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08" w:rsidRDefault="004D1508" w:rsidP="004D1508">
      <w:pPr>
        <w:spacing w:after="0" w:line="480" w:lineRule="auto"/>
        <w:jc w:val="both"/>
        <w:rPr>
          <w:rFonts w:ascii="Times New Roman" w:hAnsi="Times New Roman" w:cs="Times New Roman"/>
          <w:b/>
          <w:sz w:val="24"/>
          <w:szCs w:val="24"/>
        </w:rPr>
      </w:pPr>
    </w:p>
    <w:p w:rsidR="004D1508" w:rsidRDefault="004D1508" w:rsidP="004D1508">
      <w:pPr>
        <w:spacing w:after="0" w:line="480" w:lineRule="auto"/>
        <w:jc w:val="both"/>
        <w:rPr>
          <w:rFonts w:ascii="Times New Roman" w:hAnsi="Times New Roman" w:cs="Times New Roman"/>
          <w:b/>
          <w:sz w:val="24"/>
          <w:szCs w:val="24"/>
        </w:rPr>
      </w:pPr>
    </w:p>
    <w:p w:rsidR="004D1508" w:rsidRDefault="004D1508" w:rsidP="004D1508">
      <w:pPr>
        <w:spacing w:after="0" w:line="480" w:lineRule="auto"/>
        <w:jc w:val="both"/>
        <w:rPr>
          <w:rFonts w:ascii="Times New Roman" w:hAnsi="Times New Roman" w:cs="Times New Roman"/>
          <w:b/>
          <w:sz w:val="24"/>
          <w:szCs w:val="24"/>
        </w:rPr>
      </w:pPr>
    </w:p>
    <w:p w:rsidR="004D1508" w:rsidRDefault="009773BB" w:rsidP="004D150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AFRICA CENTER FOR PROJECT MANAGEMENT</w:t>
      </w:r>
    </w:p>
    <w:p w:rsidR="009773BB" w:rsidRDefault="009773BB" w:rsidP="004D150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POSTGRADUATE DIPLOMA IN MONITORING AND EVALUATION</w:t>
      </w:r>
    </w:p>
    <w:p w:rsidR="009773BB" w:rsidRDefault="009773BB" w:rsidP="004D150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FINAL EXAMINATION</w:t>
      </w:r>
    </w:p>
    <w:p w:rsidR="009773BB" w:rsidRDefault="009773BB" w:rsidP="004D150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ERNEST GODSON</w:t>
      </w:r>
    </w:p>
    <w:p w:rsidR="004D1508" w:rsidRDefault="004D1508" w:rsidP="004D1508">
      <w:pPr>
        <w:spacing w:after="0" w:line="480" w:lineRule="auto"/>
        <w:jc w:val="both"/>
        <w:rPr>
          <w:rFonts w:ascii="Times New Roman" w:hAnsi="Times New Roman" w:cs="Times New Roman"/>
          <w:b/>
          <w:sz w:val="24"/>
          <w:szCs w:val="24"/>
        </w:rPr>
      </w:pPr>
      <w:bookmarkStart w:id="0" w:name="_GoBack"/>
      <w:bookmarkEnd w:id="0"/>
    </w:p>
    <w:p w:rsidR="004D1508" w:rsidRDefault="004D1508"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9773BB" w:rsidRDefault="009773BB" w:rsidP="004D1508">
      <w:pPr>
        <w:spacing w:after="0" w:line="480" w:lineRule="auto"/>
        <w:jc w:val="both"/>
        <w:rPr>
          <w:rFonts w:ascii="Times New Roman" w:hAnsi="Times New Roman" w:cs="Times New Roman"/>
          <w:b/>
          <w:sz w:val="24"/>
          <w:szCs w:val="24"/>
        </w:rPr>
      </w:pPr>
    </w:p>
    <w:p w:rsidR="004D1508" w:rsidRPr="004D1508" w:rsidRDefault="004D1508" w:rsidP="004D1508">
      <w:pPr>
        <w:spacing w:after="0" w:line="480" w:lineRule="auto"/>
        <w:jc w:val="both"/>
        <w:rPr>
          <w:rFonts w:ascii="Times New Roman" w:hAnsi="Times New Roman" w:cs="Times New Roman"/>
          <w:b/>
          <w:sz w:val="24"/>
          <w:szCs w:val="24"/>
        </w:rPr>
      </w:pPr>
    </w:p>
    <w:p w:rsidR="00A7228E" w:rsidRPr="004D1508" w:rsidRDefault="00A7228E" w:rsidP="004D1508">
      <w:pPr>
        <w:spacing w:after="0" w:line="480" w:lineRule="auto"/>
        <w:jc w:val="both"/>
        <w:rPr>
          <w:rFonts w:ascii="Times New Roman" w:hAnsi="Times New Roman" w:cs="Times New Roman"/>
          <w:b/>
          <w:sz w:val="24"/>
          <w:szCs w:val="24"/>
        </w:rPr>
      </w:pPr>
      <w:r w:rsidRPr="004D1508">
        <w:rPr>
          <w:rFonts w:ascii="Times New Roman" w:hAnsi="Times New Roman" w:cs="Times New Roman"/>
          <w:b/>
          <w:sz w:val="24"/>
          <w:szCs w:val="24"/>
        </w:rPr>
        <w:t>QUESTION ONE</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Read the Case Study below carefully and answer the questions that follow:</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REVIEW OF THE SOUTH AFRICAS GOVERNEMENTS GRANT-FUNDED</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MUNICIPAL INFRUSTRUCTURE</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The mandate of South Africa's Municipal Infrastructure Program (MIP) is to "improve" the quality of life of the poorest sections of South African communities through ensuring access to at least a basic level of services. The Department of Constitutional Development has been responsible for the integration of MIP projects into broader, multifaceted development programs in order to simultaneously improve economic conditions and enhance the socio-cultural environment of the communities. The MIP ensures community participation and fosters the empowerment of previously disadvantaged groups; program planning and a management are administered through provincial managers and the procedures followed to seek to build a constructive interface between communities, municipalities and provincial and central authorities and to ensure that the process remains community driven.</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The strategy assessment framework developed for the review related to MIP project activates to the programs strategic objectives and covered two critical determinants of success: program performance- how well the programs delivered the required services; and strategy assessment: how the programs outputs contributed to fulfilling its strategic objectives. The framework detailed the outputs regenerated by each activity and defined indicators to measure achievements for each outcome. It was structured to provide the flexibility needed to respond to wide disparities in context, development potential, intuitional capacity, human resources and financial means between the localities where MIP projects have been implemented.</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lastRenderedPageBreak/>
        <w:t xml:space="preserve">At least one project each province was particularly impressive in addressing infrastructure needs, ensuring sustainability generating economic opportunity, building capacity </w:t>
      </w:r>
      <w:proofErr w:type="gramStart"/>
      <w:r w:rsidRPr="004D1508">
        <w:rPr>
          <w:rFonts w:ascii="Times New Roman" w:hAnsi="Times New Roman" w:cs="Times New Roman"/>
          <w:sz w:val="24"/>
          <w:szCs w:val="24"/>
        </w:rPr>
        <w:t>an</w:t>
      </w:r>
      <w:proofErr w:type="gramEnd"/>
      <w:r w:rsidRPr="004D1508">
        <w:rPr>
          <w:rFonts w:ascii="Times New Roman" w:hAnsi="Times New Roman" w:cs="Times New Roman"/>
          <w:sz w:val="24"/>
          <w:szCs w:val="24"/>
        </w:rPr>
        <w:t xml:space="preserve"> fostering improvement through self-reliance. Follow-up visits to </w:t>
      </w:r>
      <w:r w:rsidRPr="004D1508">
        <w:rPr>
          <w:rFonts w:ascii="Times New Roman" w:hAnsi="Times New Roman" w:cs="Times New Roman"/>
          <w:noProof/>
          <w:sz w:val="24"/>
          <w:szCs w:val="24"/>
        </w:rPr>
        <w:drawing>
          <wp:inline distT="0" distB="0" distL="0" distR="0" wp14:anchorId="50389DE4" wp14:editId="270E026E">
            <wp:extent cx="9525" cy="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D1508">
        <w:rPr>
          <w:rFonts w:ascii="Times New Roman" w:hAnsi="Times New Roman" w:cs="Times New Roman"/>
          <w:sz w:val="24"/>
          <w:szCs w:val="24"/>
        </w:rPr>
        <w:t>these projects permit a better understanding of the process by which these results were achieved and highlight their impacts on the community.</w:t>
      </w:r>
      <w:r w:rsidRPr="004D1508">
        <w:rPr>
          <w:rFonts w:ascii="Times New Roman" w:hAnsi="Times New Roman" w:cs="Times New Roman"/>
          <w:noProof/>
          <w:sz w:val="24"/>
          <w:szCs w:val="24"/>
        </w:rPr>
        <w:drawing>
          <wp:inline distT="0" distB="0" distL="0" distR="0" wp14:anchorId="5F7FFE31" wp14:editId="4C477B89">
            <wp:extent cx="9525" cy="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Required:</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ab/>
        <w:t>a) From the case study above, explain the TWO methods which were used for monitoring</w:t>
      </w:r>
      <w:r w:rsidRPr="004D1508">
        <w:rPr>
          <w:rFonts w:ascii="Times New Roman" w:hAnsi="Times New Roman" w:cs="Times New Roman"/>
          <w:sz w:val="24"/>
          <w:szCs w:val="24"/>
        </w:rPr>
        <w:tab/>
        <w:t xml:space="preserve">(4 Marks) </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ab/>
        <w:t>b) Explain the rationale of using Logical Framework approach in project planning.</w:t>
      </w:r>
      <w:r w:rsidRPr="004D1508">
        <w:rPr>
          <w:rFonts w:ascii="Times New Roman" w:hAnsi="Times New Roman" w:cs="Times New Roman"/>
          <w:sz w:val="24"/>
          <w:szCs w:val="24"/>
        </w:rPr>
        <w:tab/>
        <w:t>(5 Marks)</w:t>
      </w:r>
    </w:p>
    <w:p w:rsidR="00A7228E" w:rsidRPr="004D1508" w:rsidRDefault="00A7228E" w:rsidP="004D1508">
      <w:pPr>
        <w:spacing w:after="0" w:line="480" w:lineRule="auto"/>
        <w:jc w:val="both"/>
        <w:rPr>
          <w:rFonts w:ascii="Times New Roman" w:hAnsi="Times New Roman" w:cs="Times New Roman"/>
          <w:sz w:val="24"/>
          <w:szCs w:val="24"/>
        </w:rPr>
      </w:pPr>
    </w:p>
    <w:p w:rsidR="00A7228E" w:rsidRPr="004D1508" w:rsidRDefault="00A7228E" w:rsidP="004D1508">
      <w:pPr>
        <w:spacing w:after="0" w:line="480" w:lineRule="auto"/>
        <w:jc w:val="both"/>
        <w:rPr>
          <w:rFonts w:ascii="Times New Roman" w:hAnsi="Times New Roman" w:cs="Times New Roman"/>
          <w:sz w:val="24"/>
          <w:szCs w:val="24"/>
        </w:rPr>
      </w:pPr>
      <w:r w:rsidRPr="004D1508">
        <w:rPr>
          <w:rStyle w:val="e24kjd"/>
          <w:rFonts w:ascii="Times New Roman" w:hAnsi="Times New Roman" w:cs="Times New Roman"/>
          <w:sz w:val="24"/>
          <w:szCs w:val="24"/>
        </w:rPr>
        <w:t xml:space="preserve">The </w:t>
      </w:r>
      <w:r w:rsidRPr="004D1508">
        <w:rPr>
          <w:rStyle w:val="e24kjd"/>
          <w:rFonts w:ascii="Times New Roman" w:hAnsi="Times New Roman" w:cs="Times New Roman"/>
          <w:bCs/>
          <w:sz w:val="24"/>
          <w:szCs w:val="24"/>
        </w:rPr>
        <w:t>Logical Framework Approach</w:t>
      </w:r>
      <w:r w:rsidRPr="004D1508">
        <w:rPr>
          <w:rStyle w:val="e24kjd"/>
          <w:rFonts w:ascii="Times New Roman" w:hAnsi="Times New Roman" w:cs="Times New Roman"/>
          <w:sz w:val="24"/>
          <w:szCs w:val="24"/>
        </w:rPr>
        <w:t xml:space="preserve"> (LFA) is an analytical process and set of tools used to support objectives-oriented </w:t>
      </w:r>
      <w:r w:rsidRPr="004D1508">
        <w:rPr>
          <w:rStyle w:val="e24kjd"/>
          <w:rFonts w:ascii="Times New Roman" w:hAnsi="Times New Roman" w:cs="Times New Roman"/>
          <w:bCs/>
          <w:sz w:val="24"/>
          <w:szCs w:val="24"/>
        </w:rPr>
        <w:t>project planning</w:t>
      </w:r>
      <w:r w:rsidRPr="004D1508">
        <w:rPr>
          <w:rStyle w:val="e24kjd"/>
          <w:rFonts w:ascii="Times New Roman" w:hAnsi="Times New Roman" w:cs="Times New Roman"/>
          <w:sz w:val="24"/>
          <w:szCs w:val="24"/>
        </w:rPr>
        <w:t xml:space="preserve"> and </w:t>
      </w:r>
      <w:r w:rsidRPr="004D1508">
        <w:rPr>
          <w:rStyle w:val="e24kjd"/>
          <w:rFonts w:ascii="Times New Roman" w:hAnsi="Times New Roman" w:cs="Times New Roman"/>
          <w:bCs/>
          <w:sz w:val="24"/>
          <w:szCs w:val="24"/>
        </w:rPr>
        <w:t>management</w:t>
      </w:r>
      <w:r w:rsidRPr="004D1508">
        <w:rPr>
          <w:rStyle w:val="e24kjd"/>
          <w:rFonts w:ascii="Times New Roman" w:hAnsi="Times New Roman" w:cs="Times New Roman"/>
          <w:sz w:val="24"/>
          <w:szCs w:val="24"/>
        </w:rPr>
        <w:t xml:space="preserve">. It provides a set of interlocking concepts which are used as part of an iterative process to aid structured and systematic analysis of a </w:t>
      </w:r>
      <w:r w:rsidRPr="004D1508">
        <w:rPr>
          <w:rStyle w:val="e24kjd"/>
          <w:rFonts w:ascii="Times New Roman" w:hAnsi="Times New Roman" w:cs="Times New Roman"/>
          <w:bCs/>
          <w:sz w:val="24"/>
          <w:szCs w:val="24"/>
        </w:rPr>
        <w:t>project</w:t>
      </w:r>
      <w:r w:rsidRPr="004D1508">
        <w:rPr>
          <w:rStyle w:val="e24kjd"/>
          <w:rFonts w:ascii="Times New Roman" w:hAnsi="Times New Roman" w:cs="Times New Roman"/>
          <w:sz w:val="24"/>
          <w:szCs w:val="24"/>
        </w:rPr>
        <w:t xml:space="preserve"> or </w:t>
      </w:r>
      <w:proofErr w:type="spellStart"/>
      <w:r w:rsidRPr="004D1508">
        <w:rPr>
          <w:rStyle w:val="e24kjd"/>
          <w:rFonts w:ascii="Times New Roman" w:hAnsi="Times New Roman" w:cs="Times New Roman"/>
          <w:sz w:val="24"/>
          <w:szCs w:val="24"/>
        </w:rPr>
        <w:t>programme</w:t>
      </w:r>
      <w:proofErr w:type="spellEnd"/>
      <w:r w:rsidRPr="004D1508">
        <w:rPr>
          <w:rStyle w:val="e24kjd"/>
          <w:rFonts w:ascii="Times New Roman" w:hAnsi="Times New Roman" w:cs="Times New Roman"/>
          <w:sz w:val="24"/>
          <w:szCs w:val="24"/>
        </w:rPr>
        <w:t xml:space="preserve"> idea.</w:t>
      </w:r>
    </w:p>
    <w:p w:rsidR="00A7228E" w:rsidRPr="004D1508" w:rsidRDefault="00A7228E" w:rsidP="004D1508">
      <w:pPr>
        <w:pStyle w:val="ListParagraph"/>
        <w:numPr>
          <w:ilvl w:val="0"/>
          <w:numId w:val="3"/>
        </w:numPr>
        <w:spacing w:after="0" w:line="480" w:lineRule="auto"/>
        <w:jc w:val="both"/>
        <w:rPr>
          <w:rFonts w:ascii="Times New Roman" w:eastAsia="Times New Roman" w:hAnsi="Times New Roman" w:cs="Times New Roman"/>
          <w:sz w:val="24"/>
          <w:szCs w:val="24"/>
        </w:rPr>
      </w:pPr>
      <w:r w:rsidRPr="004D1508">
        <w:rPr>
          <w:rFonts w:ascii="Times New Roman" w:eastAsia="Times New Roman" w:hAnsi="Times New Roman" w:cs="Times New Roman"/>
          <w:sz w:val="24"/>
          <w:szCs w:val="24"/>
        </w:rPr>
        <w:t xml:space="preserve">During initial stages, it can be used to test project ideas and concepts for relevance and usefulness </w:t>
      </w:r>
    </w:p>
    <w:p w:rsidR="00A7228E" w:rsidRPr="004D1508" w:rsidRDefault="00A7228E" w:rsidP="004D1508">
      <w:pPr>
        <w:pStyle w:val="ListParagraph"/>
        <w:numPr>
          <w:ilvl w:val="0"/>
          <w:numId w:val="3"/>
        </w:numPr>
        <w:spacing w:after="0" w:line="480" w:lineRule="auto"/>
        <w:jc w:val="both"/>
        <w:rPr>
          <w:rFonts w:ascii="Times New Roman" w:eastAsia="Times New Roman" w:hAnsi="Times New Roman" w:cs="Times New Roman"/>
          <w:sz w:val="24"/>
          <w:szCs w:val="24"/>
        </w:rPr>
      </w:pPr>
      <w:r w:rsidRPr="004D1508">
        <w:rPr>
          <w:rFonts w:ascii="Times New Roman" w:eastAsia="Times New Roman" w:hAnsi="Times New Roman" w:cs="Times New Roman"/>
          <w:sz w:val="24"/>
          <w:szCs w:val="24"/>
        </w:rPr>
        <w:t xml:space="preserve">It guides systematic and logical analysis of the key interrelated elements that constitute a well-designed project (THE WORLD BANK 2000) </w:t>
      </w:r>
    </w:p>
    <w:p w:rsidR="00A7228E" w:rsidRPr="004D1508" w:rsidRDefault="00A7228E" w:rsidP="004D1508">
      <w:pPr>
        <w:pStyle w:val="ListParagraph"/>
        <w:numPr>
          <w:ilvl w:val="0"/>
          <w:numId w:val="3"/>
        </w:numPr>
        <w:spacing w:after="0" w:line="480" w:lineRule="auto"/>
        <w:jc w:val="both"/>
        <w:rPr>
          <w:rFonts w:ascii="Times New Roman" w:eastAsia="Times New Roman" w:hAnsi="Times New Roman" w:cs="Times New Roman"/>
          <w:sz w:val="24"/>
          <w:szCs w:val="24"/>
        </w:rPr>
      </w:pPr>
      <w:r w:rsidRPr="004D1508">
        <w:rPr>
          <w:rFonts w:ascii="Times New Roman" w:eastAsia="Times New Roman" w:hAnsi="Times New Roman" w:cs="Times New Roman"/>
          <w:sz w:val="24"/>
          <w:szCs w:val="24"/>
        </w:rPr>
        <w:t xml:space="preserve">It defines linkages between the project and external factors </w:t>
      </w:r>
    </w:p>
    <w:p w:rsidR="00A7228E" w:rsidRPr="004D1508" w:rsidRDefault="00A7228E" w:rsidP="004D1508">
      <w:pPr>
        <w:pStyle w:val="ListParagraph"/>
        <w:numPr>
          <w:ilvl w:val="0"/>
          <w:numId w:val="3"/>
        </w:numPr>
        <w:spacing w:after="0" w:line="480" w:lineRule="auto"/>
        <w:jc w:val="both"/>
        <w:rPr>
          <w:rFonts w:ascii="Times New Roman" w:eastAsia="Times New Roman" w:hAnsi="Times New Roman" w:cs="Times New Roman"/>
          <w:sz w:val="24"/>
          <w:szCs w:val="24"/>
        </w:rPr>
      </w:pPr>
      <w:r w:rsidRPr="004D1508">
        <w:rPr>
          <w:rFonts w:ascii="Times New Roman" w:eastAsia="Times New Roman" w:hAnsi="Times New Roman" w:cs="Times New Roman"/>
          <w:sz w:val="24"/>
          <w:szCs w:val="24"/>
        </w:rPr>
        <w:t xml:space="preserve">During implementation, the </w:t>
      </w:r>
      <w:proofErr w:type="spellStart"/>
      <w:r w:rsidRPr="004D1508">
        <w:rPr>
          <w:rFonts w:ascii="Times New Roman" w:eastAsia="Times New Roman" w:hAnsi="Times New Roman" w:cs="Times New Roman"/>
          <w:sz w:val="24"/>
          <w:szCs w:val="24"/>
        </w:rPr>
        <w:t>logframe</w:t>
      </w:r>
      <w:proofErr w:type="spellEnd"/>
      <w:r w:rsidRPr="004D1508">
        <w:rPr>
          <w:rFonts w:ascii="Times New Roman" w:eastAsia="Times New Roman" w:hAnsi="Times New Roman" w:cs="Times New Roman"/>
          <w:sz w:val="24"/>
          <w:szCs w:val="24"/>
        </w:rPr>
        <w:t xml:space="preserve"> serves as the main reference for drawing up detailed work plans, terms of reference, budgets, </w:t>
      </w:r>
      <w:proofErr w:type="spellStart"/>
      <w:r w:rsidRPr="004D1508">
        <w:rPr>
          <w:rFonts w:ascii="Times New Roman" w:eastAsia="Times New Roman" w:hAnsi="Times New Roman" w:cs="Times New Roman"/>
          <w:sz w:val="24"/>
          <w:szCs w:val="24"/>
        </w:rPr>
        <w:t>etc</w:t>
      </w:r>
      <w:proofErr w:type="spellEnd"/>
      <w:r w:rsidRPr="004D1508">
        <w:rPr>
          <w:rFonts w:ascii="Times New Roman" w:eastAsia="Times New Roman" w:hAnsi="Times New Roman" w:cs="Times New Roman"/>
          <w:sz w:val="24"/>
          <w:szCs w:val="24"/>
        </w:rPr>
        <w:t xml:space="preserve"> (WUR 2010) </w:t>
      </w:r>
    </w:p>
    <w:p w:rsidR="00A7228E" w:rsidRPr="004D1508" w:rsidRDefault="00A7228E" w:rsidP="004D1508">
      <w:pPr>
        <w:pStyle w:val="ListParagraph"/>
        <w:numPr>
          <w:ilvl w:val="0"/>
          <w:numId w:val="3"/>
        </w:numPr>
        <w:spacing w:after="0" w:line="480" w:lineRule="auto"/>
        <w:jc w:val="both"/>
        <w:rPr>
          <w:rFonts w:ascii="Times New Roman" w:eastAsia="Times New Roman" w:hAnsi="Times New Roman" w:cs="Times New Roman"/>
          <w:sz w:val="24"/>
          <w:szCs w:val="24"/>
        </w:rPr>
      </w:pPr>
      <w:r w:rsidRPr="004D1508">
        <w:rPr>
          <w:rFonts w:ascii="Times New Roman" w:eastAsia="Times New Roman" w:hAnsi="Times New Roman" w:cs="Times New Roman"/>
          <w:sz w:val="24"/>
          <w:szCs w:val="24"/>
        </w:rPr>
        <w:lastRenderedPageBreak/>
        <w:t xml:space="preserve">A </w:t>
      </w:r>
      <w:proofErr w:type="spellStart"/>
      <w:r w:rsidRPr="004D1508">
        <w:rPr>
          <w:rFonts w:ascii="Times New Roman" w:eastAsia="Times New Roman" w:hAnsi="Times New Roman" w:cs="Times New Roman"/>
          <w:sz w:val="24"/>
          <w:szCs w:val="24"/>
        </w:rPr>
        <w:t>logframe</w:t>
      </w:r>
      <w:proofErr w:type="spellEnd"/>
      <w:r w:rsidRPr="004D1508">
        <w:rPr>
          <w:rFonts w:ascii="Times New Roman" w:eastAsia="Times New Roman" w:hAnsi="Times New Roman" w:cs="Times New Roman"/>
          <w:sz w:val="24"/>
          <w:szCs w:val="24"/>
        </w:rPr>
        <w:t xml:space="preserve"> provides indicators against which the project progress and achievements can be assessed </w:t>
      </w:r>
    </w:p>
    <w:p w:rsidR="00A7228E" w:rsidRPr="004D1508" w:rsidRDefault="00A7228E" w:rsidP="004D1508">
      <w:pPr>
        <w:spacing w:after="0" w:line="480" w:lineRule="auto"/>
        <w:jc w:val="both"/>
        <w:rPr>
          <w:rFonts w:ascii="Times New Roman" w:hAnsi="Times New Roman" w:cs="Times New Roman"/>
          <w:sz w:val="24"/>
          <w:szCs w:val="24"/>
        </w:rPr>
      </w:pPr>
    </w:p>
    <w:p w:rsidR="00A7228E" w:rsidRPr="004D1508" w:rsidRDefault="00A7228E" w:rsidP="004D1508">
      <w:pPr>
        <w:numPr>
          <w:ilvl w:val="0"/>
          <w:numId w:val="2"/>
        </w:num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Examine the significance of stakeholder analysis.</w:t>
      </w:r>
      <w:r w:rsidRPr="004D1508">
        <w:rPr>
          <w:rFonts w:ascii="Times New Roman" w:hAnsi="Times New Roman" w:cs="Times New Roman"/>
          <w:sz w:val="24"/>
          <w:szCs w:val="24"/>
        </w:rPr>
        <w:tab/>
        <w:t>( 6 Marks)</w:t>
      </w:r>
    </w:p>
    <w:p w:rsidR="00A7228E" w:rsidRPr="004D1508" w:rsidRDefault="00A7228E" w:rsidP="004D1508">
      <w:pPr>
        <w:spacing w:after="0" w:line="480" w:lineRule="auto"/>
        <w:ind w:left="744"/>
        <w:jc w:val="both"/>
        <w:rPr>
          <w:rFonts w:ascii="Times New Roman" w:hAnsi="Times New Roman" w:cs="Times New Roman"/>
          <w:sz w:val="24"/>
          <w:szCs w:val="24"/>
        </w:rPr>
      </w:pPr>
    </w:p>
    <w:p w:rsidR="00A7228E" w:rsidRPr="004D1508" w:rsidRDefault="00A7228E" w:rsidP="004D1508">
      <w:pPr>
        <w:spacing w:after="0" w:line="480" w:lineRule="auto"/>
        <w:jc w:val="both"/>
        <w:rPr>
          <w:rStyle w:val="e24kjd"/>
          <w:rFonts w:ascii="Times New Roman" w:hAnsi="Times New Roman" w:cs="Times New Roman"/>
          <w:sz w:val="24"/>
          <w:szCs w:val="24"/>
        </w:rPr>
      </w:pPr>
      <w:r w:rsidRPr="004D1508">
        <w:rPr>
          <w:rStyle w:val="e24kjd"/>
          <w:rFonts w:ascii="Times New Roman" w:hAnsi="Times New Roman" w:cs="Times New Roman"/>
          <w:b/>
          <w:bCs/>
          <w:sz w:val="24"/>
          <w:szCs w:val="24"/>
        </w:rPr>
        <w:t>Stakeholder Analysis</w:t>
      </w:r>
      <w:r w:rsidRPr="004D1508">
        <w:rPr>
          <w:rStyle w:val="e24kjd"/>
          <w:rFonts w:ascii="Times New Roman" w:hAnsi="Times New Roman" w:cs="Times New Roman"/>
          <w:sz w:val="24"/>
          <w:szCs w:val="24"/>
        </w:rPr>
        <w:t xml:space="preserve"> is an important technique for </w:t>
      </w:r>
      <w:r w:rsidRPr="004D1508">
        <w:rPr>
          <w:rStyle w:val="e24kjd"/>
          <w:rFonts w:ascii="Times New Roman" w:hAnsi="Times New Roman" w:cs="Times New Roman"/>
          <w:bCs/>
          <w:sz w:val="24"/>
          <w:szCs w:val="24"/>
        </w:rPr>
        <w:t>stakeholder</w:t>
      </w:r>
      <w:r w:rsidRPr="004D1508">
        <w:rPr>
          <w:rStyle w:val="e24kjd"/>
          <w:rFonts w:ascii="Times New Roman" w:hAnsi="Times New Roman" w:cs="Times New Roman"/>
          <w:sz w:val="24"/>
          <w:szCs w:val="24"/>
        </w:rPr>
        <w:t xml:space="preserve"> identification &amp; analyzing their needs. It is used to identify all key (primary and secondary) </w:t>
      </w:r>
      <w:r w:rsidRPr="004D1508">
        <w:rPr>
          <w:rStyle w:val="e24kjd"/>
          <w:rFonts w:ascii="Times New Roman" w:hAnsi="Times New Roman" w:cs="Times New Roman"/>
          <w:bCs/>
          <w:sz w:val="24"/>
          <w:szCs w:val="24"/>
        </w:rPr>
        <w:t>stakeholders</w:t>
      </w:r>
      <w:r w:rsidRPr="004D1508">
        <w:rPr>
          <w:rStyle w:val="e24kjd"/>
          <w:rFonts w:ascii="Times New Roman" w:hAnsi="Times New Roman" w:cs="Times New Roman"/>
          <w:sz w:val="24"/>
          <w:szCs w:val="24"/>
        </w:rPr>
        <w:t xml:space="preserve"> who have a vested interest in the issues with which the project is concerned</w:t>
      </w:r>
    </w:p>
    <w:p w:rsidR="00A7228E" w:rsidRPr="004D1508" w:rsidRDefault="00A7228E" w:rsidP="004D1508">
      <w:pPr>
        <w:spacing w:after="0" w:line="480" w:lineRule="auto"/>
        <w:jc w:val="both"/>
        <w:rPr>
          <w:rStyle w:val="e24kjd"/>
          <w:rFonts w:ascii="Times New Roman" w:hAnsi="Times New Roman" w:cs="Times New Roman"/>
          <w:b/>
          <w:sz w:val="24"/>
          <w:szCs w:val="24"/>
        </w:rPr>
      </w:pPr>
    </w:p>
    <w:p w:rsidR="00A7228E" w:rsidRPr="004D1508" w:rsidRDefault="00A7228E" w:rsidP="004D1508">
      <w:pPr>
        <w:spacing w:after="0" w:line="480" w:lineRule="auto"/>
        <w:jc w:val="both"/>
        <w:rPr>
          <w:rStyle w:val="e24kjd"/>
          <w:rFonts w:ascii="Times New Roman" w:hAnsi="Times New Roman" w:cs="Times New Roman"/>
          <w:b/>
          <w:sz w:val="24"/>
          <w:szCs w:val="24"/>
        </w:rPr>
      </w:pPr>
      <w:r w:rsidRPr="004D1508">
        <w:rPr>
          <w:rFonts w:ascii="Times New Roman" w:hAnsi="Times New Roman" w:cs="Times New Roman"/>
          <w:b/>
          <w:sz w:val="24"/>
          <w:szCs w:val="24"/>
        </w:rPr>
        <w:t>Significance of stakeholder analysis</w:t>
      </w:r>
    </w:p>
    <w:p w:rsidR="00A7228E" w:rsidRPr="001F4C64" w:rsidRDefault="00A7228E" w:rsidP="004D1508">
      <w:pPr>
        <w:spacing w:after="0" w:line="480" w:lineRule="auto"/>
        <w:jc w:val="both"/>
        <w:outlineLvl w:val="1"/>
        <w:rPr>
          <w:rFonts w:ascii="Times New Roman" w:eastAsia="Times New Roman" w:hAnsi="Times New Roman" w:cs="Times New Roman"/>
          <w:b/>
          <w:bCs/>
          <w:sz w:val="24"/>
          <w:szCs w:val="24"/>
        </w:rPr>
      </w:pPr>
      <w:r w:rsidRPr="001F4C64">
        <w:rPr>
          <w:rFonts w:ascii="Times New Roman" w:eastAsia="Times New Roman" w:hAnsi="Times New Roman" w:cs="Times New Roman"/>
          <w:b/>
          <w:bCs/>
          <w:sz w:val="24"/>
          <w:szCs w:val="24"/>
        </w:rPr>
        <w:t>Motivating Employees</w:t>
      </w:r>
    </w:p>
    <w:p w:rsidR="00A7228E" w:rsidRPr="004D1508" w:rsidRDefault="00A7228E" w:rsidP="004D1508">
      <w:pPr>
        <w:spacing w:after="0" w:line="480" w:lineRule="auto"/>
        <w:jc w:val="both"/>
        <w:rPr>
          <w:rFonts w:ascii="Times New Roman" w:eastAsia="Times New Roman" w:hAnsi="Times New Roman" w:cs="Times New Roman"/>
          <w:sz w:val="24"/>
          <w:szCs w:val="24"/>
        </w:rPr>
      </w:pPr>
      <w:r w:rsidRPr="001F4C64">
        <w:rPr>
          <w:rFonts w:ascii="Times New Roman" w:eastAsia="Times New Roman" w:hAnsi="Times New Roman" w:cs="Times New Roman"/>
          <w:sz w:val="24"/>
          <w:szCs w:val="24"/>
        </w:rPr>
        <w:t>Analyzing the role of employees in your company helps you optimize satisfaction and production. Key long-term considerations in employee assessment are turnover and morale. Understanding the needs and interests of your employees helps you set up a work environment that motivates them.</w:t>
      </w:r>
    </w:p>
    <w:p w:rsidR="00A7228E" w:rsidRPr="004D1508" w:rsidRDefault="00A7228E" w:rsidP="004D1508">
      <w:pPr>
        <w:pStyle w:val="Heading2"/>
        <w:spacing w:line="480" w:lineRule="auto"/>
        <w:jc w:val="both"/>
        <w:rPr>
          <w:sz w:val="24"/>
          <w:szCs w:val="24"/>
        </w:rPr>
      </w:pPr>
      <w:r w:rsidRPr="004D1508">
        <w:rPr>
          <w:sz w:val="24"/>
          <w:szCs w:val="24"/>
        </w:rPr>
        <w:t>Forming Partnerships</w:t>
      </w:r>
    </w:p>
    <w:p w:rsidR="00A7228E" w:rsidRPr="004D1508" w:rsidRDefault="00A7228E" w:rsidP="004D1508">
      <w:pPr>
        <w:pStyle w:val="NormalWeb"/>
        <w:spacing w:line="480" w:lineRule="auto"/>
        <w:jc w:val="both"/>
      </w:pPr>
      <w:r w:rsidRPr="004D1508">
        <w:t>Supply chain management has emerged as a significant business component. It is collaboration among manufacturers, distributors and retailers to deliver the best value to end customers. Partners generally expect that you operate with integrity and openness for the benefit of all involved. Also consider technology, including inventory management software, to strengthen inventory and distribution systems. Being fair and maintaining trust with partners and supply members is critical in the long term.</w:t>
      </w:r>
    </w:p>
    <w:p w:rsidR="00A7228E" w:rsidRPr="004D1508" w:rsidRDefault="00A7228E" w:rsidP="004D1508">
      <w:pPr>
        <w:pStyle w:val="Heading2"/>
        <w:spacing w:line="480" w:lineRule="auto"/>
        <w:jc w:val="both"/>
        <w:rPr>
          <w:sz w:val="24"/>
          <w:szCs w:val="24"/>
        </w:rPr>
      </w:pPr>
      <w:r w:rsidRPr="004D1508">
        <w:rPr>
          <w:sz w:val="24"/>
          <w:szCs w:val="24"/>
        </w:rPr>
        <w:lastRenderedPageBreak/>
        <w:t>Corporate Citizenship</w:t>
      </w:r>
    </w:p>
    <w:p w:rsidR="00A7228E" w:rsidRPr="004D1508" w:rsidRDefault="00A7228E" w:rsidP="004D1508">
      <w:pPr>
        <w:pStyle w:val="NormalWeb"/>
        <w:spacing w:line="480" w:lineRule="auto"/>
        <w:jc w:val="both"/>
      </w:pPr>
      <w:r w:rsidRPr="004D1508">
        <w:t>Balancing basic social and community responsibilities with profit is commonly expected in early 21st century companies. Community leaders expect that you operate with honesty and integrity. If you really want to impress your community and maintain a favorable image, philanthropy, including charitable giving to local nonprofits or schools, is important. Being actively involved with a presence at community events also helps you become entrenched as an integral member of the communities in which you operate.</w:t>
      </w:r>
    </w:p>
    <w:p w:rsidR="00A7228E" w:rsidRPr="004D1508" w:rsidRDefault="00A7228E" w:rsidP="004D1508">
      <w:pPr>
        <w:spacing w:after="0" w:line="480" w:lineRule="auto"/>
        <w:jc w:val="both"/>
        <w:rPr>
          <w:rFonts w:ascii="Times New Roman" w:hAnsi="Times New Roman" w:cs="Times New Roman"/>
          <w:sz w:val="24"/>
          <w:szCs w:val="24"/>
        </w:rPr>
      </w:pPr>
    </w:p>
    <w:p w:rsidR="00A7228E" w:rsidRPr="004D1508" w:rsidRDefault="00A7228E" w:rsidP="004D1508">
      <w:pPr>
        <w:numPr>
          <w:ilvl w:val="0"/>
          <w:numId w:val="2"/>
        </w:num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Access the rationale of using Participatory Monitoring and Evaluation (I0 Marks)</w:t>
      </w:r>
    </w:p>
    <w:p w:rsidR="00A7228E" w:rsidRPr="004D1508" w:rsidRDefault="00A7228E" w:rsidP="004D1508">
      <w:pPr>
        <w:spacing w:after="0" w:line="480" w:lineRule="auto"/>
        <w:ind w:left="744"/>
        <w:jc w:val="both"/>
        <w:rPr>
          <w:rFonts w:ascii="Times New Roman" w:hAnsi="Times New Roman" w:cs="Times New Roman"/>
          <w:sz w:val="24"/>
          <w:szCs w:val="24"/>
        </w:rPr>
      </w:pP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 xml:space="preserve">Participatory monitoring and evaluation (PM&amp;E) is a process of self-assessment, collective knowledge generation, and cooperative action in which stakeholders in a program or intervention substantively and collaboratively identify the monitoring and evaluation issues, collect and </w:t>
      </w:r>
      <w:proofErr w:type="spellStart"/>
      <w:r w:rsidRPr="004D1508">
        <w:rPr>
          <w:rFonts w:ascii="Times New Roman" w:hAnsi="Times New Roman" w:cs="Times New Roman"/>
          <w:sz w:val="24"/>
          <w:szCs w:val="24"/>
        </w:rPr>
        <w:t>analyse</w:t>
      </w:r>
      <w:proofErr w:type="spellEnd"/>
      <w:r w:rsidRPr="004D1508">
        <w:rPr>
          <w:rFonts w:ascii="Times New Roman" w:hAnsi="Times New Roman" w:cs="Times New Roman"/>
          <w:sz w:val="24"/>
          <w:szCs w:val="24"/>
        </w:rPr>
        <w:t xml:space="preserve"> data, and take-action as a result of what they learn through this process.</w:t>
      </w:r>
    </w:p>
    <w:p w:rsidR="00A7228E" w:rsidRPr="004D1508" w:rsidRDefault="00A7228E" w:rsidP="004D1508">
      <w:pPr>
        <w:spacing w:after="0" w:line="480" w:lineRule="auto"/>
        <w:jc w:val="both"/>
        <w:rPr>
          <w:rFonts w:ascii="Times New Roman" w:hAnsi="Times New Roman" w:cs="Times New Roman"/>
          <w:sz w:val="24"/>
          <w:szCs w:val="24"/>
        </w:rPr>
      </w:pP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b/>
          <w:bCs/>
          <w:i/>
          <w:iCs/>
          <w:sz w:val="24"/>
          <w:szCs w:val="24"/>
        </w:rPr>
        <w:t xml:space="preserve">Learning: </w:t>
      </w:r>
      <w:r w:rsidRPr="004D1508">
        <w:rPr>
          <w:rFonts w:ascii="Times New Roman" w:hAnsi="Times New Roman" w:cs="Times New Roman"/>
          <w:sz w:val="24"/>
          <w:szCs w:val="24"/>
        </w:rPr>
        <w:t>Participatory processes lead to learning among all participants which, when shared, leads to corrective action and subsequent program improvement</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b/>
          <w:bCs/>
          <w:i/>
          <w:iCs/>
          <w:sz w:val="24"/>
          <w:szCs w:val="24"/>
        </w:rPr>
        <w:t xml:space="preserve">Flexibility: </w:t>
      </w:r>
      <w:r w:rsidRPr="004D1508">
        <w:rPr>
          <w:rFonts w:ascii="Times New Roman" w:hAnsi="Times New Roman" w:cs="Times New Roman"/>
          <w:sz w:val="24"/>
          <w:szCs w:val="24"/>
        </w:rPr>
        <w:t xml:space="preserve">Flexibility is crucial for PM&amp;E given changing circumstances, people, and skills available for the process. Shifting situations require flexible systems, and flexible but effective M&amp;E systems require ownership that is broad, information is transparent, and feedback is rapid, targeted, and solution-oriented.” Flexibility is required on issues associated with developing </w:t>
      </w:r>
      <w:r w:rsidRPr="004D1508">
        <w:rPr>
          <w:rFonts w:ascii="Times New Roman" w:hAnsi="Times New Roman" w:cs="Times New Roman"/>
          <w:sz w:val="24"/>
          <w:szCs w:val="24"/>
        </w:rPr>
        <w:lastRenderedPageBreak/>
        <w:t>indicators, establishing new standards of „</w:t>
      </w:r>
      <w:proofErr w:type="spellStart"/>
      <w:r w:rsidRPr="004D1508">
        <w:rPr>
          <w:rFonts w:ascii="Times New Roman" w:hAnsi="Times New Roman" w:cs="Times New Roman"/>
          <w:sz w:val="24"/>
          <w:szCs w:val="24"/>
        </w:rPr>
        <w:t>rigour</w:t>
      </w:r>
      <w:proofErr w:type="spellEnd"/>
      <w:r w:rsidRPr="004D1508">
        <w:rPr>
          <w:rFonts w:ascii="Times New Roman" w:hAnsi="Times New Roman" w:cs="Times New Roman"/>
          <w:sz w:val="24"/>
          <w:szCs w:val="24"/>
        </w:rPr>
        <w:t>‟, as well as combining different approaches and methods</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b/>
          <w:bCs/>
          <w:i/>
          <w:iCs/>
          <w:sz w:val="24"/>
          <w:szCs w:val="24"/>
        </w:rPr>
        <w:t xml:space="preserve">Negotiation: </w:t>
      </w:r>
      <w:r w:rsidRPr="004D1508">
        <w:rPr>
          <w:rFonts w:ascii="Times New Roman" w:hAnsi="Times New Roman" w:cs="Times New Roman"/>
          <w:sz w:val="24"/>
          <w:szCs w:val="24"/>
        </w:rPr>
        <w:t>Negotiation is a principle of PM&amp;E that involves conveying roles, responsibilities, values and parameters that define the nature of partnership. Negotiation is a commitment to working through different views (with the potential for conflict and disagreement) about what monitoring and evaluation should focus on, how it should be conducted and used, and what actions should result</w:t>
      </w:r>
    </w:p>
    <w:p w:rsidR="00A7228E" w:rsidRPr="004D1508" w:rsidRDefault="00A7228E" w:rsidP="004D1508">
      <w:pPr>
        <w:spacing w:after="0" w:line="480" w:lineRule="auto"/>
        <w:jc w:val="both"/>
        <w:rPr>
          <w:rFonts w:ascii="Times New Roman" w:hAnsi="Times New Roman" w:cs="Times New Roman"/>
          <w:b/>
          <w:sz w:val="24"/>
          <w:szCs w:val="24"/>
        </w:rPr>
      </w:pPr>
    </w:p>
    <w:p w:rsidR="00A7228E" w:rsidRPr="004D1508" w:rsidRDefault="00A7228E" w:rsidP="004D1508">
      <w:pPr>
        <w:spacing w:after="0" w:line="480" w:lineRule="auto"/>
        <w:jc w:val="both"/>
        <w:rPr>
          <w:rFonts w:ascii="Times New Roman" w:hAnsi="Times New Roman" w:cs="Times New Roman"/>
          <w:b/>
          <w:sz w:val="24"/>
          <w:szCs w:val="24"/>
        </w:rPr>
      </w:pPr>
      <w:r w:rsidRPr="004D1508">
        <w:rPr>
          <w:rFonts w:ascii="Times New Roman" w:hAnsi="Times New Roman" w:cs="Times New Roman"/>
          <w:b/>
          <w:sz w:val="24"/>
          <w:szCs w:val="24"/>
        </w:rPr>
        <w:t>QUESTION THREE</w:t>
      </w:r>
    </w:p>
    <w:p w:rsidR="00A7228E" w:rsidRPr="004D1508" w:rsidRDefault="00A7228E" w:rsidP="004D1508">
      <w:pPr>
        <w:numPr>
          <w:ilvl w:val="0"/>
          <w:numId w:val="4"/>
        </w:num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Explain in details each of the following terms as used in project evaluation:</w:t>
      </w:r>
    </w:p>
    <w:p w:rsidR="00A7228E" w:rsidRPr="004D1508" w:rsidRDefault="00A7228E" w:rsidP="004D1508">
      <w:pPr>
        <w:pStyle w:val="ListParagraph"/>
        <w:numPr>
          <w:ilvl w:val="0"/>
          <w:numId w:val="5"/>
        </w:numPr>
        <w:spacing w:after="0" w:line="480" w:lineRule="auto"/>
        <w:jc w:val="both"/>
        <w:rPr>
          <w:rFonts w:ascii="Times New Roman" w:eastAsia="Times New Roman" w:hAnsi="Times New Roman" w:cs="Times New Roman"/>
          <w:sz w:val="24"/>
          <w:szCs w:val="24"/>
        </w:rPr>
      </w:pPr>
      <w:r w:rsidRPr="004D1508">
        <w:rPr>
          <w:rFonts w:ascii="Times New Roman" w:eastAsia="Times New Roman" w:hAnsi="Times New Roman" w:cs="Times New Roman"/>
          <w:sz w:val="24"/>
          <w:szCs w:val="24"/>
        </w:rPr>
        <w:t>Effectiveness</w:t>
      </w:r>
    </w:p>
    <w:p w:rsidR="00A7228E" w:rsidRPr="004D1508" w:rsidRDefault="00A7228E" w:rsidP="004D1508">
      <w:pPr>
        <w:autoSpaceDE w:val="0"/>
        <w:autoSpaceDN w:val="0"/>
        <w:adjustRightInd w:val="0"/>
        <w:spacing w:after="0" w:line="480" w:lineRule="auto"/>
        <w:jc w:val="both"/>
        <w:rPr>
          <w:rFonts w:ascii="Times New Roman" w:hAnsi="Times New Roman" w:cs="Times New Roman"/>
          <w:sz w:val="24"/>
          <w:szCs w:val="24"/>
        </w:rPr>
      </w:pPr>
      <w:r w:rsidRPr="004D1508">
        <w:rPr>
          <w:rFonts w:ascii="Times New Roman" w:eastAsia="Times New Roman" w:hAnsi="Times New Roman" w:cs="Times New Roman"/>
          <w:sz w:val="24"/>
          <w:szCs w:val="24"/>
        </w:rPr>
        <w:t xml:space="preserve">Are the degree to which objectives are achieved and the extent to which targeted problems are solved or </w:t>
      </w:r>
      <w:r w:rsidRPr="004D1508">
        <w:rPr>
          <w:rFonts w:ascii="Times New Roman" w:hAnsi="Times New Roman" w:cs="Times New Roman"/>
          <w:sz w:val="24"/>
          <w:szCs w:val="24"/>
        </w:rPr>
        <w:t xml:space="preserve">the extent to which an intervention has or is likely to achieve its intended, immediate </w:t>
      </w:r>
      <w:proofErr w:type="gramStart"/>
      <w:r w:rsidRPr="004D1508">
        <w:rPr>
          <w:rFonts w:ascii="Times New Roman" w:hAnsi="Times New Roman" w:cs="Times New Roman"/>
          <w:sz w:val="24"/>
          <w:szCs w:val="24"/>
        </w:rPr>
        <w:t>results.</w:t>
      </w:r>
      <w:proofErr w:type="gramEnd"/>
      <w:r w:rsidRPr="004D1508">
        <w:rPr>
          <w:rFonts w:ascii="Times New Roman" w:hAnsi="Times New Roman" w:cs="Times New Roman"/>
          <w:sz w:val="24"/>
          <w:szCs w:val="24"/>
        </w:rPr>
        <w:t xml:space="preserve"> </w:t>
      </w:r>
    </w:p>
    <w:p w:rsidR="00A7228E" w:rsidRPr="004D1508" w:rsidRDefault="00A7228E" w:rsidP="004D1508">
      <w:pPr>
        <w:pStyle w:val="ListParagraph"/>
        <w:numPr>
          <w:ilvl w:val="0"/>
          <w:numId w:val="5"/>
        </w:numPr>
        <w:spacing w:after="0" w:line="480" w:lineRule="auto"/>
        <w:jc w:val="both"/>
        <w:rPr>
          <w:rFonts w:ascii="Times New Roman" w:eastAsia="Times New Roman" w:hAnsi="Times New Roman" w:cs="Times New Roman"/>
          <w:sz w:val="24"/>
          <w:szCs w:val="24"/>
        </w:rPr>
      </w:pPr>
      <w:r w:rsidRPr="004D1508">
        <w:rPr>
          <w:rFonts w:ascii="Times New Roman" w:eastAsia="Times New Roman" w:hAnsi="Times New Roman" w:cs="Times New Roman"/>
          <w:sz w:val="24"/>
          <w:szCs w:val="24"/>
        </w:rPr>
        <w:t>Impact</w:t>
      </w:r>
    </w:p>
    <w:p w:rsidR="00A7228E" w:rsidRPr="004D1508" w:rsidRDefault="00A7228E" w:rsidP="004D1508">
      <w:pPr>
        <w:autoSpaceDE w:val="0"/>
        <w:autoSpaceDN w:val="0"/>
        <w:adjustRightInd w:val="0"/>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 xml:space="preserve">The positive and negative, primary and secondary long-term effects produced by an intervention, directly or indirectly, intended or intended </w:t>
      </w:r>
    </w:p>
    <w:p w:rsidR="00A7228E" w:rsidRPr="004D1508" w:rsidRDefault="00A7228E" w:rsidP="004D1508">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Sustainability</w:t>
      </w:r>
    </w:p>
    <w:p w:rsidR="00A7228E" w:rsidRPr="004D1508" w:rsidRDefault="00A7228E" w:rsidP="004D1508">
      <w:pPr>
        <w:autoSpaceDE w:val="0"/>
        <w:autoSpaceDN w:val="0"/>
        <w:adjustRightInd w:val="0"/>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The degree to which the benefits of an intervention are likely to continue once donor input has been withdrawn. It includes environmental, institutional and financial sustainability.</w:t>
      </w:r>
    </w:p>
    <w:p w:rsidR="00A7228E" w:rsidRPr="004D1508" w:rsidRDefault="00A7228E" w:rsidP="004D1508">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Relevance</w:t>
      </w:r>
    </w:p>
    <w:p w:rsidR="00A7228E" w:rsidRPr="004D1508" w:rsidRDefault="00A7228E" w:rsidP="004D1508">
      <w:pPr>
        <w:autoSpaceDE w:val="0"/>
        <w:autoSpaceDN w:val="0"/>
        <w:adjustRightInd w:val="0"/>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The extent in which project is suited to the needs and priorities of the target group and complements work from other actors.</w:t>
      </w:r>
    </w:p>
    <w:p w:rsidR="00A7228E" w:rsidRPr="004D1508" w:rsidRDefault="00A7228E" w:rsidP="004D1508">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rPr>
      </w:pPr>
      <w:r w:rsidRPr="004D1508">
        <w:rPr>
          <w:rFonts w:ascii="Times New Roman" w:hAnsi="Times New Roman" w:cs="Times New Roman"/>
          <w:bCs/>
          <w:sz w:val="24"/>
          <w:szCs w:val="24"/>
        </w:rPr>
        <w:lastRenderedPageBreak/>
        <w:t>Efficiency</w:t>
      </w:r>
    </w:p>
    <w:p w:rsidR="00A7228E" w:rsidRPr="004D1508" w:rsidRDefault="00A7228E" w:rsidP="004D1508">
      <w:pPr>
        <w:autoSpaceDE w:val="0"/>
        <w:autoSpaceDN w:val="0"/>
        <w:adjustRightInd w:val="0"/>
        <w:spacing w:after="0" w:line="480" w:lineRule="auto"/>
        <w:jc w:val="both"/>
        <w:rPr>
          <w:rFonts w:ascii="Times New Roman" w:hAnsi="Times New Roman" w:cs="Times New Roman"/>
          <w:sz w:val="24"/>
          <w:szCs w:val="24"/>
        </w:rPr>
      </w:pPr>
      <w:r w:rsidRPr="004D1508">
        <w:rPr>
          <w:rFonts w:ascii="Times New Roman" w:hAnsi="Times New Roman" w:cs="Times New Roman"/>
          <w:b/>
          <w:bCs/>
          <w:sz w:val="24"/>
          <w:szCs w:val="24"/>
        </w:rPr>
        <w:t xml:space="preserve"> </w:t>
      </w:r>
      <w:r w:rsidRPr="004D1508">
        <w:rPr>
          <w:rFonts w:ascii="Times New Roman" w:hAnsi="Times New Roman" w:cs="Times New Roman"/>
          <w:sz w:val="24"/>
          <w:szCs w:val="24"/>
        </w:rPr>
        <w:t>The extent to which results have been delivered in the least costly manner possible – a measure of how economically resources/inputs (funds, expertise, time, etc.) are converted to results</w:t>
      </w:r>
    </w:p>
    <w:p w:rsidR="00A7228E" w:rsidRPr="004D1508" w:rsidRDefault="00A7228E" w:rsidP="004D1508">
      <w:pPr>
        <w:spacing w:after="0" w:line="480" w:lineRule="auto"/>
        <w:jc w:val="both"/>
        <w:rPr>
          <w:rFonts w:ascii="Times New Roman" w:hAnsi="Times New Roman" w:cs="Times New Roman"/>
          <w:b/>
          <w:sz w:val="24"/>
          <w:szCs w:val="24"/>
        </w:rPr>
      </w:pPr>
    </w:p>
    <w:p w:rsidR="00A7228E" w:rsidRPr="004D1508" w:rsidRDefault="00A7228E" w:rsidP="004D1508">
      <w:pPr>
        <w:spacing w:after="0" w:line="480" w:lineRule="auto"/>
        <w:jc w:val="both"/>
        <w:rPr>
          <w:rFonts w:ascii="Times New Roman" w:hAnsi="Times New Roman" w:cs="Times New Roman"/>
          <w:b/>
          <w:sz w:val="24"/>
          <w:szCs w:val="24"/>
        </w:rPr>
      </w:pPr>
      <w:r w:rsidRPr="004D1508">
        <w:rPr>
          <w:rFonts w:ascii="Times New Roman" w:hAnsi="Times New Roman" w:cs="Times New Roman"/>
          <w:b/>
          <w:sz w:val="24"/>
          <w:szCs w:val="24"/>
        </w:rPr>
        <w:t>QUESTION FIVE</w:t>
      </w:r>
    </w:p>
    <w:p w:rsidR="00A7228E" w:rsidRPr="004D1508" w:rsidRDefault="00A7228E" w:rsidP="004D1508">
      <w:pPr>
        <w:numPr>
          <w:ilvl w:val="1"/>
          <w:numId w:val="1"/>
        </w:num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Highlight the factors that determine the choice of communication technology in project management.</w:t>
      </w:r>
      <w:r w:rsidRPr="004D1508">
        <w:rPr>
          <w:rFonts w:ascii="Times New Roman" w:hAnsi="Times New Roman" w:cs="Times New Roman"/>
          <w:sz w:val="24"/>
          <w:szCs w:val="24"/>
        </w:rPr>
        <w:tab/>
        <w:t>(10 Marks)</w:t>
      </w:r>
    </w:p>
    <w:p w:rsidR="00A7228E" w:rsidRPr="004D1508" w:rsidRDefault="00A7228E" w:rsidP="004D1508">
      <w:pPr>
        <w:spacing w:after="0" w:line="480" w:lineRule="auto"/>
        <w:jc w:val="both"/>
        <w:rPr>
          <w:rFonts w:ascii="Times New Roman" w:hAnsi="Times New Roman" w:cs="Times New Roman"/>
          <w:sz w:val="24"/>
          <w:szCs w:val="24"/>
        </w:rPr>
      </w:pPr>
    </w:p>
    <w:p w:rsidR="00A7228E" w:rsidRPr="004D1508" w:rsidRDefault="00A7228E" w:rsidP="004D1508">
      <w:pPr>
        <w:spacing w:after="0" w:line="480" w:lineRule="auto"/>
        <w:jc w:val="both"/>
        <w:rPr>
          <w:rFonts w:ascii="Times New Roman" w:hAnsi="Times New Roman" w:cs="Times New Roman"/>
          <w:sz w:val="24"/>
          <w:szCs w:val="24"/>
        </w:rPr>
      </w:pPr>
      <w:r w:rsidRPr="004D1508">
        <w:rPr>
          <w:rStyle w:val="t"/>
          <w:rFonts w:ascii="Times New Roman" w:hAnsi="Times New Roman" w:cs="Times New Roman"/>
          <w:sz w:val="24"/>
          <w:szCs w:val="24"/>
        </w:rPr>
        <w:t>•</w:t>
      </w:r>
      <w:r w:rsidRPr="004D1508">
        <w:rPr>
          <w:rFonts w:ascii="Times New Roman" w:hAnsi="Times New Roman" w:cs="Times New Roman"/>
          <w:sz w:val="24"/>
          <w:szCs w:val="24"/>
        </w:rPr>
        <w:t xml:space="preserve"> </w:t>
      </w:r>
      <w:r w:rsidRPr="004D1508">
        <w:rPr>
          <w:rStyle w:val="t"/>
          <w:rFonts w:ascii="Times New Roman" w:hAnsi="Times New Roman" w:cs="Times New Roman"/>
          <w:sz w:val="24"/>
          <w:szCs w:val="24"/>
        </w:rPr>
        <w:t>Urgency of the need for information</w:t>
      </w:r>
      <w:r w:rsidRPr="004D1508">
        <w:rPr>
          <w:rFonts w:ascii="Times New Roman" w:hAnsi="Times New Roman" w:cs="Times New Roman"/>
          <w:sz w:val="24"/>
          <w:szCs w:val="24"/>
        </w:rPr>
        <w:t xml:space="preserve"> </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The level of the need of communication determine the choice of communication technology in project management</w:t>
      </w:r>
    </w:p>
    <w:p w:rsidR="00A7228E" w:rsidRPr="004D1508" w:rsidRDefault="00A7228E" w:rsidP="004D1508">
      <w:pPr>
        <w:spacing w:after="0" w:line="480" w:lineRule="auto"/>
        <w:jc w:val="both"/>
        <w:rPr>
          <w:rFonts w:ascii="Times New Roman" w:hAnsi="Times New Roman" w:cs="Times New Roman"/>
          <w:sz w:val="24"/>
          <w:szCs w:val="24"/>
        </w:rPr>
      </w:pPr>
      <w:r w:rsidRPr="004D1508">
        <w:rPr>
          <w:rStyle w:val="t"/>
          <w:rFonts w:ascii="Times New Roman" w:hAnsi="Times New Roman" w:cs="Times New Roman"/>
          <w:sz w:val="24"/>
          <w:szCs w:val="24"/>
        </w:rPr>
        <w:t>•</w:t>
      </w:r>
      <w:r w:rsidRPr="004D1508">
        <w:rPr>
          <w:rFonts w:ascii="Times New Roman" w:hAnsi="Times New Roman" w:cs="Times New Roman"/>
          <w:sz w:val="24"/>
          <w:szCs w:val="24"/>
        </w:rPr>
        <w:t xml:space="preserve"> </w:t>
      </w:r>
      <w:r w:rsidRPr="004D1508">
        <w:rPr>
          <w:rStyle w:val="t"/>
          <w:rFonts w:ascii="Times New Roman" w:hAnsi="Times New Roman" w:cs="Times New Roman"/>
          <w:sz w:val="24"/>
          <w:szCs w:val="24"/>
        </w:rPr>
        <w:t>Ease of Use</w:t>
      </w:r>
      <w:r w:rsidRPr="004D1508">
        <w:rPr>
          <w:rFonts w:ascii="Times New Roman" w:hAnsi="Times New Roman" w:cs="Times New Roman"/>
          <w:sz w:val="24"/>
          <w:szCs w:val="24"/>
        </w:rPr>
        <w:t xml:space="preserve"> </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The ease of use of communication technology determine the choice of communication technology in project management</w:t>
      </w:r>
    </w:p>
    <w:p w:rsidR="00A7228E" w:rsidRPr="004D1508" w:rsidRDefault="00A7228E" w:rsidP="004D1508">
      <w:pPr>
        <w:spacing w:after="0" w:line="480" w:lineRule="auto"/>
        <w:jc w:val="both"/>
        <w:rPr>
          <w:rFonts w:ascii="Times New Roman" w:hAnsi="Times New Roman" w:cs="Times New Roman"/>
          <w:sz w:val="24"/>
          <w:szCs w:val="24"/>
        </w:rPr>
      </w:pPr>
      <w:r w:rsidRPr="004D1508">
        <w:rPr>
          <w:rStyle w:val="t"/>
          <w:rFonts w:ascii="Times New Roman" w:hAnsi="Times New Roman" w:cs="Times New Roman"/>
          <w:sz w:val="24"/>
          <w:szCs w:val="24"/>
        </w:rPr>
        <w:t>Availability of technology</w:t>
      </w:r>
      <w:r w:rsidRPr="004D1508">
        <w:rPr>
          <w:rFonts w:ascii="Times New Roman" w:hAnsi="Times New Roman" w:cs="Times New Roman"/>
          <w:sz w:val="24"/>
          <w:szCs w:val="24"/>
        </w:rPr>
        <w:t xml:space="preserve"> </w:t>
      </w:r>
    </w:p>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The way technology is available determine the choice of communication technology in project management</w:t>
      </w:r>
    </w:p>
    <w:p w:rsidR="00A7228E" w:rsidRPr="004D1508" w:rsidRDefault="00A7228E" w:rsidP="004D1508">
      <w:pPr>
        <w:spacing w:after="0" w:line="480" w:lineRule="auto"/>
        <w:jc w:val="both"/>
        <w:rPr>
          <w:rStyle w:val="t"/>
          <w:rFonts w:ascii="Times New Roman" w:hAnsi="Times New Roman" w:cs="Times New Roman"/>
          <w:sz w:val="24"/>
          <w:szCs w:val="24"/>
        </w:rPr>
      </w:pPr>
      <w:r w:rsidRPr="004D1508">
        <w:rPr>
          <w:rStyle w:val="t"/>
          <w:rFonts w:ascii="Times New Roman" w:hAnsi="Times New Roman" w:cs="Times New Roman"/>
          <w:sz w:val="24"/>
          <w:szCs w:val="24"/>
        </w:rPr>
        <w:t>•</w:t>
      </w:r>
      <w:r w:rsidRPr="004D1508">
        <w:rPr>
          <w:rFonts w:ascii="Times New Roman" w:hAnsi="Times New Roman" w:cs="Times New Roman"/>
          <w:sz w:val="24"/>
          <w:szCs w:val="24"/>
        </w:rPr>
        <w:t xml:space="preserve"> </w:t>
      </w:r>
      <w:r w:rsidRPr="004D1508">
        <w:rPr>
          <w:rStyle w:val="t"/>
          <w:rFonts w:ascii="Times New Roman" w:hAnsi="Times New Roman" w:cs="Times New Roman"/>
          <w:sz w:val="24"/>
          <w:szCs w:val="24"/>
        </w:rPr>
        <w:t>Sensitivity and confidentiality of the information</w:t>
      </w:r>
    </w:p>
    <w:p w:rsidR="00B32C84" w:rsidRPr="004D1508" w:rsidRDefault="00B32C84" w:rsidP="004D1508">
      <w:pPr>
        <w:spacing w:after="0" w:line="480" w:lineRule="auto"/>
        <w:jc w:val="both"/>
        <w:rPr>
          <w:rStyle w:val="t"/>
          <w:rFonts w:ascii="Times New Roman" w:hAnsi="Times New Roman" w:cs="Times New Roman"/>
          <w:sz w:val="24"/>
          <w:szCs w:val="24"/>
        </w:rPr>
      </w:pPr>
      <w:r w:rsidRPr="004D1508">
        <w:rPr>
          <w:rStyle w:val="t"/>
          <w:rFonts w:ascii="Times New Roman" w:hAnsi="Times New Roman" w:cs="Times New Roman"/>
          <w:sz w:val="24"/>
          <w:szCs w:val="24"/>
        </w:rPr>
        <w:t>The more information has confidentiality determine how to choose the communication technology</w:t>
      </w:r>
    </w:p>
    <w:p w:rsidR="00A7228E" w:rsidRPr="004D1508" w:rsidRDefault="00A7228E" w:rsidP="004D1508">
      <w:pPr>
        <w:spacing w:after="0" w:line="480" w:lineRule="auto"/>
        <w:jc w:val="both"/>
        <w:rPr>
          <w:rStyle w:val="t"/>
          <w:rFonts w:ascii="Times New Roman" w:hAnsi="Times New Roman" w:cs="Times New Roman"/>
          <w:sz w:val="24"/>
          <w:szCs w:val="24"/>
        </w:rPr>
      </w:pPr>
      <w:r w:rsidRPr="004D1508">
        <w:rPr>
          <w:rFonts w:ascii="Times New Roman" w:hAnsi="Times New Roman" w:cs="Times New Roman"/>
          <w:sz w:val="24"/>
          <w:szCs w:val="24"/>
        </w:rPr>
        <w:t xml:space="preserve"> </w:t>
      </w:r>
      <w:r w:rsidRPr="004D1508">
        <w:rPr>
          <w:rStyle w:val="t"/>
          <w:rFonts w:ascii="Times New Roman" w:hAnsi="Times New Roman" w:cs="Times New Roman"/>
          <w:sz w:val="24"/>
          <w:szCs w:val="24"/>
        </w:rPr>
        <w:t>•</w:t>
      </w:r>
      <w:r w:rsidRPr="004D1508">
        <w:rPr>
          <w:rFonts w:ascii="Times New Roman" w:hAnsi="Times New Roman" w:cs="Times New Roman"/>
          <w:sz w:val="24"/>
          <w:szCs w:val="24"/>
        </w:rPr>
        <w:t xml:space="preserve"> </w:t>
      </w:r>
      <w:r w:rsidRPr="004D1508">
        <w:rPr>
          <w:rStyle w:val="t"/>
          <w:rFonts w:ascii="Times New Roman" w:hAnsi="Times New Roman" w:cs="Times New Roman"/>
          <w:sz w:val="24"/>
          <w:szCs w:val="24"/>
        </w:rPr>
        <w:t>Project environment</w:t>
      </w:r>
    </w:p>
    <w:p w:rsidR="00B32C84" w:rsidRPr="004D1508" w:rsidRDefault="00B32C84" w:rsidP="004D1508">
      <w:pPr>
        <w:spacing w:after="0" w:line="480" w:lineRule="auto"/>
        <w:jc w:val="both"/>
        <w:rPr>
          <w:rFonts w:ascii="Times New Roman" w:hAnsi="Times New Roman" w:cs="Times New Roman"/>
          <w:sz w:val="24"/>
          <w:szCs w:val="24"/>
        </w:rPr>
      </w:pPr>
      <w:r w:rsidRPr="004D1508">
        <w:rPr>
          <w:rStyle w:val="t"/>
          <w:rFonts w:ascii="Times New Roman" w:hAnsi="Times New Roman" w:cs="Times New Roman"/>
          <w:sz w:val="24"/>
          <w:szCs w:val="24"/>
        </w:rPr>
        <w:t>The project environment determine the choice of communication technology in project management</w:t>
      </w:r>
    </w:p>
    <w:p w:rsidR="00A7228E" w:rsidRPr="004D1508" w:rsidRDefault="00A7228E" w:rsidP="004D1508">
      <w:pPr>
        <w:numPr>
          <w:ilvl w:val="1"/>
          <w:numId w:val="1"/>
        </w:num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lastRenderedPageBreak/>
        <w:t>There is a significant relationship between project Evaluation and Auditing.</w:t>
      </w:r>
    </w:p>
    <w:tbl>
      <w:tblPr>
        <w:tblW w:w="8157" w:type="dxa"/>
        <w:tblInd w:w="-270" w:type="dxa"/>
        <w:tblCellMar>
          <w:left w:w="0" w:type="dxa"/>
          <w:right w:w="0" w:type="dxa"/>
        </w:tblCellMar>
        <w:tblLook w:val="04A0" w:firstRow="1" w:lastRow="0" w:firstColumn="1" w:lastColumn="0" w:noHBand="0" w:noVBand="1"/>
      </w:tblPr>
      <w:tblGrid>
        <w:gridCol w:w="7106"/>
        <w:gridCol w:w="1051"/>
      </w:tblGrid>
      <w:tr w:rsidR="00A7228E" w:rsidRPr="004D1508" w:rsidTr="00A7228E">
        <w:trPr>
          <w:trHeight w:val="1160"/>
        </w:trPr>
        <w:tc>
          <w:tcPr>
            <w:tcW w:w="7106" w:type="dxa"/>
            <w:tcBorders>
              <w:top w:val="nil"/>
              <w:left w:val="nil"/>
              <w:bottom w:val="nil"/>
              <w:right w:val="nil"/>
            </w:tcBorders>
            <w:shd w:val="clear" w:color="auto" w:fill="auto"/>
          </w:tcPr>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Discuss this statement citing relevant examples.</w:t>
            </w:r>
          </w:p>
        </w:tc>
        <w:tc>
          <w:tcPr>
            <w:tcW w:w="1051" w:type="dxa"/>
            <w:tcBorders>
              <w:top w:val="nil"/>
              <w:left w:val="nil"/>
              <w:bottom w:val="nil"/>
              <w:right w:val="nil"/>
            </w:tcBorders>
            <w:shd w:val="clear" w:color="auto" w:fill="auto"/>
          </w:tcPr>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( 5 marks)</w:t>
            </w:r>
          </w:p>
        </w:tc>
      </w:tr>
    </w:tbl>
    <w:p w:rsidR="00A7228E" w:rsidRPr="004D1508" w:rsidRDefault="00A7228E" w:rsidP="004D1508">
      <w:pPr>
        <w:spacing w:line="480" w:lineRule="auto"/>
        <w:jc w:val="both"/>
        <w:rPr>
          <w:rFonts w:ascii="Times New Roman" w:hAnsi="Times New Roman" w:cs="Times New Roman"/>
          <w:sz w:val="24"/>
          <w:szCs w:val="24"/>
        </w:rPr>
      </w:pPr>
      <w:r w:rsidRPr="004D1508">
        <w:rPr>
          <w:rFonts w:ascii="Times New Roman" w:hAnsi="Times New Roman" w:cs="Times New Roman"/>
          <w:sz w:val="24"/>
          <w:szCs w:val="24"/>
        </w:rPr>
        <w:t>Both program evaluation and auditing, then, routinely address</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 xml:space="preserve">normative questions. Descriptive questions are also </w:t>
      </w:r>
      <w:proofErr w:type="gramStart"/>
      <w:r w:rsidRPr="004D1508">
        <w:rPr>
          <w:rFonts w:ascii="Times New Roman" w:hAnsi="Times New Roman" w:cs="Times New Roman"/>
          <w:sz w:val="24"/>
          <w:szCs w:val="24"/>
        </w:rPr>
        <w:t>routine</w:t>
      </w:r>
      <w:proofErr w:type="gramEnd"/>
      <w:r w:rsidRPr="004D1508">
        <w:rPr>
          <w:rFonts w:ascii="Times New Roman" w:hAnsi="Times New Roman" w:cs="Times New Roman"/>
          <w:sz w:val="24"/>
          <w:szCs w:val="24"/>
        </w:rPr>
        <w:t xml:space="preserve"> for program</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evaluation but are rare in auditing. Program evaluation alone, however,</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can address cause-and-effect questions. This is because the design used</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almost exclusively by auditors-that is, the criteria-referenced design-does not permit inferences about whether a program has caused the</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condition or changes observed.</w:t>
      </w:r>
    </w:p>
    <w:p w:rsidR="00A7228E" w:rsidRPr="004D1508" w:rsidRDefault="00A7228E" w:rsidP="004D1508">
      <w:pPr>
        <w:spacing w:line="480" w:lineRule="auto"/>
        <w:jc w:val="both"/>
        <w:rPr>
          <w:rFonts w:ascii="Times New Roman" w:hAnsi="Times New Roman" w:cs="Times New Roman"/>
          <w:sz w:val="24"/>
          <w:szCs w:val="24"/>
        </w:rPr>
      </w:pPr>
      <w:r w:rsidRPr="004D1508">
        <w:rPr>
          <w:rFonts w:ascii="Times New Roman" w:hAnsi="Times New Roman" w:cs="Times New Roman"/>
          <w:sz w:val="24"/>
          <w:szCs w:val="24"/>
        </w:rPr>
        <w:t>There</w:t>
      </w:r>
      <w:r w:rsidRPr="004D1508">
        <w:rPr>
          <w:rFonts w:ascii="Times New Roman" w:hAnsi="Times New Roman" w:cs="Times New Roman"/>
          <w:sz w:val="24"/>
          <w:szCs w:val="24"/>
        </w:rPr>
        <w:t xml:space="preserve"> are some noticeable distinctions between auditing</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and program evaluation that emerge from an examination of their</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definitions and purposes, along with the questions they address. First,</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 xml:space="preserve">auditing typically answers normative questions. </w:t>
      </w:r>
      <w:proofErr w:type="gramStart"/>
      <w:r w:rsidRPr="004D1508">
        <w:rPr>
          <w:rFonts w:ascii="Times New Roman" w:hAnsi="Times New Roman" w:cs="Times New Roman"/>
          <w:sz w:val="24"/>
          <w:szCs w:val="24"/>
        </w:rPr>
        <w:t>Although program</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evaluation also does that, it additionally addresses descriptive and,</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especially, cause-and-effect questions.</w:t>
      </w:r>
      <w:proofErr w:type="gramEnd"/>
      <w:r w:rsidRPr="004D1508">
        <w:rPr>
          <w:rFonts w:ascii="Times New Roman" w:hAnsi="Times New Roman" w:cs="Times New Roman"/>
          <w:sz w:val="24"/>
          <w:szCs w:val="24"/>
        </w:rPr>
        <w:t xml:space="preserve"> Another distinction lies in the</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 xml:space="preserve">assumptions posited by auditing and evaluation. The auditor </w:t>
      </w:r>
      <w:proofErr w:type="gramStart"/>
      <w:r w:rsidRPr="004D1508">
        <w:rPr>
          <w:rFonts w:ascii="Times New Roman" w:hAnsi="Times New Roman" w:cs="Times New Roman"/>
          <w:sz w:val="24"/>
          <w:szCs w:val="24"/>
        </w:rPr>
        <w:t>assumes(</w:t>
      </w:r>
      <w:proofErr w:type="gramEnd"/>
      <w:r w:rsidRPr="004D1508">
        <w:rPr>
          <w:rFonts w:ascii="Times New Roman" w:hAnsi="Times New Roman" w:cs="Times New Roman"/>
          <w:sz w:val="24"/>
          <w:szCs w:val="24"/>
        </w:rPr>
        <w:t>via the audit definition) that there is a correct and agreed-upon way to</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do things and that &amp;</w:t>
      </w:r>
      <w:proofErr w:type="spellStart"/>
      <w:r w:rsidRPr="004D1508">
        <w:rPr>
          <w:rFonts w:ascii="Times New Roman" w:hAnsi="Times New Roman" w:cs="Times New Roman"/>
          <w:sz w:val="24"/>
          <w:szCs w:val="24"/>
        </w:rPr>
        <w:t>dquo</w:t>
      </w:r>
      <w:proofErr w:type="spellEnd"/>
      <w:r w:rsidRPr="004D1508">
        <w:rPr>
          <w:rFonts w:ascii="Times New Roman" w:hAnsi="Times New Roman" w:cs="Times New Roman"/>
          <w:sz w:val="24"/>
          <w:szCs w:val="24"/>
        </w:rPr>
        <w:t>;</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 xml:space="preserve">established </w:t>
      </w:r>
      <w:proofErr w:type="spellStart"/>
      <w:r w:rsidRPr="004D1508">
        <w:rPr>
          <w:rFonts w:ascii="Times New Roman" w:hAnsi="Times New Roman" w:cs="Times New Roman"/>
          <w:sz w:val="24"/>
          <w:szCs w:val="24"/>
        </w:rPr>
        <w:t>criteria&amp;dquo</w:t>
      </w:r>
      <w:proofErr w:type="spellEnd"/>
      <w:r w:rsidRPr="004D1508">
        <w:rPr>
          <w:rFonts w:ascii="Times New Roman" w:hAnsi="Times New Roman" w:cs="Times New Roman"/>
          <w:sz w:val="24"/>
          <w:szCs w:val="24"/>
        </w:rPr>
        <w:t>; can usually be found against</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which to measure conditions. The evaluator uses the criteria-referenced</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design more rarely, relies mainly on other designs, and typically focuses</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on the relationship between the changes that have been observed and the</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program, rather than the relationship between the changes that have</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been observed and the changes that should have been observed. This</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means that evaluation is much less affected than auditing by a lack of</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consensus on criteria or agreement on objectives. A third difference is</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that auditing does not produce estimates of what might have happened</w:t>
      </w:r>
      <w:r w:rsidRPr="004D1508">
        <w:rPr>
          <w:rFonts w:ascii="Times New Roman" w:hAnsi="Times New Roman" w:cs="Times New Roman"/>
          <w:sz w:val="24"/>
          <w:szCs w:val="24"/>
        </w:rPr>
        <w:t xml:space="preserve"> </w:t>
      </w:r>
      <w:r w:rsidRPr="004D1508">
        <w:rPr>
          <w:rFonts w:ascii="Times New Roman" w:hAnsi="Times New Roman" w:cs="Times New Roman"/>
          <w:sz w:val="24"/>
          <w:szCs w:val="24"/>
        </w:rPr>
        <w:t>in the absence of the program being assessed, and evaluation does.</w:t>
      </w:r>
    </w:p>
    <w:p w:rsidR="00A7228E" w:rsidRPr="004D1508" w:rsidRDefault="00A7228E" w:rsidP="004D1508">
      <w:pPr>
        <w:spacing w:line="480" w:lineRule="auto"/>
        <w:jc w:val="both"/>
        <w:rPr>
          <w:rFonts w:ascii="Times New Roman" w:hAnsi="Times New Roman" w:cs="Times New Roman"/>
          <w:sz w:val="24"/>
          <w:szCs w:val="24"/>
        </w:rPr>
      </w:pPr>
    </w:p>
    <w:p w:rsidR="00A7228E" w:rsidRPr="004D1508" w:rsidRDefault="00A7228E" w:rsidP="004D1508">
      <w:pPr>
        <w:spacing w:after="0" w:line="480" w:lineRule="auto"/>
        <w:jc w:val="both"/>
        <w:rPr>
          <w:rFonts w:ascii="Times New Roman" w:hAnsi="Times New Roman" w:cs="Times New Roman"/>
          <w:b/>
          <w:sz w:val="24"/>
          <w:szCs w:val="24"/>
        </w:rPr>
      </w:pPr>
      <w:r w:rsidRPr="004D1508">
        <w:rPr>
          <w:rFonts w:ascii="Times New Roman" w:hAnsi="Times New Roman" w:cs="Times New Roman"/>
          <w:b/>
          <w:sz w:val="24"/>
          <w:szCs w:val="24"/>
        </w:rPr>
        <w:lastRenderedPageBreak/>
        <w:t>QUESTION SIX</w:t>
      </w:r>
    </w:p>
    <w:p w:rsidR="00A7228E" w:rsidRPr="004D1508" w:rsidRDefault="00A7228E" w:rsidP="004D1508">
      <w:pPr>
        <w:pStyle w:val="ListParagraph"/>
        <w:numPr>
          <w:ilvl w:val="1"/>
          <w:numId w:val="4"/>
        </w:numPr>
        <w:spacing w:line="480" w:lineRule="auto"/>
        <w:jc w:val="both"/>
        <w:rPr>
          <w:rFonts w:ascii="Times New Roman" w:hAnsi="Times New Roman" w:cs="Times New Roman"/>
          <w:sz w:val="24"/>
          <w:szCs w:val="24"/>
        </w:rPr>
      </w:pPr>
      <w:r w:rsidRPr="004D1508">
        <w:rPr>
          <w:rFonts w:ascii="Times New Roman" w:hAnsi="Times New Roman" w:cs="Times New Roman"/>
          <w:sz w:val="24"/>
          <w:szCs w:val="24"/>
        </w:rPr>
        <w:t>Discuss the following types of evaluation.</w:t>
      </w:r>
      <w:r w:rsidRPr="004D1508">
        <w:rPr>
          <w:rFonts w:ascii="Times New Roman" w:hAnsi="Times New Roman" w:cs="Times New Roman"/>
          <w:noProof/>
          <w:sz w:val="24"/>
          <w:szCs w:val="24"/>
        </w:rPr>
        <w:drawing>
          <wp:inline distT="0" distB="0" distL="0" distR="0" wp14:anchorId="6D5B1986" wp14:editId="5AEF12F4">
            <wp:extent cx="9525" cy="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D1508">
        <w:rPr>
          <w:rFonts w:ascii="Times New Roman" w:hAnsi="Times New Roman" w:cs="Times New Roman"/>
          <w:noProof/>
          <w:sz w:val="24"/>
          <w:szCs w:val="24"/>
        </w:rPr>
        <w:drawing>
          <wp:inline distT="0" distB="0" distL="0" distR="0" wp14:anchorId="20B6FC6D" wp14:editId="26FE96A6">
            <wp:extent cx="9525" cy="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7858" w:type="dxa"/>
        <w:tblInd w:w="29" w:type="dxa"/>
        <w:tblCellMar>
          <w:left w:w="0" w:type="dxa"/>
          <w:right w:w="0" w:type="dxa"/>
        </w:tblCellMar>
        <w:tblLook w:val="04A0" w:firstRow="1" w:lastRow="0" w:firstColumn="1" w:lastColumn="0" w:noHBand="0" w:noVBand="1"/>
      </w:tblPr>
      <w:tblGrid>
        <w:gridCol w:w="6807"/>
        <w:gridCol w:w="1051"/>
      </w:tblGrid>
      <w:tr w:rsidR="00A7228E" w:rsidRPr="004D1508" w:rsidTr="00E90FE1">
        <w:trPr>
          <w:trHeight w:val="423"/>
        </w:trPr>
        <w:tc>
          <w:tcPr>
            <w:tcW w:w="6807" w:type="dxa"/>
            <w:tcBorders>
              <w:top w:val="nil"/>
              <w:left w:val="nil"/>
              <w:bottom w:val="nil"/>
              <w:right w:val="nil"/>
            </w:tcBorders>
            <w:shd w:val="clear" w:color="auto" w:fill="auto"/>
          </w:tcPr>
          <w:p w:rsidR="00E90FE1" w:rsidRPr="004D1508" w:rsidRDefault="00A7228E" w:rsidP="004D1508">
            <w:pPr>
              <w:spacing w:line="480" w:lineRule="auto"/>
              <w:jc w:val="both"/>
              <w:rPr>
                <w:rStyle w:val="t"/>
                <w:rFonts w:ascii="Times New Roman" w:hAnsi="Times New Roman" w:cs="Times New Roman"/>
                <w:sz w:val="24"/>
                <w:szCs w:val="24"/>
              </w:rPr>
            </w:pPr>
            <w:r w:rsidRPr="004D1508">
              <w:rPr>
                <w:rFonts w:ascii="Times New Roman" w:hAnsi="Times New Roman" w:cs="Times New Roman"/>
                <w:sz w:val="24"/>
                <w:szCs w:val="24"/>
              </w:rPr>
              <w:tab/>
              <w:t>i.</w:t>
            </w:r>
            <w:r w:rsidR="00E90FE1" w:rsidRPr="004D1508">
              <w:rPr>
                <w:rStyle w:val="t"/>
                <w:rFonts w:ascii="Times New Roman" w:hAnsi="Times New Roman" w:cs="Times New Roman"/>
                <w:sz w:val="24"/>
                <w:szCs w:val="24"/>
              </w:rPr>
              <w:t xml:space="preserve"> </w:t>
            </w:r>
            <w:r w:rsidR="00E90FE1" w:rsidRPr="004D1508">
              <w:rPr>
                <w:rFonts w:ascii="Times New Roman" w:hAnsi="Times New Roman" w:cs="Times New Roman"/>
                <w:sz w:val="24"/>
                <w:szCs w:val="24"/>
              </w:rPr>
              <w:t>Ex-ante Evaluation (Need Assessment)</w:t>
            </w:r>
          </w:p>
          <w:p w:rsidR="00A7228E" w:rsidRPr="004D1508" w:rsidRDefault="00E90FE1" w:rsidP="004D1508">
            <w:pPr>
              <w:spacing w:line="480" w:lineRule="auto"/>
              <w:jc w:val="both"/>
              <w:rPr>
                <w:rFonts w:ascii="Times New Roman" w:hAnsi="Times New Roman" w:cs="Times New Roman"/>
                <w:sz w:val="24"/>
                <w:szCs w:val="24"/>
              </w:rPr>
            </w:pPr>
            <w:r w:rsidRPr="004D1508">
              <w:rPr>
                <w:rStyle w:val="e24kjd"/>
                <w:rFonts w:ascii="Times New Roman" w:hAnsi="Times New Roman" w:cs="Times New Roman"/>
                <w:sz w:val="24"/>
                <w:szCs w:val="24"/>
              </w:rPr>
              <w:t>assesses whether objectives are clear, coherent and adjusted to the situation, helps the realistic numeric quantification of these and defines indicators enabling the monitoring of implementation, as well as reporting on results achieved</w:t>
            </w:r>
          </w:p>
        </w:tc>
        <w:tc>
          <w:tcPr>
            <w:tcW w:w="1051" w:type="dxa"/>
            <w:tcBorders>
              <w:top w:val="nil"/>
              <w:left w:val="nil"/>
              <w:bottom w:val="nil"/>
              <w:right w:val="nil"/>
            </w:tcBorders>
            <w:shd w:val="clear" w:color="auto" w:fill="auto"/>
          </w:tcPr>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(3 Marks)</w:t>
            </w:r>
          </w:p>
          <w:p w:rsidR="00E90FE1" w:rsidRPr="004D1508" w:rsidRDefault="00E90FE1" w:rsidP="004D1508">
            <w:pPr>
              <w:spacing w:after="0" w:line="480" w:lineRule="auto"/>
              <w:jc w:val="both"/>
              <w:rPr>
                <w:rFonts w:ascii="Times New Roman" w:hAnsi="Times New Roman" w:cs="Times New Roman"/>
                <w:sz w:val="24"/>
                <w:szCs w:val="24"/>
              </w:rPr>
            </w:pPr>
          </w:p>
          <w:p w:rsidR="00E90FE1" w:rsidRPr="004D1508" w:rsidRDefault="00E90FE1" w:rsidP="004D1508">
            <w:pPr>
              <w:spacing w:after="0" w:line="480" w:lineRule="auto"/>
              <w:jc w:val="both"/>
              <w:rPr>
                <w:rFonts w:ascii="Times New Roman" w:hAnsi="Times New Roman" w:cs="Times New Roman"/>
                <w:sz w:val="24"/>
                <w:szCs w:val="24"/>
              </w:rPr>
            </w:pPr>
          </w:p>
        </w:tc>
      </w:tr>
      <w:tr w:rsidR="00A7228E" w:rsidRPr="004D1508" w:rsidTr="00E90FE1">
        <w:trPr>
          <w:trHeight w:val="421"/>
        </w:trPr>
        <w:tc>
          <w:tcPr>
            <w:tcW w:w="6807" w:type="dxa"/>
            <w:tcBorders>
              <w:top w:val="nil"/>
              <w:left w:val="nil"/>
              <w:bottom w:val="nil"/>
              <w:right w:val="nil"/>
            </w:tcBorders>
            <w:shd w:val="clear" w:color="auto" w:fill="auto"/>
          </w:tcPr>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ab/>
              <w:t>ii.</w:t>
            </w:r>
            <w:r w:rsidRPr="004D1508">
              <w:rPr>
                <w:rFonts w:ascii="Times New Roman" w:hAnsi="Times New Roman" w:cs="Times New Roman"/>
                <w:sz w:val="24"/>
                <w:szCs w:val="24"/>
              </w:rPr>
              <w:tab/>
              <w:t>Formative Evaluation</w:t>
            </w:r>
          </w:p>
        </w:tc>
        <w:tc>
          <w:tcPr>
            <w:tcW w:w="1051" w:type="dxa"/>
            <w:tcBorders>
              <w:top w:val="nil"/>
              <w:left w:val="nil"/>
              <w:bottom w:val="nil"/>
              <w:right w:val="nil"/>
            </w:tcBorders>
            <w:shd w:val="clear" w:color="auto" w:fill="auto"/>
          </w:tcPr>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(3 Marks)</w:t>
            </w:r>
          </w:p>
        </w:tc>
      </w:tr>
      <w:tr w:rsidR="00E90FE1" w:rsidRPr="004D1508" w:rsidTr="00E90FE1">
        <w:trPr>
          <w:trHeight w:val="421"/>
        </w:trPr>
        <w:tc>
          <w:tcPr>
            <w:tcW w:w="6807" w:type="dxa"/>
            <w:tcBorders>
              <w:top w:val="nil"/>
              <w:left w:val="nil"/>
              <w:bottom w:val="nil"/>
              <w:right w:val="nil"/>
            </w:tcBorders>
            <w:shd w:val="clear" w:color="auto" w:fill="auto"/>
          </w:tcPr>
          <w:p w:rsidR="00E90FE1" w:rsidRPr="004D1508" w:rsidRDefault="00E90FE1" w:rsidP="004D1508">
            <w:pPr>
              <w:spacing w:after="0" w:line="480" w:lineRule="auto"/>
              <w:jc w:val="both"/>
              <w:rPr>
                <w:rFonts w:ascii="Times New Roman" w:hAnsi="Times New Roman" w:cs="Times New Roman"/>
                <w:sz w:val="24"/>
                <w:szCs w:val="24"/>
              </w:rPr>
            </w:pPr>
          </w:p>
          <w:p w:rsidR="00E90FE1" w:rsidRPr="004D1508" w:rsidRDefault="00E90FE1"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 xml:space="preserve">A </w:t>
            </w:r>
            <w:r w:rsidRPr="004D1508">
              <w:rPr>
                <w:rStyle w:val="Emphasis"/>
                <w:rFonts w:ascii="Times New Roman" w:hAnsi="Times New Roman" w:cs="Times New Roman"/>
                <w:b/>
                <w:sz w:val="24"/>
                <w:szCs w:val="24"/>
              </w:rPr>
              <w:t>formative evaluation</w:t>
            </w:r>
            <w:r w:rsidRPr="004D1508">
              <w:rPr>
                <w:rFonts w:ascii="Times New Roman" w:hAnsi="Times New Roman" w:cs="Times New Roman"/>
                <w:sz w:val="24"/>
                <w:szCs w:val="24"/>
              </w:rPr>
              <w:t xml:space="preserve"> is a method for judging the worth of a</w:t>
            </w:r>
            <w:r w:rsidRPr="004D1508">
              <w:rPr>
                <w:rFonts w:ascii="Times New Roman" w:hAnsi="Times New Roman" w:cs="Times New Roman"/>
                <w:sz w:val="24"/>
                <w:szCs w:val="24"/>
              </w:rPr>
              <w:t xml:space="preserve"> program </w:t>
            </w:r>
            <w:r w:rsidRPr="004D1508">
              <w:rPr>
                <w:rFonts w:ascii="Times New Roman" w:hAnsi="Times New Roman" w:cs="Times New Roman"/>
                <w:sz w:val="24"/>
                <w:szCs w:val="24"/>
              </w:rPr>
              <w:t xml:space="preserve">while the program activities are </w:t>
            </w:r>
            <w:r w:rsidRPr="004D1508">
              <w:rPr>
                <w:rFonts w:ascii="Times New Roman" w:hAnsi="Times New Roman" w:cs="Times New Roman"/>
                <w:i/>
                <w:iCs/>
                <w:sz w:val="24"/>
                <w:szCs w:val="24"/>
              </w:rPr>
              <w:t>forming</w:t>
            </w:r>
            <w:r w:rsidRPr="004D1508">
              <w:rPr>
                <w:rFonts w:ascii="Times New Roman" w:hAnsi="Times New Roman" w:cs="Times New Roman"/>
                <w:sz w:val="24"/>
                <w:szCs w:val="24"/>
              </w:rPr>
              <w:t xml:space="preserve"> (in progress). They can be conducted during any phase of the process. This part of the evaluation focuses on the process</w:t>
            </w:r>
            <w:r w:rsidRPr="004D1508">
              <w:rPr>
                <w:rFonts w:ascii="Times New Roman" w:hAnsi="Times New Roman" w:cs="Times New Roman"/>
                <w:sz w:val="24"/>
                <w:szCs w:val="24"/>
              </w:rPr>
              <w:t>.</w:t>
            </w:r>
          </w:p>
        </w:tc>
        <w:tc>
          <w:tcPr>
            <w:tcW w:w="1051" w:type="dxa"/>
            <w:tcBorders>
              <w:top w:val="nil"/>
              <w:left w:val="nil"/>
              <w:bottom w:val="nil"/>
              <w:right w:val="nil"/>
            </w:tcBorders>
            <w:shd w:val="clear" w:color="auto" w:fill="auto"/>
          </w:tcPr>
          <w:p w:rsidR="00E90FE1" w:rsidRPr="004D1508" w:rsidRDefault="00E90FE1" w:rsidP="004D1508">
            <w:pPr>
              <w:spacing w:after="0" w:line="480" w:lineRule="auto"/>
              <w:jc w:val="both"/>
              <w:rPr>
                <w:rFonts w:ascii="Times New Roman" w:hAnsi="Times New Roman" w:cs="Times New Roman"/>
                <w:sz w:val="24"/>
                <w:szCs w:val="24"/>
              </w:rPr>
            </w:pPr>
          </w:p>
        </w:tc>
      </w:tr>
      <w:tr w:rsidR="00A7228E" w:rsidRPr="004D1508" w:rsidTr="00E90FE1">
        <w:trPr>
          <w:trHeight w:val="325"/>
        </w:trPr>
        <w:tc>
          <w:tcPr>
            <w:tcW w:w="6807" w:type="dxa"/>
            <w:tcBorders>
              <w:top w:val="nil"/>
              <w:left w:val="nil"/>
              <w:bottom w:val="nil"/>
              <w:right w:val="nil"/>
            </w:tcBorders>
            <w:shd w:val="clear" w:color="auto" w:fill="auto"/>
          </w:tcPr>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ab/>
              <w:t>iii.</w:t>
            </w:r>
            <w:r w:rsidRPr="004D1508">
              <w:rPr>
                <w:rFonts w:ascii="Times New Roman" w:hAnsi="Times New Roman" w:cs="Times New Roman"/>
                <w:sz w:val="24"/>
                <w:szCs w:val="24"/>
              </w:rPr>
              <w:tab/>
              <w:t>Summative Evaluation</w:t>
            </w:r>
          </w:p>
        </w:tc>
        <w:tc>
          <w:tcPr>
            <w:tcW w:w="1051" w:type="dxa"/>
            <w:tcBorders>
              <w:top w:val="nil"/>
              <w:left w:val="nil"/>
              <w:bottom w:val="nil"/>
              <w:right w:val="nil"/>
            </w:tcBorders>
            <w:shd w:val="clear" w:color="auto" w:fill="auto"/>
            <w:vAlign w:val="bottom"/>
          </w:tcPr>
          <w:p w:rsidR="00A7228E" w:rsidRPr="004D1508" w:rsidRDefault="00A7228E"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(3 Marks)</w:t>
            </w:r>
          </w:p>
        </w:tc>
      </w:tr>
      <w:tr w:rsidR="00E90FE1" w:rsidRPr="004D1508" w:rsidTr="00E90FE1">
        <w:trPr>
          <w:trHeight w:val="325"/>
        </w:trPr>
        <w:tc>
          <w:tcPr>
            <w:tcW w:w="6807" w:type="dxa"/>
            <w:tcBorders>
              <w:top w:val="nil"/>
              <w:left w:val="nil"/>
              <w:bottom w:val="nil"/>
              <w:right w:val="nil"/>
            </w:tcBorders>
            <w:shd w:val="clear" w:color="auto" w:fill="auto"/>
          </w:tcPr>
          <w:p w:rsidR="00E90FE1" w:rsidRPr="004D1508" w:rsidRDefault="00E90FE1" w:rsidP="004D1508">
            <w:p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 xml:space="preserve">A </w:t>
            </w:r>
            <w:r w:rsidRPr="004D1508">
              <w:rPr>
                <w:rStyle w:val="Emphasis"/>
                <w:rFonts w:ascii="Times New Roman" w:hAnsi="Times New Roman" w:cs="Times New Roman"/>
                <w:b/>
                <w:sz w:val="24"/>
                <w:szCs w:val="24"/>
              </w:rPr>
              <w:t>summative evaluation</w:t>
            </w:r>
            <w:r w:rsidRPr="004D1508">
              <w:rPr>
                <w:rFonts w:ascii="Times New Roman" w:hAnsi="Times New Roman" w:cs="Times New Roman"/>
                <w:sz w:val="24"/>
                <w:szCs w:val="24"/>
              </w:rPr>
              <w:t xml:space="preserve"> is a method of judging the worth of a program at the end of the program activities (summation). The focus is on the outcome.</w:t>
            </w:r>
          </w:p>
          <w:p w:rsidR="00E90FE1" w:rsidRDefault="00E90FE1" w:rsidP="004D1508">
            <w:pPr>
              <w:spacing w:after="0" w:line="480" w:lineRule="auto"/>
              <w:jc w:val="both"/>
              <w:rPr>
                <w:rFonts w:ascii="Times New Roman" w:hAnsi="Times New Roman" w:cs="Times New Roman"/>
                <w:sz w:val="24"/>
                <w:szCs w:val="24"/>
              </w:rPr>
            </w:pPr>
          </w:p>
          <w:p w:rsidR="004D1508" w:rsidRPr="004D1508" w:rsidRDefault="004D1508" w:rsidP="004D1508">
            <w:pPr>
              <w:spacing w:after="0" w:line="480" w:lineRule="auto"/>
              <w:jc w:val="both"/>
              <w:rPr>
                <w:rFonts w:ascii="Times New Roman" w:hAnsi="Times New Roman" w:cs="Times New Roman"/>
                <w:sz w:val="24"/>
                <w:szCs w:val="24"/>
              </w:rPr>
            </w:pPr>
          </w:p>
        </w:tc>
        <w:tc>
          <w:tcPr>
            <w:tcW w:w="1051" w:type="dxa"/>
            <w:tcBorders>
              <w:top w:val="nil"/>
              <w:left w:val="nil"/>
              <w:bottom w:val="nil"/>
              <w:right w:val="nil"/>
            </w:tcBorders>
            <w:shd w:val="clear" w:color="auto" w:fill="auto"/>
            <w:vAlign w:val="bottom"/>
          </w:tcPr>
          <w:p w:rsidR="00E90FE1" w:rsidRPr="004D1508" w:rsidRDefault="00E90FE1" w:rsidP="004D1508">
            <w:pPr>
              <w:spacing w:after="0" w:line="480" w:lineRule="auto"/>
              <w:jc w:val="both"/>
              <w:rPr>
                <w:rFonts w:ascii="Times New Roman" w:hAnsi="Times New Roman" w:cs="Times New Roman"/>
                <w:sz w:val="24"/>
                <w:szCs w:val="24"/>
              </w:rPr>
            </w:pPr>
          </w:p>
        </w:tc>
      </w:tr>
    </w:tbl>
    <w:p w:rsidR="00A7228E" w:rsidRPr="004D1508" w:rsidRDefault="00A7228E" w:rsidP="004D1508">
      <w:pPr>
        <w:numPr>
          <w:ilvl w:val="0"/>
          <w:numId w:val="6"/>
        </w:numPr>
        <w:spacing w:after="0" w:line="480" w:lineRule="auto"/>
        <w:jc w:val="both"/>
        <w:rPr>
          <w:rFonts w:ascii="Times New Roman" w:hAnsi="Times New Roman" w:cs="Times New Roman"/>
          <w:sz w:val="24"/>
          <w:szCs w:val="24"/>
        </w:rPr>
      </w:pPr>
      <w:r w:rsidRPr="004D1508">
        <w:rPr>
          <w:rFonts w:ascii="Times New Roman" w:hAnsi="Times New Roman" w:cs="Times New Roman"/>
          <w:sz w:val="24"/>
          <w:szCs w:val="24"/>
        </w:rPr>
        <w:t>Use relevant examples to analyze at least THREE Monitoring and Evaluation</w:t>
      </w:r>
    </w:p>
    <w:p w:rsidR="00A7228E" w:rsidRPr="004D1508" w:rsidRDefault="00A7228E" w:rsidP="004D1508">
      <w:pPr>
        <w:spacing w:line="480" w:lineRule="auto"/>
        <w:ind w:left="691"/>
        <w:jc w:val="both"/>
        <w:rPr>
          <w:rFonts w:ascii="Times New Roman" w:hAnsi="Times New Roman" w:cs="Times New Roman"/>
          <w:sz w:val="24"/>
          <w:szCs w:val="24"/>
        </w:rPr>
      </w:pPr>
      <w:r w:rsidRPr="004D1508">
        <w:rPr>
          <w:rFonts w:ascii="Times New Roman" w:hAnsi="Times New Roman" w:cs="Times New Roman"/>
          <w:sz w:val="24"/>
          <w:szCs w:val="24"/>
        </w:rPr>
        <w:tab/>
      </w:r>
      <w:proofErr w:type="gramStart"/>
      <w:r w:rsidRPr="004D1508">
        <w:rPr>
          <w:rFonts w:ascii="Times New Roman" w:hAnsi="Times New Roman" w:cs="Times New Roman"/>
          <w:sz w:val="24"/>
          <w:szCs w:val="24"/>
        </w:rPr>
        <w:t>Challenges.</w:t>
      </w:r>
      <w:proofErr w:type="gramEnd"/>
    </w:p>
    <w:p w:rsidR="00E90FE1" w:rsidRPr="004D1508" w:rsidRDefault="00E90FE1" w:rsidP="004D1508">
      <w:pPr>
        <w:pStyle w:val="Heading3"/>
        <w:spacing w:line="480" w:lineRule="auto"/>
        <w:jc w:val="both"/>
        <w:rPr>
          <w:rFonts w:ascii="Times New Roman" w:hAnsi="Times New Roman" w:cs="Times New Roman"/>
          <w:color w:val="auto"/>
          <w:sz w:val="24"/>
          <w:szCs w:val="24"/>
        </w:rPr>
      </w:pPr>
      <w:r w:rsidRPr="004D1508">
        <w:rPr>
          <w:rFonts w:ascii="Times New Roman" w:hAnsi="Times New Roman" w:cs="Times New Roman"/>
          <w:color w:val="auto"/>
          <w:sz w:val="24"/>
          <w:szCs w:val="24"/>
        </w:rPr>
        <w:lastRenderedPageBreak/>
        <w:t>Lack of data trust</w:t>
      </w:r>
    </w:p>
    <w:p w:rsidR="00E90FE1" w:rsidRPr="004D1508" w:rsidRDefault="00E90FE1" w:rsidP="004D1508">
      <w:pPr>
        <w:pStyle w:val="NormalWeb"/>
        <w:spacing w:line="480" w:lineRule="auto"/>
        <w:jc w:val="both"/>
      </w:pPr>
      <w:r w:rsidRPr="004D1508">
        <w:t xml:space="preserve">There are billions of dollars being spent at the behest of donors, just to find that most reporting data are collected just because congress or board members require every international development project or foundation requires them to report, etc. Many of </w:t>
      </w:r>
      <w:proofErr w:type="gramStart"/>
      <w:r w:rsidRPr="004D1508">
        <w:t>these program organization</w:t>
      </w:r>
      <w:proofErr w:type="gramEnd"/>
      <w:r w:rsidRPr="004D1508">
        <w:t xml:space="preserve"> take long time and cost a lot with RCT, collecting survey data etc. While this is a necessary evil, it is hardly useful in creating trust with the donors. </w:t>
      </w:r>
    </w:p>
    <w:p w:rsidR="00E90FE1" w:rsidRPr="004D1508" w:rsidRDefault="00E90FE1" w:rsidP="004D1508">
      <w:pPr>
        <w:pStyle w:val="Heading3"/>
        <w:spacing w:line="480" w:lineRule="auto"/>
        <w:jc w:val="both"/>
        <w:rPr>
          <w:rFonts w:ascii="Times New Roman" w:hAnsi="Times New Roman" w:cs="Times New Roman"/>
          <w:color w:val="auto"/>
          <w:sz w:val="24"/>
          <w:szCs w:val="24"/>
        </w:rPr>
      </w:pPr>
      <w:r w:rsidRPr="004D1508">
        <w:rPr>
          <w:rFonts w:ascii="Times New Roman" w:hAnsi="Times New Roman" w:cs="Times New Roman"/>
          <w:color w:val="auto"/>
          <w:sz w:val="24"/>
          <w:szCs w:val="24"/>
        </w:rPr>
        <w:t>Missing theory of change driven data collection</w:t>
      </w:r>
    </w:p>
    <w:p w:rsidR="00E90FE1" w:rsidRPr="004D1508" w:rsidRDefault="00E90FE1" w:rsidP="004D1508">
      <w:pPr>
        <w:pStyle w:val="NormalWeb"/>
        <w:spacing w:line="480" w:lineRule="auto"/>
        <w:jc w:val="both"/>
      </w:pPr>
      <w:r w:rsidRPr="004D1508">
        <w:t>Most organizations data collection is either non-existent or missing robust data strategy. If they are collecting data, often they focus on activity and output data which usually do not align and validate the primary mission and vision of the organization.  This lack of alignment between the theory of change and data collection ultimately is the most significant barrier to understand social change</w:t>
      </w:r>
    </w:p>
    <w:p w:rsidR="00E90FE1" w:rsidRPr="004D1508" w:rsidRDefault="00E90FE1" w:rsidP="004D1508">
      <w:pPr>
        <w:pStyle w:val="Heading3"/>
        <w:spacing w:line="480" w:lineRule="auto"/>
        <w:jc w:val="both"/>
        <w:rPr>
          <w:rFonts w:ascii="Times New Roman" w:hAnsi="Times New Roman" w:cs="Times New Roman"/>
          <w:color w:val="auto"/>
          <w:sz w:val="24"/>
          <w:szCs w:val="24"/>
        </w:rPr>
      </w:pPr>
      <w:r w:rsidRPr="004D1508">
        <w:rPr>
          <w:rFonts w:ascii="Times New Roman" w:hAnsi="Times New Roman" w:cs="Times New Roman"/>
          <w:color w:val="auto"/>
          <w:sz w:val="24"/>
          <w:szCs w:val="24"/>
        </w:rPr>
        <w:t>Data islands and rudimentary data aggregation</w:t>
      </w:r>
    </w:p>
    <w:p w:rsidR="00E90FE1" w:rsidRPr="004D1508" w:rsidRDefault="00E90FE1" w:rsidP="004D1508">
      <w:pPr>
        <w:pStyle w:val="NormalWeb"/>
        <w:spacing w:line="480" w:lineRule="auto"/>
        <w:jc w:val="both"/>
      </w:pPr>
      <w:r w:rsidRPr="004D1508">
        <w:t>To better understand program outcome or results, it is essential that the data collection system is aligned with the theory of change based approach.</w:t>
      </w:r>
    </w:p>
    <w:p w:rsidR="00E90FE1" w:rsidRPr="004D1508" w:rsidRDefault="00E90FE1" w:rsidP="004D1508">
      <w:pPr>
        <w:numPr>
          <w:ilvl w:val="0"/>
          <w:numId w:val="7"/>
        </w:numPr>
        <w:spacing w:before="100" w:beforeAutospacing="1" w:after="100" w:afterAutospacing="1" w:line="480" w:lineRule="auto"/>
        <w:jc w:val="both"/>
        <w:rPr>
          <w:rFonts w:ascii="Times New Roman" w:hAnsi="Times New Roman" w:cs="Times New Roman"/>
          <w:sz w:val="24"/>
          <w:szCs w:val="24"/>
        </w:rPr>
      </w:pPr>
      <w:r w:rsidRPr="004D1508">
        <w:rPr>
          <w:rFonts w:ascii="Times New Roman" w:hAnsi="Times New Roman" w:cs="Times New Roman"/>
          <w:sz w:val="24"/>
          <w:szCs w:val="24"/>
        </w:rPr>
        <w:t>Where do you collect activity and output data?</w:t>
      </w:r>
    </w:p>
    <w:p w:rsidR="00E90FE1" w:rsidRPr="004D1508" w:rsidRDefault="00E90FE1" w:rsidP="004D1508">
      <w:pPr>
        <w:numPr>
          <w:ilvl w:val="0"/>
          <w:numId w:val="7"/>
        </w:numPr>
        <w:spacing w:before="100" w:beforeAutospacing="1" w:after="100" w:afterAutospacing="1" w:line="480" w:lineRule="auto"/>
        <w:jc w:val="both"/>
        <w:rPr>
          <w:rFonts w:ascii="Times New Roman" w:hAnsi="Times New Roman" w:cs="Times New Roman"/>
          <w:sz w:val="24"/>
          <w:szCs w:val="24"/>
        </w:rPr>
      </w:pPr>
      <w:r w:rsidRPr="004D1508">
        <w:rPr>
          <w:rFonts w:ascii="Times New Roman" w:hAnsi="Times New Roman" w:cs="Times New Roman"/>
          <w:sz w:val="24"/>
          <w:szCs w:val="24"/>
        </w:rPr>
        <w:t>Are these data complete?</w:t>
      </w:r>
    </w:p>
    <w:p w:rsidR="00E90FE1" w:rsidRPr="004D1508" w:rsidRDefault="00E90FE1" w:rsidP="004D1508">
      <w:pPr>
        <w:numPr>
          <w:ilvl w:val="0"/>
          <w:numId w:val="7"/>
        </w:numPr>
        <w:spacing w:before="100" w:beforeAutospacing="1" w:after="100" w:afterAutospacing="1" w:line="480" w:lineRule="auto"/>
        <w:jc w:val="both"/>
        <w:rPr>
          <w:rFonts w:ascii="Times New Roman" w:hAnsi="Times New Roman" w:cs="Times New Roman"/>
          <w:sz w:val="24"/>
          <w:szCs w:val="24"/>
        </w:rPr>
      </w:pPr>
      <w:r w:rsidRPr="004D1508">
        <w:rPr>
          <w:rFonts w:ascii="Times New Roman" w:hAnsi="Times New Roman" w:cs="Times New Roman"/>
          <w:sz w:val="24"/>
          <w:szCs w:val="24"/>
        </w:rPr>
        <w:t>What is the core outcome that you seek to achieve?</w:t>
      </w:r>
    </w:p>
    <w:p w:rsidR="00E90FE1" w:rsidRPr="004D1508" w:rsidRDefault="00E90FE1" w:rsidP="004D1508">
      <w:pPr>
        <w:numPr>
          <w:ilvl w:val="0"/>
          <w:numId w:val="7"/>
        </w:numPr>
        <w:spacing w:before="100" w:beforeAutospacing="1" w:after="100" w:afterAutospacing="1" w:line="480" w:lineRule="auto"/>
        <w:jc w:val="both"/>
        <w:rPr>
          <w:rFonts w:ascii="Times New Roman" w:hAnsi="Times New Roman" w:cs="Times New Roman"/>
          <w:sz w:val="24"/>
          <w:szCs w:val="24"/>
        </w:rPr>
      </w:pPr>
      <w:r w:rsidRPr="004D1508">
        <w:rPr>
          <w:rFonts w:ascii="Times New Roman" w:hAnsi="Times New Roman" w:cs="Times New Roman"/>
          <w:sz w:val="24"/>
          <w:szCs w:val="24"/>
        </w:rPr>
        <w:t>How do you know if you are making the right kind of change?</w:t>
      </w:r>
    </w:p>
    <w:p w:rsidR="00E90FE1" w:rsidRPr="004D1508" w:rsidRDefault="00E90FE1" w:rsidP="004D1508">
      <w:pPr>
        <w:numPr>
          <w:ilvl w:val="0"/>
          <w:numId w:val="7"/>
        </w:numPr>
        <w:spacing w:before="100" w:beforeAutospacing="1" w:after="100" w:afterAutospacing="1" w:line="480" w:lineRule="auto"/>
        <w:jc w:val="both"/>
        <w:rPr>
          <w:rFonts w:ascii="Times New Roman" w:hAnsi="Times New Roman" w:cs="Times New Roman"/>
          <w:sz w:val="24"/>
          <w:szCs w:val="24"/>
        </w:rPr>
      </w:pPr>
      <w:r w:rsidRPr="004D1508">
        <w:rPr>
          <w:rFonts w:ascii="Times New Roman" w:hAnsi="Times New Roman" w:cs="Times New Roman"/>
          <w:sz w:val="24"/>
          <w:szCs w:val="24"/>
        </w:rPr>
        <w:t>How can you aggregate results and learn valuable insight in a short time?</w:t>
      </w:r>
    </w:p>
    <w:p w:rsidR="00E90FE1" w:rsidRPr="004D1508" w:rsidRDefault="00E90FE1" w:rsidP="004D1508">
      <w:pPr>
        <w:pStyle w:val="NormalWeb"/>
        <w:spacing w:line="480" w:lineRule="auto"/>
        <w:jc w:val="both"/>
      </w:pPr>
      <w:r w:rsidRPr="004D1508">
        <w:lastRenderedPageBreak/>
        <w:t>The challenge here is that most organizations data collection and program management data system is all over the place. </w:t>
      </w:r>
    </w:p>
    <w:p w:rsidR="00A7228E" w:rsidRPr="004D1508" w:rsidRDefault="00A7228E" w:rsidP="004D1508">
      <w:pPr>
        <w:spacing w:line="480" w:lineRule="auto"/>
        <w:jc w:val="both"/>
        <w:rPr>
          <w:rFonts w:ascii="Times New Roman" w:hAnsi="Times New Roman" w:cs="Times New Roman"/>
          <w:sz w:val="24"/>
          <w:szCs w:val="24"/>
        </w:rPr>
      </w:pPr>
    </w:p>
    <w:sectPr w:rsidR="00A7228E" w:rsidRPr="004D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0F48"/>
    <w:multiLevelType w:val="hybridMultilevel"/>
    <w:tmpl w:val="EB84D068"/>
    <w:lvl w:ilvl="0" w:tplc="5FA8416A">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4089F"/>
    <w:multiLevelType w:val="hybridMultilevel"/>
    <w:tmpl w:val="DC08D4D0"/>
    <w:lvl w:ilvl="0" w:tplc="D4F0BB92">
      <w:start w:val="1"/>
      <w:numFmt w:val="lowerLetter"/>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40249A">
      <w:start w:val="1"/>
      <w:numFmt w:val="lowerLetter"/>
      <w:lvlText w:val="%2)"/>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60E58">
      <w:start w:val="1"/>
      <w:numFmt w:val="lowerRoman"/>
      <w:lvlText w:val="%3"/>
      <w:lvlJc w:val="left"/>
      <w:pPr>
        <w:ind w:left="1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AE9EA">
      <w:start w:val="1"/>
      <w:numFmt w:val="decimal"/>
      <w:lvlText w:val="%4"/>
      <w:lvlJc w:val="left"/>
      <w:pPr>
        <w:ind w:left="2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2A98C">
      <w:start w:val="1"/>
      <w:numFmt w:val="lowerLetter"/>
      <w:lvlText w:val="%5"/>
      <w:lvlJc w:val="left"/>
      <w:pPr>
        <w:ind w:left="2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761F0C">
      <w:start w:val="1"/>
      <w:numFmt w:val="lowerRoman"/>
      <w:lvlText w:val="%6"/>
      <w:lvlJc w:val="left"/>
      <w:pPr>
        <w:ind w:left="3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BC00EA">
      <w:start w:val="1"/>
      <w:numFmt w:val="decimal"/>
      <w:lvlText w:val="%7"/>
      <w:lvlJc w:val="left"/>
      <w:pPr>
        <w:ind w:left="4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58FD06">
      <w:start w:val="1"/>
      <w:numFmt w:val="lowerLetter"/>
      <w:lvlText w:val="%8"/>
      <w:lvlJc w:val="left"/>
      <w:pPr>
        <w:ind w:left="5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F8A1A4">
      <w:start w:val="1"/>
      <w:numFmt w:val="lowerRoman"/>
      <w:lvlText w:val="%9"/>
      <w:lvlJc w:val="left"/>
      <w:pPr>
        <w:ind w:left="5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F552CC1"/>
    <w:multiLevelType w:val="hybridMultilevel"/>
    <w:tmpl w:val="310AD01A"/>
    <w:lvl w:ilvl="0" w:tplc="09FC61B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D27726">
      <w:start w:val="1"/>
      <w:numFmt w:val="lowerLetter"/>
      <w:lvlText w:val="%2)"/>
      <w:lvlJc w:val="left"/>
      <w:pPr>
        <w:ind w:left="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20ABF0">
      <w:start w:val="1"/>
      <w:numFmt w:val="lowerRoman"/>
      <w:lvlText w:val="%3"/>
      <w:lvlJc w:val="left"/>
      <w:pPr>
        <w:ind w:left="1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F3A0EA0">
      <w:start w:val="1"/>
      <w:numFmt w:val="decimal"/>
      <w:lvlText w:val="%4"/>
      <w:lvlJc w:val="left"/>
      <w:pPr>
        <w:ind w:left="2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0C2A7E">
      <w:start w:val="1"/>
      <w:numFmt w:val="lowerLetter"/>
      <w:lvlText w:val="%5"/>
      <w:lvlJc w:val="left"/>
      <w:pPr>
        <w:ind w:left="2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9E175C">
      <w:start w:val="1"/>
      <w:numFmt w:val="lowerRoman"/>
      <w:lvlText w:val="%6"/>
      <w:lvlJc w:val="left"/>
      <w:pPr>
        <w:ind w:left="3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3015AE">
      <w:start w:val="1"/>
      <w:numFmt w:val="decimal"/>
      <w:lvlText w:val="%7"/>
      <w:lvlJc w:val="left"/>
      <w:pPr>
        <w:ind w:left="4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70CCC8">
      <w:start w:val="1"/>
      <w:numFmt w:val="lowerLetter"/>
      <w:lvlText w:val="%8"/>
      <w:lvlJc w:val="left"/>
      <w:pPr>
        <w:ind w:left="5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0B8E01E">
      <w:start w:val="1"/>
      <w:numFmt w:val="lowerRoman"/>
      <w:lvlText w:val="%9"/>
      <w:lvlJc w:val="left"/>
      <w:pPr>
        <w:ind w:left="5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nsid w:val="64D34648"/>
    <w:multiLevelType w:val="hybridMultilevel"/>
    <w:tmpl w:val="14C63434"/>
    <w:lvl w:ilvl="0" w:tplc="5FA8416A">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46858"/>
    <w:multiLevelType w:val="hybridMultilevel"/>
    <w:tmpl w:val="DC08D4D0"/>
    <w:lvl w:ilvl="0" w:tplc="D4F0BB92">
      <w:start w:val="1"/>
      <w:numFmt w:val="lowerLetter"/>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40249A">
      <w:start w:val="1"/>
      <w:numFmt w:val="lowerLetter"/>
      <w:lvlText w:val="%2)"/>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60E58">
      <w:start w:val="1"/>
      <w:numFmt w:val="lowerRoman"/>
      <w:lvlText w:val="%3"/>
      <w:lvlJc w:val="left"/>
      <w:pPr>
        <w:ind w:left="1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AE9EA">
      <w:start w:val="1"/>
      <w:numFmt w:val="decimal"/>
      <w:lvlText w:val="%4"/>
      <w:lvlJc w:val="left"/>
      <w:pPr>
        <w:ind w:left="2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2A98C">
      <w:start w:val="1"/>
      <w:numFmt w:val="lowerLetter"/>
      <w:lvlText w:val="%5"/>
      <w:lvlJc w:val="left"/>
      <w:pPr>
        <w:ind w:left="2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761F0C">
      <w:start w:val="1"/>
      <w:numFmt w:val="lowerRoman"/>
      <w:lvlText w:val="%6"/>
      <w:lvlJc w:val="left"/>
      <w:pPr>
        <w:ind w:left="3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BC00EA">
      <w:start w:val="1"/>
      <w:numFmt w:val="decimal"/>
      <w:lvlText w:val="%7"/>
      <w:lvlJc w:val="left"/>
      <w:pPr>
        <w:ind w:left="4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58FD06">
      <w:start w:val="1"/>
      <w:numFmt w:val="lowerLetter"/>
      <w:lvlText w:val="%8"/>
      <w:lvlJc w:val="left"/>
      <w:pPr>
        <w:ind w:left="5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F8A1A4">
      <w:start w:val="1"/>
      <w:numFmt w:val="lowerRoman"/>
      <w:lvlText w:val="%9"/>
      <w:lvlJc w:val="left"/>
      <w:pPr>
        <w:ind w:left="5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6A1A276B"/>
    <w:multiLevelType w:val="hybridMultilevel"/>
    <w:tmpl w:val="0212BF70"/>
    <w:lvl w:ilvl="0" w:tplc="CECE38F0">
      <w:start w:val="3"/>
      <w:numFmt w:val="lowerLetter"/>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C08E2">
      <w:start w:val="1"/>
      <w:numFmt w:val="lowerLetter"/>
      <w:lvlText w:val="%2"/>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2F30E">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E8C942">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68DEB4">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EFA66">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5CC03C">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867F08">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A0F1D8">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B2B24B1"/>
    <w:multiLevelType w:val="multilevel"/>
    <w:tmpl w:val="C25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28E"/>
    <w:rsid w:val="003D0D15"/>
    <w:rsid w:val="004D1508"/>
    <w:rsid w:val="009648CA"/>
    <w:rsid w:val="009773BB"/>
    <w:rsid w:val="00A7228E"/>
    <w:rsid w:val="00B32C84"/>
    <w:rsid w:val="00E90FE1"/>
    <w:rsid w:val="00FD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7228E"/>
  </w:style>
  <w:style w:type="character" w:customStyle="1" w:styleId="Heading2Char">
    <w:name w:val="Heading 2 Char"/>
    <w:basedOn w:val="DefaultParagraphFont"/>
    <w:link w:val="Heading2"/>
    <w:uiPriority w:val="9"/>
    <w:rsid w:val="00A7228E"/>
    <w:rPr>
      <w:rFonts w:ascii="Times New Roman" w:eastAsia="Times New Roman" w:hAnsi="Times New Roman" w:cs="Times New Roman"/>
      <w:b/>
      <w:bCs/>
      <w:sz w:val="36"/>
      <w:szCs w:val="36"/>
    </w:rPr>
  </w:style>
  <w:style w:type="paragraph" w:styleId="ListParagraph">
    <w:name w:val="List Paragraph"/>
    <w:basedOn w:val="Normal"/>
    <w:uiPriority w:val="34"/>
    <w:qFormat/>
    <w:rsid w:val="00A7228E"/>
    <w:pPr>
      <w:ind w:left="720"/>
      <w:contextualSpacing/>
    </w:pPr>
  </w:style>
  <w:style w:type="character" w:customStyle="1" w:styleId="e24kjd">
    <w:name w:val="e24kjd"/>
    <w:basedOn w:val="DefaultParagraphFont"/>
    <w:rsid w:val="00A7228E"/>
  </w:style>
  <w:style w:type="paragraph" w:styleId="NormalWeb">
    <w:name w:val="Normal (Web)"/>
    <w:basedOn w:val="Normal"/>
    <w:uiPriority w:val="99"/>
    <w:semiHidden/>
    <w:unhideWhenUsed/>
    <w:rsid w:val="00A722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2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28E"/>
    <w:rPr>
      <w:rFonts w:ascii="Tahoma" w:hAnsi="Tahoma" w:cs="Tahoma"/>
      <w:sz w:val="16"/>
      <w:szCs w:val="16"/>
    </w:rPr>
  </w:style>
  <w:style w:type="character" w:styleId="Emphasis">
    <w:name w:val="Emphasis"/>
    <w:basedOn w:val="DefaultParagraphFont"/>
    <w:uiPriority w:val="20"/>
    <w:qFormat/>
    <w:rsid w:val="00E90FE1"/>
    <w:rPr>
      <w:i/>
      <w:iCs/>
    </w:rPr>
  </w:style>
  <w:style w:type="character" w:customStyle="1" w:styleId="Heading3Char">
    <w:name w:val="Heading 3 Char"/>
    <w:basedOn w:val="DefaultParagraphFont"/>
    <w:link w:val="Heading3"/>
    <w:uiPriority w:val="9"/>
    <w:semiHidden/>
    <w:rsid w:val="00E90FE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7228E"/>
  </w:style>
  <w:style w:type="character" w:customStyle="1" w:styleId="Heading2Char">
    <w:name w:val="Heading 2 Char"/>
    <w:basedOn w:val="DefaultParagraphFont"/>
    <w:link w:val="Heading2"/>
    <w:uiPriority w:val="9"/>
    <w:rsid w:val="00A7228E"/>
    <w:rPr>
      <w:rFonts w:ascii="Times New Roman" w:eastAsia="Times New Roman" w:hAnsi="Times New Roman" w:cs="Times New Roman"/>
      <w:b/>
      <w:bCs/>
      <w:sz w:val="36"/>
      <w:szCs w:val="36"/>
    </w:rPr>
  </w:style>
  <w:style w:type="paragraph" w:styleId="ListParagraph">
    <w:name w:val="List Paragraph"/>
    <w:basedOn w:val="Normal"/>
    <w:uiPriority w:val="34"/>
    <w:qFormat/>
    <w:rsid w:val="00A7228E"/>
    <w:pPr>
      <w:ind w:left="720"/>
      <w:contextualSpacing/>
    </w:pPr>
  </w:style>
  <w:style w:type="character" w:customStyle="1" w:styleId="e24kjd">
    <w:name w:val="e24kjd"/>
    <w:basedOn w:val="DefaultParagraphFont"/>
    <w:rsid w:val="00A7228E"/>
  </w:style>
  <w:style w:type="paragraph" w:styleId="NormalWeb">
    <w:name w:val="Normal (Web)"/>
    <w:basedOn w:val="Normal"/>
    <w:uiPriority w:val="99"/>
    <w:semiHidden/>
    <w:unhideWhenUsed/>
    <w:rsid w:val="00A722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2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28E"/>
    <w:rPr>
      <w:rFonts w:ascii="Tahoma" w:hAnsi="Tahoma" w:cs="Tahoma"/>
      <w:sz w:val="16"/>
      <w:szCs w:val="16"/>
    </w:rPr>
  </w:style>
  <w:style w:type="character" w:styleId="Emphasis">
    <w:name w:val="Emphasis"/>
    <w:basedOn w:val="DefaultParagraphFont"/>
    <w:uiPriority w:val="20"/>
    <w:qFormat/>
    <w:rsid w:val="00E90FE1"/>
    <w:rPr>
      <w:i/>
      <w:iCs/>
    </w:rPr>
  </w:style>
  <w:style w:type="character" w:customStyle="1" w:styleId="Heading3Char">
    <w:name w:val="Heading 3 Char"/>
    <w:basedOn w:val="DefaultParagraphFont"/>
    <w:link w:val="Heading3"/>
    <w:uiPriority w:val="9"/>
    <w:semiHidden/>
    <w:rsid w:val="00E90FE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197911">
      <w:bodyDiv w:val="1"/>
      <w:marLeft w:val="0"/>
      <w:marRight w:val="0"/>
      <w:marTop w:val="0"/>
      <w:marBottom w:val="0"/>
      <w:divBdr>
        <w:top w:val="none" w:sz="0" w:space="0" w:color="auto"/>
        <w:left w:val="none" w:sz="0" w:space="0" w:color="auto"/>
        <w:bottom w:val="none" w:sz="0" w:space="0" w:color="auto"/>
        <w:right w:val="none" w:sz="0" w:space="0" w:color="auto"/>
      </w:divBdr>
    </w:div>
    <w:div w:id="1489319035">
      <w:bodyDiv w:val="1"/>
      <w:marLeft w:val="0"/>
      <w:marRight w:val="0"/>
      <w:marTop w:val="0"/>
      <w:marBottom w:val="0"/>
      <w:divBdr>
        <w:top w:val="none" w:sz="0" w:space="0" w:color="auto"/>
        <w:left w:val="none" w:sz="0" w:space="0" w:color="auto"/>
        <w:bottom w:val="none" w:sz="0" w:space="0" w:color="auto"/>
        <w:right w:val="none" w:sz="0" w:space="0" w:color="auto"/>
      </w:divBdr>
    </w:div>
    <w:div w:id="1983004593">
      <w:bodyDiv w:val="1"/>
      <w:marLeft w:val="0"/>
      <w:marRight w:val="0"/>
      <w:marTop w:val="0"/>
      <w:marBottom w:val="0"/>
      <w:divBdr>
        <w:top w:val="none" w:sz="0" w:space="0" w:color="auto"/>
        <w:left w:val="none" w:sz="0" w:space="0" w:color="auto"/>
        <w:bottom w:val="none" w:sz="0" w:space="0" w:color="auto"/>
        <w:right w:val="none" w:sz="0" w:space="0" w:color="auto"/>
      </w:divBdr>
    </w:div>
    <w:div w:id="199074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2020-02-11T11:43:00Z</dcterms:created>
  <dcterms:modified xsi:type="dcterms:W3CDTF">2020-02-11T12:31:00Z</dcterms:modified>
</cp:coreProperties>
</file>