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A62B0" w:rsidRPr="00F518CC" w:rsidTr="002A62B0">
        <w:tc>
          <w:tcPr>
            <w:tcW w:w="9350" w:type="dxa"/>
          </w:tcPr>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 xml:space="preserve"> AFRICAN INSTUTUTE FOR PROJECT MANAGEMENT STUDIES</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(AIPMS)-NIROBI-KENYA.</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COURSE STUDY: FORCED MIGRATION STUDY</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POST GRADUATE DIPLOMA</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YEAR 2019.</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___________________________________________________________________</w:t>
            </w: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hAnsi="Times New Roman" w:cs="Times New Roman"/>
                <w:sz w:val="24"/>
                <w:szCs w:val="24"/>
              </w:rPr>
            </w:pPr>
            <w:r w:rsidRPr="00F518CC">
              <w:rPr>
                <w:rFonts w:ascii="Times New Roman" w:eastAsia="Times New Roman" w:hAnsi="Times New Roman" w:cs="Times New Roman"/>
                <w:b/>
                <w:sz w:val="24"/>
                <w:szCs w:val="24"/>
              </w:rPr>
              <w:t>COURSE UNIT SIX [6]:</w:t>
            </w:r>
            <w:r w:rsidRPr="00F518CC">
              <w:rPr>
                <w:rFonts w:ascii="Times New Roman" w:hAnsi="Times New Roman" w:cs="Times New Roman"/>
                <w:sz w:val="24"/>
                <w:szCs w:val="24"/>
              </w:rPr>
              <w:t xml:space="preserve"> </w:t>
            </w:r>
          </w:p>
          <w:p w:rsidR="0074575C" w:rsidRPr="00F518CC" w:rsidRDefault="0074575C" w:rsidP="0074575C">
            <w:pPr>
              <w:jc w:val="center"/>
              <w:rPr>
                <w:rFonts w:ascii="Times New Roman" w:hAnsi="Times New Roman" w:cs="Times New Roman"/>
                <w:b/>
                <w:sz w:val="24"/>
                <w:szCs w:val="24"/>
              </w:rPr>
            </w:pPr>
            <w:r w:rsidRPr="00F518CC">
              <w:rPr>
                <w:rFonts w:ascii="Times New Roman" w:hAnsi="Times New Roman" w:cs="Times New Roman"/>
                <w:b/>
                <w:sz w:val="24"/>
                <w:szCs w:val="24"/>
              </w:rPr>
              <w:t>FOOD SECURITY AND NUTRITION IN FORCED MIGRATION</w:t>
            </w: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ATTEMPT QUESTION ASSIGNMENTS FROM ONE-SIX [1-6]:</w:t>
            </w:r>
          </w:p>
          <w:p w:rsidR="0074575C" w:rsidRPr="00F518CC" w:rsidRDefault="0074575C" w:rsidP="0074575C">
            <w:pPr>
              <w:rPr>
                <w:rFonts w:ascii="Times New Roman" w:eastAsia="Times New Roman" w:hAnsi="Times New Roman" w:cs="Times New Roman"/>
                <w:b/>
                <w:sz w:val="24"/>
                <w:szCs w:val="24"/>
              </w:rPr>
            </w:pPr>
          </w:p>
          <w:p w:rsidR="0074575C" w:rsidRPr="00F518CC" w:rsidRDefault="0074575C" w:rsidP="0074575C">
            <w:pP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SUBMITTED BY:</w:t>
            </w: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OKETA DOMINIC LABOKE</w:t>
            </w: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ADMISSION NO: 256/003/2019</w:t>
            </w: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SUBMITTED TO:</w:t>
            </w: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r w:rsidRPr="00F518CC">
              <w:rPr>
                <w:rFonts w:ascii="Times New Roman" w:eastAsia="Times New Roman" w:hAnsi="Times New Roman" w:cs="Times New Roman"/>
                <w:b/>
                <w:sz w:val="24"/>
                <w:szCs w:val="24"/>
              </w:rPr>
              <w:t>MODERATOR: _______/______ 2019.</w:t>
            </w:r>
          </w:p>
          <w:p w:rsidR="0074575C" w:rsidRPr="00F518CC" w:rsidRDefault="0074575C" w:rsidP="00727C4C">
            <w:pPr>
              <w:rPr>
                <w:rFonts w:ascii="Times New Roman" w:eastAsia="Times New Roman" w:hAnsi="Times New Roman" w:cs="Times New Roman"/>
                <w:b/>
                <w:sz w:val="24"/>
                <w:szCs w:val="24"/>
              </w:rPr>
            </w:pPr>
          </w:p>
          <w:p w:rsidR="0074575C" w:rsidRPr="00F518CC" w:rsidRDefault="0074575C" w:rsidP="0074575C">
            <w:pPr>
              <w:jc w:val="center"/>
              <w:rPr>
                <w:rFonts w:ascii="Times New Roman" w:eastAsia="Times New Roman" w:hAnsi="Times New Roman" w:cs="Times New Roman"/>
                <w:b/>
                <w:sz w:val="24"/>
                <w:szCs w:val="24"/>
              </w:rPr>
            </w:pPr>
          </w:p>
          <w:p w:rsidR="0074575C" w:rsidRPr="00F518CC" w:rsidRDefault="0074575C" w:rsidP="0074575C">
            <w:pPr>
              <w:pStyle w:val="BodyText"/>
              <w:shd w:val="clear" w:color="auto" w:fill="FFFFFF" w:themeFill="background1"/>
              <w:spacing w:line="480" w:lineRule="auto"/>
              <w:ind w:right="336"/>
              <w:rPr>
                <w:rFonts w:ascii="Times New Roman" w:hAnsi="Times New Roman" w:cs="Times New Roman"/>
                <w:b/>
                <w:sz w:val="24"/>
                <w:szCs w:val="24"/>
              </w:rPr>
            </w:pPr>
            <w:r w:rsidRPr="00F518CC">
              <w:rPr>
                <w:rFonts w:ascii="Times New Roman" w:hAnsi="Times New Roman" w:cs="Times New Roman"/>
                <w:b/>
                <w:sz w:val="24"/>
                <w:szCs w:val="24"/>
              </w:rPr>
              <w:t>SUBMISSION DATE: 03/11</w:t>
            </w:r>
            <w:r w:rsidR="00725EAC" w:rsidRPr="00F518CC">
              <w:rPr>
                <w:rFonts w:ascii="Times New Roman" w:hAnsi="Times New Roman" w:cs="Times New Roman"/>
                <w:b/>
                <w:sz w:val="24"/>
                <w:szCs w:val="24"/>
              </w:rPr>
              <w:t xml:space="preserve">/2019. </w:t>
            </w:r>
            <w:r w:rsidRPr="00F518CC">
              <w:rPr>
                <w:rFonts w:ascii="Times New Roman" w:hAnsi="Times New Roman" w:cs="Times New Roman"/>
                <w:b/>
                <w:sz w:val="24"/>
                <w:szCs w:val="24"/>
              </w:rPr>
              <w:t xml:space="preserve">             SIGNATURE:</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lastRenderedPageBreak/>
              <w:t>Discuss rationale for general food distribution</w:t>
            </w:r>
            <w:r w:rsidR="0074575C" w:rsidRPr="00F518CC">
              <w:rPr>
                <w:rFonts w:ascii="Times New Roman" w:hAnsi="Times New Roman" w:cs="Times New Roman"/>
                <w:b/>
                <w:bCs/>
                <w:iCs/>
                <w:sz w:val="24"/>
                <w:szCs w:val="24"/>
              </w:rPr>
              <w:t>?</w:t>
            </w:r>
          </w:p>
          <w:p w:rsidR="0074575C" w:rsidRPr="00F518CC" w:rsidRDefault="0074575C" w:rsidP="00B97A6A">
            <w:pPr>
              <w:pStyle w:val="BodyText"/>
              <w:shd w:val="clear" w:color="auto" w:fill="FFFFFF" w:themeFill="background1"/>
              <w:spacing w:line="480" w:lineRule="auto"/>
              <w:ind w:right="336"/>
              <w:jc w:val="both"/>
              <w:rPr>
                <w:rFonts w:ascii="Times New Roman" w:eastAsia="Times New Roman" w:hAnsi="Times New Roman" w:cs="Times New Roman"/>
                <w:b/>
                <w:color w:val="000000"/>
                <w:sz w:val="24"/>
                <w:szCs w:val="24"/>
              </w:rPr>
            </w:pPr>
          </w:p>
          <w:p w:rsidR="00C156BE"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sz w:val="24"/>
                <w:szCs w:val="24"/>
                <w:shd w:val="clear" w:color="auto" w:fill="FFFFFF"/>
              </w:rPr>
              <w:t>The objectives of a </w:t>
            </w:r>
            <w:r w:rsidRPr="00F518CC">
              <w:rPr>
                <w:rStyle w:val="Emphasis"/>
                <w:rFonts w:ascii="Times New Roman" w:hAnsi="Times New Roman" w:cs="Times New Roman"/>
                <w:bCs/>
                <w:i w:val="0"/>
                <w:sz w:val="24"/>
                <w:szCs w:val="24"/>
                <w:shd w:val="clear" w:color="auto" w:fill="FFFFFF"/>
              </w:rPr>
              <w:t>general food distribution</w:t>
            </w:r>
            <w:r w:rsidRPr="00F518CC">
              <w:rPr>
                <w:rFonts w:ascii="Times New Roman" w:hAnsi="Times New Roman" w:cs="Times New Roman"/>
                <w:sz w:val="24"/>
                <w:szCs w:val="24"/>
                <w:shd w:val="clear" w:color="auto" w:fill="FFFFFF"/>
              </w:rPr>
              <w:t> arise from the definition of need and could vary from saving lives and protecting the nutritional status of a population to protecting and rehabilitating livelihoods</w:t>
            </w:r>
            <w:r w:rsidR="007E5BEC" w:rsidRPr="00F518CC">
              <w:rPr>
                <w:rFonts w:ascii="Times New Roman" w:hAnsi="Times New Roman" w:cs="Times New Roman"/>
                <w:bCs/>
                <w:iCs/>
                <w:sz w:val="24"/>
                <w:szCs w:val="24"/>
              </w:rPr>
              <w:t xml:space="preserve"> [Dawn 2013]</w:t>
            </w:r>
            <w:r w:rsidRPr="00F518CC">
              <w:rPr>
                <w:rFonts w:ascii="Times New Roman" w:hAnsi="Times New Roman" w:cs="Times New Roman"/>
                <w:sz w:val="24"/>
                <w:szCs w:val="24"/>
                <w:shd w:val="clear" w:color="auto" w:fill="FFFFFF"/>
              </w:rPr>
              <w:t xml:space="preserve">. </w:t>
            </w:r>
            <w:r w:rsidRPr="00F518CC">
              <w:rPr>
                <w:rFonts w:ascii="Times New Roman" w:hAnsi="Times New Roman" w:cs="Times New Roman"/>
                <w:bCs/>
                <w:iCs/>
                <w:sz w:val="24"/>
                <w:szCs w:val="24"/>
              </w:rPr>
              <w:t>Assessment should be carried out to determine if food support is a priority need in the context in question and to define who, for how long, how much and with what types of food.</w:t>
            </w:r>
            <w:r w:rsidR="00B97A6A" w:rsidRPr="00F518CC">
              <w:rPr>
                <w:rFonts w:ascii="Times New Roman" w:hAnsi="Times New Roman" w:cs="Times New Roman"/>
                <w:bCs/>
                <w:iCs/>
                <w:sz w:val="24"/>
                <w:szCs w:val="24"/>
              </w:rPr>
              <w:t xml:space="preserve"> </w:t>
            </w:r>
          </w:p>
          <w:p w:rsidR="008635F9"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The objectives of a G</w:t>
            </w:r>
            <w:r w:rsidR="00CD1430"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CD1430"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CD1430"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could vary from saving lives and protecting the nutritional status of a population to protecting a</w:t>
            </w:r>
            <w:r w:rsidR="00B97A6A" w:rsidRPr="00F518CC">
              <w:rPr>
                <w:rFonts w:ascii="Times New Roman" w:hAnsi="Times New Roman" w:cs="Times New Roman"/>
                <w:bCs/>
                <w:iCs/>
                <w:sz w:val="24"/>
                <w:szCs w:val="24"/>
              </w:rPr>
              <w:t xml:space="preserve">nd rehabilitating livelihoods. </w:t>
            </w:r>
            <w:r w:rsidRPr="00F518CC">
              <w:rPr>
                <w:rFonts w:ascii="Times New Roman" w:hAnsi="Times New Roman" w:cs="Times New Roman"/>
                <w:bCs/>
                <w:iCs/>
                <w:sz w:val="24"/>
                <w:szCs w:val="24"/>
              </w:rPr>
              <w:t>The nutrition and energy needs of a population are a</w:t>
            </w:r>
            <w:r w:rsidR="00CD1430" w:rsidRPr="00F518CC">
              <w:rPr>
                <w:rFonts w:ascii="Times New Roman" w:hAnsi="Times New Roman" w:cs="Times New Roman"/>
                <w:bCs/>
                <w:iCs/>
                <w:sz w:val="24"/>
                <w:szCs w:val="24"/>
              </w:rPr>
              <w:t xml:space="preserve">ffected by a number of factors </w:t>
            </w:r>
            <w:r w:rsidRPr="00F518CC">
              <w:rPr>
                <w:rFonts w:ascii="Times New Roman" w:hAnsi="Times New Roman" w:cs="Times New Roman"/>
                <w:bCs/>
                <w:iCs/>
                <w:sz w:val="24"/>
                <w:szCs w:val="24"/>
              </w:rPr>
              <w:t>climate, activity, health an</w:t>
            </w:r>
            <w:r w:rsidR="00CD1430" w:rsidRPr="00F518CC">
              <w:rPr>
                <w:rFonts w:ascii="Times New Roman" w:hAnsi="Times New Roman" w:cs="Times New Roman"/>
                <w:bCs/>
                <w:iCs/>
                <w:sz w:val="24"/>
                <w:szCs w:val="24"/>
              </w:rPr>
              <w:t>d nutrition status, age and sex</w:t>
            </w:r>
            <w:r w:rsidRPr="00F518CC">
              <w:rPr>
                <w:rFonts w:ascii="Times New Roman" w:hAnsi="Times New Roman" w:cs="Times New Roman"/>
                <w:bCs/>
                <w:iCs/>
                <w:sz w:val="24"/>
                <w:szCs w:val="24"/>
              </w:rPr>
              <w:t>, which must all be considered when</w:t>
            </w:r>
            <w:r w:rsidR="004E5FCA" w:rsidRPr="00F518CC">
              <w:rPr>
                <w:rFonts w:ascii="Times New Roman" w:hAnsi="Times New Roman" w:cs="Times New Roman"/>
                <w:bCs/>
                <w:iCs/>
                <w:sz w:val="24"/>
                <w:szCs w:val="24"/>
              </w:rPr>
              <w:t xml:space="preserve"> planning food aid requirements as rations planning to meet the targets of the beneficiaries [Austin G Ogen G and Hill J. 2011]</w:t>
            </w:r>
            <w:r w:rsidRPr="00F518CC">
              <w:rPr>
                <w:rFonts w:ascii="Times New Roman" w:hAnsi="Times New Roman" w:cs="Times New Roman"/>
                <w:bCs/>
                <w:iCs/>
                <w:sz w:val="24"/>
                <w:szCs w:val="24"/>
              </w:rPr>
              <w:t xml:space="preserve">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It is important to consider the risk of micronutrient deficiencies among pop</w:t>
            </w:r>
            <w:r w:rsidR="00B97A6A" w:rsidRPr="00F518CC">
              <w:rPr>
                <w:rFonts w:ascii="Times New Roman" w:hAnsi="Times New Roman" w:cs="Times New Roman"/>
                <w:bCs/>
                <w:iCs/>
                <w:sz w:val="24"/>
                <w:szCs w:val="24"/>
              </w:rPr>
              <w:t xml:space="preserve">ulations dependent on food aid. </w:t>
            </w:r>
            <w:r w:rsidRPr="00F518CC">
              <w:rPr>
                <w:rFonts w:ascii="Times New Roman" w:hAnsi="Times New Roman" w:cs="Times New Roman"/>
                <w:bCs/>
                <w:iCs/>
                <w:sz w:val="24"/>
                <w:szCs w:val="24"/>
              </w:rPr>
              <w:t>The G</w:t>
            </w:r>
            <w:r w:rsidR="00CD1430"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CD1430"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CD1430"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should meet the nutrition and energy needs of the recipient population. The food provided should be appropriate and, ideally, </w:t>
            </w:r>
            <w:r w:rsidR="00B97A6A" w:rsidRPr="00F518CC">
              <w:rPr>
                <w:rFonts w:ascii="Times New Roman" w:hAnsi="Times New Roman" w:cs="Times New Roman"/>
                <w:bCs/>
                <w:iCs/>
                <w:sz w:val="24"/>
                <w:szCs w:val="24"/>
              </w:rPr>
              <w:t xml:space="preserve">be familiar to the population. The </w:t>
            </w:r>
            <w:r w:rsidRPr="00F518CC">
              <w:rPr>
                <w:rFonts w:ascii="Times New Roman" w:hAnsi="Times New Roman" w:cs="Times New Roman"/>
                <w:bCs/>
                <w:iCs/>
                <w:sz w:val="24"/>
                <w:szCs w:val="24"/>
              </w:rPr>
              <w:t xml:space="preserve">Eligibility criteria must specify the characteristics of individuals or households which are thought to require a certain quantity </w:t>
            </w:r>
            <w:r w:rsidR="008635F9" w:rsidRPr="00F518CC">
              <w:rPr>
                <w:rFonts w:ascii="Times New Roman" w:hAnsi="Times New Roman" w:cs="Times New Roman"/>
                <w:bCs/>
                <w:iCs/>
                <w:sz w:val="24"/>
                <w:szCs w:val="24"/>
              </w:rPr>
              <w:t>and quality of food using</w:t>
            </w:r>
            <w:r w:rsidRPr="00F518CC">
              <w:rPr>
                <w:rFonts w:ascii="Times New Roman" w:hAnsi="Times New Roman" w:cs="Times New Roman"/>
                <w:bCs/>
                <w:iCs/>
                <w:sz w:val="24"/>
                <w:szCs w:val="24"/>
              </w:rPr>
              <w:t xml:space="preserve"> these eligibility criteria.</w:t>
            </w:r>
          </w:p>
          <w:p w:rsidR="004B0106" w:rsidRPr="00F518CC" w:rsidRDefault="002B250A" w:rsidP="004B0106">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There are two primary systems for distributing food aid to the general population: take home rations and large scale cooked food distribution. Other forms of general </w:t>
            </w:r>
            <w:r w:rsidR="00C156BE" w:rsidRPr="00F518CC">
              <w:rPr>
                <w:rFonts w:ascii="Times New Roman" w:hAnsi="Times New Roman" w:cs="Times New Roman"/>
                <w:bCs/>
                <w:iCs/>
                <w:sz w:val="24"/>
                <w:szCs w:val="24"/>
              </w:rPr>
              <w:t xml:space="preserve">food distribution, such as Food </w:t>
            </w:r>
            <w:r w:rsidRPr="00F518CC">
              <w:rPr>
                <w:rFonts w:ascii="Times New Roman" w:hAnsi="Times New Roman" w:cs="Times New Roman"/>
                <w:bCs/>
                <w:iCs/>
                <w:sz w:val="24"/>
                <w:szCs w:val="24"/>
              </w:rPr>
              <w:t>for</w:t>
            </w:r>
            <w:r w:rsidR="00B97A6A" w:rsidRPr="00F518CC">
              <w:rPr>
                <w:rFonts w:ascii="Times New Roman" w:hAnsi="Times New Roman" w:cs="Times New Roman"/>
                <w:bCs/>
                <w:iCs/>
                <w:sz w:val="24"/>
                <w:szCs w:val="24"/>
              </w:rPr>
              <w:t xml:space="preserve"> Work and voucher programme</w:t>
            </w:r>
            <w:r w:rsidRPr="00F518CC">
              <w:rPr>
                <w:rFonts w:ascii="Times New Roman" w:hAnsi="Times New Roman" w:cs="Times New Roman"/>
                <w:bCs/>
                <w:iCs/>
                <w:sz w:val="24"/>
                <w:szCs w:val="24"/>
              </w:rPr>
              <w:t>s are gaining in popularity.</w:t>
            </w:r>
            <w:r w:rsidR="00B97A6A"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Accountability, transparency and coordination are key elements for implementing a successful G</w:t>
            </w:r>
            <w:r w:rsidR="00CD1430"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CD1430"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lastRenderedPageBreak/>
              <w:t>D</w:t>
            </w:r>
            <w:r w:rsidR="00CD1430"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Monitoring all aspects of the G</w:t>
            </w:r>
            <w:r w:rsidR="00CD1430"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CD1430"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CD1430"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should ensure that food effectively reaches intended beneficiaries in the agreed quantities and measure its impact on food security and nutrition. A </w:t>
            </w:r>
            <w:r w:rsidR="00CD1430" w:rsidRPr="00F518CC">
              <w:rPr>
                <w:rFonts w:ascii="Times New Roman" w:hAnsi="Times New Roman" w:cs="Times New Roman"/>
                <w:bCs/>
                <w:iCs/>
                <w:sz w:val="24"/>
                <w:szCs w:val="24"/>
              </w:rPr>
              <w:t xml:space="preserve">rationale of </w:t>
            </w:r>
            <w:r w:rsidRPr="00F518CC">
              <w:rPr>
                <w:rFonts w:ascii="Times New Roman" w:hAnsi="Times New Roman" w:cs="Times New Roman"/>
                <w:bCs/>
                <w:iCs/>
                <w:sz w:val="24"/>
                <w:szCs w:val="24"/>
              </w:rPr>
              <w:t>G</w:t>
            </w:r>
            <w:r w:rsidR="00CD1430"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CD1430"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CD1430"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can be phased out when its objectives have been achieved, and the implementation criteria no longer apply.</w:t>
            </w:r>
            <w:r w:rsidR="00B97A6A" w:rsidRPr="00F518CC">
              <w:rPr>
                <w:rFonts w:ascii="Times New Roman" w:hAnsi="Times New Roman" w:cs="Times New Roman"/>
                <w:bCs/>
                <w:iCs/>
                <w:sz w:val="24"/>
                <w:szCs w:val="24"/>
              </w:rPr>
              <w:t xml:space="preserve"> </w:t>
            </w:r>
          </w:p>
          <w:p w:rsidR="004B0106" w:rsidRDefault="004B0106" w:rsidP="004B0106">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G</w:t>
            </w:r>
            <w:r w:rsidR="00456DA9"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is frequently used to respond to a food security crisis or in reports of high levels of malnutrition and mo</w:t>
            </w:r>
            <w:r w:rsidR="005B33F9">
              <w:rPr>
                <w:rFonts w:ascii="Times New Roman" w:hAnsi="Times New Roman" w:cs="Times New Roman"/>
                <w:bCs/>
                <w:iCs/>
                <w:sz w:val="24"/>
                <w:szCs w:val="24"/>
              </w:rPr>
              <w:t xml:space="preserve">rtality death in a population. </w:t>
            </w:r>
            <w:r w:rsidRPr="00F518CC">
              <w:rPr>
                <w:rFonts w:ascii="Times New Roman" w:hAnsi="Times New Roman" w:cs="Times New Roman"/>
                <w:bCs/>
                <w:iCs/>
                <w:sz w:val="24"/>
                <w:szCs w:val="24"/>
              </w:rPr>
              <w:t>During acute food insecurity the objectives of G</w:t>
            </w:r>
            <w:r w:rsidR="00456DA9" w:rsidRPr="00F518CC">
              <w:rPr>
                <w:rFonts w:ascii="Times New Roman" w:hAnsi="Times New Roman" w:cs="Times New Roman"/>
                <w:bCs/>
                <w:iCs/>
                <w:sz w:val="24"/>
                <w:szCs w:val="24"/>
              </w:rPr>
              <w:t xml:space="preserve">eneral Food Distribution </w:t>
            </w:r>
            <w:r w:rsidRPr="00F518CC">
              <w:rPr>
                <w:rFonts w:ascii="Times New Roman" w:hAnsi="Times New Roman" w:cs="Times New Roman"/>
                <w:bCs/>
                <w:iCs/>
                <w:sz w:val="24"/>
                <w:szCs w:val="24"/>
              </w:rPr>
              <w:t>are primarily to save lives and protect the nutritional status of the population. As the food security situation improves, the aim of G</w:t>
            </w:r>
            <w:r w:rsidR="00456DA9"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may be broadened and, for the affected population, could also include the protection and rehab</w:t>
            </w:r>
            <w:r w:rsidR="00C156BE" w:rsidRPr="00F518CC">
              <w:rPr>
                <w:rFonts w:ascii="Times New Roman" w:hAnsi="Times New Roman" w:cs="Times New Roman"/>
                <w:bCs/>
                <w:iCs/>
                <w:sz w:val="24"/>
                <w:szCs w:val="24"/>
              </w:rPr>
              <w:t>ilitation of their livelihoods [</w:t>
            </w:r>
            <w:r w:rsidR="00C156BE" w:rsidRPr="00F518CC">
              <w:rPr>
                <w:rFonts w:ascii="Times New Roman" w:hAnsi="Times New Roman" w:cs="Times New Roman"/>
                <w:sz w:val="24"/>
                <w:szCs w:val="24"/>
              </w:rPr>
              <w:t xml:space="preserve">Grünewald, F. [2010]. </w:t>
            </w:r>
            <w:r w:rsidRPr="00F518CC">
              <w:rPr>
                <w:rFonts w:ascii="Times New Roman" w:hAnsi="Times New Roman" w:cs="Times New Roman"/>
                <w:bCs/>
                <w:iCs/>
                <w:sz w:val="24"/>
                <w:szCs w:val="24"/>
              </w:rPr>
              <w:t xml:space="preserve"> </w:t>
            </w:r>
          </w:p>
          <w:p w:rsidR="00456DA9" w:rsidRPr="00F518CC" w:rsidRDefault="005B33F9" w:rsidP="008552C5">
            <w:pPr>
              <w:pStyle w:val="BodyText"/>
              <w:shd w:val="clear" w:color="auto" w:fill="FFFFFF" w:themeFill="background1"/>
              <w:spacing w:line="480" w:lineRule="auto"/>
              <w:ind w:right="336"/>
              <w:jc w:val="both"/>
              <w:rPr>
                <w:rFonts w:ascii="Times New Roman" w:hAnsi="Times New Roman" w:cs="Times New Roman"/>
                <w:bCs/>
                <w:iCs/>
                <w:sz w:val="24"/>
                <w:szCs w:val="24"/>
              </w:rPr>
            </w:pPr>
            <w:r>
              <w:rPr>
                <w:rFonts w:ascii="Times New Roman" w:hAnsi="Times New Roman" w:cs="Times New Roman"/>
                <w:bCs/>
                <w:iCs/>
                <w:sz w:val="24"/>
                <w:szCs w:val="24"/>
              </w:rPr>
              <w:t xml:space="preserve">The following are the </w:t>
            </w:r>
            <w:r w:rsidR="004B0106" w:rsidRPr="00F518CC">
              <w:rPr>
                <w:rFonts w:ascii="Times New Roman" w:hAnsi="Times New Roman" w:cs="Times New Roman"/>
                <w:bCs/>
                <w:iCs/>
                <w:sz w:val="24"/>
                <w:szCs w:val="24"/>
              </w:rPr>
              <w:t>Key principles of G</w:t>
            </w:r>
            <w:r w:rsidR="00456DA9" w:rsidRPr="00F518CC">
              <w:rPr>
                <w:rFonts w:ascii="Times New Roman" w:hAnsi="Times New Roman" w:cs="Times New Roman"/>
                <w:bCs/>
                <w:iCs/>
                <w:sz w:val="24"/>
                <w:szCs w:val="24"/>
              </w:rPr>
              <w:t xml:space="preserve">eneral </w:t>
            </w:r>
            <w:r w:rsidR="004B0106"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004B0106"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004B0106" w:rsidRPr="00F518CC">
              <w:rPr>
                <w:rFonts w:ascii="Times New Roman" w:hAnsi="Times New Roman" w:cs="Times New Roman"/>
                <w:bCs/>
                <w:iCs/>
                <w:sz w:val="24"/>
                <w:szCs w:val="24"/>
              </w:rPr>
              <w:t xml:space="preserve"> </w:t>
            </w:r>
            <w:r>
              <w:rPr>
                <w:rFonts w:ascii="Times New Roman" w:hAnsi="Times New Roman" w:cs="Times New Roman"/>
                <w:bCs/>
                <w:iCs/>
                <w:sz w:val="24"/>
                <w:szCs w:val="24"/>
              </w:rPr>
              <w:t>apply</w:t>
            </w:r>
            <w:r w:rsidR="004B0106" w:rsidRPr="00F518CC">
              <w:rPr>
                <w:rFonts w:ascii="Times New Roman" w:hAnsi="Times New Roman" w:cs="Times New Roman"/>
                <w:bCs/>
                <w:iCs/>
                <w:sz w:val="24"/>
                <w:szCs w:val="24"/>
              </w:rPr>
              <w:t xml:space="preserve">: </w:t>
            </w:r>
          </w:p>
          <w:p w:rsidR="00D147DB" w:rsidRPr="00F518CC" w:rsidRDefault="004B0106" w:rsidP="008552C5">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G</w:t>
            </w:r>
            <w:r w:rsidR="00456DA9"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must meet minimum nutrition requirements. The food aid must be fit for human consumption, easily digested and preferably familiar and a</w:t>
            </w:r>
            <w:r w:rsidR="005B33F9">
              <w:rPr>
                <w:rFonts w:ascii="Times New Roman" w:hAnsi="Times New Roman" w:cs="Times New Roman"/>
                <w:bCs/>
                <w:iCs/>
                <w:sz w:val="24"/>
                <w:szCs w:val="24"/>
              </w:rPr>
              <w:t xml:space="preserve">cceptable to the beneficiaries. </w:t>
            </w:r>
            <w:r w:rsidRPr="00F518CC">
              <w:rPr>
                <w:rFonts w:ascii="Times New Roman" w:hAnsi="Times New Roman" w:cs="Times New Roman"/>
                <w:bCs/>
                <w:iCs/>
                <w:sz w:val="24"/>
                <w:szCs w:val="24"/>
              </w:rPr>
              <w:t>T</w:t>
            </w:r>
            <w:r w:rsidR="005B33F9">
              <w:rPr>
                <w:rFonts w:ascii="Times New Roman" w:hAnsi="Times New Roman" w:cs="Times New Roman"/>
                <w:bCs/>
                <w:iCs/>
                <w:sz w:val="24"/>
                <w:szCs w:val="24"/>
              </w:rPr>
              <w:t xml:space="preserve">he </w:t>
            </w:r>
            <w:r w:rsidRPr="00F518CC">
              <w:rPr>
                <w:rFonts w:ascii="Times New Roman" w:hAnsi="Times New Roman" w:cs="Times New Roman"/>
                <w:bCs/>
                <w:iCs/>
                <w:sz w:val="24"/>
                <w:szCs w:val="24"/>
              </w:rPr>
              <w:t>G</w:t>
            </w:r>
            <w:r w:rsidR="00456DA9" w:rsidRPr="00F518CC">
              <w:rPr>
                <w:rFonts w:ascii="Times New Roman" w:hAnsi="Times New Roman" w:cs="Times New Roman"/>
                <w:bCs/>
                <w:iCs/>
                <w:sz w:val="24"/>
                <w:szCs w:val="24"/>
              </w:rPr>
              <w:t xml:space="preserve">eneral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Pr="00F518CC">
              <w:rPr>
                <w:rFonts w:ascii="Times New Roman" w:hAnsi="Times New Roman" w:cs="Times New Roman"/>
                <w:bCs/>
                <w:iCs/>
                <w:sz w:val="24"/>
                <w:szCs w:val="24"/>
              </w:rPr>
              <w:t xml:space="preserve"> system must be fair, transparent and accountable at all levels to prevent abuse.  Monitoring and reporti</w:t>
            </w:r>
            <w:r w:rsidR="008552C5" w:rsidRPr="00F518CC">
              <w:rPr>
                <w:rFonts w:ascii="Times New Roman" w:hAnsi="Times New Roman" w:cs="Times New Roman"/>
                <w:bCs/>
                <w:iCs/>
                <w:sz w:val="24"/>
                <w:szCs w:val="24"/>
              </w:rPr>
              <w:t>ng for the G</w:t>
            </w:r>
            <w:r w:rsidR="00456DA9" w:rsidRPr="00F518CC">
              <w:rPr>
                <w:rFonts w:ascii="Times New Roman" w:hAnsi="Times New Roman" w:cs="Times New Roman"/>
                <w:bCs/>
                <w:iCs/>
                <w:sz w:val="24"/>
                <w:szCs w:val="24"/>
              </w:rPr>
              <w:t xml:space="preserve">eneral </w:t>
            </w:r>
            <w:r w:rsidR="008552C5"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008552C5" w:rsidRPr="00F518CC">
              <w:rPr>
                <w:rFonts w:ascii="Times New Roman" w:hAnsi="Times New Roman" w:cs="Times New Roman"/>
                <w:bCs/>
                <w:iCs/>
                <w:sz w:val="24"/>
                <w:szCs w:val="24"/>
              </w:rPr>
              <w:t>D</w:t>
            </w:r>
            <w:r w:rsidR="00456DA9" w:rsidRPr="00F518CC">
              <w:rPr>
                <w:rFonts w:ascii="Times New Roman" w:hAnsi="Times New Roman" w:cs="Times New Roman"/>
                <w:bCs/>
                <w:iCs/>
                <w:sz w:val="24"/>
                <w:szCs w:val="24"/>
              </w:rPr>
              <w:t>istribution</w:t>
            </w:r>
            <w:r w:rsidR="008552C5" w:rsidRPr="00F518CC">
              <w:rPr>
                <w:rFonts w:ascii="Times New Roman" w:hAnsi="Times New Roman" w:cs="Times New Roman"/>
                <w:bCs/>
                <w:iCs/>
                <w:sz w:val="24"/>
                <w:szCs w:val="24"/>
              </w:rPr>
              <w:t xml:space="preserve"> must take place and t</w:t>
            </w:r>
            <w:r w:rsidRPr="00F518CC">
              <w:rPr>
                <w:rFonts w:ascii="Times New Roman" w:hAnsi="Times New Roman" w:cs="Times New Roman"/>
                <w:bCs/>
                <w:iCs/>
                <w:sz w:val="24"/>
                <w:szCs w:val="24"/>
              </w:rPr>
              <w:t>he dignity and human rights of recipients must be protected.</w:t>
            </w:r>
          </w:p>
          <w:p w:rsidR="005B33F9" w:rsidRDefault="005B33F9" w:rsidP="00D147DB">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B97A6A" w:rsidRPr="005B33F9" w:rsidRDefault="008552C5" w:rsidP="005B33F9">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Summary</w:t>
            </w:r>
            <w:r w:rsidR="005B33F9">
              <w:rPr>
                <w:rFonts w:ascii="Times New Roman" w:hAnsi="Times New Roman" w:cs="Times New Roman"/>
                <w:b/>
                <w:bCs/>
                <w:iCs/>
                <w:sz w:val="24"/>
                <w:szCs w:val="24"/>
              </w:rPr>
              <w:t xml:space="preserve">; </w:t>
            </w:r>
            <w:r w:rsidR="00125931" w:rsidRPr="00F518CC">
              <w:t>The</w:t>
            </w:r>
            <w:r w:rsidR="00456DA9" w:rsidRPr="00F518CC">
              <w:t xml:space="preserve"> general food distribution [GFD]</w:t>
            </w:r>
            <w:r w:rsidR="00125931" w:rsidRPr="00F518CC">
              <w:t> refers to the food ration</w:t>
            </w:r>
            <w:r w:rsidR="007775BB" w:rsidRPr="00F518CC">
              <w:t xml:space="preserve">s given to populations affected </w:t>
            </w:r>
            <w:r w:rsidR="00125931" w:rsidRPr="00F518CC">
              <w:t>by</w:t>
            </w:r>
            <w:r w:rsidR="007775BB" w:rsidRPr="00F518CC">
              <w:t xml:space="preserve"> emergencies. Food rations usually include dry items such as cereals, pulses, and oil and are a response to populations needs. The design of the food basket is based on a comprehensive assessment of economic, nutritional or livelihood interventions and needs to consider the population characteristics and availability of food </w:t>
            </w:r>
            <w:r w:rsidR="007775BB" w:rsidRPr="00F518CC">
              <w:lastRenderedPageBreak/>
              <w:t>items.  Food distribution can be implemented as take-home</w:t>
            </w:r>
            <w:r w:rsidR="005B33F9">
              <w:t xml:space="preserve"> </w:t>
            </w:r>
            <w:r w:rsidR="007775BB" w:rsidRPr="00F518CC">
              <w:t>rations or through large-scale co</w:t>
            </w:r>
            <w:r w:rsidR="005B33F9">
              <w:t>oked food distribution; each of these methods requires s</w:t>
            </w:r>
            <w:r w:rsidR="00125931" w:rsidRPr="00F518CC">
              <w:t>pecific planning and monitoring</w:t>
            </w:r>
            <w:r w:rsidR="005B33F9">
              <w:t xml:space="preserve"> </w:t>
            </w:r>
            <w:r w:rsidR="00125931" w:rsidRPr="00F518CC">
              <w:t>to guarantee success.</w:t>
            </w:r>
            <w:r w:rsidR="005B33F9">
              <w:t xml:space="preserve"> </w:t>
            </w:r>
            <w:r w:rsidR="00160656" w:rsidRPr="00F518CC">
              <w:t>Monitoring food distribution is important to assess whether the objectives are being achieved, and to make all the necessary modifications to the food basket.</w:t>
            </w:r>
          </w:p>
          <w:p w:rsidR="003F0AE0" w:rsidRPr="00F518CC" w:rsidRDefault="003F0AE0"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Explain different livelihood approaches in emergencies</w:t>
            </w:r>
            <w:r w:rsidR="00B97A6A" w:rsidRPr="00F518CC">
              <w:rPr>
                <w:rFonts w:ascii="Times New Roman" w:hAnsi="Times New Roman" w:cs="Times New Roman"/>
                <w:b/>
                <w:bCs/>
                <w:iCs/>
                <w:sz w:val="24"/>
                <w:szCs w:val="24"/>
              </w:rPr>
              <w:t xml:space="preserve">. </w:t>
            </w:r>
          </w:p>
          <w:p w:rsidR="00456DA9" w:rsidRPr="00F518CC" w:rsidRDefault="00456DA9"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There is no single standard method for doing E</w:t>
            </w:r>
            <w:r w:rsidR="00456DA9" w:rsidRPr="00F518CC">
              <w:rPr>
                <w:rFonts w:ascii="Times New Roman" w:hAnsi="Times New Roman" w:cs="Times New Roman"/>
                <w:bCs/>
                <w:iCs/>
                <w:sz w:val="24"/>
                <w:szCs w:val="24"/>
              </w:rPr>
              <w:t xml:space="preserve">mergency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S</w:t>
            </w:r>
            <w:r w:rsidR="00456DA9" w:rsidRPr="00F518CC">
              <w:rPr>
                <w:rFonts w:ascii="Times New Roman" w:hAnsi="Times New Roman" w:cs="Times New Roman"/>
                <w:bCs/>
                <w:iCs/>
                <w:sz w:val="24"/>
                <w:szCs w:val="24"/>
              </w:rPr>
              <w:t xml:space="preserve">ecurity </w:t>
            </w:r>
            <w:r w:rsidRPr="00F518CC">
              <w:rPr>
                <w:rFonts w:ascii="Times New Roman" w:hAnsi="Times New Roman" w:cs="Times New Roman"/>
                <w:bCs/>
                <w:iCs/>
                <w:sz w:val="24"/>
                <w:szCs w:val="24"/>
              </w:rPr>
              <w:t>A</w:t>
            </w:r>
            <w:r w:rsidR="00456DA9" w:rsidRPr="00F518CC">
              <w:rPr>
                <w:rFonts w:ascii="Times New Roman" w:hAnsi="Times New Roman" w:cs="Times New Roman"/>
                <w:bCs/>
                <w:iCs/>
                <w:sz w:val="24"/>
                <w:szCs w:val="24"/>
              </w:rPr>
              <w:t>s</w:t>
            </w:r>
            <w:r w:rsidRPr="00F518CC">
              <w:rPr>
                <w:rFonts w:ascii="Times New Roman" w:hAnsi="Times New Roman" w:cs="Times New Roman"/>
                <w:bCs/>
                <w:iCs/>
                <w:sz w:val="24"/>
                <w:szCs w:val="24"/>
              </w:rPr>
              <w:t>s</w:t>
            </w:r>
            <w:r w:rsidR="00456DA9" w:rsidRPr="00F518CC">
              <w:rPr>
                <w:rFonts w:ascii="Times New Roman" w:hAnsi="Times New Roman" w:cs="Times New Roman"/>
                <w:bCs/>
                <w:iCs/>
                <w:sz w:val="24"/>
                <w:szCs w:val="24"/>
              </w:rPr>
              <w:t>essments [EFSA]</w:t>
            </w:r>
            <w:r w:rsidRPr="00F518CC">
              <w:rPr>
                <w:rFonts w:ascii="Times New Roman" w:hAnsi="Times New Roman" w:cs="Times New Roman"/>
                <w:bCs/>
                <w:iCs/>
                <w:sz w:val="24"/>
                <w:szCs w:val="24"/>
              </w:rPr>
              <w:t>. Different agencies have developed their own unique approaches and there is broad variation in the indicators collected, the methods used to collect and analyze information, and the degree to which nutrition data are incorporated. Even the language varies when describing E</w:t>
            </w:r>
            <w:r w:rsidR="00456DA9" w:rsidRPr="00F518CC">
              <w:rPr>
                <w:rFonts w:ascii="Times New Roman" w:hAnsi="Times New Roman" w:cs="Times New Roman"/>
                <w:bCs/>
                <w:iCs/>
                <w:sz w:val="24"/>
                <w:szCs w:val="24"/>
              </w:rPr>
              <w:t xml:space="preserve">mergency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S</w:t>
            </w:r>
            <w:r w:rsidR="00456DA9" w:rsidRPr="00F518CC">
              <w:rPr>
                <w:rFonts w:ascii="Times New Roman" w:hAnsi="Times New Roman" w:cs="Times New Roman"/>
                <w:bCs/>
                <w:iCs/>
                <w:sz w:val="24"/>
                <w:szCs w:val="24"/>
              </w:rPr>
              <w:t xml:space="preserve">ecurity </w:t>
            </w:r>
            <w:r w:rsidRPr="00F518CC">
              <w:rPr>
                <w:rFonts w:ascii="Times New Roman" w:hAnsi="Times New Roman" w:cs="Times New Roman"/>
                <w:bCs/>
                <w:iCs/>
                <w:sz w:val="24"/>
                <w:szCs w:val="24"/>
              </w:rPr>
              <w:t>A</w:t>
            </w:r>
            <w:r w:rsidR="00456DA9" w:rsidRPr="00F518CC">
              <w:rPr>
                <w:rFonts w:ascii="Times New Roman" w:hAnsi="Times New Roman" w:cs="Times New Roman"/>
                <w:bCs/>
                <w:iCs/>
                <w:sz w:val="24"/>
                <w:szCs w:val="24"/>
              </w:rPr>
              <w:t>ssessment</w:t>
            </w:r>
            <w:r w:rsidRPr="00F518CC">
              <w:rPr>
                <w:rFonts w:ascii="Times New Roman" w:hAnsi="Times New Roman" w:cs="Times New Roman"/>
                <w:bCs/>
                <w:iCs/>
                <w:sz w:val="24"/>
                <w:szCs w:val="24"/>
              </w:rPr>
              <w:t>.</w:t>
            </w:r>
            <w:r w:rsidR="00B97A6A"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Approaches to food security assessment There is no standard method of collecting and analyzing data in E</w:t>
            </w:r>
            <w:r w:rsidR="00456DA9" w:rsidRPr="00F518CC">
              <w:rPr>
                <w:rFonts w:ascii="Times New Roman" w:hAnsi="Times New Roman" w:cs="Times New Roman"/>
                <w:bCs/>
                <w:iCs/>
                <w:sz w:val="24"/>
                <w:szCs w:val="24"/>
              </w:rPr>
              <w:t xml:space="preserve">mergency </w:t>
            </w:r>
            <w:r w:rsidRPr="00F518CC">
              <w:rPr>
                <w:rFonts w:ascii="Times New Roman" w:hAnsi="Times New Roman" w:cs="Times New Roman"/>
                <w:bCs/>
                <w:iCs/>
                <w:sz w:val="24"/>
                <w:szCs w:val="24"/>
              </w:rPr>
              <w:t>F</w:t>
            </w:r>
            <w:r w:rsidR="00456DA9" w:rsidRPr="00F518CC">
              <w:rPr>
                <w:rFonts w:ascii="Times New Roman" w:hAnsi="Times New Roman" w:cs="Times New Roman"/>
                <w:bCs/>
                <w:iCs/>
                <w:sz w:val="24"/>
                <w:szCs w:val="24"/>
              </w:rPr>
              <w:t xml:space="preserve">ood </w:t>
            </w:r>
            <w:r w:rsidRPr="00F518CC">
              <w:rPr>
                <w:rFonts w:ascii="Times New Roman" w:hAnsi="Times New Roman" w:cs="Times New Roman"/>
                <w:bCs/>
                <w:iCs/>
                <w:sz w:val="24"/>
                <w:szCs w:val="24"/>
              </w:rPr>
              <w:t>S</w:t>
            </w:r>
            <w:r w:rsidR="00456DA9" w:rsidRPr="00F518CC">
              <w:rPr>
                <w:rFonts w:ascii="Times New Roman" w:hAnsi="Times New Roman" w:cs="Times New Roman"/>
                <w:bCs/>
                <w:iCs/>
                <w:sz w:val="24"/>
                <w:szCs w:val="24"/>
              </w:rPr>
              <w:t xml:space="preserve">ecurity </w:t>
            </w:r>
            <w:r w:rsidRPr="00F518CC">
              <w:rPr>
                <w:rFonts w:ascii="Times New Roman" w:hAnsi="Times New Roman" w:cs="Times New Roman"/>
                <w:bCs/>
                <w:iCs/>
                <w:sz w:val="24"/>
                <w:szCs w:val="24"/>
              </w:rPr>
              <w:t>A</w:t>
            </w:r>
            <w:r w:rsidR="00456DA9" w:rsidRPr="00F518CC">
              <w:rPr>
                <w:rFonts w:ascii="Times New Roman" w:hAnsi="Times New Roman" w:cs="Times New Roman"/>
                <w:bCs/>
                <w:iCs/>
                <w:sz w:val="24"/>
                <w:szCs w:val="24"/>
              </w:rPr>
              <w:t>ssessment</w:t>
            </w:r>
            <w:r w:rsidRPr="00F518CC">
              <w:rPr>
                <w:rFonts w:ascii="Times New Roman" w:hAnsi="Times New Roman" w:cs="Times New Roman"/>
                <w:bCs/>
                <w:iCs/>
                <w:sz w:val="24"/>
                <w:szCs w:val="24"/>
              </w:rPr>
              <w:t>. Different agencies have developed different approaches to suit their individu</w:t>
            </w:r>
            <w:r w:rsidR="00B97A6A" w:rsidRPr="00F518CC">
              <w:rPr>
                <w:rFonts w:ascii="Times New Roman" w:hAnsi="Times New Roman" w:cs="Times New Roman"/>
                <w:bCs/>
                <w:iCs/>
                <w:sz w:val="24"/>
                <w:szCs w:val="24"/>
              </w:rPr>
              <w:t xml:space="preserve">al needs. There are at least </w:t>
            </w:r>
            <w:r w:rsidRPr="00F518CC">
              <w:rPr>
                <w:rFonts w:ascii="Times New Roman" w:hAnsi="Times New Roman" w:cs="Times New Roman"/>
                <w:bCs/>
                <w:iCs/>
                <w:sz w:val="24"/>
                <w:szCs w:val="24"/>
              </w:rPr>
              <w:t xml:space="preserve">different agency approaches to assessing food security. </w:t>
            </w:r>
            <w:r w:rsidR="00B97A6A" w:rsidRPr="00F518CC">
              <w:rPr>
                <w:rFonts w:ascii="Times New Roman" w:hAnsi="Times New Roman" w:cs="Times New Roman"/>
                <w:bCs/>
                <w:iCs/>
                <w:sz w:val="24"/>
                <w:szCs w:val="24"/>
              </w:rPr>
              <w:t>For the purposes of this</w:t>
            </w:r>
            <w:r w:rsidRPr="00F518CC">
              <w:rPr>
                <w:rFonts w:ascii="Times New Roman" w:hAnsi="Times New Roman" w:cs="Times New Roman"/>
                <w:bCs/>
                <w:iCs/>
                <w:sz w:val="24"/>
                <w:szCs w:val="24"/>
              </w:rPr>
              <w:t xml:space="preserve">, these have been classified </w:t>
            </w:r>
            <w:r w:rsidR="00B97A6A" w:rsidRPr="00F518CC">
              <w:rPr>
                <w:rFonts w:ascii="Times New Roman" w:hAnsi="Times New Roman" w:cs="Times New Roman"/>
                <w:bCs/>
                <w:iCs/>
                <w:sz w:val="24"/>
                <w:szCs w:val="24"/>
              </w:rPr>
              <w:t xml:space="preserve">into three groups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1. Early warning and surveillance approaches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2. Economic and livelihood approaches  </w:t>
            </w:r>
          </w:p>
          <w:p w:rsidR="00012945"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3. Nutritional status approaches</w:t>
            </w:r>
            <w:r w:rsidR="005101C0" w:rsidRPr="00F518CC">
              <w:rPr>
                <w:rFonts w:ascii="Times New Roman" w:hAnsi="Times New Roman" w:cs="Times New Roman"/>
                <w:bCs/>
                <w:iCs/>
                <w:sz w:val="24"/>
                <w:szCs w:val="24"/>
              </w:rPr>
              <w:t>.</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
                <w:bCs/>
                <w:iCs/>
                <w:sz w:val="24"/>
                <w:szCs w:val="24"/>
              </w:rPr>
              <w:t>Early warning and surveillance approaches</w:t>
            </w:r>
            <w:r w:rsidRPr="00F518CC">
              <w:rPr>
                <w:rFonts w:ascii="Times New Roman" w:hAnsi="Times New Roman" w:cs="Times New Roman"/>
                <w:bCs/>
                <w:iCs/>
                <w:sz w:val="24"/>
                <w:szCs w:val="24"/>
              </w:rPr>
              <w:t xml:space="preserve"> Early warning is described as “a process of information gathering and policy analysis to allow the prediction of developing crises and action to prevent them or contain their effects”. It involves continuous collection and </w:t>
            </w:r>
            <w:r w:rsidRPr="00F518CC">
              <w:rPr>
                <w:rFonts w:ascii="Times New Roman" w:hAnsi="Times New Roman" w:cs="Times New Roman"/>
                <w:bCs/>
                <w:iCs/>
                <w:sz w:val="24"/>
                <w:szCs w:val="24"/>
              </w:rPr>
              <w:lastRenderedPageBreak/>
              <w:t>interpretation of information rather than on one-off assessments. Early warning is related to preparedness and contingency planning on the one hand, and preventive intervention on the other. It is most commonly used to predict crisis rather than to assess need. Most food security monitoring systems collate data from the following four sources:</w:t>
            </w:r>
            <w:r w:rsidR="00B97A6A" w:rsidRPr="00F518CC">
              <w:rPr>
                <w:rFonts w:ascii="Times New Roman" w:hAnsi="Times New Roman" w:cs="Times New Roman"/>
                <w:bCs/>
                <w:iCs/>
                <w:sz w:val="24"/>
                <w:szCs w:val="24"/>
              </w:rPr>
              <w:t xml:space="preserve">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1. Agricultural production such as crop production and livestock farming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2. Markets such as domestic and int</w:t>
            </w:r>
            <w:r w:rsidR="00012945" w:rsidRPr="00F518CC">
              <w:rPr>
                <w:rFonts w:ascii="Times New Roman" w:hAnsi="Times New Roman" w:cs="Times New Roman"/>
                <w:bCs/>
                <w:iCs/>
                <w:sz w:val="24"/>
                <w:szCs w:val="24"/>
              </w:rPr>
              <w:t>ernational trade import/export</w:t>
            </w:r>
            <w:r w:rsidRPr="00F518CC">
              <w:rPr>
                <w:rFonts w:ascii="Times New Roman" w:hAnsi="Times New Roman" w:cs="Times New Roman"/>
                <w:bCs/>
                <w:iCs/>
                <w:sz w:val="24"/>
                <w:szCs w:val="24"/>
              </w:rPr>
              <w:t xml:space="preserve">, prices of key staples and livestock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3. Vulnerable groups such as monitoring poverty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4. Nutrition and health status of populations</w:t>
            </w:r>
            <w:r w:rsidR="00B97A6A" w:rsidRPr="00F518CC">
              <w:rPr>
                <w:rFonts w:ascii="Times New Roman" w:hAnsi="Times New Roman" w:cs="Times New Roman"/>
                <w:bCs/>
                <w:iCs/>
                <w:sz w:val="24"/>
                <w:szCs w:val="24"/>
              </w:rPr>
              <w:t xml:space="preserve"> </w:t>
            </w:r>
          </w:p>
          <w:p w:rsidR="00B97A6A" w:rsidRPr="00F518CC" w:rsidRDefault="00B97A6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 xml:space="preserve">Economic and livelihood approaches </w:t>
            </w: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Economic approaches </w:t>
            </w:r>
            <w:r w:rsidR="00012945" w:rsidRPr="00F518CC">
              <w:rPr>
                <w:rFonts w:ascii="Times New Roman" w:hAnsi="Times New Roman" w:cs="Times New Roman"/>
                <w:bCs/>
                <w:iCs/>
                <w:sz w:val="24"/>
                <w:szCs w:val="24"/>
              </w:rPr>
              <w:t>Household economy approach [HEA]</w:t>
            </w:r>
            <w:r w:rsidRPr="00F518CC">
              <w:rPr>
                <w:rFonts w:ascii="Times New Roman" w:hAnsi="Times New Roman" w:cs="Times New Roman"/>
                <w:bCs/>
                <w:iCs/>
                <w:sz w:val="24"/>
                <w:szCs w:val="24"/>
              </w:rPr>
              <w:t xml:space="preserve"> is one of the most well-defined approaches to food security assessment. H</w:t>
            </w:r>
            <w:r w:rsidR="00012945" w:rsidRPr="00F518CC">
              <w:rPr>
                <w:rFonts w:ascii="Times New Roman" w:hAnsi="Times New Roman" w:cs="Times New Roman"/>
                <w:bCs/>
                <w:iCs/>
                <w:sz w:val="24"/>
                <w:szCs w:val="24"/>
              </w:rPr>
              <w:t xml:space="preserve">ousehold </w:t>
            </w:r>
            <w:r w:rsidRPr="00F518CC">
              <w:rPr>
                <w:rFonts w:ascii="Times New Roman" w:hAnsi="Times New Roman" w:cs="Times New Roman"/>
                <w:bCs/>
                <w:iCs/>
                <w:sz w:val="24"/>
                <w:szCs w:val="24"/>
              </w:rPr>
              <w:t>E</w:t>
            </w:r>
            <w:r w:rsidR="00012945" w:rsidRPr="00F518CC">
              <w:rPr>
                <w:rFonts w:ascii="Times New Roman" w:hAnsi="Times New Roman" w:cs="Times New Roman"/>
                <w:bCs/>
                <w:iCs/>
                <w:sz w:val="24"/>
                <w:szCs w:val="24"/>
              </w:rPr>
              <w:t xml:space="preserve">conomy </w:t>
            </w:r>
            <w:r w:rsidRPr="00F518CC">
              <w:rPr>
                <w:rFonts w:ascii="Times New Roman" w:hAnsi="Times New Roman" w:cs="Times New Roman"/>
                <w:bCs/>
                <w:iCs/>
                <w:sz w:val="24"/>
                <w:szCs w:val="24"/>
              </w:rPr>
              <w:t>A</w:t>
            </w:r>
            <w:r w:rsidR="00012945" w:rsidRPr="00F518CC">
              <w:rPr>
                <w:rFonts w:ascii="Times New Roman" w:hAnsi="Times New Roman" w:cs="Times New Roman"/>
                <w:bCs/>
                <w:iCs/>
                <w:sz w:val="24"/>
                <w:szCs w:val="24"/>
              </w:rPr>
              <w:t>pproach</w:t>
            </w:r>
            <w:r w:rsidRPr="00F518CC">
              <w:rPr>
                <w:rFonts w:ascii="Times New Roman" w:hAnsi="Times New Roman" w:cs="Times New Roman"/>
                <w:bCs/>
                <w:iCs/>
                <w:sz w:val="24"/>
                <w:szCs w:val="24"/>
              </w:rPr>
              <w:t xml:space="preserve"> surveys are carried out at one point in</w:t>
            </w:r>
            <w:r w:rsidR="00012945" w:rsidRPr="00F518CC">
              <w:rPr>
                <w:rFonts w:ascii="Times New Roman" w:hAnsi="Times New Roman" w:cs="Times New Roman"/>
                <w:bCs/>
                <w:iCs/>
                <w:sz w:val="24"/>
                <w:szCs w:val="24"/>
              </w:rPr>
              <w:t xml:space="preserve"> time and collect primary data [collected first hand]</w:t>
            </w:r>
            <w:r w:rsidRPr="00F518CC">
              <w:rPr>
                <w:rFonts w:ascii="Times New Roman" w:hAnsi="Times New Roman" w:cs="Times New Roman"/>
                <w:bCs/>
                <w:iCs/>
                <w:sz w:val="24"/>
                <w:szCs w:val="24"/>
              </w:rPr>
              <w:t>. The approach recognizes that the economy of a populati</w:t>
            </w:r>
            <w:r w:rsidR="00012945" w:rsidRPr="00F518CC">
              <w:rPr>
                <w:rFonts w:ascii="Times New Roman" w:hAnsi="Times New Roman" w:cs="Times New Roman"/>
                <w:bCs/>
                <w:iCs/>
                <w:sz w:val="24"/>
                <w:szCs w:val="24"/>
              </w:rPr>
              <w:t>on depends on household income both cash and food production, household expenditure both food and nonfood</w:t>
            </w:r>
            <w:r w:rsidRPr="00F518CC">
              <w:rPr>
                <w:rFonts w:ascii="Times New Roman" w:hAnsi="Times New Roman" w:cs="Times New Roman"/>
                <w:bCs/>
                <w:iCs/>
                <w:sz w:val="24"/>
                <w:szCs w:val="24"/>
              </w:rPr>
              <w:t>, and other factors, including savings, livestock and other assets, availability of wild foods, and access to and use of markets. The great advantage of the H</w:t>
            </w:r>
            <w:r w:rsidR="00012945" w:rsidRPr="00F518CC">
              <w:rPr>
                <w:rFonts w:ascii="Times New Roman" w:hAnsi="Times New Roman" w:cs="Times New Roman"/>
                <w:bCs/>
                <w:iCs/>
                <w:sz w:val="24"/>
                <w:szCs w:val="24"/>
              </w:rPr>
              <w:t xml:space="preserve">ousehold </w:t>
            </w:r>
            <w:r w:rsidRPr="00F518CC">
              <w:rPr>
                <w:rFonts w:ascii="Times New Roman" w:hAnsi="Times New Roman" w:cs="Times New Roman"/>
                <w:bCs/>
                <w:iCs/>
                <w:sz w:val="24"/>
                <w:szCs w:val="24"/>
              </w:rPr>
              <w:t>E</w:t>
            </w:r>
            <w:r w:rsidR="00012945" w:rsidRPr="00F518CC">
              <w:rPr>
                <w:rFonts w:ascii="Times New Roman" w:hAnsi="Times New Roman" w:cs="Times New Roman"/>
                <w:bCs/>
                <w:iCs/>
                <w:sz w:val="24"/>
                <w:szCs w:val="24"/>
              </w:rPr>
              <w:t xml:space="preserve">conomy </w:t>
            </w:r>
            <w:r w:rsidRPr="00F518CC">
              <w:rPr>
                <w:rFonts w:ascii="Times New Roman" w:hAnsi="Times New Roman" w:cs="Times New Roman"/>
                <w:bCs/>
                <w:iCs/>
                <w:sz w:val="24"/>
                <w:szCs w:val="24"/>
              </w:rPr>
              <w:t>A</w:t>
            </w:r>
            <w:r w:rsidR="00012945" w:rsidRPr="00F518CC">
              <w:rPr>
                <w:rFonts w:ascii="Times New Roman" w:hAnsi="Times New Roman" w:cs="Times New Roman"/>
                <w:bCs/>
                <w:iCs/>
                <w:sz w:val="24"/>
                <w:szCs w:val="24"/>
              </w:rPr>
              <w:t>ssessment</w:t>
            </w:r>
            <w:r w:rsidRPr="00F518CC">
              <w:rPr>
                <w:rFonts w:ascii="Times New Roman" w:hAnsi="Times New Roman" w:cs="Times New Roman"/>
                <w:bCs/>
                <w:iCs/>
                <w:sz w:val="24"/>
                <w:szCs w:val="24"/>
              </w:rPr>
              <w:t xml:space="preserve"> is that it provides quantitative estimates of household food deficits and provides a projection of deficits in the future. H</w:t>
            </w:r>
            <w:r w:rsidR="00012945" w:rsidRPr="00F518CC">
              <w:rPr>
                <w:rFonts w:ascii="Times New Roman" w:hAnsi="Times New Roman" w:cs="Times New Roman"/>
                <w:bCs/>
                <w:iCs/>
                <w:sz w:val="24"/>
                <w:szCs w:val="24"/>
              </w:rPr>
              <w:t xml:space="preserve">ousehold </w:t>
            </w:r>
            <w:r w:rsidRPr="00F518CC">
              <w:rPr>
                <w:rFonts w:ascii="Times New Roman" w:hAnsi="Times New Roman" w:cs="Times New Roman"/>
                <w:bCs/>
                <w:iCs/>
                <w:sz w:val="24"/>
                <w:szCs w:val="24"/>
              </w:rPr>
              <w:t>E</w:t>
            </w:r>
            <w:r w:rsidR="00012945" w:rsidRPr="00F518CC">
              <w:rPr>
                <w:rFonts w:ascii="Times New Roman" w:hAnsi="Times New Roman" w:cs="Times New Roman"/>
                <w:bCs/>
                <w:iCs/>
                <w:sz w:val="24"/>
                <w:szCs w:val="24"/>
              </w:rPr>
              <w:t>conomy Assessment</w:t>
            </w:r>
            <w:r w:rsidRPr="00F518CC">
              <w:rPr>
                <w:rFonts w:ascii="Times New Roman" w:hAnsi="Times New Roman" w:cs="Times New Roman"/>
                <w:bCs/>
                <w:iCs/>
                <w:sz w:val="24"/>
                <w:szCs w:val="24"/>
              </w:rPr>
              <w:t xml:space="preserve"> is widely used by </w:t>
            </w:r>
            <w:r w:rsidR="00456DA9" w:rsidRPr="00F518CC">
              <w:rPr>
                <w:rFonts w:ascii="Times New Roman" w:hAnsi="Times New Roman" w:cs="Times New Roman"/>
                <w:bCs/>
                <w:iCs/>
                <w:sz w:val="24"/>
                <w:szCs w:val="24"/>
              </w:rPr>
              <w:t>World Food Programme [</w:t>
            </w:r>
            <w:r w:rsidRPr="00F518CC">
              <w:rPr>
                <w:rFonts w:ascii="Times New Roman" w:hAnsi="Times New Roman" w:cs="Times New Roman"/>
                <w:bCs/>
                <w:iCs/>
                <w:sz w:val="24"/>
                <w:szCs w:val="24"/>
              </w:rPr>
              <w:t>WFP</w:t>
            </w:r>
            <w:r w:rsidR="00456DA9" w:rsidRPr="00F518CC">
              <w:rPr>
                <w:rFonts w:ascii="Times New Roman" w:hAnsi="Times New Roman" w:cs="Times New Roman"/>
                <w:bCs/>
                <w:iCs/>
                <w:sz w:val="24"/>
                <w:szCs w:val="24"/>
              </w:rPr>
              <w:t>]</w:t>
            </w:r>
            <w:r w:rsidRPr="00F518CC">
              <w:rPr>
                <w:rFonts w:ascii="Times New Roman" w:hAnsi="Times New Roman" w:cs="Times New Roman"/>
                <w:bCs/>
                <w:iCs/>
                <w:sz w:val="24"/>
                <w:szCs w:val="24"/>
              </w:rPr>
              <w:t xml:space="preserve"> to calculate food aid needs.</w:t>
            </w:r>
            <w:r w:rsidR="00B97A6A"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Eco</w:t>
            </w:r>
            <w:r w:rsidR="00012945" w:rsidRPr="00F518CC">
              <w:rPr>
                <w:rFonts w:ascii="Times New Roman" w:hAnsi="Times New Roman" w:cs="Times New Roman"/>
                <w:bCs/>
                <w:iCs/>
                <w:sz w:val="24"/>
                <w:szCs w:val="24"/>
              </w:rPr>
              <w:t>nomic security assessments [ESA]</w:t>
            </w:r>
            <w:r w:rsidRPr="00F518CC">
              <w:rPr>
                <w:rFonts w:ascii="Times New Roman" w:hAnsi="Times New Roman" w:cs="Times New Roman"/>
                <w:bCs/>
                <w:iCs/>
                <w:sz w:val="24"/>
                <w:szCs w:val="24"/>
              </w:rPr>
              <w:t>, assesses food security as one element of economic security. It can be applied</w:t>
            </w:r>
            <w:r w:rsidR="00012945" w:rsidRPr="00F518CC">
              <w:rPr>
                <w:rFonts w:ascii="Times New Roman" w:hAnsi="Times New Roman" w:cs="Times New Roman"/>
                <w:bCs/>
                <w:iCs/>
                <w:sz w:val="24"/>
                <w:szCs w:val="24"/>
              </w:rPr>
              <w:t xml:space="preserve"> in highly insecure situations a common feature of International Committee Red Cross [ICRC] work </w:t>
            </w:r>
            <w:r w:rsidRPr="00F518CC">
              <w:rPr>
                <w:rFonts w:ascii="Times New Roman" w:hAnsi="Times New Roman" w:cs="Times New Roman"/>
                <w:bCs/>
                <w:iCs/>
                <w:sz w:val="24"/>
                <w:szCs w:val="24"/>
              </w:rPr>
              <w:t xml:space="preserve">where access is limited and </w:t>
            </w:r>
            <w:r w:rsidRPr="00F518CC">
              <w:rPr>
                <w:rFonts w:ascii="Times New Roman" w:hAnsi="Times New Roman" w:cs="Times New Roman"/>
                <w:bCs/>
                <w:iCs/>
                <w:sz w:val="24"/>
                <w:szCs w:val="24"/>
              </w:rPr>
              <w:lastRenderedPageBreak/>
              <w:t xml:space="preserve">decisions need to be taken speedily. The approach is dependent on participatory, qualitative forms of data collection and can therefore only be conducted by skilled assessors.  </w:t>
            </w:r>
          </w:p>
          <w:p w:rsidR="005B33F9" w:rsidRDefault="005B33F9" w:rsidP="0059509B">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59509B" w:rsidRPr="00F518CC" w:rsidRDefault="002B250A" w:rsidP="0059509B">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
                <w:bCs/>
                <w:iCs/>
                <w:sz w:val="24"/>
                <w:szCs w:val="24"/>
              </w:rPr>
              <w:t>Livelihoods approaches</w:t>
            </w:r>
            <w:r w:rsidRPr="00F518CC">
              <w:rPr>
                <w:rFonts w:ascii="Times New Roman" w:hAnsi="Times New Roman" w:cs="Times New Roman"/>
                <w:bCs/>
                <w:iCs/>
                <w:sz w:val="24"/>
                <w:szCs w:val="24"/>
              </w:rPr>
              <w:t xml:space="preserve"> </w:t>
            </w:r>
          </w:p>
          <w:p w:rsidR="0059509B" w:rsidRPr="00F518CC" w:rsidRDefault="002B250A" w:rsidP="0059509B">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Livelihoods approaches address poverty. Food security is viewed as one sub-set of objectives of poor households while food is considered as only one of a whole range of factors which determines why the poor take decisions and spread risk, and how they finely balance competing interests in order to subsist in the short and longer term. People may choose to go hungry to preserve their assets and future livelihoods. So food security is dependent on wider livelihood considerations.</w:t>
            </w:r>
            <w:r w:rsidR="00B97A6A"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The</w:t>
            </w:r>
            <w:r w:rsidR="00012945" w:rsidRPr="00F518CC">
              <w:rPr>
                <w:rFonts w:ascii="Times New Roman" w:hAnsi="Times New Roman" w:cs="Times New Roman"/>
                <w:bCs/>
                <w:iCs/>
                <w:sz w:val="24"/>
                <w:szCs w:val="24"/>
              </w:rPr>
              <w:t xml:space="preserve"> household livelihood security [HLS]</w:t>
            </w:r>
            <w:r w:rsidRPr="00F518CC">
              <w:rPr>
                <w:rFonts w:ascii="Times New Roman" w:hAnsi="Times New Roman" w:cs="Times New Roman"/>
                <w:bCs/>
                <w:iCs/>
                <w:sz w:val="24"/>
                <w:szCs w:val="24"/>
              </w:rPr>
              <w:t xml:space="preserve"> model relies on secondary data combined with in-depth participatory, qualitative data collection. CARE has incorporated a rights-based approach which recognizes that poor, displaced and war-affected people have inherent rights essential to livelihoods security. Issues of social relations and power are therefore critical to understanding vulnerability and livelihood security. Oxfam’s emergency food security assessments aim to support livelihoods, as well as saving lives. This involves assessing the longer-term risks to livelihoods, as well as short-term nutritional or life threatening risks. The revised emergency food security assessment guidance current</w:t>
            </w:r>
            <w:r w:rsidR="00012945" w:rsidRPr="00F518CC">
              <w:rPr>
                <w:rFonts w:ascii="Times New Roman" w:hAnsi="Times New Roman" w:cs="Times New Roman"/>
                <w:bCs/>
                <w:iCs/>
                <w:sz w:val="24"/>
                <w:szCs w:val="24"/>
              </w:rPr>
              <w:t>ly being produced by WFP [2008]</w:t>
            </w:r>
            <w:r w:rsidRPr="00F518CC">
              <w:rPr>
                <w:rFonts w:ascii="Times New Roman" w:hAnsi="Times New Roman" w:cs="Times New Roman"/>
                <w:bCs/>
                <w:iCs/>
                <w:sz w:val="24"/>
                <w:szCs w:val="24"/>
              </w:rPr>
              <w:t xml:space="preserve"> takes a similar approach.</w:t>
            </w:r>
            <w:r w:rsidR="00B97A6A" w:rsidRPr="00F518CC">
              <w:rPr>
                <w:rFonts w:ascii="Times New Roman" w:hAnsi="Times New Roman" w:cs="Times New Roman"/>
                <w:bCs/>
                <w:iCs/>
                <w:sz w:val="24"/>
                <w:szCs w:val="24"/>
              </w:rPr>
              <w:t xml:space="preserve"> </w:t>
            </w:r>
          </w:p>
          <w:p w:rsidR="0059509B" w:rsidRPr="00F518CC" w:rsidRDefault="0059509B" w:rsidP="0059509B">
            <w:pPr>
              <w:pStyle w:val="BodyText"/>
              <w:shd w:val="clear" w:color="auto" w:fill="FFFFFF" w:themeFill="background1"/>
              <w:spacing w:line="480" w:lineRule="auto"/>
              <w:ind w:right="336"/>
              <w:jc w:val="both"/>
              <w:rPr>
                <w:rFonts w:ascii="Times New Roman" w:eastAsiaTheme="minorHAnsi" w:hAnsi="Times New Roman" w:cs="Times New Roman"/>
                <w:b/>
                <w:bCs/>
                <w:color w:val="000000"/>
                <w:sz w:val="24"/>
                <w:szCs w:val="24"/>
              </w:rPr>
            </w:pPr>
          </w:p>
          <w:p w:rsidR="0059509B" w:rsidRPr="00F518CC" w:rsidRDefault="0059509B" w:rsidP="0059509B">
            <w:pPr>
              <w:pStyle w:val="BodyText"/>
              <w:shd w:val="clear" w:color="auto" w:fill="FFFFFF" w:themeFill="background1"/>
              <w:spacing w:line="480" w:lineRule="auto"/>
              <w:ind w:right="336"/>
              <w:jc w:val="both"/>
              <w:rPr>
                <w:rFonts w:ascii="Times New Roman" w:eastAsiaTheme="minorHAnsi" w:hAnsi="Times New Roman" w:cs="Times New Roman"/>
                <w:b/>
                <w:bCs/>
                <w:color w:val="000000"/>
                <w:sz w:val="24"/>
                <w:szCs w:val="24"/>
              </w:rPr>
            </w:pPr>
            <w:r w:rsidRPr="00F518CC">
              <w:rPr>
                <w:rFonts w:ascii="Times New Roman" w:eastAsiaTheme="minorHAnsi" w:hAnsi="Times New Roman" w:cs="Times New Roman"/>
                <w:b/>
                <w:bCs/>
                <w:color w:val="000000"/>
                <w:sz w:val="24"/>
                <w:szCs w:val="24"/>
              </w:rPr>
              <w:t>N</w:t>
            </w:r>
            <w:r w:rsidR="00486468" w:rsidRPr="00F518CC">
              <w:rPr>
                <w:rFonts w:ascii="Times New Roman" w:eastAsiaTheme="minorHAnsi" w:hAnsi="Times New Roman" w:cs="Times New Roman"/>
                <w:b/>
                <w:bCs/>
                <w:color w:val="000000"/>
                <w:sz w:val="24"/>
                <w:szCs w:val="24"/>
              </w:rPr>
              <w:t>utrition</w:t>
            </w:r>
            <w:r w:rsidRPr="00F518CC">
              <w:rPr>
                <w:rFonts w:ascii="Times New Roman" w:eastAsiaTheme="minorHAnsi" w:hAnsi="Times New Roman" w:cs="Times New Roman"/>
                <w:b/>
                <w:bCs/>
                <w:color w:val="000000"/>
                <w:sz w:val="24"/>
                <w:szCs w:val="24"/>
              </w:rPr>
              <w:t xml:space="preserve">al status approaches </w:t>
            </w:r>
          </w:p>
          <w:p w:rsidR="00486468" w:rsidRPr="00F518CC" w:rsidRDefault="00486468" w:rsidP="0059509B">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eastAsiaTheme="minorHAnsi" w:hAnsi="Times New Roman" w:cs="Times New Roman"/>
                <w:color w:val="000000"/>
                <w:sz w:val="24"/>
                <w:szCs w:val="24"/>
              </w:rPr>
              <w:t>There is no direct link between food insecurity and malnutrition. Rather, food insecurity can exist without any malnutrition while malnutrition rates can ri</w:t>
            </w:r>
            <w:r w:rsidR="0059509B" w:rsidRPr="00F518CC">
              <w:rPr>
                <w:rFonts w:ascii="Times New Roman" w:eastAsiaTheme="minorHAnsi" w:hAnsi="Times New Roman" w:cs="Times New Roman"/>
                <w:color w:val="000000"/>
                <w:sz w:val="24"/>
                <w:szCs w:val="24"/>
              </w:rPr>
              <w:t>se in food secure environments for example, due to epidemics</w:t>
            </w:r>
            <w:r w:rsidRPr="00F518CC">
              <w:rPr>
                <w:rFonts w:ascii="Times New Roman" w:eastAsiaTheme="minorHAnsi" w:hAnsi="Times New Roman" w:cs="Times New Roman"/>
                <w:color w:val="000000"/>
                <w:sz w:val="24"/>
                <w:szCs w:val="24"/>
              </w:rPr>
              <w:t xml:space="preserve">. Linking food security and nutrition information can help to </w:t>
            </w:r>
            <w:r w:rsidRPr="00F518CC">
              <w:rPr>
                <w:rFonts w:ascii="Times New Roman" w:eastAsiaTheme="minorHAnsi" w:hAnsi="Times New Roman" w:cs="Times New Roman"/>
                <w:color w:val="000000"/>
                <w:sz w:val="24"/>
                <w:szCs w:val="24"/>
              </w:rPr>
              <w:lastRenderedPageBreak/>
              <w:t>interpret E</w:t>
            </w:r>
            <w:r w:rsidR="0059509B" w:rsidRPr="00F518CC">
              <w:rPr>
                <w:rFonts w:ascii="Times New Roman" w:eastAsiaTheme="minorHAnsi" w:hAnsi="Times New Roman" w:cs="Times New Roman"/>
                <w:color w:val="000000"/>
                <w:sz w:val="24"/>
                <w:szCs w:val="24"/>
              </w:rPr>
              <w:t xml:space="preserve">mergency </w:t>
            </w:r>
            <w:r w:rsidRPr="00F518CC">
              <w:rPr>
                <w:rFonts w:ascii="Times New Roman" w:eastAsiaTheme="minorHAnsi" w:hAnsi="Times New Roman" w:cs="Times New Roman"/>
                <w:color w:val="000000"/>
                <w:sz w:val="24"/>
                <w:szCs w:val="24"/>
              </w:rPr>
              <w:t>F</w:t>
            </w:r>
            <w:r w:rsidR="0059509B" w:rsidRPr="00F518CC">
              <w:rPr>
                <w:rFonts w:ascii="Times New Roman" w:eastAsiaTheme="minorHAnsi" w:hAnsi="Times New Roman" w:cs="Times New Roman"/>
                <w:color w:val="000000"/>
                <w:sz w:val="24"/>
                <w:szCs w:val="24"/>
              </w:rPr>
              <w:t xml:space="preserve">ood </w:t>
            </w:r>
            <w:r w:rsidRPr="00F518CC">
              <w:rPr>
                <w:rFonts w:ascii="Times New Roman" w:eastAsiaTheme="minorHAnsi" w:hAnsi="Times New Roman" w:cs="Times New Roman"/>
                <w:color w:val="000000"/>
                <w:sz w:val="24"/>
                <w:szCs w:val="24"/>
              </w:rPr>
              <w:t>S</w:t>
            </w:r>
            <w:r w:rsidR="0059509B" w:rsidRPr="00F518CC">
              <w:rPr>
                <w:rFonts w:ascii="Times New Roman" w:eastAsiaTheme="minorHAnsi" w:hAnsi="Times New Roman" w:cs="Times New Roman"/>
                <w:color w:val="000000"/>
                <w:sz w:val="24"/>
                <w:szCs w:val="24"/>
              </w:rPr>
              <w:t xml:space="preserve">ecurity </w:t>
            </w:r>
            <w:r w:rsidRPr="00F518CC">
              <w:rPr>
                <w:rFonts w:ascii="Times New Roman" w:eastAsiaTheme="minorHAnsi" w:hAnsi="Times New Roman" w:cs="Times New Roman"/>
                <w:color w:val="000000"/>
                <w:sz w:val="24"/>
                <w:szCs w:val="24"/>
              </w:rPr>
              <w:t>A</w:t>
            </w:r>
            <w:r w:rsidR="0059509B" w:rsidRPr="00F518CC">
              <w:rPr>
                <w:rFonts w:ascii="Times New Roman" w:eastAsiaTheme="minorHAnsi" w:hAnsi="Times New Roman" w:cs="Times New Roman"/>
                <w:color w:val="000000"/>
                <w:sz w:val="24"/>
                <w:szCs w:val="24"/>
              </w:rPr>
              <w:t>ssessment</w:t>
            </w:r>
            <w:r w:rsidRPr="00F518CC">
              <w:rPr>
                <w:rFonts w:ascii="Times New Roman" w:eastAsiaTheme="minorHAnsi" w:hAnsi="Times New Roman" w:cs="Times New Roman"/>
                <w:color w:val="000000"/>
                <w:sz w:val="24"/>
                <w:szCs w:val="24"/>
              </w:rPr>
              <w:t xml:space="preserve"> findings. </w:t>
            </w:r>
          </w:p>
          <w:p w:rsidR="00B97A6A" w:rsidRPr="00F518CC" w:rsidRDefault="00486468" w:rsidP="00486468">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eastAsiaTheme="minorHAnsi" w:hAnsi="Times New Roman" w:cs="Times New Roman"/>
                <w:color w:val="000000"/>
                <w:sz w:val="24"/>
                <w:szCs w:val="24"/>
              </w:rPr>
              <w:t>However, nutrition surveys and food security assessments are usually carried out independently of one another. This is partly because different sampling procedures are employed so that it may be difficult to conduct the assessments simultaneously, and partly because individuals and agencies tend to have expertise and experience in either one area, or if in both, they are situated in different units. The main challenge is that Food security and nutrition assessments are rarely carried out together due to differences in sampling procedures and differing objectives. This remains a weakness.</w:t>
            </w:r>
          </w:p>
          <w:p w:rsidR="00B97A6A" w:rsidRPr="00F518CC" w:rsidRDefault="00B97A6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p>
          <w:p w:rsidR="00A643E0"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What are the best ways of preventing communicable diseases? Explain five</w:t>
            </w:r>
            <w:r w:rsidR="007320D9" w:rsidRPr="00F518CC">
              <w:rPr>
                <w:rFonts w:ascii="Times New Roman" w:hAnsi="Times New Roman" w:cs="Times New Roman"/>
                <w:b/>
                <w:bCs/>
                <w:iCs/>
                <w:sz w:val="24"/>
                <w:szCs w:val="24"/>
              </w:rPr>
              <w:t>?</w:t>
            </w:r>
          </w:p>
          <w:p w:rsidR="003F0AE0" w:rsidRPr="00F518CC" w:rsidRDefault="003F0AE0"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BD4E4E" w:rsidRPr="00F518CC" w:rsidRDefault="00B97A6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 </w:t>
            </w:r>
            <w:r w:rsidR="00BD4E4E" w:rsidRPr="00F518CC">
              <w:rPr>
                <w:rStyle w:val="Emphasis"/>
                <w:rFonts w:ascii="Times New Roman" w:hAnsi="Times New Roman" w:cs="Times New Roman"/>
                <w:bCs/>
                <w:i w:val="0"/>
                <w:iCs w:val="0"/>
                <w:sz w:val="24"/>
                <w:szCs w:val="24"/>
                <w:shd w:val="clear" w:color="auto" w:fill="FFFFFF"/>
              </w:rPr>
              <w:t>Communicable</w:t>
            </w:r>
            <w:r w:rsidR="00BD4E4E" w:rsidRPr="00F518CC">
              <w:rPr>
                <w:rFonts w:ascii="Times New Roman" w:hAnsi="Times New Roman" w:cs="Times New Roman"/>
                <w:sz w:val="24"/>
                <w:szCs w:val="24"/>
                <w:shd w:val="clear" w:color="auto" w:fill="FFFFFF"/>
              </w:rPr>
              <w:t>, or infectious </w:t>
            </w:r>
            <w:r w:rsidR="00BD4E4E" w:rsidRPr="00F518CC">
              <w:rPr>
                <w:rStyle w:val="Emphasis"/>
                <w:rFonts w:ascii="Times New Roman" w:hAnsi="Times New Roman" w:cs="Times New Roman"/>
                <w:bCs/>
                <w:i w:val="0"/>
                <w:iCs w:val="0"/>
                <w:sz w:val="24"/>
                <w:szCs w:val="24"/>
                <w:shd w:val="clear" w:color="auto" w:fill="FFFFFF"/>
              </w:rPr>
              <w:t>diseases</w:t>
            </w:r>
            <w:r w:rsidR="00BD4E4E" w:rsidRPr="00F518CC">
              <w:rPr>
                <w:rFonts w:ascii="Times New Roman" w:hAnsi="Times New Roman" w:cs="Times New Roman"/>
                <w:sz w:val="24"/>
                <w:szCs w:val="24"/>
                <w:shd w:val="clear" w:color="auto" w:fill="FFFFFF"/>
              </w:rPr>
              <w:t>, are caused by microorganisms such as bacteria, viruses, parasites and fungi that can be spread, directly or indirectly, from one person to another. Some are transmitted through bites from insects while others are caused by ingesting contaminated food or water</w:t>
            </w:r>
            <w:r w:rsidR="00A643E0" w:rsidRPr="00F518CC">
              <w:rPr>
                <w:rFonts w:ascii="Times New Roman" w:hAnsi="Times New Roman" w:cs="Times New Roman"/>
                <w:sz w:val="24"/>
                <w:szCs w:val="24"/>
                <w:shd w:val="clear" w:color="auto" w:fill="FFFFFF"/>
              </w:rPr>
              <w:t>.</w:t>
            </w:r>
            <w:r w:rsidR="00BD4E4E" w:rsidRPr="00F518CC">
              <w:rPr>
                <w:rFonts w:ascii="Times New Roman" w:hAnsi="Times New Roman" w:cs="Times New Roman"/>
                <w:sz w:val="24"/>
                <w:szCs w:val="24"/>
                <w:shd w:val="clear" w:color="auto" w:fill="FFFFFF"/>
              </w:rPr>
              <w:t xml:space="preserve"> </w:t>
            </w:r>
            <w:r w:rsidR="00A643E0" w:rsidRPr="00F518CC">
              <w:rPr>
                <w:rFonts w:ascii="Times New Roman" w:hAnsi="Times New Roman" w:cs="Times New Roman"/>
                <w:sz w:val="24"/>
                <w:szCs w:val="24"/>
                <w:shd w:val="clear" w:color="auto" w:fill="FFFFFF"/>
              </w:rPr>
              <w:t>Infection is </w:t>
            </w:r>
            <w:r w:rsidR="00A643E0" w:rsidRPr="00F518CC">
              <w:rPr>
                <w:rStyle w:val="Emphasis"/>
                <w:rFonts w:ascii="Times New Roman" w:hAnsi="Times New Roman" w:cs="Times New Roman"/>
                <w:bCs/>
                <w:i w:val="0"/>
                <w:sz w:val="24"/>
                <w:szCs w:val="24"/>
                <w:shd w:val="clear" w:color="auto" w:fill="FFFFFF"/>
              </w:rPr>
              <w:t>defined</w:t>
            </w:r>
            <w:r w:rsidR="00A643E0" w:rsidRPr="00F518CC">
              <w:rPr>
                <w:rFonts w:ascii="Times New Roman" w:hAnsi="Times New Roman" w:cs="Times New Roman"/>
                <w:sz w:val="24"/>
                <w:szCs w:val="24"/>
                <w:shd w:val="clear" w:color="auto" w:fill="FFFFFF"/>
              </w:rPr>
              <w:t> as the entry and an increase in number of an infectious agent in the tissue of a host</w:t>
            </w:r>
            <w:r w:rsidR="00490C6E" w:rsidRPr="00F518CC">
              <w:rPr>
                <w:rFonts w:ascii="Times New Roman" w:hAnsi="Times New Roman" w:cs="Times New Roman"/>
                <w:sz w:val="24"/>
                <w:szCs w:val="24"/>
                <w:shd w:val="clear" w:color="auto" w:fill="FFFFFF"/>
              </w:rPr>
              <w:t>.</w:t>
            </w:r>
          </w:p>
          <w:p w:rsidR="00490C6E" w:rsidRPr="00F518CC" w:rsidRDefault="002B250A"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Communicable disease control in emergencies Common epidemics in emergencies include measles, cholera, shigella dysentery,</w:t>
            </w:r>
            <w:r w:rsidR="00490C6E" w:rsidRPr="00F518CC">
              <w:rPr>
                <w:rFonts w:ascii="Times New Roman" w:hAnsi="Times New Roman" w:cs="Times New Roman"/>
                <w:bCs/>
                <w:iCs/>
                <w:sz w:val="24"/>
                <w:szCs w:val="24"/>
              </w:rPr>
              <w:t xml:space="preserve"> typhoid, hepatitis E, malaria both epidemic [outbreak] and endemic [present on a regular basis]</w:t>
            </w:r>
            <w:r w:rsidRPr="00F518CC">
              <w:rPr>
                <w:rFonts w:ascii="Times New Roman" w:hAnsi="Times New Roman" w:cs="Times New Roman"/>
                <w:bCs/>
                <w:iCs/>
                <w:sz w:val="24"/>
                <w:szCs w:val="24"/>
              </w:rPr>
              <w:t>, meningitis and influenza.  All of these can have high d</w:t>
            </w:r>
            <w:r w:rsidR="00490C6E" w:rsidRPr="00F518CC">
              <w:rPr>
                <w:rFonts w:ascii="Times New Roman" w:hAnsi="Times New Roman" w:cs="Times New Roman"/>
                <w:bCs/>
                <w:iCs/>
                <w:sz w:val="24"/>
                <w:szCs w:val="24"/>
              </w:rPr>
              <w:t>eath rates case fatality rates</w:t>
            </w:r>
            <w:r w:rsidRPr="00F518CC">
              <w:rPr>
                <w:rFonts w:ascii="Times New Roman" w:hAnsi="Times New Roman" w:cs="Times New Roman"/>
                <w:bCs/>
                <w:iCs/>
                <w:sz w:val="24"/>
                <w:szCs w:val="24"/>
              </w:rPr>
              <w:t xml:space="preserve"> and cause widespread sickness and malnutrition if not properly managed from the outset. An epidemic or outbreak occurs when there are an unusually high number of cases of a disease within a certain time period or an area. A communicable disease is one that can be transmitted by an infectious organism from one </w:t>
            </w:r>
            <w:r w:rsidRPr="00F518CC">
              <w:rPr>
                <w:rFonts w:ascii="Times New Roman" w:hAnsi="Times New Roman" w:cs="Times New Roman"/>
                <w:bCs/>
                <w:iCs/>
                <w:sz w:val="24"/>
                <w:szCs w:val="24"/>
              </w:rPr>
              <w:lastRenderedPageBreak/>
              <w:t>person to another. This is often via a vect</w:t>
            </w:r>
            <w:r w:rsidR="00490C6E" w:rsidRPr="00F518CC">
              <w:rPr>
                <w:rFonts w:ascii="Times New Roman" w:hAnsi="Times New Roman" w:cs="Times New Roman"/>
                <w:bCs/>
                <w:iCs/>
                <w:sz w:val="24"/>
                <w:szCs w:val="24"/>
              </w:rPr>
              <w:t>or, such as a mosquito [malaria], from person to person [</w:t>
            </w:r>
            <w:r w:rsidRPr="00F518CC">
              <w:rPr>
                <w:rFonts w:ascii="Times New Roman" w:hAnsi="Times New Roman" w:cs="Times New Roman"/>
                <w:bCs/>
                <w:iCs/>
                <w:sz w:val="24"/>
                <w:szCs w:val="24"/>
              </w:rPr>
              <w:t>measles an</w:t>
            </w:r>
            <w:r w:rsidR="00490C6E" w:rsidRPr="00F518CC">
              <w:rPr>
                <w:rFonts w:ascii="Times New Roman" w:hAnsi="Times New Roman" w:cs="Times New Roman"/>
                <w:bCs/>
                <w:iCs/>
                <w:sz w:val="24"/>
                <w:szCs w:val="24"/>
              </w:rPr>
              <w:t>d meningitis]</w:t>
            </w:r>
            <w:r w:rsidRPr="00F518CC">
              <w:rPr>
                <w:rFonts w:ascii="Times New Roman" w:hAnsi="Times New Roman" w:cs="Times New Roman"/>
                <w:bCs/>
                <w:iCs/>
                <w:sz w:val="24"/>
                <w:szCs w:val="24"/>
              </w:rPr>
              <w:t xml:space="preserve"> or wa</w:t>
            </w:r>
            <w:r w:rsidR="00490C6E" w:rsidRPr="00F518CC">
              <w:rPr>
                <w:rFonts w:ascii="Times New Roman" w:hAnsi="Times New Roman" w:cs="Times New Roman"/>
                <w:bCs/>
                <w:iCs/>
                <w:sz w:val="24"/>
                <w:szCs w:val="24"/>
              </w:rPr>
              <w:t>terborne [cholera, dysentery]</w:t>
            </w:r>
            <w:r w:rsidR="00B97A6A" w:rsidRPr="00F518CC">
              <w:rPr>
                <w:rFonts w:ascii="Times New Roman" w:hAnsi="Times New Roman" w:cs="Times New Roman"/>
                <w:bCs/>
                <w:iCs/>
                <w:sz w:val="24"/>
                <w:szCs w:val="24"/>
              </w:rPr>
              <w:t xml:space="preserve">. </w:t>
            </w:r>
          </w:p>
          <w:p w:rsidR="00B97A6A" w:rsidRPr="00F518CC" w:rsidRDefault="00490C6E"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However, there are numbers of </w:t>
            </w:r>
            <w:r w:rsidRPr="00F518CC">
              <w:rPr>
                <w:rFonts w:ascii="Times New Roman" w:eastAsia="Times New Roman" w:hAnsi="Times New Roman" w:cs="Times New Roman"/>
                <w:sz w:val="24"/>
                <w:szCs w:val="24"/>
              </w:rPr>
              <w:t xml:space="preserve">strategies to help prevent communicable diseases or </w:t>
            </w:r>
            <w:r w:rsidRPr="00F518CC">
              <w:rPr>
                <w:rFonts w:ascii="Times New Roman" w:hAnsi="Times New Roman" w:cs="Times New Roman"/>
                <w:bCs/>
                <w:iCs/>
                <w:sz w:val="24"/>
                <w:szCs w:val="24"/>
              </w:rPr>
              <w:t>g</w:t>
            </w:r>
            <w:r w:rsidR="002B250A" w:rsidRPr="00F518CC">
              <w:rPr>
                <w:rFonts w:ascii="Times New Roman" w:hAnsi="Times New Roman" w:cs="Times New Roman"/>
                <w:bCs/>
                <w:iCs/>
                <w:sz w:val="24"/>
                <w:szCs w:val="24"/>
              </w:rPr>
              <w:t>eneral measures for preventin</w:t>
            </w:r>
            <w:r w:rsidR="00B97A6A" w:rsidRPr="00F518CC">
              <w:rPr>
                <w:rFonts w:ascii="Times New Roman" w:hAnsi="Times New Roman" w:cs="Times New Roman"/>
                <w:bCs/>
                <w:iCs/>
                <w:sz w:val="24"/>
                <w:szCs w:val="24"/>
              </w:rPr>
              <w:t xml:space="preserve">g epidemic and endemic disease </w:t>
            </w:r>
            <w:r w:rsidR="002B250A" w:rsidRPr="00F518CC">
              <w:rPr>
                <w:rFonts w:ascii="Times New Roman" w:hAnsi="Times New Roman" w:cs="Times New Roman"/>
                <w:bCs/>
                <w:iCs/>
                <w:sz w:val="24"/>
                <w:szCs w:val="24"/>
              </w:rPr>
              <w:t xml:space="preserve">Prevention measures include: </w:t>
            </w:r>
          </w:p>
          <w:p w:rsidR="00B97A6A" w:rsidRPr="00F518CC" w:rsidRDefault="005B33F9" w:rsidP="00B97A6A">
            <w:pPr>
              <w:pStyle w:val="BodyText"/>
              <w:numPr>
                <w:ilvl w:val="0"/>
                <w:numId w:val="9"/>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Water</w:t>
            </w:r>
            <w:r w:rsidR="002B250A" w:rsidRPr="00F518CC">
              <w:rPr>
                <w:rFonts w:ascii="Times New Roman" w:hAnsi="Times New Roman" w:cs="Times New Roman"/>
                <w:bCs/>
                <w:iCs/>
                <w:sz w:val="24"/>
                <w:szCs w:val="24"/>
              </w:rPr>
              <w:t xml:space="preserve"> and sanitation sector: sufficient water quantity and quality; hy</w:t>
            </w:r>
            <w:r w:rsidR="00B97A6A" w:rsidRPr="00F518CC">
              <w:rPr>
                <w:rFonts w:ascii="Times New Roman" w:hAnsi="Times New Roman" w:cs="Times New Roman"/>
                <w:bCs/>
                <w:iCs/>
                <w:sz w:val="24"/>
                <w:szCs w:val="24"/>
              </w:rPr>
              <w:t xml:space="preserve">giene promotion; vector control. </w:t>
            </w:r>
          </w:p>
          <w:p w:rsidR="00B97A6A" w:rsidRPr="00F518CC" w:rsidRDefault="005B33F9" w:rsidP="00B97A6A">
            <w:pPr>
              <w:pStyle w:val="BodyText"/>
              <w:numPr>
                <w:ilvl w:val="0"/>
                <w:numId w:val="9"/>
              </w:numPr>
              <w:shd w:val="clear" w:color="auto" w:fill="FFFFFF" w:themeFill="background1"/>
              <w:spacing w:line="480" w:lineRule="auto"/>
              <w:ind w:right="336"/>
              <w:jc w:val="both"/>
              <w:rPr>
                <w:rFonts w:ascii="Times New Roman" w:hAnsi="Times New Roman" w:cs="Times New Roman"/>
                <w:bCs/>
                <w:iCs/>
                <w:sz w:val="24"/>
                <w:szCs w:val="24"/>
              </w:rPr>
            </w:pPr>
            <w:r>
              <w:rPr>
                <w:rFonts w:ascii="Times New Roman" w:hAnsi="Times New Roman" w:cs="Times New Roman"/>
                <w:bCs/>
                <w:iCs/>
                <w:sz w:val="24"/>
                <w:szCs w:val="24"/>
              </w:rPr>
              <w:t>F</w:t>
            </w:r>
            <w:r w:rsidR="002B250A" w:rsidRPr="00F518CC">
              <w:rPr>
                <w:rFonts w:ascii="Times New Roman" w:hAnsi="Times New Roman" w:cs="Times New Roman"/>
                <w:bCs/>
                <w:iCs/>
                <w:sz w:val="24"/>
                <w:szCs w:val="24"/>
              </w:rPr>
              <w:t>ood aid sector: appropriate food basket and</w:t>
            </w:r>
            <w:r w:rsidR="00490C6E" w:rsidRPr="00F518CC">
              <w:rPr>
                <w:rFonts w:ascii="Times New Roman" w:hAnsi="Times New Roman" w:cs="Times New Roman"/>
                <w:bCs/>
                <w:iCs/>
                <w:sz w:val="24"/>
                <w:szCs w:val="24"/>
              </w:rPr>
              <w:t xml:space="preserve"> rations quality and quantity</w:t>
            </w:r>
            <w:r w:rsidR="00B97A6A"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Nutrition</w:t>
            </w:r>
            <w:r w:rsidR="002B250A" w:rsidRPr="00F518CC">
              <w:rPr>
                <w:rFonts w:ascii="Times New Roman" w:hAnsi="Times New Roman" w:cs="Times New Roman"/>
                <w:bCs/>
                <w:iCs/>
                <w:sz w:val="24"/>
                <w:szCs w:val="24"/>
              </w:rPr>
              <w:t xml:space="preserve"> sector: general nutrition support for the population; management of malnutrition and micronutrients</w:t>
            </w:r>
            <w:r w:rsidR="00103E68" w:rsidRPr="00F518CC">
              <w:rPr>
                <w:rFonts w:ascii="Times New Roman" w:hAnsi="Times New Roman" w:cs="Times New Roman"/>
                <w:bCs/>
                <w:iCs/>
                <w:sz w:val="24"/>
                <w:szCs w:val="24"/>
              </w:rPr>
              <w:t xml:space="preserve"> and safety food hygiene care is needed highly to control germs infection.</w:t>
            </w:r>
            <w:r w:rsidR="002B250A" w:rsidRPr="00F518CC">
              <w:rPr>
                <w:rFonts w:ascii="Times New Roman" w:hAnsi="Times New Roman" w:cs="Times New Roman"/>
                <w:bCs/>
                <w:iCs/>
                <w:sz w:val="24"/>
                <w:szCs w:val="24"/>
              </w:rPr>
              <w:t xml:space="preserve"> </w:t>
            </w:r>
          </w:p>
          <w:p w:rsidR="00B97A6A" w:rsidRPr="00F518CC" w:rsidRDefault="00103E68" w:rsidP="00103E68">
            <w:pPr>
              <w:pStyle w:val="BodyText"/>
              <w:numPr>
                <w:ilvl w:val="0"/>
                <w:numId w:val="8"/>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S</w:t>
            </w:r>
            <w:r w:rsidR="002B250A" w:rsidRPr="00F518CC">
              <w:rPr>
                <w:rFonts w:ascii="Times New Roman" w:hAnsi="Times New Roman" w:cs="Times New Roman"/>
                <w:bCs/>
                <w:iCs/>
                <w:sz w:val="24"/>
                <w:szCs w:val="24"/>
              </w:rPr>
              <w:t xml:space="preserve">helter sector: sufficient and adequate shelter </w:t>
            </w:r>
            <w:r w:rsidR="00490C6E" w:rsidRPr="00F518CC">
              <w:rPr>
                <w:rFonts w:ascii="Times New Roman" w:hAnsi="Times New Roman" w:cs="Times New Roman"/>
                <w:bCs/>
                <w:iCs/>
                <w:sz w:val="24"/>
                <w:szCs w:val="24"/>
              </w:rPr>
              <w:t>and don’t share personal items that may cause communicable diseases like HIV/AID</w:t>
            </w:r>
            <w:r w:rsidR="00705F57" w:rsidRPr="00F518CC">
              <w:rPr>
                <w:rFonts w:ascii="Times New Roman" w:hAnsi="Times New Roman" w:cs="Times New Roman"/>
                <w:bCs/>
                <w:iCs/>
                <w:sz w:val="24"/>
                <w:szCs w:val="24"/>
              </w:rPr>
              <w:t>S</w:t>
            </w:r>
            <w:r w:rsidRPr="00F518CC">
              <w:rPr>
                <w:rFonts w:ascii="Times New Roman" w:hAnsi="Times New Roman" w:cs="Times New Roman"/>
                <w:bCs/>
                <w:iCs/>
                <w:sz w:val="24"/>
                <w:szCs w:val="24"/>
              </w:rPr>
              <w:t xml:space="preserve"> and full stay home or in hospital went sick</w:t>
            </w:r>
          </w:p>
          <w:p w:rsidR="00490C6E" w:rsidRPr="00F518CC" w:rsidRDefault="00103E68" w:rsidP="00BD4E4E">
            <w:pPr>
              <w:pStyle w:val="BodyText"/>
              <w:numPr>
                <w:ilvl w:val="0"/>
                <w:numId w:val="9"/>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H</w:t>
            </w:r>
            <w:r w:rsidR="002B250A" w:rsidRPr="00F518CC">
              <w:rPr>
                <w:rFonts w:ascii="Times New Roman" w:hAnsi="Times New Roman" w:cs="Times New Roman"/>
                <w:bCs/>
                <w:iCs/>
                <w:sz w:val="24"/>
                <w:szCs w:val="24"/>
              </w:rPr>
              <w:t>ealth sector: vaccination; surveillance; essential health services Health education messages provide individuals with information on how to prevent common communicable diseases and how to access relevant services. Public health education messages encourage people to seek care early for fever, cough, diarrhea, etc., especially for children and pregnant women.</w:t>
            </w:r>
          </w:p>
          <w:p w:rsidR="00BD4E4E" w:rsidRPr="00F518CC" w:rsidRDefault="00490C6E" w:rsidP="00BD4E4E">
            <w:pPr>
              <w:pStyle w:val="BodyText"/>
              <w:numPr>
                <w:ilvl w:val="0"/>
                <w:numId w:val="9"/>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sz w:val="24"/>
                <w:szCs w:val="24"/>
                <w:shd w:val="clear" w:color="auto" w:fill="FFFFFF"/>
              </w:rPr>
              <w:t xml:space="preserve">Immunization; </w:t>
            </w:r>
            <w:r w:rsidR="005B33F9" w:rsidRPr="00F518CC">
              <w:rPr>
                <w:rFonts w:ascii="Times New Roman" w:hAnsi="Times New Roman" w:cs="Times New Roman"/>
                <w:sz w:val="24"/>
                <w:szCs w:val="24"/>
                <w:shd w:val="clear" w:color="auto" w:fill="FFFFFF"/>
              </w:rPr>
              <w:t>managing</w:t>
            </w:r>
            <w:r w:rsidR="00BD4E4E" w:rsidRPr="00F518CC">
              <w:rPr>
                <w:rFonts w:ascii="Times New Roman" w:hAnsi="Times New Roman" w:cs="Times New Roman"/>
                <w:sz w:val="24"/>
                <w:szCs w:val="24"/>
                <w:shd w:val="clear" w:color="auto" w:fill="FFFFFF"/>
              </w:rPr>
              <w:t xml:space="preserve"> vaccines during transport</w:t>
            </w:r>
            <w:r w:rsidRPr="00F518CC">
              <w:rPr>
                <w:rFonts w:ascii="Times New Roman" w:hAnsi="Times New Roman" w:cs="Times New Roman"/>
                <w:sz w:val="24"/>
                <w:szCs w:val="24"/>
                <w:shd w:val="clear" w:color="auto" w:fill="FFFFFF"/>
              </w:rPr>
              <w:t xml:space="preserve"> and maintaining stocks that is to say proper handling of vaccines for immunization, wash hands often and clean and disinfect commonly used surfaces as getting vaccination to young one at birth against other infectious diseases like Measles. </w:t>
            </w:r>
          </w:p>
          <w:p w:rsidR="00B97A6A" w:rsidRPr="00F518CC" w:rsidRDefault="00490C6E" w:rsidP="00B97A6A">
            <w:pPr>
              <w:pStyle w:val="BodyText"/>
              <w:numPr>
                <w:ilvl w:val="0"/>
                <w:numId w:val="8"/>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eastAsia="Times New Roman" w:hAnsi="Times New Roman" w:cs="Times New Roman"/>
                <w:sz w:val="24"/>
                <w:szCs w:val="24"/>
              </w:rPr>
              <w:t>Avoid Touching Wild Animals</w:t>
            </w:r>
            <w:r w:rsidR="00103E68" w:rsidRPr="00F518CC">
              <w:rPr>
                <w:rFonts w:ascii="Times New Roman" w:eastAsia="Times New Roman" w:hAnsi="Times New Roman" w:cs="Times New Roman"/>
                <w:sz w:val="24"/>
                <w:szCs w:val="24"/>
              </w:rPr>
              <w:t xml:space="preserve"> and Cough and Sneeze into a Tissue or Your Sleeve. </w:t>
            </w:r>
          </w:p>
          <w:p w:rsidR="00004DD8" w:rsidRPr="00DB1997"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DB1997">
              <w:rPr>
                <w:rFonts w:ascii="Times New Roman" w:hAnsi="Times New Roman" w:cs="Times New Roman"/>
                <w:b/>
                <w:bCs/>
                <w:iCs/>
                <w:sz w:val="24"/>
                <w:szCs w:val="24"/>
              </w:rPr>
              <w:lastRenderedPageBreak/>
              <w:t>Discuss the common emergencies common in the African c</w:t>
            </w:r>
            <w:r w:rsidR="005B33F9" w:rsidRPr="00DB1997">
              <w:rPr>
                <w:rFonts w:ascii="Times New Roman" w:hAnsi="Times New Roman" w:cs="Times New Roman"/>
                <w:b/>
                <w:bCs/>
                <w:iCs/>
                <w:sz w:val="24"/>
                <w:szCs w:val="24"/>
              </w:rPr>
              <w:t xml:space="preserve">ontent in the past twenty years? </w:t>
            </w:r>
          </w:p>
          <w:p w:rsidR="005B33F9" w:rsidRPr="00F518CC" w:rsidRDefault="005B33F9"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004DD8" w:rsidRPr="00F518CC" w:rsidRDefault="00004DD8"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
                <w:bCs/>
                <w:iCs/>
                <w:sz w:val="24"/>
                <w:szCs w:val="24"/>
              </w:rPr>
              <w:t>Slow onset and chronic emergencies;</w:t>
            </w:r>
            <w:r w:rsidRPr="00F518CC">
              <w:rPr>
                <w:rFonts w:ascii="Times New Roman" w:hAnsi="Times New Roman" w:cs="Times New Roman"/>
                <w:bCs/>
                <w:iCs/>
                <w:sz w:val="24"/>
                <w:szCs w:val="24"/>
              </w:rPr>
              <w:t xml:space="preserve"> </w:t>
            </w:r>
          </w:p>
          <w:p w:rsidR="00004DD8" w:rsidRPr="00F518CC" w:rsidRDefault="00004DD8"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Slow-onset is when the emergency comes on gradually while in chronic emergency, the emergency situation stays on for a prolonged time; for example, what is experienced in the arid and semi-arid districts in Kenya.   </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004DD8" w:rsidRPr="00F518CC" w:rsidRDefault="00004DD8"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 xml:space="preserve">Acute emergencies </w:t>
            </w:r>
          </w:p>
          <w:p w:rsidR="00004DD8" w:rsidRPr="00F518CC" w:rsidRDefault="00004DD8" w:rsidP="00B97A6A">
            <w:pPr>
              <w:pStyle w:val="BodyText"/>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bCs/>
                <w:iCs/>
                <w:sz w:val="24"/>
                <w:szCs w:val="24"/>
              </w:rPr>
              <w:t xml:space="preserve">In acute emergencies is when emergency situation happens suddenly. For example, the floods which are unexpected example in BudalangiBusia, Kenya. In such cases, nutrition and health assessments need to be conducted rapidly in order to mobilize resources, especially where the need is for livelihood protection, such as preventing the sale of key assets or damaging coping strategies.  </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004DD8" w:rsidRPr="00F518CC" w:rsidRDefault="00004DD8"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 xml:space="preserve">Chronic conflict and political insecurity; </w:t>
            </w:r>
          </w:p>
          <w:p w:rsidR="00B50992" w:rsidRPr="00F518CC" w:rsidRDefault="00004DD8"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bCs/>
                <w:iCs/>
                <w:sz w:val="24"/>
                <w:szCs w:val="24"/>
              </w:rPr>
              <w:t>In situations of chronic conflict and political insecurity there may also be very limited time t</w:t>
            </w:r>
            <w:r w:rsidR="006F6B57" w:rsidRPr="00F518CC">
              <w:rPr>
                <w:rFonts w:ascii="Times New Roman" w:hAnsi="Times New Roman" w:cs="Times New Roman"/>
                <w:bCs/>
                <w:iCs/>
                <w:sz w:val="24"/>
                <w:szCs w:val="24"/>
              </w:rPr>
              <w:t xml:space="preserve">hat can be spent on the ground </w:t>
            </w:r>
            <w:r w:rsidRPr="00F518CC">
              <w:rPr>
                <w:rFonts w:ascii="Times New Roman" w:hAnsi="Times New Roman" w:cs="Times New Roman"/>
                <w:bCs/>
                <w:iCs/>
                <w:sz w:val="24"/>
                <w:szCs w:val="24"/>
              </w:rPr>
              <w:t>e</w:t>
            </w:r>
            <w:r w:rsidR="006F6B57" w:rsidRPr="00F518CC">
              <w:rPr>
                <w:rFonts w:ascii="Times New Roman" w:hAnsi="Times New Roman" w:cs="Times New Roman"/>
                <w:bCs/>
                <w:iCs/>
                <w:sz w:val="24"/>
                <w:szCs w:val="24"/>
              </w:rPr>
              <w:t xml:space="preserve">xample </w:t>
            </w:r>
            <w:r w:rsidRPr="00F518CC">
              <w:rPr>
                <w:rFonts w:ascii="Times New Roman" w:hAnsi="Times New Roman" w:cs="Times New Roman"/>
                <w:bCs/>
                <w:iCs/>
                <w:sz w:val="24"/>
                <w:szCs w:val="24"/>
              </w:rPr>
              <w:t>what has been in souther</w:t>
            </w:r>
            <w:r w:rsidR="006F6B57" w:rsidRPr="00F518CC">
              <w:rPr>
                <w:rFonts w:ascii="Times New Roman" w:hAnsi="Times New Roman" w:cs="Times New Roman"/>
                <w:bCs/>
                <w:iCs/>
                <w:sz w:val="24"/>
                <w:szCs w:val="24"/>
              </w:rPr>
              <w:t>n Sudan or in Somalia currently</w:t>
            </w:r>
            <w:r w:rsidRPr="00F518CC">
              <w:rPr>
                <w:rFonts w:ascii="Times New Roman" w:hAnsi="Times New Roman" w:cs="Times New Roman"/>
                <w:bCs/>
                <w:iCs/>
                <w:sz w:val="24"/>
                <w:szCs w:val="24"/>
              </w:rPr>
              <w:t>. In such cases, assessments may not only need to be very rapid but it may only be possible to interview a small number of households or key informants. In extreme situations it will only be possible to interview those who have managed to escape a location where there is life</w:t>
            </w:r>
            <w:r w:rsidR="006F6B57" w:rsidRPr="00F518CC">
              <w:rPr>
                <w:rFonts w:ascii="Times New Roman" w:hAnsi="Times New Roman" w:cs="Times New Roman"/>
                <w:bCs/>
                <w:iCs/>
                <w:sz w:val="24"/>
                <w:szCs w:val="24"/>
              </w:rPr>
              <w:t xml:space="preserve"> </w:t>
            </w:r>
            <w:r w:rsidRPr="00F518CC">
              <w:rPr>
                <w:rFonts w:ascii="Times New Roman" w:hAnsi="Times New Roman" w:cs="Times New Roman"/>
                <w:bCs/>
                <w:iCs/>
                <w:sz w:val="24"/>
                <w:szCs w:val="24"/>
              </w:rPr>
              <w:t>threatening insecurity.</w:t>
            </w:r>
            <w:r w:rsidR="006F6B57" w:rsidRPr="00F518CC">
              <w:rPr>
                <w:rFonts w:ascii="Times New Roman" w:hAnsi="Times New Roman" w:cs="Times New Roman"/>
                <w:sz w:val="24"/>
                <w:szCs w:val="24"/>
              </w:rPr>
              <w:t xml:space="preserve"> </w:t>
            </w:r>
          </w:p>
          <w:p w:rsidR="00B97A6A" w:rsidRPr="00F518CC" w:rsidRDefault="006F6B57"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bCs/>
                <w:iCs/>
                <w:sz w:val="24"/>
                <w:szCs w:val="24"/>
              </w:rPr>
              <w:t xml:space="preserve">There are several examples of recent emergencies that have been caused by political and </w:t>
            </w:r>
            <w:r w:rsidRPr="00F518CC">
              <w:rPr>
                <w:rFonts w:ascii="Times New Roman" w:hAnsi="Times New Roman" w:cs="Times New Roman"/>
                <w:bCs/>
                <w:iCs/>
                <w:sz w:val="24"/>
                <w:szCs w:val="24"/>
              </w:rPr>
              <w:lastRenderedPageBreak/>
              <w:t xml:space="preserve">economic mismanagement. In </w:t>
            </w:r>
            <w:r w:rsidR="0059509B" w:rsidRPr="00F518CC">
              <w:rPr>
                <w:rFonts w:ascii="Times New Roman" w:hAnsi="Times New Roman" w:cs="Times New Roman"/>
                <w:bCs/>
                <w:iCs/>
                <w:sz w:val="24"/>
                <w:szCs w:val="24"/>
              </w:rPr>
              <w:t>Southern Sudan</w:t>
            </w:r>
            <w:r w:rsidRPr="00F518CC">
              <w:rPr>
                <w:rFonts w:ascii="Times New Roman" w:hAnsi="Times New Roman" w:cs="Times New Roman"/>
                <w:bCs/>
                <w:iCs/>
                <w:sz w:val="24"/>
                <w:szCs w:val="24"/>
              </w:rPr>
              <w:t>, where food shortages have partly been caused by drought and floods, disruption of farming activities due to political strife and national mismanagement of the grain reserves has led to food shortages and a spiraling of food prices. Fortunately, there have not been reports of famine in Zimbabwe although vulnerability to acute malnutrition remains high</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Describe the roles of the UNITED NATIONS agencies that are involved in emergency response</w:t>
            </w:r>
            <w:r w:rsidR="007320D9" w:rsidRPr="00F518CC">
              <w:rPr>
                <w:rFonts w:ascii="Times New Roman" w:hAnsi="Times New Roman" w:cs="Times New Roman"/>
                <w:bCs/>
                <w:iCs/>
                <w:sz w:val="24"/>
                <w:szCs w:val="24"/>
              </w:rPr>
              <w:t>?</w:t>
            </w:r>
          </w:p>
          <w:p w:rsidR="007320D9" w:rsidRPr="00F518CC" w:rsidRDefault="007320D9" w:rsidP="007320D9">
            <w:pPr>
              <w:pStyle w:val="BodyText"/>
              <w:shd w:val="clear" w:color="auto" w:fill="FFFFFF" w:themeFill="background1"/>
              <w:spacing w:line="480" w:lineRule="auto"/>
              <w:ind w:right="336"/>
              <w:jc w:val="both"/>
              <w:rPr>
                <w:rFonts w:ascii="Times New Roman" w:hAnsi="Times New Roman" w:cs="Times New Roman"/>
                <w:b/>
                <w:bCs/>
                <w:color w:val="000000"/>
                <w:sz w:val="24"/>
                <w:szCs w:val="24"/>
              </w:rPr>
            </w:pPr>
          </w:p>
          <w:p w:rsidR="00B97A6A" w:rsidRPr="00F518CC" w:rsidRDefault="007320D9" w:rsidP="00B97A6A">
            <w:pPr>
              <w:pStyle w:val="BodyText"/>
              <w:shd w:val="clear" w:color="auto" w:fill="FFFFFF" w:themeFill="background1"/>
              <w:spacing w:line="480" w:lineRule="auto"/>
              <w:ind w:right="336"/>
              <w:jc w:val="both"/>
              <w:rPr>
                <w:rFonts w:ascii="Times New Roman" w:hAnsi="Times New Roman" w:cs="Times New Roman"/>
                <w:bCs/>
                <w:color w:val="000000"/>
                <w:sz w:val="24"/>
                <w:szCs w:val="24"/>
              </w:rPr>
            </w:pPr>
            <w:r w:rsidRPr="00F518CC">
              <w:rPr>
                <w:rFonts w:ascii="Times New Roman" w:hAnsi="Times New Roman" w:cs="Times New Roman"/>
                <w:bCs/>
                <w:color w:val="000000"/>
                <w:sz w:val="24"/>
                <w:szCs w:val="24"/>
              </w:rPr>
              <w:t>There are numbers of</w:t>
            </w:r>
            <w:r w:rsidRPr="00F518CC">
              <w:rPr>
                <w:rFonts w:ascii="Times New Roman" w:hAnsi="Times New Roman" w:cs="Times New Roman"/>
                <w:b/>
                <w:bCs/>
                <w:color w:val="000000"/>
                <w:sz w:val="24"/>
                <w:szCs w:val="24"/>
              </w:rPr>
              <w:t xml:space="preserve"> </w:t>
            </w:r>
            <w:r w:rsidRPr="00F518CC">
              <w:rPr>
                <w:rFonts w:ascii="Times New Roman" w:hAnsi="Times New Roman" w:cs="Times New Roman"/>
                <w:bCs/>
                <w:color w:val="000000"/>
                <w:sz w:val="24"/>
                <w:szCs w:val="24"/>
              </w:rPr>
              <w:t xml:space="preserve">Agencies involved in Emergency Response such as United Nations High Commissioner for Refugees, World Health Organization, World Food Programme, </w:t>
            </w:r>
            <w:r w:rsidRPr="00F518CC">
              <w:rPr>
                <w:rFonts w:ascii="Times New Roman" w:hAnsi="Times New Roman" w:cs="Times New Roman"/>
                <w:bCs/>
                <w:sz w:val="24"/>
                <w:szCs w:val="24"/>
              </w:rPr>
              <w:t>United Nations Children’s Fund, Food and Agriculture Organization, and United Nations Development Programme.</w:t>
            </w:r>
            <w:r w:rsidRPr="00F518CC">
              <w:rPr>
                <w:rFonts w:ascii="Times New Roman" w:hAnsi="Times New Roman" w:cs="Times New Roman"/>
                <w:bCs/>
                <w:color w:val="000000"/>
                <w:sz w:val="24"/>
                <w:szCs w:val="24"/>
              </w:rPr>
              <w:t xml:space="preserve"> </w:t>
            </w:r>
            <w:r w:rsidR="002B250A" w:rsidRPr="00F518CC">
              <w:rPr>
                <w:rFonts w:ascii="Times New Roman" w:hAnsi="Times New Roman" w:cs="Times New Roman"/>
                <w:color w:val="000000"/>
                <w:sz w:val="24"/>
                <w:szCs w:val="24"/>
              </w:rPr>
              <w:t>The roles of the United Nations agencies that are involved in emergency response are composed of six key actors who are active during a nutrition emergency response and each of these agencies was established by separate treaties and has its own governance mechanisms as discuss below:</w:t>
            </w:r>
            <w:r w:rsidR="00B97A6A" w:rsidRPr="00F518CC">
              <w:rPr>
                <w:rFonts w:ascii="Times New Roman" w:hAnsi="Times New Roman" w:cs="Times New Roman"/>
                <w:color w:val="000000"/>
                <w:sz w:val="24"/>
                <w:szCs w:val="24"/>
              </w:rPr>
              <w:t xml:space="preserve"> </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b/>
                <w:bCs/>
                <w:color w:val="000000"/>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color w:val="000000"/>
                <w:sz w:val="24"/>
                <w:szCs w:val="24"/>
              </w:rPr>
            </w:pPr>
            <w:r w:rsidRPr="00F518CC">
              <w:rPr>
                <w:rFonts w:ascii="Times New Roman" w:hAnsi="Times New Roman" w:cs="Times New Roman"/>
                <w:b/>
                <w:bCs/>
                <w:color w:val="000000"/>
                <w:sz w:val="24"/>
                <w:szCs w:val="24"/>
              </w:rPr>
              <w:t>United Nations High Co</w:t>
            </w:r>
            <w:r w:rsidR="0059509B" w:rsidRPr="00F518CC">
              <w:rPr>
                <w:rFonts w:ascii="Times New Roman" w:hAnsi="Times New Roman" w:cs="Times New Roman"/>
                <w:b/>
                <w:bCs/>
                <w:color w:val="000000"/>
                <w:sz w:val="24"/>
                <w:szCs w:val="24"/>
              </w:rPr>
              <w:t>mmissioner for Refugees [UNHCR]</w:t>
            </w:r>
            <w:r w:rsidR="00B97A6A" w:rsidRPr="00F518CC">
              <w:rPr>
                <w:rFonts w:ascii="Times New Roman" w:hAnsi="Times New Roman" w:cs="Times New Roman"/>
                <w:b/>
                <w:bCs/>
                <w:color w:val="000000"/>
                <w:sz w:val="24"/>
                <w:szCs w:val="24"/>
              </w:rPr>
              <w:t xml:space="preserve"> </w:t>
            </w:r>
            <w:r w:rsidRPr="00F518CC">
              <w:rPr>
                <w:rFonts w:ascii="Times New Roman" w:hAnsi="Times New Roman" w:cs="Times New Roman"/>
                <w:color w:val="000000"/>
                <w:sz w:val="24"/>
                <w:szCs w:val="24"/>
              </w:rPr>
              <w:t xml:space="preserve">The Office of UNHCR was established in 1950 by the United Nations General Assembly. Today, UNHCR has over 6000 staff working in over 100 countries assisting more than 30 million people. The agency is mandated to lead and coordinate international action to protect refugees and resolve refugee problems worldwide. Its primary purpose is to safeguard the rights and well-being of refugees. UNHCR are involved in material assistance primarily to refugees but to other </w:t>
            </w:r>
            <w:r w:rsidRPr="00F518CC">
              <w:rPr>
                <w:rFonts w:ascii="Times New Roman" w:hAnsi="Times New Roman" w:cs="Times New Roman"/>
                <w:color w:val="000000"/>
                <w:sz w:val="24"/>
                <w:szCs w:val="24"/>
              </w:rPr>
              <w:lastRenderedPageBreak/>
              <w:t xml:space="preserve">affected populations in certain instances including distribution of food and non-food commodities. </w:t>
            </w:r>
          </w:p>
          <w:p w:rsidR="00B97A6A" w:rsidRPr="00F518CC" w:rsidRDefault="0059509B"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b/>
                <w:bCs/>
                <w:sz w:val="24"/>
                <w:szCs w:val="24"/>
              </w:rPr>
              <w:t>World Food Programme [WFP]</w:t>
            </w:r>
            <w:r w:rsidR="002B250A" w:rsidRPr="00F518CC">
              <w:rPr>
                <w:rFonts w:ascii="Times New Roman" w:hAnsi="Times New Roman" w:cs="Times New Roman"/>
                <w:b/>
                <w:bCs/>
                <w:sz w:val="24"/>
                <w:szCs w:val="24"/>
              </w:rPr>
              <w:t xml:space="preserve"> </w:t>
            </w:r>
            <w:r w:rsidR="002B250A" w:rsidRPr="00F518CC">
              <w:rPr>
                <w:rFonts w:ascii="Times New Roman" w:hAnsi="Times New Roman" w:cs="Times New Roman"/>
                <w:sz w:val="24"/>
                <w:szCs w:val="24"/>
              </w:rPr>
              <w:t xml:space="preserve">WFP is the food aid arm of the United Nations system. WFP’s mandate is to use food aid to support economic and social development, meet refugee and other emergency food needs, and the associated logistics support and promote world food security in accordance with the recommendations of the United Nations and FAO. WFP is responsible for mobilizing basic food commodities and funds for meeting transport costs, and for all large-scale refugee feeding operations managed by UNHCR. </w:t>
            </w:r>
            <w:r w:rsidR="00B97A6A" w:rsidRPr="00F518CC">
              <w:rPr>
                <w:rFonts w:ascii="Times New Roman" w:hAnsi="Times New Roman" w:cs="Times New Roman"/>
                <w:sz w:val="24"/>
                <w:szCs w:val="24"/>
              </w:rPr>
              <w:t xml:space="preserve"> </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B97A6A" w:rsidRPr="00F518CC" w:rsidRDefault="007320D9"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t xml:space="preserve">The </w:t>
            </w:r>
            <w:r w:rsidR="002B250A" w:rsidRPr="00F518CC">
              <w:rPr>
                <w:rFonts w:ascii="Times New Roman" w:hAnsi="Times New Roman" w:cs="Times New Roman"/>
                <w:b/>
                <w:bCs/>
                <w:sz w:val="24"/>
                <w:szCs w:val="24"/>
              </w:rPr>
              <w:t>United N</w:t>
            </w:r>
            <w:r w:rsidR="0059509B" w:rsidRPr="00F518CC">
              <w:rPr>
                <w:rFonts w:ascii="Times New Roman" w:hAnsi="Times New Roman" w:cs="Times New Roman"/>
                <w:b/>
                <w:bCs/>
                <w:sz w:val="24"/>
                <w:szCs w:val="24"/>
              </w:rPr>
              <w:t>ations Children’s Fund [UNICEF]</w:t>
            </w:r>
            <w:r w:rsidR="00B97A6A" w:rsidRPr="00F518CC">
              <w:rPr>
                <w:rFonts w:ascii="Times New Roman" w:hAnsi="Times New Roman" w:cs="Times New Roman"/>
                <w:b/>
                <w:bCs/>
                <w:sz w:val="24"/>
                <w:szCs w:val="24"/>
              </w:rPr>
              <w:t xml:space="preserve">. </w:t>
            </w:r>
            <w:r w:rsidR="002B250A" w:rsidRPr="00F518CC">
              <w:rPr>
                <w:rFonts w:ascii="Times New Roman" w:hAnsi="Times New Roman" w:cs="Times New Roman"/>
                <w:sz w:val="24"/>
                <w:szCs w:val="24"/>
              </w:rPr>
              <w:t xml:space="preserve">The overall aim of UNICEF’s humanitarian response is to save lives, alleviate suffering and protect the rights of children. In emergencies UNICEF is sometimes the designated coordinating agency for certain programme sectors, including nutrition. In this role UNICEF is responsible for coordinating with national government bodies, other agencies and NGOs to ensure that the needs of the sector are addressed, that information is shared and that reporting is done. UNICEF’s direct contribution to emergency nutrition work typically includes: immediately protecting breastfeeding by preventing general supply of powdered milks or formulas providing technical assistance to ensure that safe havens are established in all camps or sites and to provide special rations for pregnant and lactating women, as well as offer breastfeeding and re-lactation support providing supplies and equipment for therapeutic feeding centres, including therapeutic food, micronutrients and fortified foods for young children providing technical and financial support for nutrition assessment and surveillance supporting nutrition surveys including training, operational costs and equipment working closely with WFP to </w:t>
            </w:r>
            <w:r w:rsidR="002B250A" w:rsidRPr="00F518CC">
              <w:rPr>
                <w:rFonts w:ascii="Times New Roman" w:hAnsi="Times New Roman" w:cs="Times New Roman"/>
                <w:sz w:val="24"/>
                <w:szCs w:val="24"/>
              </w:rPr>
              <w:lastRenderedPageBreak/>
              <w:t xml:space="preserve">monitor food situation, distribution and impact on nutrition, especially that of women and children coordinating nutritionists and medical staff to run therapeutic feeding centres monitoring supplementary feeding, blanket feeding and general nutritional status disseminating standard guidelines and protocols on therapeutic and supplementary feeding, and </w:t>
            </w:r>
            <w:r w:rsidR="00B97A6A" w:rsidRPr="00F518CC">
              <w:rPr>
                <w:rFonts w:ascii="Times New Roman" w:hAnsi="Times New Roman" w:cs="Times New Roman"/>
                <w:sz w:val="24"/>
                <w:szCs w:val="24"/>
              </w:rPr>
              <w:t xml:space="preserve">conducting nutritional surveys </w:t>
            </w:r>
            <w:r w:rsidR="002B250A" w:rsidRPr="00F518CC">
              <w:rPr>
                <w:rFonts w:ascii="Times New Roman" w:hAnsi="Times New Roman" w:cs="Times New Roman"/>
                <w:sz w:val="24"/>
                <w:szCs w:val="24"/>
              </w:rPr>
              <w:t>providing financial support to implementing partners</w:t>
            </w:r>
            <w:r w:rsidR="00B97A6A" w:rsidRPr="00F518CC">
              <w:rPr>
                <w:rFonts w:ascii="Times New Roman" w:hAnsi="Times New Roman" w:cs="Times New Roman"/>
                <w:sz w:val="24"/>
                <w:szCs w:val="24"/>
              </w:rPr>
              <w:t>.</w:t>
            </w:r>
            <w:r w:rsidR="002B250A" w:rsidRPr="00F518CC">
              <w:rPr>
                <w:rFonts w:ascii="Times New Roman" w:hAnsi="Times New Roman" w:cs="Times New Roman"/>
                <w:sz w:val="24"/>
                <w:szCs w:val="24"/>
              </w:rPr>
              <w:t xml:space="preserve"> </w:t>
            </w:r>
            <w:r w:rsidR="00B97A6A" w:rsidRPr="00F518CC">
              <w:rPr>
                <w:rFonts w:ascii="Times New Roman" w:hAnsi="Times New Roman" w:cs="Times New Roman"/>
                <w:sz w:val="24"/>
                <w:szCs w:val="24"/>
              </w:rPr>
              <w:t xml:space="preserve"> </w:t>
            </w:r>
          </w:p>
          <w:p w:rsidR="005B33F9" w:rsidRDefault="005B33F9"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b/>
                <w:bCs/>
                <w:sz w:val="24"/>
                <w:szCs w:val="24"/>
              </w:rPr>
              <w:t>Food an</w:t>
            </w:r>
            <w:r w:rsidR="005B33F9">
              <w:rPr>
                <w:rFonts w:ascii="Times New Roman" w:hAnsi="Times New Roman" w:cs="Times New Roman"/>
                <w:b/>
                <w:bCs/>
                <w:sz w:val="24"/>
                <w:szCs w:val="24"/>
              </w:rPr>
              <w:t>d Agriculture Organization [FAO]</w:t>
            </w:r>
            <w:r w:rsidRPr="00F518CC">
              <w:rPr>
                <w:rFonts w:ascii="Times New Roman" w:hAnsi="Times New Roman" w:cs="Times New Roman"/>
                <w:b/>
                <w:bCs/>
                <w:sz w:val="24"/>
                <w:szCs w:val="24"/>
              </w:rPr>
              <w:t xml:space="preserve"> </w:t>
            </w:r>
            <w:r w:rsidRPr="00F518CC">
              <w:rPr>
                <w:rFonts w:ascii="Times New Roman" w:hAnsi="Times New Roman" w:cs="Times New Roman"/>
                <w:sz w:val="24"/>
                <w:szCs w:val="24"/>
              </w:rPr>
              <w:t>FAO is the lead United Nations agency in agriculture, providing technical advice and coordination to agricultural interventions undertaken by all partners.  FAO’s mandate is to raise levels of nutrition, improve agricultural productivity, better the lives of rural populations and contribute to the growth of the world economy.  FAO distributes material assets, such as seed and fertilizer</w:t>
            </w:r>
            <w:r w:rsidRPr="00F518CC">
              <w:rPr>
                <w:rFonts w:ascii="Times New Roman" w:hAnsi="Times New Roman" w:cs="Times New Roman"/>
                <w:b/>
                <w:bCs/>
                <w:sz w:val="24"/>
                <w:szCs w:val="24"/>
              </w:rPr>
              <w:t xml:space="preserve">, </w:t>
            </w:r>
            <w:r w:rsidRPr="00F518CC">
              <w:rPr>
                <w:rFonts w:ascii="Times New Roman" w:hAnsi="Times New Roman" w:cs="Times New Roman"/>
                <w:sz w:val="24"/>
                <w:szCs w:val="24"/>
              </w:rPr>
              <w:t>fishing equipment, livestock and farm tools</w:t>
            </w:r>
            <w:r w:rsidRPr="00F518CC">
              <w:rPr>
                <w:rFonts w:ascii="Times New Roman" w:hAnsi="Times New Roman" w:cs="Times New Roman"/>
                <w:b/>
                <w:bCs/>
                <w:sz w:val="24"/>
                <w:szCs w:val="24"/>
              </w:rPr>
              <w:t xml:space="preserve">. </w:t>
            </w:r>
            <w:r w:rsidRPr="00F518CC">
              <w:rPr>
                <w:rFonts w:ascii="Times New Roman" w:hAnsi="Times New Roman" w:cs="Times New Roman"/>
                <w:sz w:val="24"/>
                <w:szCs w:val="24"/>
              </w:rPr>
              <w:t>In complex emergencies</w:t>
            </w:r>
            <w:r w:rsidRPr="00F518CC">
              <w:rPr>
                <w:rFonts w:ascii="Times New Roman" w:hAnsi="Times New Roman" w:cs="Times New Roman"/>
                <w:b/>
                <w:bCs/>
                <w:sz w:val="24"/>
                <w:szCs w:val="24"/>
              </w:rPr>
              <w:t xml:space="preserve">, </w:t>
            </w:r>
            <w:r w:rsidRPr="00F518CC">
              <w:rPr>
                <w:rFonts w:ascii="Times New Roman" w:hAnsi="Times New Roman" w:cs="Times New Roman"/>
                <w:sz w:val="24"/>
                <w:szCs w:val="24"/>
              </w:rPr>
              <w:t xml:space="preserve">when rural communities have suffered from armed conflicts as well as natural disasters, such as drought, FAO programmes focus not just on providing material assets but on building the knowledge and skills of vulnerable people so that they are better able to cope with future shocks. The goal is to increase people's self-reliance and lay the foundations for agricultural recovery. </w:t>
            </w:r>
          </w:p>
          <w:p w:rsidR="00D7788E" w:rsidRDefault="00D7788E"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p>
          <w:p w:rsidR="00B97A6A" w:rsidRPr="00F518CC" w:rsidRDefault="005B33F9" w:rsidP="00B97A6A">
            <w:pPr>
              <w:pStyle w:val="BodyText"/>
              <w:shd w:val="clear" w:color="auto" w:fill="FFFFFF" w:themeFill="background1"/>
              <w:spacing w:line="480" w:lineRule="auto"/>
              <w:ind w:right="336"/>
              <w:jc w:val="both"/>
              <w:rPr>
                <w:rFonts w:ascii="Times New Roman" w:hAnsi="Times New Roman" w:cs="Times New Roman"/>
                <w:sz w:val="24"/>
                <w:szCs w:val="24"/>
              </w:rPr>
            </w:pPr>
            <w:r>
              <w:rPr>
                <w:rFonts w:ascii="Times New Roman" w:hAnsi="Times New Roman" w:cs="Times New Roman"/>
                <w:b/>
                <w:bCs/>
                <w:sz w:val="24"/>
                <w:szCs w:val="24"/>
              </w:rPr>
              <w:t xml:space="preserve">The </w:t>
            </w:r>
            <w:r w:rsidR="0059509B" w:rsidRPr="00F518CC">
              <w:rPr>
                <w:rFonts w:ascii="Times New Roman" w:hAnsi="Times New Roman" w:cs="Times New Roman"/>
                <w:b/>
                <w:bCs/>
                <w:sz w:val="24"/>
                <w:szCs w:val="24"/>
              </w:rPr>
              <w:t>World Health Organization [WHO]</w:t>
            </w:r>
            <w:r w:rsidR="002B250A" w:rsidRPr="00F518CC">
              <w:rPr>
                <w:rFonts w:ascii="Times New Roman" w:hAnsi="Times New Roman" w:cs="Times New Roman"/>
                <w:b/>
                <w:bCs/>
                <w:sz w:val="24"/>
                <w:szCs w:val="24"/>
              </w:rPr>
              <w:t xml:space="preserve"> </w:t>
            </w:r>
            <w:r w:rsidR="002B250A" w:rsidRPr="00F518CC">
              <w:rPr>
                <w:rFonts w:ascii="Times New Roman" w:hAnsi="Times New Roman" w:cs="Times New Roman"/>
                <w:sz w:val="24"/>
                <w:szCs w:val="24"/>
              </w:rPr>
              <w:t>WHO’s goal is “</w:t>
            </w:r>
            <w:r w:rsidR="002B250A" w:rsidRPr="00F518CC">
              <w:rPr>
                <w:rFonts w:ascii="Times New Roman" w:hAnsi="Times New Roman" w:cs="Times New Roman"/>
                <w:bCs/>
                <w:sz w:val="24"/>
                <w:szCs w:val="24"/>
              </w:rPr>
              <w:t>to reduce avoidable loss of life, burden of disease and disability in emergencies and post-crisis transitions</w:t>
            </w:r>
            <w:r w:rsidR="002B250A" w:rsidRPr="00F518CC">
              <w:rPr>
                <w:rFonts w:ascii="Times New Roman" w:hAnsi="Times New Roman" w:cs="Times New Roman"/>
                <w:sz w:val="24"/>
                <w:szCs w:val="24"/>
              </w:rPr>
              <w:t xml:space="preserve">” by ensuring presence and operational capacity in the field in order to strengthen coordinated public health management for optimal immediate impact, collective learning and health sector accountability. WHO supports national and international humanitarian agencies to apply best public health practices in preparing for, assessing, implementing and evaluating the impact </w:t>
            </w:r>
            <w:r w:rsidR="002B250A" w:rsidRPr="00F518CC">
              <w:rPr>
                <w:rFonts w:ascii="Times New Roman" w:hAnsi="Times New Roman" w:cs="Times New Roman"/>
                <w:sz w:val="24"/>
                <w:szCs w:val="24"/>
              </w:rPr>
              <w:lastRenderedPageBreak/>
              <w:t xml:space="preserve">of humanitarian health assistance? WHO provides situational information, including baseline statistics, health situation reports and epidemiological surveillance data along with WHO disaster-related guidelines for effective programme </w:t>
            </w:r>
            <w:r w:rsidR="00D7788E" w:rsidRPr="00F518CC">
              <w:rPr>
                <w:rFonts w:ascii="Times New Roman" w:hAnsi="Times New Roman" w:cs="Times New Roman"/>
                <w:sz w:val="24"/>
                <w:szCs w:val="24"/>
              </w:rPr>
              <w:t>planning?</w:t>
            </w:r>
            <w:r w:rsidR="002B250A" w:rsidRPr="00F518CC">
              <w:rPr>
                <w:rFonts w:ascii="Times New Roman" w:hAnsi="Times New Roman" w:cs="Times New Roman"/>
                <w:sz w:val="24"/>
                <w:szCs w:val="24"/>
              </w:rPr>
              <w:t xml:space="preserve"> WHO assists with project proposal writing, including the United Nations-administered CAP, coordinating the mobilization of WHO's technical departments for the delivery of life-saving interventions and in assisting with the logistics of emergency operations and mobilizing supplies through the United Natio</w:t>
            </w:r>
            <w:r w:rsidR="00B97A6A" w:rsidRPr="00F518CC">
              <w:rPr>
                <w:rFonts w:ascii="Times New Roman" w:hAnsi="Times New Roman" w:cs="Times New Roman"/>
                <w:sz w:val="24"/>
                <w:szCs w:val="24"/>
              </w:rPr>
              <w:t xml:space="preserve">ns Humanitarian Response Depot. </w:t>
            </w:r>
          </w:p>
          <w:p w:rsidR="00D7788E" w:rsidRDefault="00D7788E"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p>
          <w:p w:rsidR="00EB7D60" w:rsidRPr="00F518CC" w:rsidRDefault="00D7788E" w:rsidP="00B97A6A">
            <w:pPr>
              <w:pStyle w:val="BodyText"/>
              <w:shd w:val="clear" w:color="auto" w:fill="FFFFFF" w:themeFill="background1"/>
              <w:spacing w:line="480" w:lineRule="auto"/>
              <w:ind w:right="336"/>
              <w:jc w:val="both"/>
              <w:rPr>
                <w:rFonts w:ascii="Times New Roman" w:hAnsi="Times New Roman" w:cs="Times New Roman"/>
                <w:sz w:val="24"/>
                <w:szCs w:val="24"/>
              </w:rPr>
            </w:pPr>
            <w:r>
              <w:rPr>
                <w:rFonts w:ascii="Times New Roman" w:hAnsi="Times New Roman" w:cs="Times New Roman"/>
                <w:b/>
                <w:bCs/>
                <w:sz w:val="24"/>
                <w:szCs w:val="24"/>
              </w:rPr>
              <w:t xml:space="preserve">The </w:t>
            </w:r>
            <w:r w:rsidR="002B250A" w:rsidRPr="00F518CC">
              <w:rPr>
                <w:rFonts w:ascii="Times New Roman" w:hAnsi="Times New Roman" w:cs="Times New Roman"/>
                <w:b/>
                <w:bCs/>
                <w:sz w:val="24"/>
                <w:szCs w:val="24"/>
              </w:rPr>
              <w:t>United</w:t>
            </w:r>
            <w:r w:rsidR="0059509B" w:rsidRPr="00F518CC">
              <w:rPr>
                <w:rFonts w:ascii="Times New Roman" w:hAnsi="Times New Roman" w:cs="Times New Roman"/>
                <w:b/>
                <w:bCs/>
                <w:sz w:val="24"/>
                <w:szCs w:val="24"/>
              </w:rPr>
              <w:t xml:space="preserve"> Nations Development Programme [</w:t>
            </w:r>
            <w:r w:rsidR="002B250A" w:rsidRPr="00F518CC">
              <w:rPr>
                <w:rFonts w:ascii="Times New Roman" w:hAnsi="Times New Roman" w:cs="Times New Roman"/>
                <w:b/>
                <w:bCs/>
                <w:sz w:val="24"/>
                <w:szCs w:val="24"/>
              </w:rPr>
              <w:t>UND</w:t>
            </w:r>
            <w:r w:rsidR="0059509B" w:rsidRPr="00F518CC">
              <w:rPr>
                <w:rFonts w:ascii="Times New Roman" w:hAnsi="Times New Roman" w:cs="Times New Roman"/>
                <w:b/>
                <w:bCs/>
                <w:sz w:val="24"/>
                <w:szCs w:val="24"/>
              </w:rPr>
              <w:t>P]</w:t>
            </w:r>
            <w:r w:rsidR="002B250A" w:rsidRPr="00F518CC">
              <w:rPr>
                <w:rFonts w:ascii="Times New Roman" w:hAnsi="Times New Roman" w:cs="Times New Roman"/>
                <w:b/>
                <w:bCs/>
                <w:sz w:val="24"/>
                <w:szCs w:val="24"/>
              </w:rPr>
              <w:t xml:space="preserve"> </w:t>
            </w:r>
            <w:r w:rsidR="002B250A" w:rsidRPr="00F518CC">
              <w:rPr>
                <w:rFonts w:ascii="Times New Roman" w:hAnsi="Times New Roman" w:cs="Times New Roman"/>
                <w:sz w:val="24"/>
                <w:szCs w:val="24"/>
              </w:rPr>
              <w:t>With respect to the humanitarian system, the UNDP is important in two respects: first, it works closely with governments on emergency preparedness, and second, at the country level, the head of UNDP is also the Unite</w:t>
            </w:r>
            <w:r w:rsidR="0059509B" w:rsidRPr="00F518CC">
              <w:rPr>
                <w:rFonts w:ascii="Times New Roman" w:hAnsi="Times New Roman" w:cs="Times New Roman"/>
                <w:sz w:val="24"/>
                <w:szCs w:val="24"/>
              </w:rPr>
              <w:t>d Nations Resident Coordinator [</w:t>
            </w:r>
            <w:r w:rsidR="002B250A" w:rsidRPr="00F518CC">
              <w:rPr>
                <w:rFonts w:ascii="Times New Roman" w:hAnsi="Times New Roman" w:cs="Times New Roman"/>
                <w:sz w:val="24"/>
                <w:szCs w:val="24"/>
              </w:rPr>
              <w:t>RC</w:t>
            </w:r>
            <w:r w:rsidR="0059509B" w:rsidRPr="00F518CC">
              <w:rPr>
                <w:rFonts w:ascii="Times New Roman" w:hAnsi="Times New Roman" w:cs="Times New Roman"/>
                <w:sz w:val="24"/>
                <w:szCs w:val="24"/>
              </w:rPr>
              <w:t>]</w:t>
            </w:r>
            <w:r w:rsidR="002B250A" w:rsidRPr="00F518CC">
              <w:rPr>
                <w:rFonts w:ascii="Times New Roman" w:hAnsi="Times New Roman" w:cs="Times New Roman"/>
                <w:sz w:val="24"/>
                <w:szCs w:val="24"/>
              </w:rPr>
              <w:t>, who is most often the person who takes on the role of humanitarian coordinator in emergencies. UNDP headquarters has a Bureau for Crisi</w:t>
            </w:r>
            <w:r w:rsidR="0059509B" w:rsidRPr="00F518CC">
              <w:rPr>
                <w:rFonts w:ascii="Times New Roman" w:hAnsi="Times New Roman" w:cs="Times New Roman"/>
                <w:sz w:val="24"/>
                <w:szCs w:val="24"/>
              </w:rPr>
              <w:t>s Prevention and Recovery [BCPR]</w:t>
            </w:r>
            <w:r w:rsidR="002B250A" w:rsidRPr="00F518CC">
              <w:rPr>
                <w:rFonts w:ascii="Times New Roman" w:hAnsi="Times New Roman" w:cs="Times New Roman"/>
                <w:sz w:val="24"/>
                <w:szCs w:val="24"/>
              </w:rPr>
              <w:t xml:space="preserve"> that aims to help countries prevent and recover from armed conflicts and natural disasters through advocacy, capacity building, conflict-sensitive development, development of tools and methodologies, gender equality, knowledge networking, strategic planning and programming, and policy and standard setting. UNDP is the lead agency for the early recovery cluster. </w:t>
            </w:r>
          </w:p>
          <w:p w:rsidR="00D7788E" w:rsidRDefault="00D7788E"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p>
          <w:p w:rsidR="00B97A6A" w:rsidRPr="00DB1997" w:rsidRDefault="00DB1997"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r>
              <w:rPr>
                <w:rFonts w:ascii="Times New Roman" w:hAnsi="Times New Roman" w:cs="Times New Roman"/>
                <w:b/>
                <w:bCs/>
                <w:sz w:val="24"/>
                <w:szCs w:val="24"/>
              </w:rPr>
              <w:t xml:space="preserve">Summary: </w:t>
            </w:r>
            <w:r w:rsidR="00EB7D60" w:rsidRPr="00F518CC">
              <w:rPr>
                <w:rFonts w:ascii="Times New Roman" w:hAnsi="Times New Roman" w:cs="Times New Roman"/>
                <w:sz w:val="24"/>
                <w:szCs w:val="24"/>
              </w:rPr>
              <w:t xml:space="preserve">This </w:t>
            </w:r>
            <w:r w:rsidR="00B97A6A" w:rsidRPr="00F518CC">
              <w:rPr>
                <w:rFonts w:ascii="Times New Roman" w:hAnsi="Times New Roman" w:cs="Times New Roman"/>
                <w:sz w:val="24"/>
                <w:szCs w:val="24"/>
              </w:rPr>
              <w:t>paper discusses</w:t>
            </w:r>
            <w:r w:rsidR="002B250A" w:rsidRPr="00F518CC">
              <w:rPr>
                <w:rFonts w:ascii="Times New Roman" w:hAnsi="Times New Roman" w:cs="Times New Roman"/>
                <w:sz w:val="24"/>
                <w:szCs w:val="24"/>
              </w:rPr>
              <w:t xml:space="preserve"> the humanitarian agency mandates and coordination mechanisms in emergencies in general and specifically in relation to nutrition. The roles and functions of the main agencies are described covering the Uni</w:t>
            </w:r>
            <w:r w:rsidR="00EB7D60" w:rsidRPr="00F518CC">
              <w:rPr>
                <w:rFonts w:ascii="Times New Roman" w:hAnsi="Times New Roman" w:cs="Times New Roman"/>
                <w:sz w:val="24"/>
                <w:szCs w:val="24"/>
              </w:rPr>
              <w:t>ted Nations [UN]</w:t>
            </w:r>
            <w:r w:rsidR="002B250A" w:rsidRPr="00F518CC">
              <w:rPr>
                <w:rFonts w:ascii="Times New Roman" w:hAnsi="Times New Roman" w:cs="Times New Roman"/>
                <w:sz w:val="24"/>
                <w:szCs w:val="24"/>
              </w:rPr>
              <w:t>, bilateral age</w:t>
            </w:r>
            <w:r w:rsidR="00EB7D60" w:rsidRPr="00F518CC">
              <w:rPr>
                <w:rFonts w:ascii="Times New Roman" w:hAnsi="Times New Roman" w:cs="Times New Roman"/>
                <w:sz w:val="24"/>
                <w:szCs w:val="24"/>
              </w:rPr>
              <w:t>ncies [government to government]</w:t>
            </w:r>
            <w:r w:rsidR="002B250A" w:rsidRPr="00F518CC">
              <w:rPr>
                <w:rFonts w:ascii="Times New Roman" w:hAnsi="Times New Roman" w:cs="Times New Roman"/>
                <w:sz w:val="24"/>
                <w:szCs w:val="24"/>
              </w:rPr>
              <w:t>, non-g</w:t>
            </w:r>
            <w:r w:rsidR="00EB7D60" w:rsidRPr="00F518CC">
              <w:rPr>
                <w:rFonts w:ascii="Times New Roman" w:hAnsi="Times New Roman" w:cs="Times New Roman"/>
                <w:sz w:val="24"/>
                <w:szCs w:val="24"/>
              </w:rPr>
              <w:t>overnmental organizations [NGOs]</w:t>
            </w:r>
            <w:r w:rsidR="002B250A" w:rsidRPr="00F518CC">
              <w:rPr>
                <w:rFonts w:ascii="Times New Roman" w:hAnsi="Times New Roman" w:cs="Times New Roman"/>
                <w:sz w:val="24"/>
                <w:szCs w:val="24"/>
              </w:rPr>
              <w:t xml:space="preserve"> and the Red </w:t>
            </w:r>
            <w:r w:rsidR="002B250A" w:rsidRPr="00F518CC">
              <w:rPr>
                <w:rFonts w:ascii="Times New Roman" w:hAnsi="Times New Roman" w:cs="Times New Roman"/>
                <w:sz w:val="24"/>
                <w:szCs w:val="24"/>
              </w:rPr>
              <w:lastRenderedPageBreak/>
              <w:t>Cross Movement. The role of</w:t>
            </w:r>
            <w:r w:rsidR="00B97A6A" w:rsidRPr="00F518CC">
              <w:rPr>
                <w:rFonts w:ascii="Times New Roman" w:hAnsi="Times New Roman" w:cs="Times New Roman"/>
                <w:sz w:val="24"/>
                <w:szCs w:val="24"/>
              </w:rPr>
              <w:t xml:space="preserve"> the military is also described. </w:t>
            </w:r>
          </w:p>
          <w:p w:rsidR="00B97A6A" w:rsidRPr="00F518CC" w:rsidRDefault="00B97A6A"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iCs/>
                <w:sz w:val="24"/>
                <w:szCs w:val="24"/>
              </w:rPr>
            </w:pPr>
            <w:r w:rsidRPr="00F518CC">
              <w:rPr>
                <w:rFonts w:ascii="Times New Roman" w:hAnsi="Times New Roman" w:cs="Times New Roman"/>
                <w:b/>
                <w:bCs/>
                <w:iCs/>
                <w:sz w:val="24"/>
                <w:szCs w:val="24"/>
              </w:rPr>
              <w:t>Discuss factors that trigger nutrition emergencies</w:t>
            </w:r>
            <w:r w:rsidR="007320D9" w:rsidRPr="00F518CC">
              <w:rPr>
                <w:rFonts w:ascii="Times New Roman" w:hAnsi="Times New Roman" w:cs="Times New Roman"/>
                <w:b/>
                <w:bCs/>
                <w:iCs/>
                <w:sz w:val="24"/>
                <w:szCs w:val="24"/>
              </w:rPr>
              <w:t>?</w:t>
            </w:r>
          </w:p>
          <w:p w:rsidR="007320D9" w:rsidRPr="00F518CC" w:rsidRDefault="007320D9"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CB3718" w:rsidRDefault="00287539" w:rsidP="00CB3718">
            <w:pPr>
              <w:pStyle w:val="BodyText"/>
              <w:shd w:val="clear" w:color="auto" w:fill="FFFFFF" w:themeFill="background1"/>
              <w:spacing w:line="480" w:lineRule="auto"/>
              <w:ind w:right="336"/>
              <w:jc w:val="both"/>
              <w:rPr>
                <w:rFonts w:ascii="Arial" w:eastAsiaTheme="minorHAnsi" w:hAnsi="Arial" w:cs="Arial"/>
                <w:i/>
                <w:iCs/>
                <w:color w:val="000000"/>
                <w:sz w:val="21"/>
                <w:szCs w:val="21"/>
              </w:rPr>
            </w:pPr>
            <w:r w:rsidRPr="00F518CC">
              <w:rPr>
                <w:rFonts w:ascii="Times New Roman" w:hAnsi="Times New Roman" w:cs="Times New Roman"/>
                <w:bCs/>
                <w:iCs/>
                <w:sz w:val="24"/>
                <w:szCs w:val="24"/>
                <w:lang w:val="en-GB"/>
              </w:rPr>
              <w:t>This Question elaborate the factors that triggers</w:t>
            </w:r>
            <w:r w:rsidR="002B250A" w:rsidRPr="00F518CC">
              <w:rPr>
                <w:rFonts w:ascii="Times New Roman" w:hAnsi="Times New Roman" w:cs="Times New Roman"/>
                <w:bCs/>
                <w:iCs/>
                <w:sz w:val="24"/>
                <w:szCs w:val="24"/>
                <w:lang w:val="en-GB"/>
              </w:rPr>
              <w:t xml:space="preserve"> nutrition emergencies Where there is underlying vulnerability, sudden events such as natural disasters, conflict or economic shocks can trigger a nutrition emergency.  </w:t>
            </w:r>
            <w:r w:rsidRPr="00F518CC">
              <w:rPr>
                <w:rFonts w:ascii="Times New Roman" w:hAnsi="Times New Roman" w:cs="Times New Roman"/>
                <w:bCs/>
                <w:iCs/>
                <w:sz w:val="24"/>
                <w:szCs w:val="24"/>
                <w:lang w:val="en-GB"/>
              </w:rPr>
              <w:t>W</w:t>
            </w:r>
            <w:r w:rsidR="002B250A" w:rsidRPr="00F518CC">
              <w:rPr>
                <w:rFonts w:ascii="Times New Roman" w:hAnsi="Times New Roman" w:cs="Times New Roman"/>
                <w:bCs/>
                <w:iCs/>
                <w:sz w:val="24"/>
                <w:szCs w:val="24"/>
                <w:lang w:val="en-GB"/>
              </w:rPr>
              <w:t>hat triggers emergency settings and the impact it leads to in populations, households and individuals</w:t>
            </w:r>
            <w:r w:rsidRPr="00F518CC">
              <w:rPr>
                <w:rFonts w:ascii="Times New Roman" w:hAnsi="Times New Roman" w:cs="Times New Roman"/>
                <w:bCs/>
                <w:iCs/>
                <w:sz w:val="24"/>
                <w:szCs w:val="24"/>
                <w:lang w:val="en-GB"/>
              </w:rPr>
              <w:t xml:space="preserve"> are summarised as </w:t>
            </w:r>
            <w:r w:rsidR="002B250A" w:rsidRPr="00F518CC">
              <w:rPr>
                <w:rFonts w:ascii="Times New Roman" w:hAnsi="Times New Roman" w:cs="Times New Roman"/>
                <w:bCs/>
                <w:iCs/>
                <w:sz w:val="24"/>
                <w:szCs w:val="24"/>
                <w:lang w:val="en-GB"/>
              </w:rPr>
              <w:t>Natural di</w:t>
            </w:r>
            <w:r w:rsidR="002B250A" w:rsidRPr="00CB3718">
              <w:rPr>
                <w:rFonts w:ascii="Times New Roman" w:hAnsi="Times New Roman" w:cs="Times New Roman"/>
                <w:bCs/>
                <w:iCs/>
                <w:sz w:val="24"/>
                <w:szCs w:val="24"/>
                <w:lang w:val="en-GB"/>
              </w:rPr>
              <w:t>sasters.</w:t>
            </w:r>
            <w:r w:rsidR="00B97A6A" w:rsidRPr="00CB3718">
              <w:rPr>
                <w:rFonts w:ascii="Times New Roman" w:hAnsi="Times New Roman" w:cs="Times New Roman"/>
                <w:bCs/>
                <w:iCs/>
                <w:sz w:val="24"/>
                <w:szCs w:val="24"/>
                <w:lang w:val="en-GB"/>
              </w:rPr>
              <w:t xml:space="preserve"> </w:t>
            </w:r>
            <w:r w:rsidR="002B250A" w:rsidRPr="00CB3718">
              <w:rPr>
                <w:rFonts w:ascii="Times New Roman" w:hAnsi="Times New Roman" w:cs="Times New Roman"/>
                <w:bCs/>
                <w:iCs/>
                <w:sz w:val="24"/>
                <w:szCs w:val="24"/>
                <w:lang w:val="en-GB"/>
              </w:rPr>
              <w:t xml:space="preserve">Natural disasters include floods, hurricanes, cyclones, volcanic eruptions and drought. </w:t>
            </w:r>
            <w:r w:rsidR="00CB3718" w:rsidRPr="00CB3718">
              <w:rPr>
                <w:rFonts w:ascii="Times New Roman" w:hAnsi="Times New Roman" w:cs="Times New Roman"/>
                <w:bCs/>
                <w:sz w:val="24"/>
                <w:szCs w:val="24"/>
              </w:rPr>
              <w:t xml:space="preserve">The drivers </w:t>
            </w:r>
            <w:r w:rsidR="002B250A" w:rsidRPr="00CB3718">
              <w:rPr>
                <w:rFonts w:ascii="Times New Roman" w:hAnsi="Times New Roman" w:cs="Times New Roman"/>
                <w:bCs/>
                <w:sz w:val="24"/>
                <w:szCs w:val="24"/>
              </w:rPr>
              <w:t xml:space="preserve">for nutrition emergencies </w:t>
            </w:r>
            <w:r w:rsidR="00CB3718" w:rsidRPr="00CB3718">
              <w:rPr>
                <w:rFonts w:ascii="Times New Roman" w:hAnsi="Times New Roman" w:cs="Times New Roman"/>
                <w:bCs/>
                <w:sz w:val="24"/>
                <w:szCs w:val="24"/>
              </w:rPr>
              <w:t>in South Sudan</w:t>
            </w:r>
            <w:r w:rsidR="002B250A" w:rsidRPr="00F518CC">
              <w:rPr>
                <w:rFonts w:ascii="Times New Roman" w:hAnsi="Times New Roman" w:cs="Times New Roman"/>
                <w:sz w:val="24"/>
                <w:szCs w:val="24"/>
              </w:rPr>
              <w:t xml:space="preserve"> is underlying vulnerability, sudden events such as natu</w:t>
            </w:r>
            <w:r w:rsidR="002B250A" w:rsidRPr="00CB3718">
              <w:rPr>
                <w:rFonts w:ascii="Times New Roman" w:hAnsi="Times New Roman" w:cs="Times New Roman"/>
                <w:sz w:val="24"/>
                <w:szCs w:val="24"/>
              </w:rPr>
              <w:t>ral disasters, conflict or economic shocks can</w:t>
            </w:r>
            <w:r w:rsidR="00CB3718" w:rsidRPr="00CB3718">
              <w:rPr>
                <w:rFonts w:ascii="Times New Roman" w:hAnsi="Times New Roman" w:cs="Times New Roman"/>
                <w:sz w:val="24"/>
                <w:szCs w:val="24"/>
              </w:rPr>
              <w:t xml:space="preserve"> trigger a nutrition emergency. [</w:t>
            </w:r>
            <w:r w:rsidR="00CB3718" w:rsidRPr="00CB3718">
              <w:rPr>
                <w:rFonts w:ascii="Arial" w:eastAsiaTheme="minorHAnsi" w:hAnsi="Arial" w:cs="Arial"/>
                <w:iCs/>
                <w:color w:val="000000"/>
              </w:rPr>
              <w:t>Dylan O’</w:t>
            </w:r>
            <w:r w:rsidR="00CB3718">
              <w:rPr>
                <w:rFonts w:ascii="Arial" w:eastAsiaTheme="minorHAnsi" w:hAnsi="Arial" w:cs="Arial"/>
                <w:iCs/>
                <w:color w:val="000000"/>
              </w:rPr>
              <w:t xml:space="preserve"> </w:t>
            </w:r>
            <w:r w:rsidR="00CB3718" w:rsidRPr="00CB3718">
              <w:rPr>
                <w:rFonts w:ascii="Arial" w:eastAsiaTheme="minorHAnsi" w:hAnsi="Arial" w:cs="Arial"/>
                <w:iCs/>
                <w:color w:val="000000"/>
              </w:rPr>
              <w:t xml:space="preserve">Driscoll </w:t>
            </w:r>
            <w:r w:rsidR="00CB3718" w:rsidRPr="00CB3718">
              <w:rPr>
                <w:rFonts w:ascii="Arial" w:eastAsiaTheme="minorHAnsi" w:hAnsi="Arial" w:cs="Arial"/>
                <w:iCs/>
                <w:color w:val="000000"/>
                <w:sz w:val="21"/>
                <w:szCs w:val="21"/>
              </w:rPr>
              <w:t>2018]</w:t>
            </w:r>
            <w:r w:rsidR="00CB3718">
              <w:rPr>
                <w:rFonts w:ascii="Arial" w:eastAsiaTheme="minorHAnsi" w:hAnsi="Arial" w:cs="Arial"/>
                <w:iCs/>
                <w:color w:val="000000"/>
                <w:sz w:val="21"/>
                <w:szCs w:val="21"/>
              </w:rPr>
              <w:t>.</w:t>
            </w:r>
          </w:p>
          <w:p w:rsidR="00D7788E" w:rsidRDefault="00D7788E"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B97A6A"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r w:rsidRPr="00F518CC">
              <w:rPr>
                <w:rFonts w:ascii="Times New Roman" w:hAnsi="Times New Roman" w:cs="Times New Roman"/>
                <w:b/>
                <w:bCs/>
                <w:sz w:val="24"/>
                <w:szCs w:val="24"/>
              </w:rPr>
              <w:t xml:space="preserve">Natural disasters </w:t>
            </w:r>
          </w:p>
          <w:p w:rsidR="00287539" w:rsidRDefault="002B250A"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t xml:space="preserve">Natural disasters include floods, hurricanes, cyclones, volcanic eruptions and drought. Floods are the most damaging of natural disasters, particularly in Asia. Floods can cause sudden destruction of crops and livestock, and sever people's links with markets. Health systems can be disrupted and health risks can increase. </w:t>
            </w:r>
            <w:r w:rsidR="003625F2">
              <w:rPr>
                <w:rFonts w:ascii="Times New Roman" w:hAnsi="Times New Roman" w:cs="Times New Roman"/>
                <w:sz w:val="24"/>
                <w:szCs w:val="24"/>
              </w:rPr>
              <w:t xml:space="preserve">One of the scholar </w:t>
            </w:r>
            <w:r w:rsidR="003625F2">
              <w:rPr>
                <w:sz w:val="21"/>
                <w:szCs w:val="21"/>
              </w:rPr>
              <w:t>argues that food aid weakens local resilience, as due to the geographic and climatic dynamics the local population formed strong social systems and sophisticated survival mechanisms, which have been weakened by the aid system. [Grunewald [2010]</w:t>
            </w:r>
          </w:p>
          <w:p w:rsidR="003625F2" w:rsidRPr="00F518CC" w:rsidRDefault="003625F2"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B97A6A" w:rsidRPr="00F518CC" w:rsidRDefault="00D27A4D" w:rsidP="00B97A6A">
            <w:pPr>
              <w:pStyle w:val="BodyText"/>
              <w:shd w:val="clear" w:color="auto" w:fill="FFFFFF" w:themeFill="background1"/>
              <w:spacing w:line="480" w:lineRule="auto"/>
              <w:ind w:right="336"/>
              <w:jc w:val="both"/>
              <w:rPr>
                <w:rFonts w:ascii="Times New Roman" w:hAnsi="Times New Roman" w:cs="Times New Roman"/>
                <w:b/>
                <w:sz w:val="24"/>
                <w:szCs w:val="24"/>
              </w:rPr>
            </w:pPr>
            <w:r w:rsidRPr="00F518CC">
              <w:rPr>
                <w:rFonts w:ascii="Times New Roman" w:hAnsi="Times New Roman" w:cs="Times New Roman"/>
                <w:b/>
                <w:sz w:val="24"/>
                <w:szCs w:val="24"/>
              </w:rPr>
              <w:t>Human/</w:t>
            </w:r>
            <w:r w:rsidR="00B97A6A" w:rsidRPr="00F518CC">
              <w:rPr>
                <w:rFonts w:ascii="Times New Roman" w:hAnsi="Times New Roman" w:cs="Times New Roman"/>
                <w:b/>
                <w:sz w:val="24"/>
                <w:szCs w:val="24"/>
              </w:rPr>
              <w:t>Manmade disasters</w:t>
            </w:r>
            <w:r w:rsidR="005101C0" w:rsidRPr="00F518CC">
              <w:rPr>
                <w:rFonts w:ascii="Times New Roman" w:hAnsi="Times New Roman" w:cs="Times New Roman"/>
                <w:b/>
                <w:sz w:val="24"/>
                <w:szCs w:val="24"/>
              </w:rPr>
              <w:t xml:space="preserve"> i.e. </w:t>
            </w:r>
            <w:r w:rsidR="002B250A" w:rsidRPr="00F518CC">
              <w:rPr>
                <w:rFonts w:ascii="Times New Roman" w:hAnsi="Times New Roman" w:cs="Times New Roman"/>
                <w:b/>
                <w:bCs/>
                <w:sz w:val="24"/>
                <w:szCs w:val="24"/>
              </w:rPr>
              <w:t xml:space="preserve">Conflict </w:t>
            </w:r>
          </w:p>
          <w:p w:rsidR="00B97A6A" w:rsidRDefault="002B250A"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lastRenderedPageBreak/>
              <w:t xml:space="preserve">Conflict, especially internal conflict, is a major trigger for emergencies. The majority have been in Africa and in Asia. </w:t>
            </w:r>
            <w:r w:rsidR="004239E0" w:rsidRPr="00F518CC">
              <w:rPr>
                <w:rFonts w:ascii="Times New Roman" w:hAnsi="Times New Roman" w:cs="Times New Roman"/>
                <w:sz w:val="24"/>
                <w:szCs w:val="24"/>
              </w:rPr>
              <w:t xml:space="preserve">Conflict, especially internal conflict, is a major trigger for emergencies. The ending of the Cold War and of the existing global geo-political order prompted a wave of intrastate and interstate conflict that has continued since the early 1980s. The majority have been in Africa and </w:t>
            </w:r>
            <w:r w:rsidR="0080161E" w:rsidRPr="00F518CC">
              <w:rPr>
                <w:rFonts w:ascii="Times New Roman" w:hAnsi="Times New Roman" w:cs="Times New Roman"/>
                <w:sz w:val="24"/>
                <w:szCs w:val="24"/>
              </w:rPr>
              <w:t xml:space="preserve">in Asia. </w:t>
            </w:r>
            <w:r w:rsidR="004239E0" w:rsidRPr="00F518CC">
              <w:rPr>
                <w:rFonts w:ascii="Times New Roman" w:hAnsi="Times New Roman" w:cs="Times New Roman"/>
                <w:sz w:val="24"/>
                <w:szCs w:val="24"/>
              </w:rPr>
              <w:t xml:space="preserve">Internal conflicts include for example the post-elections violence in </w:t>
            </w:r>
            <w:r w:rsidR="004239E0" w:rsidRPr="00880E79">
              <w:rPr>
                <w:rFonts w:ascii="Times New Roman" w:hAnsi="Times New Roman" w:cs="Times New Roman"/>
                <w:sz w:val="24"/>
                <w:szCs w:val="24"/>
              </w:rPr>
              <w:t>Kenya in 2008</w:t>
            </w:r>
            <w:r w:rsidR="004239E0" w:rsidRPr="00F518CC">
              <w:rPr>
                <w:rFonts w:ascii="Times New Roman" w:hAnsi="Times New Roman" w:cs="Times New Roman"/>
                <w:sz w:val="24"/>
                <w:szCs w:val="24"/>
              </w:rPr>
              <w:t xml:space="preserve"> that lead to IDPs in the country. War causes nutrition emergencies in different ways</w:t>
            </w:r>
            <w:r w:rsidR="00880E79">
              <w:rPr>
                <w:rFonts w:ascii="Times New Roman" w:hAnsi="Times New Roman" w:cs="Times New Roman"/>
                <w:sz w:val="24"/>
                <w:szCs w:val="24"/>
              </w:rPr>
              <w:t>.</w:t>
            </w:r>
            <w:bookmarkStart w:id="0" w:name="_GoBack"/>
            <w:bookmarkEnd w:id="0"/>
          </w:p>
          <w:p w:rsidR="00DE751B" w:rsidRPr="00F518CC" w:rsidRDefault="00DE751B"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D27A4D" w:rsidRPr="00F518CC" w:rsidRDefault="002B250A" w:rsidP="00B97A6A">
            <w:pPr>
              <w:pStyle w:val="BodyText"/>
              <w:shd w:val="clear" w:color="auto" w:fill="FFFFFF" w:themeFill="background1"/>
              <w:spacing w:line="480" w:lineRule="auto"/>
              <w:ind w:right="336"/>
              <w:jc w:val="both"/>
              <w:rPr>
                <w:rFonts w:ascii="Times New Roman" w:hAnsi="Times New Roman" w:cs="Times New Roman"/>
                <w:b/>
                <w:bCs/>
                <w:sz w:val="24"/>
                <w:szCs w:val="24"/>
              </w:rPr>
            </w:pPr>
            <w:r w:rsidRPr="00F518CC">
              <w:rPr>
                <w:rFonts w:ascii="Times New Roman" w:hAnsi="Times New Roman" w:cs="Times New Roman"/>
                <w:b/>
                <w:bCs/>
                <w:sz w:val="24"/>
                <w:szCs w:val="24"/>
              </w:rPr>
              <w:t xml:space="preserve">Political crises and economic shocks </w:t>
            </w:r>
          </w:p>
          <w:p w:rsidR="00DE751B" w:rsidRDefault="002B250A" w:rsidP="00B97A6A">
            <w:pPr>
              <w:pStyle w:val="BodyText"/>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t>A significant underlying factor in the cause of nutrition emergencies is the nature of a political regime. Political systems that have either disinteg</w:t>
            </w:r>
            <w:r w:rsidR="0059509B" w:rsidRPr="00F518CC">
              <w:rPr>
                <w:rFonts w:ascii="Times New Roman" w:hAnsi="Times New Roman" w:cs="Times New Roman"/>
                <w:sz w:val="24"/>
                <w:szCs w:val="24"/>
              </w:rPr>
              <w:t xml:space="preserve">rated altogether as in </w:t>
            </w:r>
            <w:r w:rsidR="001B064E" w:rsidRPr="00F518CC">
              <w:rPr>
                <w:rFonts w:ascii="Times New Roman" w:hAnsi="Times New Roman" w:cs="Times New Roman"/>
                <w:sz w:val="24"/>
                <w:szCs w:val="24"/>
              </w:rPr>
              <w:t xml:space="preserve">Southern Sudan and </w:t>
            </w:r>
            <w:r w:rsidR="0059509B" w:rsidRPr="00F518CC">
              <w:rPr>
                <w:rFonts w:ascii="Times New Roman" w:hAnsi="Times New Roman" w:cs="Times New Roman"/>
                <w:sz w:val="24"/>
                <w:szCs w:val="24"/>
              </w:rPr>
              <w:t xml:space="preserve">Somalia or are undemocratic </w:t>
            </w:r>
            <w:r w:rsidRPr="00F518CC">
              <w:rPr>
                <w:rFonts w:ascii="Times New Roman" w:hAnsi="Times New Roman" w:cs="Times New Roman"/>
                <w:sz w:val="24"/>
                <w:szCs w:val="24"/>
              </w:rPr>
              <w:t>as in the Democr</w:t>
            </w:r>
            <w:r w:rsidR="0059509B" w:rsidRPr="00F518CC">
              <w:rPr>
                <w:rFonts w:ascii="Times New Roman" w:hAnsi="Times New Roman" w:cs="Times New Roman"/>
                <w:sz w:val="24"/>
                <w:szCs w:val="24"/>
              </w:rPr>
              <w:t>atic People’s Republic of Korea</w:t>
            </w:r>
            <w:r w:rsidRPr="00F518CC">
              <w:rPr>
                <w:rFonts w:ascii="Times New Roman" w:hAnsi="Times New Roman" w:cs="Times New Roman"/>
                <w:sz w:val="24"/>
                <w:szCs w:val="24"/>
              </w:rPr>
              <w:t xml:space="preserve"> are the most vulnerable to nutrition emergencies. In these countries, individual vulnerability is often related to social or political status. For example, Afghan women, who under Taliban rule were socially, politically and economically marginalized, were particularly vulnerable.</w:t>
            </w:r>
            <w:r w:rsidR="00B97A6A" w:rsidRPr="00F518CC">
              <w:rPr>
                <w:rFonts w:ascii="Times New Roman" w:hAnsi="Times New Roman" w:cs="Times New Roman"/>
                <w:sz w:val="24"/>
                <w:szCs w:val="24"/>
              </w:rPr>
              <w:t xml:space="preserve"> </w:t>
            </w:r>
            <w:r w:rsidR="00241E4C" w:rsidRPr="00F518CC">
              <w:rPr>
                <w:rFonts w:ascii="Times New Roman" w:hAnsi="Times New Roman" w:cs="Times New Roman"/>
                <w:sz w:val="24"/>
                <w:szCs w:val="24"/>
              </w:rPr>
              <w:t>In Southern Sudan d</w:t>
            </w:r>
            <w:r w:rsidR="0080161E" w:rsidRPr="00F518CC">
              <w:rPr>
                <w:rFonts w:ascii="Times New Roman" w:hAnsi="Times New Roman" w:cs="Times New Roman"/>
                <w:sz w:val="24"/>
                <w:szCs w:val="24"/>
              </w:rPr>
              <w:t>ue to the conflict</w:t>
            </w:r>
            <w:r w:rsidR="00241E4C" w:rsidRPr="00F518CC">
              <w:rPr>
                <w:rFonts w:ascii="Times New Roman" w:hAnsi="Times New Roman" w:cs="Times New Roman"/>
                <w:sz w:val="24"/>
                <w:szCs w:val="24"/>
              </w:rPr>
              <w:t>,</w:t>
            </w:r>
            <w:r w:rsidR="0080161E" w:rsidRPr="00F518CC">
              <w:rPr>
                <w:rFonts w:ascii="Times New Roman" w:hAnsi="Times New Roman" w:cs="Times New Roman"/>
                <w:sz w:val="24"/>
                <w:szCs w:val="24"/>
              </w:rPr>
              <w:t xml:space="preserve"> there is also an absence of men from the household and as men can earn more than women this also puts a stress on the household’s ability to purchase food during periods of </w:t>
            </w:r>
            <w:r w:rsidR="00241E4C" w:rsidRPr="00F518CC">
              <w:rPr>
                <w:rFonts w:ascii="Times New Roman" w:hAnsi="Times New Roman" w:cs="Times New Roman"/>
                <w:sz w:val="24"/>
                <w:szCs w:val="24"/>
              </w:rPr>
              <w:t>scarcity [Paul et al., 2014]</w:t>
            </w:r>
            <w:r w:rsidR="0080161E" w:rsidRPr="00F518CC">
              <w:rPr>
                <w:rFonts w:ascii="Times New Roman" w:hAnsi="Times New Roman" w:cs="Times New Roman"/>
                <w:sz w:val="24"/>
                <w:szCs w:val="24"/>
              </w:rPr>
              <w:t>.</w:t>
            </w:r>
            <w:r w:rsidR="000237EA" w:rsidRPr="00F518CC">
              <w:rPr>
                <w:rFonts w:ascii="Times New Roman" w:hAnsi="Times New Roman" w:cs="Times New Roman"/>
                <w:sz w:val="24"/>
                <w:szCs w:val="24"/>
              </w:rPr>
              <w:t xml:space="preserve"> </w:t>
            </w:r>
          </w:p>
          <w:p w:rsidR="00D8325C" w:rsidRDefault="00D8325C" w:rsidP="00B97A6A">
            <w:pPr>
              <w:pStyle w:val="BodyText"/>
              <w:shd w:val="clear" w:color="auto" w:fill="FFFFFF" w:themeFill="background1"/>
              <w:spacing w:line="480" w:lineRule="auto"/>
              <w:ind w:right="336"/>
              <w:jc w:val="both"/>
              <w:rPr>
                <w:rFonts w:ascii="Times New Roman" w:hAnsi="Times New Roman" w:cs="Times New Roman"/>
                <w:sz w:val="24"/>
                <w:szCs w:val="24"/>
              </w:rPr>
            </w:pPr>
          </w:p>
          <w:p w:rsidR="002A62B0" w:rsidRPr="00D7788E" w:rsidRDefault="00D7788E" w:rsidP="00E40257">
            <w:pPr>
              <w:pStyle w:val="BodyText"/>
              <w:shd w:val="clear" w:color="auto" w:fill="FFFFFF" w:themeFill="background1"/>
              <w:spacing w:line="480" w:lineRule="auto"/>
              <w:ind w:right="33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Summary: </w:t>
            </w:r>
            <w:r w:rsidR="002B250A" w:rsidRPr="00F518CC">
              <w:rPr>
                <w:rFonts w:ascii="Times New Roman" w:hAnsi="Times New Roman" w:cs="Times New Roman"/>
                <w:color w:val="000000"/>
                <w:sz w:val="24"/>
                <w:szCs w:val="24"/>
              </w:rPr>
              <w:t>Emergencies cover a wide variety of different scenarios. While there is no universally accepted definition of the term ‘nutrition emergency’, various attempts have been made to classify the severity of an emergency using acute malnutrition or wasting in the population</w:t>
            </w:r>
            <w:r w:rsidR="00B97A6A" w:rsidRPr="00F518CC">
              <w:rPr>
                <w:rFonts w:ascii="Times New Roman" w:hAnsi="Times New Roman" w:cs="Times New Roman"/>
                <w:color w:val="000000"/>
                <w:sz w:val="24"/>
                <w:szCs w:val="24"/>
              </w:rPr>
              <w:t xml:space="preserve"> as one indicator of distress.  </w:t>
            </w:r>
            <w:r w:rsidR="002B250A" w:rsidRPr="00F518CC">
              <w:rPr>
                <w:rFonts w:ascii="Times New Roman" w:hAnsi="Times New Roman" w:cs="Times New Roman"/>
                <w:color w:val="000000"/>
                <w:sz w:val="24"/>
                <w:szCs w:val="24"/>
              </w:rPr>
              <w:t xml:space="preserve">Historically, the largest famines in terms of excess </w:t>
            </w:r>
            <w:r w:rsidR="002B250A" w:rsidRPr="00F518CC">
              <w:rPr>
                <w:rFonts w:ascii="Times New Roman" w:hAnsi="Times New Roman" w:cs="Times New Roman"/>
                <w:color w:val="000000"/>
                <w:sz w:val="24"/>
                <w:szCs w:val="24"/>
              </w:rPr>
              <w:lastRenderedPageBreak/>
              <w:t>deaths have occurred in Asia though Africa has suffered more frequent famines. The distribution of acute malnutrition by country suggests that most nutritional emergencies are chronic and ‘invisible’ i.e. they are not decla</w:t>
            </w:r>
            <w:r w:rsidR="00B97A6A" w:rsidRPr="00F518CC">
              <w:rPr>
                <w:rFonts w:ascii="Times New Roman" w:hAnsi="Times New Roman" w:cs="Times New Roman"/>
                <w:color w:val="000000"/>
                <w:sz w:val="24"/>
                <w:szCs w:val="24"/>
              </w:rPr>
              <w:t xml:space="preserve">red publically as emergencies.  </w:t>
            </w:r>
            <w:r w:rsidR="002B250A" w:rsidRPr="00F518CC">
              <w:rPr>
                <w:rFonts w:ascii="Times New Roman" w:hAnsi="Times New Roman" w:cs="Times New Roman"/>
                <w:color w:val="000000"/>
                <w:sz w:val="24"/>
                <w:szCs w:val="24"/>
              </w:rPr>
              <w:t xml:space="preserve">Emergencies where acute malnutrition rates rise are usually directly caused by severe shortages of food combined with disease epidemics. </w:t>
            </w:r>
          </w:p>
          <w:p w:rsidR="00CB3718" w:rsidRDefault="00CB3718" w:rsidP="00E40257">
            <w:pPr>
              <w:pStyle w:val="BodyText"/>
              <w:shd w:val="clear" w:color="auto" w:fill="FFFFFF" w:themeFill="background1"/>
              <w:spacing w:line="480" w:lineRule="auto"/>
              <w:ind w:right="336"/>
              <w:jc w:val="both"/>
              <w:rPr>
                <w:rFonts w:ascii="Times New Roman" w:hAnsi="Times New Roman" w:cs="Times New Roman"/>
                <w:bCs/>
                <w:iCs/>
                <w:color w:val="2E74B5" w:themeColor="accent1" w:themeShade="BF"/>
                <w:sz w:val="24"/>
                <w:szCs w:val="24"/>
              </w:rPr>
            </w:pPr>
          </w:p>
          <w:p w:rsidR="00E40257" w:rsidRPr="00F518CC" w:rsidRDefault="00E40257" w:rsidP="00E40257">
            <w:pPr>
              <w:pStyle w:val="BodyText"/>
              <w:shd w:val="clear" w:color="auto" w:fill="FFFFFF" w:themeFill="background1"/>
              <w:spacing w:line="480" w:lineRule="auto"/>
              <w:ind w:right="336"/>
              <w:jc w:val="both"/>
              <w:rPr>
                <w:rFonts w:ascii="Times New Roman" w:hAnsi="Times New Roman" w:cs="Times New Roman"/>
                <w:bCs/>
                <w:iCs/>
                <w:color w:val="2E74B5" w:themeColor="accent1" w:themeShade="BF"/>
                <w:sz w:val="24"/>
                <w:szCs w:val="24"/>
              </w:rPr>
            </w:pPr>
            <w:r w:rsidRPr="00F518CC">
              <w:rPr>
                <w:rFonts w:ascii="Times New Roman" w:hAnsi="Times New Roman" w:cs="Times New Roman"/>
                <w:bCs/>
                <w:iCs/>
                <w:color w:val="2E74B5" w:themeColor="accent1" w:themeShade="BF"/>
                <w:sz w:val="24"/>
                <w:szCs w:val="24"/>
              </w:rPr>
              <w:t>Work cited:</w:t>
            </w:r>
          </w:p>
          <w:p w:rsidR="00C156BE" w:rsidRPr="00F518CC" w:rsidRDefault="00C156BE" w:rsidP="00E40257">
            <w:pPr>
              <w:pStyle w:val="BodyText"/>
              <w:numPr>
                <w:ilvl w:val="0"/>
                <w:numId w:val="13"/>
              </w:numPr>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t>Grünewald, F. [2010]. Revisiting Food Aid and Food Security in South Sudan: Fifteen years in perspective. URD Report.</w:t>
            </w:r>
          </w:p>
          <w:p w:rsidR="00E40257" w:rsidRPr="00F518CC" w:rsidRDefault="00E40257" w:rsidP="00E40257">
            <w:pPr>
              <w:pStyle w:val="BodyText"/>
              <w:numPr>
                <w:ilvl w:val="0"/>
                <w:numId w:val="13"/>
              </w:numPr>
              <w:shd w:val="clear" w:color="auto" w:fill="FFFFFF" w:themeFill="background1"/>
              <w:spacing w:line="480" w:lineRule="auto"/>
              <w:ind w:right="336"/>
              <w:jc w:val="both"/>
              <w:rPr>
                <w:rFonts w:ascii="Times New Roman" w:hAnsi="Times New Roman" w:cs="Times New Roman"/>
                <w:sz w:val="24"/>
                <w:szCs w:val="24"/>
              </w:rPr>
            </w:pPr>
            <w:r w:rsidRPr="00F518CC">
              <w:rPr>
                <w:rFonts w:ascii="Times New Roman" w:hAnsi="Times New Roman" w:cs="Times New Roman"/>
                <w:sz w:val="24"/>
                <w:szCs w:val="24"/>
              </w:rPr>
              <w:t>Austin,</w:t>
            </w:r>
            <w:r w:rsidRPr="00F518CC">
              <w:rPr>
                <w:rFonts w:ascii="Times New Roman" w:hAnsi="Times New Roman" w:cs="Times New Roman"/>
                <w:sz w:val="24"/>
                <w:szCs w:val="24"/>
              </w:rPr>
              <w:tab/>
              <w:t xml:space="preserve"> G, Ogen G and Hill, J. [2011] Trends in Carbohydrate, fat, and protein intakes and association with energy intake in normal weight, overweight and obese individuals: [1972-2006] </w:t>
            </w:r>
          </w:p>
          <w:p w:rsidR="007828FC" w:rsidRPr="00F518CC" w:rsidRDefault="00E40257" w:rsidP="00E40257">
            <w:pPr>
              <w:pStyle w:val="BodyText"/>
              <w:numPr>
                <w:ilvl w:val="0"/>
                <w:numId w:val="13"/>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sz w:val="24"/>
                <w:szCs w:val="24"/>
              </w:rPr>
              <w:t>Corbett, J. [1988] ‘Famine and Household Coping Strategies’. World Development 16[9]: 1,092–1,112.</w:t>
            </w:r>
          </w:p>
          <w:p w:rsidR="00241E4C" w:rsidRPr="00F518CC" w:rsidRDefault="00241E4C" w:rsidP="007E5BEC">
            <w:pPr>
              <w:pStyle w:val="BodyText"/>
              <w:numPr>
                <w:ilvl w:val="0"/>
                <w:numId w:val="13"/>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sz w:val="24"/>
                <w:szCs w:val="24"/>
              </w:rPr>
              <w:t xml:space="preserve">Paul A, Doocy S, Tappis H, Funna Evelyn S. Preventing Malnutrition in Post-Conflict, Food Insecure Settings: A Case Study from South Sudan. PLOS Currents Disasters. 2014 Jul 7. Edition 1. </w:t>
            </w:r>
          </w:p>
          <w:p w:rsidR="00CB3718" w:rsidRPr="00CB3718" w:rsidRDefault="007E5BEC" w:rsidP="00CB3718">
            <w:pPr>
              <w:pStyle w:val="BodyText"/>
              <w:numPr>
                <w:ilvl w:val="0"/>
                <w:numId w:val="13"/>
              </w:numPr>
              <w:shd w:val="clear" w:color="auto" w:fill="FFFFFF" w:themeFill="background1"/>
              <w:spacing w:line="480" w:lineRule="auto"/>
              <w:ind w:right="336"/>
              <w:jc w:val="both"/>
              <w:rPr>
                <w:rFonts w:ascii="Times New Roman" w:hAnsi="Times New Roman" w:cs="Times New Roman"/>
                <w:bCs/>
                <w:iCs/>
                <w:sz w:val="24"/>
                <w:szCs w:val="24"/>
              </w:rPr>
            </w:pPr>
            <w:r w:rsidRPr="00F518CC">
              <w:rPr>
                <w:rFonts w:ascii="Times New Roman" w:hAnsi="Times New Roman" w:cs="Times New Roman"/>
                <w:sz w:val="24"/>
                <w:szCs w:val="24"/>
              </w:rPr>
              <w:t xml:space="preserve">See, </w:t>
            </w:r>
            <w:r w:rsidR="007828FC" w:rsidRPr="00F518CC">
              <w:rPr>
                <w:rFonts w:ascii="Times New Roman" w:hAnsi="Times New Roman" w:cs="Times New Roman"/>
                <w:sz w:val="24"/>
                <w:szCs w:val="24"/>
              </w:rPr>
              <w:t xml:space="preserve">The </w:t>
            </w:r>
            <w:r w:rsidRPr="00F518CC">
              <w:rPr>
                <w:rFonts w:ascii="Times New Roman" w:hAnsi="Times New Roman" w:cs="Times New Roman"/>
                <w:sz w:val="24"/>
                <w:szCs w:val="24"/>
              </w:rPr>
              <w:t>Harmonized</w:t>
            </w:r>
            <w:r w:rsidR="007828FC" w:rsidRPr="00F518CC">
              <w:rPr>
                <w:rFonts w:ascii="Times New Roman" w:hAnsi="Times New Roman" w:cs="Times New Roman"/>
                <w:sz w:val="24"/>
                <w:szCs w:val="24"/>
              </w:rPr>
              <w:t xml:space="preserve"> Training Package [HTP]: Resource material for training on </w:t>
            </w:r>
            <w:r w:rsidRPr="00F518CC">
              <w:rPr>
                <w:rFonts w:ascii="Times New Roman" w:hAnsi="Times New Roman" w:cs="Times New Roman"/>
                <w:sz w:val="24"/>
                <w:szCs w:val="24"/>
              </w:rPr>
              <w:t>nutrition</w:t>
            </w:r>
            <w:r w:rsidR="007828FC" w:rsidRPr="00F518CC">
              <w:rPr>
                <w:rFonts w:ascii="Times New Roman" w:hAnsi="Times New Roman" w:cs="Times New Roman"/>
                <w:sz w:val="24"/>
                <w:szCs w:val="24"/>
              </w:rPr>
              <w:t xml:space="preserve"> in emergencies version 2011] Nutrition works, emergency nutrition network, Global nutrition cluster</w:t>
            </w:r>
            <w:r w:rsidR="007828FC" w:rsidRPr="00F518CC">
              <w:rPr>
                <w:rFonts w:ascii="Times New Roman" w:hAnsi="Times New Roman" w:cs="Times New Roman"/>
                <w:bCs/>
                <w:iCs/>
                <w:sz w:val="24"/>
                <w:szCs w:val="24"/>
              </w:rPr>
              <w:t>.</w:t>
            </w:r>
            <w:r w:rsidR="00F518CC">
              <w:rPr>
                <w:rFonts w:ascii="Times New Roman" w:hAnsi="Times New Roman" w:cs="Times New Roman"/>
                <w:bCs/>
                <w:iCs/>
                <w:sz w:val="24"/>
                <w:szCs w:val="24"/>
              </w:rPr>
              <w:t xml:space="preserve"> Review by </w:t>
            </w:r>
            <w:r w:rsidRPr="00F518CC">
              <w:rPr>
                <w:rFonts w:ascii="Times New Roman" w:hAnsi="Times New Roman" w:cs="Times New Roman"/>
                <w:bCs/>
                <w:iCs/>
                <w:sz w:val="24"/>
                <w:szCs w:val="24"/>
              </w:rPr>
              <w:t xml:space="preserve">Dawn French Director National </w:t>
            </w:r>
            <w:r w:rsidRPr="00CB3718">
              <w:rPr>
                <w:rFonts w:ascii="Times New Roman" w:hAnsi="Times New Roman" w:cs="Times New Roman"/>
                <w:bCs/>
                <w:iCs/>
                <w:sz w:val="24"/>
                <w:szCs w:val="24"/>
              </w:rPr>
              <w:t>Emergency Management Organization Saint on 1</w:t>
            </w:r>
            <w:r w:rsidRPr="00CB3718">
              <w:rPr>
                <w:rFonts w:ascii="Times New Roman" w:hAnsi="Times New Roman" w:cs="Times New Roman"/>
                <w:bCs/>
                <w:iCs/>
                <w:sz w:val="24"/>
                <w:szCs w:val="24"/>
                <w:vertAlign w:val="superscript"/>
              </w:rPr>
              <w:t>st</w:t>
            </w:r>
            <w:r w:rsidRPr="00CB3718">
              <w:rPr>
                <w:rFonts w:ascii="Times New Roman" w:hAnsi="Times New Roman" w:cs="Times New Roman"/>
                <w:bCs/>
                <w:iCs/>
                <w:sz w:val="24"/>
                <w:szCs w:val="24"/>
              </w:rPr>
              <w:t xml:space="preserve"> and 30</w:t>
            </w:r>
            <w:r w:rsidRPr="00CB3718">
              <w:rPr>
                <w:rFonts w:ascii="Times New Roman" w:hAnsi="Times New Roman" w:cs="Times New Roman"/>
                <w:bCs/>
                <w:iCs/>
                <w:sz w:val="24"/>
                <w:szCs w:val="24"/>
                <w:vertAlign w:val="superscript"/>
              </w:rPr>
              <w:t>th</w:t>
            </w:r>
            <w:r w:rsidRPr="00CB3718">
              <w:rPr>
                <w:rFonts w:ascii="Times New Roman" w:hAnsi="Times New Roman" w:cs="Times New Roman"/>
                <w:bCs/>
                <w:iCs/>
                <w:sz w:val="24"/>
                <w:szCs w:val="24"/>
              </w:rPr>
              <w:t xml:space="preserve"> June 2013.</w:t>
            </w:r>
          </w:p>
          <w:p w:rsidR="00CB3718" w:rsidRPr="00CB3718" w:rsidRDefault="00CB3718" w:rsidP="00CB3718">
            <w:pPr>
              <w:pStyle w:val="BodyText"/>
              <w:numPr>
                <w:ilvl w:val="0"/>
                <w:numId w:val="13"/>
              </w:numPr>
              <w:shd w:val="clear" w:color="auto" w:fill="FFFFFF" w:themeFill="background1"/>
              <w:spacing w:line="480" w:lineRule="auto"/>
              <w:ind w:right="336"/>
              <w:jc w:val="both"/>
              <w:rPr>
                <w:rFonts w:ascii="Times New Roman" w:hAnsi="Times New Roman" w:cs="Times New Roman"/>
                <w:bCs/>
                <w:iCs/>
                <w:sz w:val="24"/>
                <w:szCs w:val="24"/>
              </w:rPr>
            </w:pPr>
            <w:r w:rsidRPr="00CB3718">
              <w:rPr>
                <w:rFonts w:ascii="Arial" w:eastAsiaTheme="minorHAnsi" w:hAnsi="Arial" w:cs="Arial"/>
                <w:iCs/>
                <w:color w:val="000000"/>
              </w:rPr>
              <w:t xml:space="preserve">Dylan O’Driscoll University of Manchester </w:t>
            </w:r>
            <w:r w:rsidRPr="00CB3718">
              <w:rPr>
                <w:rFonts w:ascii="Arial" w:eastAsiaTheme="minorHAnsi" w:hAnsi="Arial" w:cs="Arial"/>
                <w:iCs/>
                <w:color w:val="000000"/>
                <w:sz w:val="21"/>
                <w:szCs w:val="21"/>
              </w:rPr>
              <w:t>18 October 2018</w:t>
            </w:r>
          </w:p>
          <w:p w:rsidR="00CB3718" w:rsidRPr="00F518CC" w:rsidRDefault="00CB3718" w:rsidP="00CB3718">
            <w:pPr>
              <w:pStyle w:val="BodyText"/>
              <w:shd w:val="clear" w:color="auto" w:fill="FFFFFF" w:themeFill="background1"/>
              <w:spacing w:line="480" w:lineRule="auto"/>
              <w:ind w:left="720" w:right="336"/>
              <w:jc w:val="both"/>
              <w:rPr>
                <w:rFonts w:ascii="Times New Roman" w:hAnsi="Times New Roman" w:cs="Times New Roman"/>
                <w:bCs/>
                <w:iCs/>
                <w:sz w:val="24"/>
                <w:szCs w:val="24"/>
              </w:rPr>
            </w:pPr>
          </w:p>
        </w:tc>
      </w:tr>
    </w:tbl>
    <w:p w:rsidR="00451614" w:rsidRPr="00F518CC" w:rsidRDefault="00451614" w:rsidP="002A62B0">
      <w:pPr>
        <w:rPr>
          <w:rFonts w:ascii="Times New Roman" w:hAnsi="Times New Roman" w:cs="Times New Roman"/>
          <w:sz w:val="24"/>
          <w:szCs w:val="24"/>
        </w:rPr>
      </w:pPr>
    </w:p>
    <w:sectPr w:rsidR="00451614" w:rsidRPr="00F51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9E6EA8"/>
    <w:multiLevelType w:val="hybridMultilevel"/>
    <w:tmpl w:val="78833A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5843D2"/>
    <w:multiLevelType w:val="hybridMultilevel"/>
    <w:tmpl w:val="22CC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3194"/>
    <w:multiLevelType w:val="hybridMultilevel"/>
    <w:tmpl w:val="5C92A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1D8C"/>
    <w:multiLevelType w:val="multilevel"/>
    <w:tmpl w:val="5982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E2E7D"/>
    <w:multiLevelType w:val="hybridMultilevel"/>
    <w:tmpl w:val="609E2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11D30"/>
    <w:multiLevelType w:val="hybridMultilevel"/>
    <w:tmpl w:val="CF36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C2410"/>
    <w:multiLevelType w:val="hybridMultilevel"/>
    <w:tmpl w:val="7B62F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261"/>
    <w:multiLevelType w:val="hybridMultilevel"/>
    <w:tmpl w:val="BC8244B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D531E"/>
    <w:multiLevelType w:val="hybridMultilevel"/>
    <w:tmpl w:val="231E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6F74581"/>
    <w:multiLevelType w:val="hybridMultilevel"/>
    <w:tmpl w:val="087CEA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8C7ED"/>
    <w:multiLevelType w:val="hybridMultilevel"/>
    <w:tmpl w:val="79FB77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76F0E14"/>
    <w:multiLevelType w:val="hybridMultilevel"/>
    <w:tmpl w:val="B316F470"/>
    <w:lvl w:ilvl="0" w:tplc="2C60CBFC">
      <w:start w:val="3"/>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1EA6B5E">
      <w:start w:val="1"/>
      <w:numFmt w:val="decimal"/>
      <w:lvlText w:val="%2."/>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E804798">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05852">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98D712">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89B88">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A705AC8">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09ED22A">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2FA107C">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0E16B18"/>
    <w:multiLevelType w:val="hybridMultilevel"/>
    <w:tmpl w:val="95265422"/>
    <w:lvl w:ilvl="0" w:tplc="04090005">
      <w:start w:val="1"/>
      <w:numFmt w:val="bullet"/>
      <w:lvlText w:val=""/>
      <w:lvlJc w:val="left"/>
      <w:pPr>
        <w:ind w:left="723" w:hanging="360"/>
      </w:pPr>
      <w:rPr>
        <w:rFonts w:ascii="Wingdings" w:hAnsi="Wingdings"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3" w15:restartNumberingAfterBreak="0">
    <w:nsid w:val="61AB3675"/>
    <w:multiLevelType w:val="hybridMultilevel"/>
    <w:tmpl w:val="D174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93DF0"/>
    <w:multiLevelType w:val="hybridMultilevel"/>
    <w:tmpl w:val="AA4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0"/>
  </w:num>
  <w:num w:numId="7">
    <w:abstractNumId w:val="10"/>
  </w:num>
  <w:num w:numId="8">
    <w:abstractNumId w:val="1"/>
  </w:num>
  <w:num w:numId="9">
    <w:abstractNumId w:val="5"/>
  </w:num>
  <w:num w:numId="10">
    <w:abstractNumId w:val="2"/>
  </w:num>
  <w:num w:numId="11">
    <w:abstractNumId w:val="4"/>
  </w:num>
  <w:num w:numId="12">
    <w:abstractNumId w:val="6"/>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14"/>
    <w:rsid w:val="00004DD8"/>
    <w:rsid w:val="00012945"/>
    <w:rsid w:val="000237EA"/>
    <w:rsid w:val="000A0697"/>
    <w:rsid w:val="00103E68"/>
    <w:rsid w:val="00104028"/>
    <w:rsid w:val="00125931"/>
    <w:rsid w:val="00160656"/>
    <w:rsid w:val="001B064E"/>
    <w:rsid w:val="001D0A78"/>
    <w:rsid w:val="00241E4C"/>
    <w:rsid w:val="00287539"/>
    <w:rsid w:val="002A62B0"/>
    <w:rsid w:val="002B250A"/>
    <w:rsid w:val="003463A4"/>
    <w:rsid w:val="003625F2"/>
    <w:rsid w:val="003F0AE0"/>
    <w:rsid w:val="00416265"/>
    <w:rsid w:val="004239E0"/>
    <w:rsid w:val="00451614"/>
    <w:rsid w:val="00456DA9"/>
    <w:rsid w:val="00484E79"/>
    <w:rsid w:val="00486468"/>
    <w:rsid w:val="00490C6E"/>
    <w:rsid w:val="004B0106"/>
    <w:rsid w:val="004E5FCA"/>
    <w:rsid w:val="005101C0"/>
    <w:rsid w:val="0059509B"/>
    <w:rsid w:val="005B33F9"/>
    <w:rsid w:val="005C4CE0"/>
    <w:rsid w:val="005D0322"/>
    <w:rsid w:val="006F6B57"/>
    <w:rsid w:val="006F6BF5"/>
    <w:rsid w:val="00705F57"/>
    <w:rsid w:val="00710633"/>
    <w:rsid w:val="00725EAC"/>
    <w:rsid w:val="00727C4C"/>
    <w:rsid w:val="007320D9"/>
    <w:rsid w:val="0074575C"/>
    <w:rsid w:val="007775BB"/>
    <w:rsid w:val="007828FC"/>
    <w:rsid w:val="007E5BEC"/>
    <w:rsid w:val="0080161E"/>
    <w:rsid w:val="00822584"/>
    <w:rsid w:val="008552C5"/>
    <w:rsid w:val="008635F9"/>
    <w:rsid w:val="00880E79"/>
    <w:rsid w:val="008918D8"/>
    <w:rsid w:val="008C62E7"/>
    <w:rsid w:val="00A643E0"/>
    <w:rsid w:val="00AA34EF"/>
    <w:rsid w:val="00B50992"/>
    <w:rsid w:val="00B97A6A"/>
    <w:rsid w:val="00BD4E4E"/>
    <w:rsid w:val="00C1535B"/>
    <w:rsid w:val="00C156BE"/>
    <w:rsid w:val="00CB3718"/>
    <w:rsid w:val="00CD1430"/>
    <w:rsid w:val="00D147DB"/>
    <w:rsid w:val="00D16154"/>
    <w:rsid w:val="00D27A4D"/>
    <w:rsid w:val="00D7788E"/>
    <w:rsid w:val="00D8325C"/>
    <w:rsid w:val="00DB1997"/>
    <w:rsid w:val="00DE751B"/>
    <w:rsid w:val="00E40257"/>
    <w:rsid w:val="00EB7D60"/>
    <w:rsid w:val="00F518CC"/>
    <w:rsid w:val="00FE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C66A"/>
  <w15:chartTrackingRefBased/>
  <w15:docId w15:val="{52B56599-158D-4C98-AB60-3D415806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614"/>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51614"/>
    <w:pPr>
      <w:widowControl w:val="0"/>
      <w:autoSpaceDE w:val="0"/>
      <w:autoSpaceDN w:val="0"/>
      <w:spacing w:after="0" w:line="240" w:lineRule="auto"/>
    </w:pPr>
    <w:rPr>
      <w:rFonts w:ascii="Georgia" w:eastAsia="Georgia" w:hAnsi="Georgia" w:cs="Georgia"/>
      <w:sz w:val="22"/>
      <w:szCs w:val="22"/>
    </w:rPr>
  </w:style>
  <w:style w:type="character" w:customStyle="1" w:styleId="BodyTextChar">
    <w:name w:val="Body Text Char"/>
    <w:basedOn w:val="DefaultParagraphFont"/>
    <w:link w:val="BodyText"/>
    <w:uiPriority w:val="1"/>
    <w:rsid w:val="00451614"/>
    <w:rPr>
      <w:rFonts w:ascii="Georgia" w:eastAsia="Georgia" w:hAnsi="Georgia" w:cs="Georgia"/>
    </w:rPr>
  </w:style>
  <w:style w:type="table" w:styleId="TableGrid">
    <w:name w:val="Table Grid"/>
    <w:basedOn w:val="TableNormal"/>
    <w:uiPriority w:val="39"/>
    <w:rsid w:val="002A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265"/>
    <w:pPr>
      <w:ind w:left="720"/>
      <w:contextualSpacing/>
    </w:pPr>
  </w:style>
  <w:style w:type="character" w:styleId="Emphasis">
    <w:name w:val="Emphasis"/>
    <w:basedOn w:val="DefaultParagraphFont"/>
    <w:uiPriority w:val="20"/>
    <w:qFormat/>
    <w:rsid w:val="002B250A"/>
    <w:rPr>
      <w:i/>
      <w:iCs/>
    </w:rPr>
  </w:style>
  <w:style w:type="paragraph" w:customStyle="1" w:styleId="Default">
    <w:name w:val="Default"/>
    <w:rsid w:val="002B250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147DB"/>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16</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FSL IN FORCED MIGRATION</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FSL IN FORCED MIGRATION</dc:title>
  <dc:subject/>
  <dc:creator>USER; OKET A-LABOKE</dc:creator>
  <cp:keywords/>
  <dc:description/>
  <cp:lastModifiedBy>USER</cp:lastModifiedBy>
  <cp:revision>75</cp:revision>
  <dcterms:created xsi:type="dcterms:W3CDTF">2019-10-14T18:24:00Z</dcterms:created>
  <dcterms:modified xsi:type="dcterms:W3CDTF">2019-11-04T12:55:00Z</dcterms:modified>
</cp:coreProperties>
</file>