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8E2" w:rsidRPr="00BC58E2" w:rsidRDefault="00BC58E2" w:rsidP="009A34DA">
      <w:pPr>
        <w:pStyle w:val="Title"/>
        <w:rPr>
          <w:rFonts w:ascii="Times New Roman" w:hAnsi="Times New Roman" w:cs="Times New Roman"/>
          <w:color w:val="000000" w:themeColor="text1"/>
        </w:rPr>
      </w:pPr>
      <w:r w:rsidRPr="00BC58E2">
        <w:rPr>
          <w:rFonts w:ascii="Times New Roman" w:hAnsi="Times New Roman" w:cs="Times New Roman"/>
          <w:color w:val="000000" w:themeColor="text1"/>
        </w:rPr>
        <w:t xml:space="preserve">Assignment </w:t>
      </w:r>
      <w:r w:rsidR="009A34DA">
        <w:rPr>
          <w:rFonts w:ascii="Times New Roman" w:hAnsi="Times New Roman" w:cs="Times New Roman"/>
          <w:color w:val="000000" w:themeColor="text1"/>
        </w:rPr>
        <w:t>2</w:t>
      </w:r>
      <w:r w:rsidRPr="00BC58E2">
        <w:rPr>
          <w:rFonts w:ascii="Times New Roman" w:hAnsi="Times New Roman" w:cs="Times New Roman"/>
          <w:color w:val="000000" w:themeColor="text1"/>
        </w:rPr>
        <w:t xml:space="preserve">: </w:t>
      </w:r>
      <w:r w:rsidRPr="00BC58E2">
        <w:rPr>
          <w:rFonts w:ascii="Times New Roman" w:hAnsi="Times New Roman" w:cs="Times New Roman"/>
          <w:color w:val="000000" w:themeColor="text1"/>
        </w:rPr>
        <w:br/>
        <w:t xml:space="preserve">Monitoring </w:t>
      </w:r>
      <w:proofErr w:type="gramStart"/>
      <w:r w:rsidRPr="00BC58E2">
        <w:rPr>
          <w:rFonts w:ascii="Times New Roman" w:hAnsi="Times New Roman" w:cs="Times New Roman"/>
          <w:color w:val="000000" w:themeColor="text1"/>
        </w:rPr>
        <w:t>And</w:t>
      </w:r>
      <w:proofErr w:type="gramEnd"/>
      <w:r w:rsidRPr="00BC58E2">
        <w:rPr>
          <w:rFonts w:ascii="Times New Roman" w:hAnsi="Times New Roman" w:cs="Times New Roman"/>
          <w:color w:val="000000" w:themeColor="text1"/>
        </w:rPr>
        <w:t xml:space="preserve"> Evaluation: M&amp;E</w:t>
      </w:r>
    </w:p>
    <w:p w:rsidR="00BC58E2" w:rsidRPr="00BC58E2" w:rsidRDefault="00BC58E2" w:rsidP="00BC58E2">
      <w:pPr>
        <w:pStyle w:val="Title2"/>
        <w:rPr>
          <w:rFonts w:ascii="Times New Roman" w:hAnsi="Times New Roman" w:cs="Times New Roman"/>
          <w:color w:val="000000" w:themeColor="text1"/>
        </w:rPr>
      </w:pPr>
      <w:proofErr w:type="spellStart"/>
      <w:r w:rsidRPr="00BC58E2">
        <w:rPr>
          <w:rFonts w:ascii="Times New Roman" w:hAnsi="Times New Roman" w:cs="Times New Roman"/>
          <w:color w:val="000000" w:themeColor="text1"/>
        </w:rPr>
        <w:t>Safa’a</w:t>
      </w:r>
      <w:proofErr w:type="spellEnd"/>
      <w:r w:rsidRPr="00BC58E2">
        <w:rPr>
          <w:rFonts w:ascii="Times New Roman" w:hAnsi="Times New Roman" w:cs="Times New Roman"/>
          <w:color w:val="000000" w:themeColor="text1"/>
        </w:rPr>
        <w:t xml:space="preserve"> Fares</w:t>
      </w:r>
    </w:p>
    <w:p w:rsidR="00BC58E2" w:rsidRPr="00BC58E2" w:rsidRDefault="009A34DA" w:rsidP="00BC58E2">
      <w:pPr>
        <w:pStyle w:val="Title2"/>
        <w:rPr>
          <w:rFonts w:ascii="Times New Roman" w:hAnsi="Times New Roman" w:cs="Times New Roman"/>
          <w:color w:val="000000" w:themeColor="text1"/>
        </w:rPr>
      </w:pPr>
      <w:proofErr w:type="spellStart"/>
      <w:r>
        <w:rPr>
          <w:rFonts w:ascii="Times New Roman" w:hAnsi="Times New Roman" w:cs="Times New Roman"/>
          <w:color w:val="000000" w:themeColor="text1"/>
        </w:rPr>
        <w:t>Strategia</w:t>
      </w:r>
      <w:proofErr w:type="spellEnd"/>
      <w:r>
        <w:rPr>
          <w:rFonts w:ascii="Times New Roman" w:hAnsi="Times New Roman" w:cs="Times New Roman"/>
          <w:color w:val="000000" w:themeColor="text1"/>
        </w:rPr>
        <w:t xml:space="preserve"> Netherlands</w:t>
      </w: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536D6D" w:rsidRPr="00BC58E2" w:rsidRDefault="00536D6D" w:rsidP="00BC58E2">
      <w:pPr>
        <w:spacing w:line="480" w:lineRule="auto"/>
        <w:rPr>
          <w:rFonts w:ascii="Times New Roman" w:hAnsi="Times New Roman" w:cs="Times New Roman"/>
          <w:b/>
          <w:bCs/>
          <w:sz w:val="24"/>
          <w:szCs w:val="24"/>
          <w:lang w:val="en-US"/>
        </w:rPr>
      </w:pPr>
    </w:p>
    <w:p w:rsidR="00F95D6F" w:rsidRPr="00BC58E2" w:rsidRDefault="00F95D6F" w:rsidP="00BC58E2">
      <w:pPr>
        <w:pStyle w:val="ListParagraph"/>
        <w:numPr>
          <w:ilvl w:val="0"/>
          <w:numId w:val="1"/>
        </w:numPr>
        <w:spacing w:line="480" w:lineRule="auto"/>
        <w:rPr>
          <w:rFonts w:ascii="Times New Roman" w:hAnsi="Times New Roman" w:cs="Times New Roman"/>
          <w:b/>
          <w:bCs/>
          <w:sz w:val="24"/>
          <w:szCs w:val="24"/>
          <w:lang w:val="en-US"/>
        </w:rPr>
      </w:pPr>
      <w:r w:rsidRPr="00BC58E2">
        <w:rPr>
          <w:rFonts w:ascii="Times New Roman" w:hAnsi="Times New Roman" w:cs="Times New Roman"/>
          <w:b/>
          <w:bCs/>
          <w:sz w:val="24"/>
          <w:szCs w:val="24"/>
        </w:rPr>
        <w:lastRenderedPageBreak/>
        <w:t>What are the qualities of a good indicator? Give an example</w:t>
      </w:r>
    </w:p>
    <w:p w:rsidR="00376E56" w:rsidRPr="00BC58E2" w:rsidRDefault="000D0296" w:rsidP="00BC58E2">
      <w:pPr>
        <w:spacing w:line="480" w:lineRule="auto"/>
        <w:ind w:firstLine="360"/>
        <w:rPr>
          <w:rFonts w:ascii="Times New Roman" w:hAnsi="Times New Roman" w:cs="Times New Roman"/>
          <w:sz w:val="24"/>
          <w:szCs w:val="24"/>
          <w:lang w:val="en-US"/>
        </w:rPr>
      </w:pPr>
      <w:r w:rsidRPr="00BC58E2">
        <w:rPr>
          <w:rFonts w:ascii="Times New Roman" w:hAnsi="Times New Roman" w:cs="Times New Roman"/>
          <w:sz w:val="24"/>
          <w:szCs w:val="24"/>
          <w:lang w:val="en-US"/>
        </w:rPr>
        <w:t xml:space="preserve">The next step for a result-based M&amp;E of a project management after the outcomes have been </w:t>
      </w:r>
      <w:r w:rsidR="002D457D" w:rsidRPr="00BC58E2">
        <w:rPr>
          <w:rFonts w:ascii="Times New Roman" w:hAnsi="Times New Roman" w:cs="Times New Roman"/>
          <w:sz w:val="24"/>
          <w:szCs w:val="24"/>
          <w:lang w:val="en-US"/>
        </w:rPr>
        <w:t xml:space="preserve">agreed on and </w:t>
      </w:r>
      <w:r w:rsidRPr="00BC58E2">
        <w:rPr>
          <w:rFonts w:ascii="Times New Roman" w:hAnsi="Times New Roman" w:cs="Times New Roman"/>
          <w:sz w:val="24"/>
          <w:szCs w:val="24"/>
          <w:lang w:val="en-US"/>
        </w:rPr>
        <w:t xml:space="preserve">specified is choosing the </w:t>
      </w:r>
      <w:r w:rsidR="00FB3E3A" w:rsidRPr="00BC58E2">
        <w:rPr>
          <w:rFonts w:ascii="Times New Roman" w:hAnsi="Times New Roman" w:cs="Times New Roman"/>
          <w:sz w:val="24"/>
          <w:szCs w:val="24"/>
          <w:lang w:val="en-US"/>
        </w:rPr>
        <w:t xml:space="preserve">key </w:t>
      </w:r>
      <w:r w:rsidR="008F013F" w:rsidRPr="00BC58E2">
        <w:rPr>
          <w:rFonts w:ascii="Times New Roman" w:hAnsi="Times New Roman" w:cs="Times New Roman"/>
          <w:sz w:val="24"/>
          <w:szCs w:val="24"/>
          <w:lang w:val="en-US"/>
        </w:rPr>
        <w:t xml:space="preserve">performance </w:t>
      </w:r>
      <w:r w:rsidRPr="00BC58E2">
        <w:rPr>
          <w:rFonts w:ascii="Times New Roman" w:hAnsi="Times New Roman" w:cs="Times New Roman"/>
          <w:sz w:val="24"/>
          <w:szCs w:val="24"/>
          <w:lang w:val="en-US"/>
        </w:rPr>
        <w:t>indicators. As the name implies, indicators are the measurable units that inform the managers, stakeholders and donors about the progress of the project</w:t>
      </w:r>
      <w:r w:rsidR="002D457D" w:rsidRPr="00BC58E2">
        <w:rPr>
          <w:rFonts w:ascii="Times New Roman" w:hAnsi="Times New Roman" w:cs="Times New Roman"/>
          <w:sz w:val="24"/>
          <w:szCs w:val="24"/>
          <w:lang w:val="en-US"/>
        </w:rPr>
        <w:t xml:space="preserve"> through monitoring</w:t>
      </w:r>
      <w:r w:rsidR="002D457D" w:rsidRPr="00BC58E2">
        <w:rPr>
          <w:rFonts w:ascii="Times New Roman" w:hAnsi="Times New Roman" w:cs="Times New Roman"/>
          <w:sz w:val="24"/>
          <w:szCs w:val="24"/>
        </w:rPr>
        <w:t xml:space="preserve"> inputs, activities, outputs, outcomes, and goals</w:t>
      </w:r>
      <w:r w:rsidRPr="00BC58E2">
        <w:rPr>
          <w:rFonts w:ascii="Times New Roman" w:hAnsi="Times New Roman" w:cs="Times New Roman"/>
          <w:sz w:val="24"/>
          <w:szCs w:val="24"/>
          <w:lang w:val="en-US"/>
        </w:rPr>
        <w:t>.</w:t>
      </w:r>
    </w:p>
    <w:p w:rsidR="00376E56" w:rsidRPr="00BC58E2" w:rsidRDefault="00481D65" w:rsidP="00BC58E2">
      <w:pPr>
        <w:spacing w:line="480" w:lineRule="auto"/>
        <w:ind w:firstLine="360"/>
        <w:rPr>
          <w:rFonts w:ascii="Times New Roman" w:hAnsi="Times New Roman" w:cs="Times New Roman"/>
          <w:sz w:val="24"/>
          <w:szCs w:val="24"/>
          <w:lang w:val="en-US"/>
        </w:rPr>
      </w:pPr>
      <w:r w:rsidRPr="00BC58E2">
        <w:rPr>
          <w:rFonts w:ascii="Times New Roman" w:hAnsi="Times New Roman" w:cs="Times New Roman"/>
          <w:sz w:val="24"/>
          <w:szCs w:val="24"/>
          <w:lang w:val="en-US"/>
        </w:rPr>
        <w:t xml:space="preserve"> They</w:t>
      </w:r>
      <w:r w:rsidR="000D0296" w:rsidRPr="00BC58E2">
        <w:rPr>
          <w:rFonts w:ascii="Times New Roman" w:hAnsi="Times New Roman" w:cs="Times New Roman"/>
          <w:sz w:val="24"/>
          <w:szCs w:val="24"/>
          <w:lang w:val="en-US"/>
        </w:rPr>
        <w:t xml:space="preserve"> are variables expressed in numbers and percentages to</w:t>
      </w:r>
      <w:r w:rsidRPr="00BC58E2">
        <w:rPr>
          <w:rFonts w:ascii="Times New Roman" w:hAnsi="Times New Roman" w:cs="Times New Roman"/>
          <w:sz w:val="24"/>
          <w:szCs w:val="24"/>
          <w:lang w:val="en-US"/>
        </w:rPr>
        <w:t xml:space="preserve"> track the program </w:t>
      </w:r>
      <w:r w:rsidR="00321454" w:rsidRPr="00BC58E2">
        <w:rPr>
          <w:rFonts w:ascii="Times New Roman" w:hAnsi="Times New Roman" w:cs="Times New Roman"/>
          <w:sz w:val="24"/>
          <w:szCs w:val="24"/>
          <w:lang w:val="en-US"/>
        </w:rPr>
        <w:t>implementation</w:t>
      </w:r>
      <w:r w:rsidRPr="00BC58E2">
        <w:rPr>
          <w:rFonts w:ascii="Times New Roman" w:hAnsi="Times New Roman" w:cs="Times New Roman"/>
          <w:sz w:val="24"/>
          <w:szCs w:val="24"/>
          <w:lang w:val="en-US"/>
        </w:rPr>
        <w:t xml:space="preserve"> towards its success in achieving its objectives.</w:t>
      </w:r>
      <w:r w:rsidR="002D457D" w:rsidRPr="00BC58E2">
        <w:rPr>
          <w:rFonts w:ascii="Times New Roman" w:hAnsi="Times New Roman" w:cs="Times New Roman"/>
          <w:sz w:val="24"/>
          <w:szCs w:val="24"/>
          <w:lang w:val="en-US"/>
        </w:rPr>
        <w:t xml:space="preserve"> Indica</w:t>
      </w:r>
      <w:r w:rsidR="00422FFB" w:rsidRPr="00BC58E2">
        <w:rPr>
          <w:rFonts w:ascii="Times New Roman" w:hAnsi="Times New Roman" w:cs="Times New Roman"/>
          <w:sz w:val="24"/>
          <w:szCs w:val="24"/>
          <w:lang w:val="en-US"/>
        </w:rPr>
        <w:t>tors provide ongoing feedback for</w:t>
      </w:r>
      <w:r w:rsidR="002D457D" w:rsidRPr="00BC58E2">
        <w:rPr>
          <w:rFonts w:ascii="Times New Roman" w:hAnsi="Times New Roman" w:cs="Times New Roman"/>
          <w:sz w:val="24"/>
          <w:szCs w:val="24"/>
          <w:lang w:val="en-US"/>
        </w:rPr>
        <w:t xml:space="preserve"> all levels of</w:t>
      </w:r>
      <w:r w:rsidR="00422FFB" w:rsidRPr="00BC58E2">
        <w:rPr>
          <w:rFonts w:ascii="Times New Roman" w:hAnsi="Times New Roman" w:cs="Times New Roman"/>
          <w:sz w:val="24"/>
          <w:szCs w:val="24"/>
          <w:lang w:val="en-US"/>
        </w:rPr>
        <w:t xml:space="preserve"> result-based M&amp;E system</w:t>
      </w:r>
      <w:r w:rsidR="002D457D" w:rsidRPr="00BC58E2">
        <w:rPr>
          <w:rFonts w:ascii="Times New Roman" w:hAnsi="Times New Roman" w:cs="Times New Roman"/>
          <w:sz w:val="24"/>
          <w:szCs w:val="24"/>
          <w:lang w:val="en-US"/>
        </w:rPr>
        <w:t>.</w:t>
      </w:r>
      <w:r w:rsidR="0007292D" w:rsidRPr="00BC58E2">
        <w:rPr>
          <w:rFonts w:ascii="Times New Roman" w:hAnsi="Times New Roman" w:cs="Times New Roman"/>
          <w:sz w:val="24"/>
          <w:szCs w:val="24"/>
          <w:lang w:val="en-US"/>
        </w:rPr>
        <w:t xml:space="preserve"> </w:t>
      </w:r>
      <w:r w:rsidR="00422FFB" w:rsidRPr="00BC58E2">
        <w:rPr>
          <w:rFonts w:ascii="Times New Roman" w:hAnsi="Times New Roman" w:cs="Times New Roman"/>
          <w:sz w:val="24"/>
          <w:szCs w:val="24"/>
          <w:lang w:val="en-US"/>
        </w:rPr>
        <w:t>They</w:t>
      </w:r>
      <w:r w:rsidRPr="00BC58E2">
        <w:rPr>
          <w:rFonts w:ascii="Times New Roman" w:hAnsi="Times New Roman" w:cs="Times New Roman"/>
          <w:sz w:val="24"/>
          <w:szCs w:val="24"/>
          <w:lang w:val="en-US"/>
        </w:rPr>
        <w:t xml:space="preserve"> help us indicate what is working and what is not and </w:t>
      </w:r>
      <w:r w:rsidR="00FB3E3A" w:rsidRPr="00BC58E2">
        <w:rPr>
          <w:rFonts w:ascii="Times New Roman" w:hAnsi="Times New Roman" w:cs="Times New Roman"/>
          <w:sz w:val="24"/>
          <w:szCs w:val="24"/>
          <w:lang w:val="en-US"/>
        </w:rPr>
        <w:t xml:space="preserve">thus </w:t>
      </w:r>
      <w:r w:rsidRPr="00BC58E2">
        <w:rPr>
          <w:rFonts w:ascii="Times New Roman" w:hAnsi="Times New Roman" w:cs="Times New Roman"/>
          <w:sz w:val="24"/>
          <w:szCs w:val="24"/>
          <w:lang w:val="en-US"/>
        </w:rPr>
        <w:t>alarm us when intervention is required to redirect the processes of implementation.</w:t>
      </w:r>
      <w:r w:rsidR="00FB3E3A" w:rsidRPr="00BC58E2">
        <w:rPr>
          <w:rFonts w:ascii="Times New Roman" w:hAnsi="Times New Roman" w:cs="Times New Roman"/>
          <w:sz w:val="24"/>
          <w:szCs w:val="24"/>
          <w:lang w:val="en-US"/>
        </w:rPr>
        <w:t xml:space="preserve"> </w:t>
      </w:r>
    </w:p>
    <w:p w:rsidR="00376E56" w:rsidRPr="00BC58E2" w:rsidRDefault="00FB3E3A" w:rsidP="00BC58E2">
      <w:pPr>
        <w:spacing w:line="480" w:lineRule="auto"/>
        <w:ind w:firstLine="360"/>
        <w:rPr>
          <w:rFonts w:ascii="Times New Roman" w:hAnsi="Times New Roman" w:cs="Times New Roman"/>
          <w:sz w:val="24"/>
          <w:szCs w:val="24"/>
          <w:lang w:val="en-US"/>
        </w:rPr>
      </w:pPr>
      <w:r w:rsidRPr="00BC58E2">
        <w:rPr>
          <w:rFonts w:ascii="Times New Roman" w:hAnsi="Times New Roman" w:cs="Times New Roman"/>
          <w:sz w:val="24"/>
          <w:szCs w:val="24"/>
          <w:lang w:val="en-US"/>
        </w:rPr>
        <w:t>Although quanti</w:t>
      </w:r>
      <w:r w:rsidR="002D457D" w:rsidRPr="00BC58E2">
        <w:rPr>
          <w:rFonts w:ascii="Times New Roman" w:hAnsi="Times New Roman" w:cs="Times New Roman"/>
          <w:sz w:val="24"/>
          <w:szCs w:val="24"/>
          <w:lang w:val="en-US"/>
        </w:rPr>
        <w:t>tative</w:t>
      </w:r>
      <w:r w:rsidRPr="00BC58E2">
        <w:rPr>
          <w:rFonts w:ascii="Times New Roman" w:hAnsi="Times New Roman" w:cs="Times New Roman"/>
          <w:sz w:val="24"/>
          <w:szCs w:val="24"/>
          <w:lang w:val="en-US"/>
        </w:rPr>
        <w:t xml:space="preserve"> indicators are highly recommended to begin with, it is also important to carry on the monitoring with </w:t>
      </w:r>
      <w:r w:rsidR="002D457D" w:rsidRPr="00BC58E2">
        <w:rPr>
          <w:rFonts w:ascii="Times New Roman" w:hAnsi="Times New Roman" w:cs="Times New Roman"/>
          <w:sz w:val="24"/>
          <w:szCs w:val="24"/>
          <w:lang w:val="en-US"/>
        </w:rPr>
        <w:t>qualitative indicators.</w:t>
      </w:r>
      <w:r w:rsidR="000972C4" w:rsidRPr="00BC58E2">
        <w:rPr>
          <w:rFonts w:ascii="Times New Roman" w:hAnsi="Times New Roman" w:cs="Times New Roman"/>
          <w:sz w:val="24"/>
          <w:szCs w:val="24"/>
          <w:lang w:val="en-US"/>
        </w:rPr>
        <w:t xml:space="preserve"> </w:t>
      </w:r>
      <w:r w:rsidR="00576FD5" w:rsidRPr="00BC58E2">
        <w:rPr>
          <w:rFonts w:ascii="Times New Roman" w:hAnsi="Times New Roman" w:cs="Times New Roman"/>
          <w:sz w:val="24"/>
          <w:szCs w:val="24"/>
          <w:lang w:val="en-US"/>
        </w:rPr>
        <w:t xml:space="preserve">The results that are measured by quantitative and qualitative </w:t>
      </w:r>
      <w:r w:rsidR="000972C4" w:rsidRPr="00BC58E2">
        <w:rPr>
          <w:rFonts w:ascii="Times New Roman" w:hAnsi="Times New Roman" w:cs="Times New Roman"/>
          <w:sz w:val="24"/>
          <w:szCs w:val="24"/>
          <w:lang w:val="en-US"/>
        </w:rPr>
        <w:t xml:space="preserve">indicators are in fact data collected to assess the </w:t>
      </w:r>
      <w:r w:rsidR="00576FD5" w:rsidRPr="00BC58E2">
        <w:rPr>
          <w:rFonts w:ascii="Times New Roman" w:hAnsi="Times New Roman" w:cs="Times New Roman"/>
          <w:sz w:val="24"/>
          <w:szCs w:val="24"/>
          <w:lang w:val="en-US"/>
        </w:rPr>
        <w:t>outcomes.</w:t>
      </w:r>
      <w:r w:rsidR="00F97FFC" w:rsidRPr="00BC58E2">
        <w:rPr>
          <w:rFonts w:ascii="Times New Roman" w:hAnsi="Times New Roman" w:cs="Times New Roman"/>
          <w:sz w:val="24"/>
          <w:szCs w:val="24"/>
          <w:lang w:val="en-US"/>
        </w:rPr>
        <w:t xml:space="preserve"> </w:t>
      </w:r>
    </w:p>
    <w:p w:rsidR="00F97FFC" w:rsidRPr="00BC58E2" w:rsidRDefault="00F97FFC" w:rsidP="00BC58E2">
      <w:pPr>
        <w:spacing w:line="480" w:lineRule="auto"/>
        <w:ind w:firstLine="360"/>
        <w:rPr>
          <w:rFonts w:ascii="Times New Roman" w:hAnsi="Times New Roman" w:cs="Times New Roman"/>
          <w:sz w:val="24"/>
          <w:szCs w:val="24"/>
          <w:lang w:val="en-US"/>
        </w:rPr>
      </w:pPr>
      <w:r w:rsidRPr="00BC58E2">
        <w:rPr>
          <w:rFonts w:ascii="Times New Roman" w:hAnsi="Times New Roman" w:cs="Times New Roman"/>
          <w:sz w:val="24"/>
          <w:szCs w:val="24"/>
          <w:lang w:val="en-US"/>
        </w:rPr>
        <w:t xml:space="preserve">Therefore, indicators are </w:t>
      </w:r>
      <w:r w:rsidR="00E40381" w:rsidRPr="00BC58E2">
        <w:rPr>
          <w:rFonts w:ascii="Times New Roman" w:hAnsi="Times New Roman" w:cs="Times New Roman"/>
          <w:sz w:val="24"/>
          <w:szCs w:val="24"/>
          <w:lang w:val="en-US"/>
        </w:rPr>
        <w:t>defined and calculated</w:t>
      </w:r>
      <w:r w:rsidRPr="00BC58E2">
        <w:rPr>
          <w:rFonts w:ascii="Times New Roman" w:hAnsi="Times New Roman" w:cs="Times New Roman"/>
          <w:sz w:val="24"/>
          <w:szCs w:val="24"/>
          <w:lang w:val="en-US"/>
        </w:rPr>
        <w:t xml:space="preserve"> </w:t>
      </w:r>
      <w:r w:rsidR="0007292D" w:rsidRPr="00BC58E2">
        <w:rPr>
          <w:rFonts w:ascii="Times New Roman" w:hAnsi="Times New Roman" w:cs="Times New Roman"/>
          <w:sz w:val="24"/>
          <w:szCs w:val="24"/>
          <w:lang w:val="en-US"/>
        </w:rPr>
        <w:t>based on the specified outcomes intended from the project</w:t>
      </w:r>
      <w:r w:rsidR="008F013F" w:rsidRPr="00BC58E2">
        <w:rPr>
          <w:rFonts w:ascii="Times New Roman" w:hAnsi="Times New Roman" w:cs="Times New Roman"/>
          <w:sz w:val="24"/>
          <w:szCs w:val="24"/>
          <w:lang w:val="en-US"/>
        </w:rPr>
        <w:t xml:space="preserve"> to show us </w:t>
      </w:r>
      <w:r w:rsidR="00E40381" w:rsidRPr="00BC58E2">
        <w:rPr>
          <w:rFonts w:ascii="Times New Roman" w:hAnsi="Times New Roman" w:cs="Times New Roman"/>
          <w:sz w:val="24"/>
          <w:szCs w:val="24"/>
          <w:lang w:val="en-US"/>
        </w:rPr>
        <w:t>what</w:t>
      </w:r>
      <w:r w:rsidR="00C9205D" w:rsidRPr="00BC58E2">
        <w:rPr>
          <w:rFonts w:ascii="Times New Roman" w:hAnsi="Times New Roman" w:cs="Times New Roman"/>
          <w:sz w:val="24"/>
          <w:szCs w:val="24"/>
          <w:lang w:val="en-US"/>
        </w:rPr>
        <w:t xml:space="preserve"> should be measured; keeping in mind that with every new indicator, a baseline needs to be established to measure the change in the status quo. </w:t>
      </w:r>
    </w:p>
    <w:p w:rsidR="000972C4" w:rsidRPr="00BC58E2" w:rsidRDefault="0007292D" w:rsidP="00BC58E2">
      <w:pPr>
        <w:spacing w:line="480" w:lineRule="auto"/>
        <w:ind w:firstLine="360"/>
        <w:rPr>
          <w:rFonts w:ascii="Times New Roman" w:hAnsi="Times New Roman" w:cs="Times New Roman"/>
          <w:sz w:val="24"/>
          <w:szCs w:val="24"/>
          <w:lang w:val="en-US"/>
        </w:rPr>
      </w:pPr>
      <w:r w:rsidRPr="00BC58E2">
        <w:rPr>
          <w:rFonts w:ascii="Times New Roman" w:hAnsi="Times New Roman" w:cs="Times New Roman"/>
          <w:sz w:val="24"/>
          <w:szCs w:val="24"/>
          <w:lang w:val="en-US"/>
        </w:rPr>
        <w:t>Outcome indicators in short, act as the traffic signal that regulates the lanes ensuring that each car on route safely heading to its intended destination.</w:t>
      </w:r>
      <w:r w:rsidR="00376E56" w:rsidRPr="00BC58E2">
        <w:rPr>
          <w:rFonts w:ascii="Times New Roman" w:hAnsi="Times New Roman" w:cs="Times New Roman"/>
          <w:sz w:val="24"/>
          <w:szCs w:val="24"/>
          <w:lang w:val="en-US"/>
        </w:rPr>
        <w:t xml:space="preserve"> </w:t>
      </w:r>
      <w:r w:rsidR="000972C4" w:rsidRPr="00BC58E2">
        <w:rPr>
          <w:rFonts w:ascii="Times New Roman" w:hAnsi="Times New Roman" w:cs="Times New Roman"/>
          <w:sz w:val="24"/>
          <w:szCs w:val="24"/>
          <w:lang w:val="en-US"/>
        </w:rPr>
        <w:t>Hence, the crucial role that outcome indicators play in the result-based M&amp;E system requires a logical good set of</w:t>
      </w:r>
      <w:r w:rsidR="008F013F" w:rsidRPr="00BC58E2">
        <w:rPr>
          <w:rFonts w:ascii="Times New Roman" w:hAnsi="Times New Roman" w:cs="Times New Roman"/>
          <w:sz w:val="24"/>
          <w:szCs w:val="24"/>
          <w:lang w:val="en-US"/>
        </w:rPr>
        <w:t xml:space="preserve"> performance</w:t>
      </w:r>
      <w:r w:rsidR="000972C4" w:rsidRPr="00BC58E2">
        <w:rPr>
          <w:rFonts w:ascii="Times New Roman" w:hAnsi="Times New Roman" w:cs="Times New Roman"/>
          <w:sz w:val="24"/>
          <w:szCs w:val="24"/>
          <w:lang w:val="en-US"/>
        </w:rPr>
        <w:t xml:space="preserve"> indicators to be </w:t>
      </w:r>
      <w:r w:rsidRPr="00BC58E2">
        <w:rPr>
          <w:rFonts w:ascii="Times New Roman" w:hAnsi="Times New Roman" w:cs="Times New Roman"/>
          <w:sz w:val="24"/>
          <w:szCs w:val="24"/>
          <w:lang w:val="en-US"/>
        </w:rPr>
        <w:t>formulated</w:t>
      </w:r>
      <w:r w:rsidR="000972C4" w:rsidRPr="00BC58E2">
        <w:rPr>
          <w:rFonts w:ascii="Times New Roman" w:hAnsi="Times New Roman" w:cs="Times New Roman"/>
          <w:sz w:val="24"/>
          <w:szCs w:val="24"/>
          <w:lang w:val="en-US"/>
        </w:rPr>
        <w:t xml:space="preserve">. </w:t>
      </w:r>
    </w:p>
    <w:p w:rsidR="00763F7F" w:rsidRPr="00BC58E2" w:rsidRDefault="00763F7F"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 xml:space="preserve">As per </w:t>
      </w:r>
      <w:r w:rsidRPr="00BC58E2">
        <w:rPr>
          <w:rFonts w:ascii="Times New Roman" w:hAnsi="Times New Roman" w:cs="Times New Roman"/>
          <w:color w:val="000000" w:themeColor="text1"/>
          <w:sz w:val="24"/>
          <w:szCs w:val="24"/>
        </w:rPr>
        <w:t>UNDP</w:t>
      </w:r>
      <w:r w:rsidRPr="00BC58E2">
        <w:rPr>
          <w:rFonts w:ascii="Times New Roman" w:hAnsi="Times New Roman" w:cs="Times New Roman"/>
          <w:sz w:val="24"/>
          <w:szCs w:val="24"/>
        </w:rPr>
        <w:t>, the process of formulating indicators should begin with the following questions:</w:t>
      </w:r>
      <w:r w:rsidR="00AD13D0" w:rsidRPr="00BC58E2">
        <w:rPr>
          <w:rFonts w:ascii="Times New Roman" w:hAnsi="Times New Roman" w:cs="Times New Roman"/>
          <w:sz w:val="24"/>
          <w:szCs w:val="24"/>
        </w:rPr>
        <w:t xml:space="preserve"> </w:t>
      </w:r>
      <w:r w:rsidRPr="00BC58E2">
        <w:rPr>
          <w:rFonts w:ascii="Times New Roman" w:hAnsi="Times New Roman" w:cs="Times New Roman"/>
          <w:sz w:val="24"/>
          <w:szCs w:val="24"/>
        </w:rPr>
        <w:t>How can we measure that the expected results are being achieved?</w:t>
      </w:r>
      <w:r w:rsidR="00AD13D0" w:rsidRPr="00BC58E2">
        <w:rPr>
          <w:rFonts w:ascii="Times New Roman" w:hAnsi="Times New Roman" w:cs="Times New Roman"/>
          <w:sz w:val="24"/>
          <w:szCs w:val="24"/>
        </w:rPr>
        <w:t xml:space="preserve"> </w:t>
      </w:r>
      <w:r w:rsidRPr="00BC58E2">
        <w:rPr>
          <w:rFonts w:ascii="Times New Roman" w:hAnsi="Times New Roman" w:cs="Times New Roman"/>
          <w:sz w:val="24"/>
          <w:szCs w:val="24"/>
        </w:rPr>
        <w:t>What type of information can demonstrate a positive change?</w:t>
      </w:r>
      <w:r w:rsidR="00AD13D0" w:rsidRPr="00BC58E2">
        <w:rPr>
          <w:rFonts w:ascii="Times New Roman" w:hAnsi="Times New Roman" w:cs="Times New Roman"/>
          <w:sz w:val="24"/>
          <w:szCs w:val="24"/>
        </w:rPr>
        <w:t xml:space="preserve"> </w:t>
      </w:r>
      <w:r w:rsidRPr="00BC58E2">
        <w:rPr>
          <w:rFonts w:ascii="Times New Roman" w:hAnsi="Times New Roman" w:cs="Times New Roman"/>
          <w:sz w:val="24"/>
          <w:szCs w:val="24"/>
        </w:rPr>
        <w:t xml:space="preserve">What can be feasibly monitored with given </w:t>
      </w:r>
      <w:r w:rsidRPr="00BC58E2">
        <w:rPr>
          <w:rFonts w:ascii="Times New Roman" w:hAnsi="Times New Roman" w:cs="Times New Roman"/>
          <w:sz w:val="24"/>
          <w:szCs w:val="24"/>
        </w:rPr>
        <w:lastRenderedPageBreak/>
        <w:t>resource and capacity constraints?</w:t>
      </w:r>
      <w:r w:rsidR="00AD13D0" w:rsidRPr="00BC58E2">
        <w:rPr>
          <w:rFonts w:ascii="Times New Roman" w:hAnsi="Times New Roman" w:cs="Times New Roman"/>
          <w:sz w:val="24"/>
          <w:szCs w:val="24"/>
        </w:rPr>
        <w:t xml:space="preserve"> </w:t>
      </w:r>
      <w:r w:rsidRPr="00BC58E2">
        <w:rPr>
          <w:rFonts w:ascii="Times New Roman" w:hAnsi="Times New Roman" w:cs="Times New Roman"/>
          <w:sz w:val="24"/>
          <w:szCs w:val="24"/>
        </w:rPr>
        <w:t>Will timely information be available for the different monitoring exercises?</w:t>
      </w:r>
      <w:r w:rsidR="00AD13D0" w:rsidRPr="00BC58E2">
        <w:rPr>
          <w:rFonts w:ascii="Times New Roman" w:hAnsi="Times New Roman" w:cs="Times New Roman"/>
          <w:sz w:val="24"/>
          <w:szCs w:val="24"/>
        </w:rPr>
        <w:t xml:space="preserve"> </w:t>
      </w:r>
      <w:r w:rsidRPr="00BC58E2">
        <w:rPr>
          <w:rFonts w:ascii="Times New Roman" w:hAnsi="Times New Roman" w:cs="Times New Roman"/>
          <w:sz w:val="24"/>
          <w:szCs w:val="24"/>
        </w:rPr>
        <w:t>What will the system of data collection be and who will be responsible?</w:t>
      </w:r>
      <w:r w:rsidR="00AD13D0" w:rsidRPr="00BC58E2">
        <w:rPr>
          <w:rFonts w:ascii="Times New Roman" w:hAnsi="Times New Roman" w:cs="Times New Roman"/>
          <w:sz w:val="24"/>
          <w:szCs w:val="24"/>
        </w:rPr>
        <w:t xml:space="preserve"> </w:t>
      </w:r>
      <w:r w:rsidRPr="00BC58E2">
        <w:rPr>
          <w:rFonts w:ascii="Times New Roman" w:hAnsi="Times New Roman" w:cs="Times New Roman"/>
          <w:sz w:val="24"/>
          <w:szCs w:val="24"/>
        </w:rPr>
        <w:t>Can national systems be used or augmented?</w:t>
      </w:r>
      <w:r w:rsidR="00AD13D0" w:rsidRPr="00BC58E2">
        <w:rPr>
          <w:rFonts w:ascii="Times New Roman" w:hAnsi="Times New Roman" w:cs="Times New Roman"/>
          <w:sz w:val="24"/>
          <w:szCs w:val="24"/>
        </w:rPr>
        <w:t xml:space="preserve"> </w:t>
      </w:r>
      <w:r w:rsidRPr="00BC58E2">
        <w:rPr>
          <w:rFonts w:ascii="Times New Roman" w:hAnsi="Times New Roman" w:cs="Times New Roman"/>
          <w:sz w:val="24"/>
          <w:szCs w:val="24"/>
        </w:rPr>
        <w:t>Can government indicators be used?</w:t>
      </w:r>
    </w:p>
    <w:p w:rsidR="00E40381" w:rsidRPr="00BC58E2" w:rsidRDefault="00690041" w:rsidP="00BC58E2">
      <w:pPr>
        <w:spacing w:line="480" w:lineRule="auto"/>
        <w:rPr>
          <w:rFonts w:ascii="Times New Roman" w:hAnsi="Times New Roman" w:cs="Times New Roman"/>
          <w:sz w:val="24"/>
          <w:szCs w:val="24"/>
          <w:lang w:val="en-US"/>
        </w:rPr>
      </w:pPr>
      <w:r w:rsidRPr="00BC58E2">
        <w:rPr>
          <w:rFonts w:ascii="Times New Roman" w:hAnsi="Times New Roman" w:cs="Times New Roman"/>
          <w:sz w:val="24"/>
          <w:szCs w:val="24"/>
          <w:lang w:val="en-US"/>
        </w:rPr>
        <w:t xml:space="preserve">Once the above questions have been raised, </w:t>
      </w:r>
      <w:r w:rsidR="00E40381" w:rsidRPr="00BC58E2">
        <w:rPr>
          <w:rFonts w:ascii="Times New Roman" w:hAnsi="Times New Roman" w:cs="Times New Roman"/>
          <w:color w:val="000000" w:themeColor="text1"/>
          <w:sz w:val="24"/>
          <w:szCs w:val="24"/>
          <w:lang w:val="en-US"/>
        </w:rPr>
        <w:t>European Commission,</w:t>
      </w:r>
      <w:r w:rsidRPr="00BC58E2">
        <w:rPr>
          <w:rFonts w:ascii="Times New Roman" w:hAnsi="Times New Roman" w:cs="Times New Roman"/>
          <w:color w:val="FF0000"/>
          <w:sz w:val="24"/>
          <w:szCs w:val="24"/>
          <w:lang w:val="en-US"/>
        </w:rPr>
        <w:t xml:space="preserve"> </w:t>
      </w:r>
      <w:r w:rsidRPr="00BC58E2">
        <w:rPr>
          <w:rFonts w:ascii="Times New Roman" w:hAnsi="Times New Roman" w:cs="Times New Roman"/>
          <w:sz w:val="24"/>
          <w:szCs w:val="24"/>
          <w:lang w:val="en-US"/>
        </w:rPr>
        <w:t>explains to us what</w:t>
      </w:r>
      <w:r w:rsidR="00E40381" w:rsidRPr="00BC58E2">
        <w:rPr>
          <w:rFonts w:ascii="Times New Roman" w:hAnsi="Times New Roman" w:cs="Times New Roman"/>
          <w:sz w:val="24"/>
          <w:szCs w:val="24"/>
          <w:lang w:val="en-US"/>
        </w:rPr>
        <w:t xml:space="preserve"> a good indicator should be:</w:t>
      </w:r>
    </w:p>
    <w:p w:rsidR="007C4026" w:rsidRPr="00BC58E2" w:rsidRDefault="00E40381" w:rsidP="00BC58E2">
      <w:pPr>
        <w:spacing w:line="480" w:lineRule="auto"/>
        <w:rPr>
          <w:rFonts w:ascii="Times New Roman" w:hAnsi="Times New Roman" w:cs="Times New Roman"/>
          <w:sz w:val="24"/>
          <w:szCs w:val="24"/>
        </w:rPr>
      </w:pPr>
      <w:r w:rsidRPr="00BC58E2">
        <w:rPr>
          <w:rFonts w:ascii="Times New Roman" w:hAnsi="Times New Roman" w:cs="Times New Roman"/>
          <w:color w:val="FF0000"/>
          <w:sz w:val="24"/>
          <w:szCs w:val="24"/>
          <w:lang w:val="en-US"/>
        </w:rPr>
        <w:t xml:space="preserve"> </w:t>
      </w:r>
      <w:r w:rsidR="007C4026" w:rsidRPr="00BC58E2">
        <w:rPr>
          <w:rFonts w:ascii="Times New Roman" w:hAnsi="Times New Roman" w:cs="Times New Roman"/>
          <w:sz w:val="24"/>
          <w:szCs w:val="24"/>
        </w:rPr>
        <w:tab/>
      </w:r>
      <w:r w:rsidR="003A19B6" w:rsidRPr="00BC58E2">
        <w:rPr>
          <w:rFonts w:ascii="Times New Roman" w:hAnsi="Times New Roman" w:cs="Times New Roman"/>
          <w:b/>
          <w:bCs/>
          <w:sz w:val="24"/>
          <w:szCs w:val="24"/>
        </w:rPr>
        <w:t xml:space="preserve">Specific </w:t>
      </w:r>
      <w:r w:rsidR="003A19B6" w:rsidRPr="00BC58E2">
        <w:rPr>
          <w:rFonts w:ascii="Times New Roman" w:hAnsi="Times New Roman" w:cs="Times New Roman"/>
          <w:sz w:val="24"/>
          <w:szCs w:val="24"/>
        </w:rPr>
        <w:t>in what will be measured and how? The measured changes should</w:t>
      </w:r>
      <w:r w:rsidR="007B2855" w:rsidRPr="00BC58E2">
        <w:rPr>
          <w:rFonts w:ascii="Times New Roman" w:hAnsi="Times New Roman" w:cs="Times New Roman"/>
          <w:sz w:val="24"/>
          <w:szCs w:val="24"/>
        </w:rPr>
        <w:t xml:space="preserve"> be the result of the project</w:t>
      </w:r>
      <w:r w:rsidR="003A19B6" w:rsidRPr="00BC58E2">
        <w:rPr>
          <w:rFonts w:ascii="Times New Roman" w:hAnsi="Times New Roman" w:cs="Times New Roman"/>
          <w:sz w:val="24"/>
          <w:szCs w:val="24"/>
        </w:rPr>
        <w:t xml:space="preserve"> </w:t>
      </w:r>
      <w:r w:rsidR="007C4026" w:rsidRPr="00BC58E2">
        <w:rPr>
          <w:rFonts w:ascii="Times New Roman" w:hAnsi="Times New Roman" w:cs="Times New Roman"/>
          <w:sz w:val="24"/>
          <w:szCs w:val="24"/>
        </w:rPr>
        <w:t>and expressed in precise terms.</w:t>
      </w:r>
    </w:p>
    <w:p w:rsidR="007C4026" w:rsidRPr="00BC58E2" w:rsidRDefault="003A19B6"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 </w:t>
      </w:r>
      <w:r w:rsidRPr="00BC58E2">
        <w:rPr>
          <w:rFonts w:ascii="Times New Roman" w:hAnsi="Times New Roman" w:cs="Times New Roman"/>
          <w:b/>
          <w:bCs/>
          <w:sz w:val="24"/>
          <w:szCs w:val="24"/>
        </w:rPr>
        <w:t>Measurable</w:t>
      </w:r>
      <w:r w:rsidRPr="00BC58E2">
        <w:rPr>
          <w:rFonts w:ascii="Times New Roman" w:hAnsi="Times New Roman" w:cs="Times New Roman"/>
          <w:sz w:val="24"/>
          <w:szCs w:val="24"/>
        </w:rPr>
        <w:t xml:space="preserve"> </w:t>
      </w:r>
      <w:r w:rsidR="007B2855" w:rsidRPr="00BC58E2">
        <w:rPr>
          <w:rFonts w:ascii="Times New Roman" w:hAnsi="Times New Roman" w:cs="Times New Roman"/>
          <w:sz w:val="24"/>
          <w:szCs w:val="24"/>
        </w:rPr>
        <w:t>in away that</w:t>
      </w:r>
      <w:r w:rsidRPr="00BC58E2">
        <w:rPr>
          <w:rFonts w:ascii="Times New Roman" w:hAnsi="Times New Roman" w:cs="Times New Roman"/>
          <w:sz w:val="24"/>
          <w:szCs w:val="24"/>
        </w:rPr>
        <w:t xml:space="preserve"> data can be</w:t>
      </w:r>
      <w:r w:rsidR="007B2855" w:rsidRPr="00BC58E2">
        <w:rPr>
          <w:rFonts w:ascii="Times New Roman" w:hAnsi="Times New Roman" w:cs="Times New Roman"/>
          <w:sz w:val="24"/>
          <w:szCs w:val="24"/>
        </w:rPr>
        <w:t xml:space="preserve"> </w:t>
      </w:r>
      <w:r w:rsidRPr="00BC58E2">
        <w:rPr>
          <w:rFonts w:ascii="Times New Roman" w:hAnsi="Times New Roman" w:cs="Times New Roman"/>
          <w:sz w:val="24"/>
          <w:szCs w:val="24"/>
        </w:rPr>
        <w:t xml:space="preserve">collected </w:t>
      </w:r>
      <w:r w:rsidR="007C4026" w:rsidRPr="00BC58E2">
        <w:rPr>
          <w:rFonts w:ascii="Times New Roman" w:hAnsi="Times New Roman" w:cs="Times New Roman"/>
          <w:sz w:val="24"/>
          <w:szCs w:val="24"/>
        </w:rPr>
        <w:t>clearly and unambiguously</w:t>
      </w:r>
    </w:p>
    <w:p w:rsidR="007C4026" w:rsidRPr="00BC58E2" w:rsidRDefault="003A19B6"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 </w:t>
      </w:r>
      <w:r w:rsidRPr="00BC58E2">
        <w:rPr>
          <w:rFonts w:ascii="Times New Roman" w:hAnsi="Times New Roman" w:cs="Times New Roman"/>
          <w:b/>
          <w:bCs/>
          <w:sz w:val="24"/>
          <w:szCs w:val="24"/>
        </w:rPr>
        <w:t xml:space="preserve">Relevant </w:t>
      </w:r>
      <w:r w:rsidR="00DA792B" w:rsidRPr="00BC58E2">
        <w:rPr>
          <w:rFonts w:ascii="Times New Roman" w:hAnsi="Times New Roman" w:cs="Times New Roman"/>
          <w:sz w:val="24"/>
          <w:szCs w:val="24"/>
        </w:rPr>
        <w:t>in measuring an important part of the results chain (as an objective or output)</w:t>
      </w:r>
      <w:r w:rsidR="003B766E" w:rsidRPr="00BC58E2">
        <w:rPr>
          <w:rFonts w:ascii="Times New Roman" w:hAnsi="Times New Roman" w:cs="Times New Roman"/>
          <w:sz w:val="24"/>
          <w:szCs w:val="24"/>
        </w:rPr>
        <w:t xml:space="preserve"> in other words, </w:t>
      </w:r>
      <w:proofErr w:type="gramStart"/>
      <w:r w:rsidR="00EE4045" w:rsidRPr="00BC58E2">
        <w:rPr>
          <w:rFonts w:ascii="Times New Roman" w:hAnsi="Times New Roman" w:cs="Times New Roman"/>
          <w:b/>
          <w:bCs/>
          <w:sz w:val="24"/>
          <w:szCs w:val="24"/>
        </w:rPr>
        <w:t>P</w:t>
      </w:r>
      <w:r w:rsidR="003B766E" w:rsidRPr="00BC58E2">
        <w:rPr>
          <w:rFonts w:ascii="Times New Roman" w:hAnsi="Times New Roman" w:cs="Times New Roman"/>
          <w:b/>
          <w:bCs/>
          <w:sz w:val="24"/>
          <w:szCs w:val="24"/>
        </w:rPr>
        <w:t>rogrammatically</w:t>
      </w:r>
      <w:proofErr w:type="gramEnd"/>
      <w:r w:rsidR="003B766E" w:rsidRPr="00BC58E2">
        <w:rPr>
          <w:rFonts w:ascii="Times New Roman" w:hAnsi="Times New Roman" w:cs="Times New Roman"/>
          <w:b/>
          <w:bCs/>
          <w:sz w:val="24"/>
          <w:szCs w:val="24"/>
        </w:rPr>
        <w:t xml:space="preserve"> important</w:t>
      </w:r>
      <w:r w:rsidR="00EE4045" w:rsidRPr="00BC58E2">
        <w:rPr>
          <w:rFonts w:ascii="Times New Roman" w:hAnsi="Times New Roman" w:cs="Times New Roman"/>
          <w:sz w:val="24"/>
          <w:szCs w:val="24"/>
        </w:rPr>
        <w:t>:</w:t>
      </w:r>
      <w:r w:rsidR="003B766E" w:rsidRPr="00BC58E2">
        <w:rPr>
          <w:rFonts w:ascii="Times New Roman" w:hAnsi="Times New Roman" w:cs="Times New Roman"/>
          <w:sz w:val="24"/>
          <w:szCs w:val="24"/>
        </w:rPr>
        <w:t xml:space="preserve"> </w:t>
      </w:r>
      <w:r w:rsidR="00EE4045" w:rsidRPr="00BC58E2">
        <w:rPr>
          <w:rFonts w:ascii="Times New Roman" w:hAnsi="Times New Roman" w:cs="Times New Roman"/>
          <w:sz w:val="24"/>
          <w:szCs w:val="24"/>
        </w:rPr>
        <w:t>linked to the programme or to achieving the programme objectives (Gage and Dunn, 2009)</w:t>
      </w:r>
      <w:r w:rsidR="007C4026" w:rsidRPr="00BC58E2">
        <w:rPr>
          <w:rFonts w:ascii="Times New Roman" w:hAnsi="Times New Roman" w:cs="Times New Roman"/>
          <w:sz w:val="24"/>
          <w:szCs w:val="24"/>
        </w:rPr>
        <w:t>.</w:t>
      </w:r>
    </w:p>
    <w:p w:rsidR="007C4026" w:rsidRPr="00BC58E2" w:rsidRDefault="003A19B6" w:rsidP="00BC58E2">
      <w:pPr>
        <w:spacing w:line="480" w:lineRule="auto"/>
        <w:ind w:firstLine="720"/>
        <w:rPr>
          <w:rFonts w:ascii="Times New Roman" w:hAnsi="Times New Roman" w:cs="Times New Roman"/>
          <w:sz w:val="24"/>
          <w:szCs w:val="24"/>
        </w:rPr>
      </w:pPr>
      <w:r w:rsidRPr="00BC58E2">
        <w:rPr>
          <w:rFonts w:ascii="Times New Roman" w:hAnsi="Times New Roman" w:cs="Times New Roman"/>
          <w:b/>
          <w:bCs/>
          <w:sz w:val="24"/>
          <w:szCs w:val="24"/>
        </w:rPr>
        <w:t>Useful</w:t>
      </w:r>
      <w:r w:rsidR="00DA792B" w:rsidRPr="00BC58E2">
        <w:rPr>
          <w:rFonts w:ascii="Times New Roman" w:hAnsi="Times New Roman" w:cs="Times New Roman"/>
          <w:sz w:val="24"/>
          <w:szCs w:val="24"/>
        </w:rPr>
        <w:t xml:space="preserve"> for the</w:t>
      </w:r>
      <w:r w:rsidR="00B92A9A" w:rsidRPr="00BC58E2">
        <w:rPr>
          <w:rFonts w:ascii="Times New Roman" w:hAnsi="Times New Roman" w:cs="Times New Roman"/>
          <w:sz w:val="24"/>
          <w:szCs w:val="24"/>
        </w:rPr>
        <w:t xml:space="preserve"> management decision making</w:t>
      </w:r>
      <w:r w:rsidR="00EB254A" w:rsidRPr="00BC58E2">
        <w:rPr>
          <w:rFonts w:ascii="Times New Roman" w:hAnsi="Times New Roman" w:cs="Times New Roman"/>
          <w:sz w:val="24"/>
          <w:szCs w:val="24"/>
        </w:rPr>
        <w:t xml:space="preserve"> • Does not in</w:t>
      </w:r>
      <w:r w:rsidR="007C4026" w:rsidRPr="00BC58E2">
        <w:rPr>
          <w:rFonts w:ascii="Times New Roman" w:hAnsi="Times New Roman" w:cs="Times New Roman"/>
          <w:sz w:val="24"/>
          <w:szCs w:val="24"/>
        </w:rPr>
        <w:t>clude any element of the target</w:t>
      </w:r>
      <w:r w:rsidR="00372BA0" w:rsidRPr="00BC58E2">
        <w:rPr>
          <w:rFonts w:ascii="Times New Roman" w:hAnsi="Times New Roman" w:cs="Times New Roman"/>
          <w:sz w:val="24"/>
          <w:szCs w:val="24"/>
        </w:rPr>
        <w:t xml:space="preserve">, which means </w:t>
      </w:r>
      <w:r w:rsidR="00EB254A" w:rsidRPr="00BC58E2">
        <w:rPr>
          <w:rFonts w:ascii="Times New Roman" w:hAnsi="Times New Roman" w:cs="Times New Roman"/>
          <w:sz w:val="24"/>
          <w:szCs w:val="24"/>
        </w:rPr>
        <w:t>they should measure the change in the country or region and not what projects will produce</w:t>
      </w:r>
      <w:r w:rsidR="007C4026" w:rsidRPr="00BC58E2">
        <w:rPr>
          <w:rFonts w:ascii="Times New Roman" w:hAnsi="Times New Roman" w:cs="Times New Roman"/>
          <w:sz w:val="24"/>
          <w:szCs w:val="24"/>
        </w:rPr>
        <w:t>.</w:t>
      </w:r>
    </w:p>
    <w:p w:rsidR="007C4026" w:rsidRPr="00BC58E2" w:rsidRDefault="003A19B6"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 Can be </w:t>
      </w:r>
      <w:r w:rsidRPr="00BC58E2">
        <w:rPr>
          <w:rFonts w:ascii="Times New Roman" w:hAnsi="Times New Roman" w:cs="Times New Roman"/>
          <w:b/>
          <w:bCs/>
          <w:sz w:val="24"/>
          <w:szCs w:val="24"/>
        </w:rPr>
        <w:t>disaggregated</w:t>
      </w:r>
      <w:r w:rsidRPr="00BC58E2">
        <w:rPr>
          <w:rFonts w:ascii="Times New Roman" w:hAnsi="Times New Roman" w:cs="Times New Roman"/>
          <w:sz w:val="24"/>
          <w:szCs w:val="24"/>
        </w:rPr>
        <w:t xml:space="preserve"> </w:t>
      </w:r>
      <w:r w:rsidR="00FC2D6F" w:rsidRPr="00BC58E2">
        <w:rPr>
          <w:rFonts w:ascii="Times New Roman" w:hAnsi="Times New Roman" w:cs="Times New Roman"/>
          <w:sz w:val="24"/>
          <w:szCs w:val="24"/>
        </w:rPr>
        <w:t xml:space="preserve">to help </w:t>
      </w:r>
      <w:r w:rsidR="00AA273D" w:rsidRPr="00BC58E2">
        <w:rPr>
          <w:rFonts w:ascii="Times New Roman" w:hAnsi="Times New Roman" w:cs="Times New Roman"/>
          <w:sz w:val="24"/>
          <w:szCs w:val="24"/>
        </w:rPr>
        <w:t>reveal</w:t>
      </w:r>
      <w:r w:rsidR="00FC2D6F" w:rsidRPr="00BC58E2">
        <w:rPr>
          <w:rFonts w:ascii="Times New Roman" w:hAnsi="Times New Roman" w:cs="Times New Roman"/>
          <w:sz w:val="24"/>
          <w:szCs w:val="24"/>
        </w:rPr>
        <w:t xml:space="preserve"> levels and trends for relevant subgroups that are important to the success of an activity or project</w:t>
      </w:r>
      <w:r w:rsidR="00AA273D" w:rsidRPr="00BC58E2">
        <w:rPr>
          <w:rFonts w:ascii="Times New Roman" w:hAnsi="Times New Roman" w:cs="Times New Roman"/>
          <w:sz w:val="24"/>
          <w:szCs w:val="24"/>
        </w:rPr>
        <w:t xml:space="preserve"> (which river is polluted? Which sector is using water and generating wastewater?)</w:t>
      </w:r>
      <w:r w:rsidR="00F35870" w:rsidRPr="00BC58E2">
        <w:rPr>
          <w:rFonts w:ascii="Times New Roman" w:hAnsi="Times New Roman" w:cs="Times New Roman"/>
          <w:sz w:val="24"/>
          <w:szCs w:val="24"/>
        </w:rPr>
        <w:t>.</w:t>
      </w:r>
      <w:r w:rsidR="00FC2D6F" w:rsidRPr="00BC58E2">
        <w:rPr>
          <w:rFonts w:ascii="Times New Roman" w:hAnsi="Times New Roman" w:cs="Times New Roman"/>
          <w:sz w:val="24"/>
          <w:szCs w:val="24"/>
        </w:rPr>
        <w:t xml:space="preserve"> </w:t>
      </w:r>
    </w:p>
    <w:p w:rsidR="007C4026" w:rsidRPr="00BC58E2" w:rsidRDefault="003A19B6"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 Good mix of </w:t>
      </w:r>
      <w:r w:rsidRPr="00BC58E2">
        <w:rPr>
          <w:rFonts w:ascii="Times New Roman" w:hAnsi="Times New Roman" w:cs="Times New Roman"/>
          <w:bCs/>
          <w:sz w:val="24"/>
          <w:szCs w:val="24"/>
        </w:rPr>
        <w:t>qualitative</w:t>
      </w:r>
      <w:r w:rsidRPr="00BC58E2">
        <w:rPr>
          <w:rFonts w:ascii="Times New Roman" w:hAnsi="Times New Roman" w:cs="Times New Roman"/>
          <w:sz w:val="24"/>
          <w:szCs w:val="24"/>
        </w:rPr>
        <w:t xml:space="preserve"> and </w:t>
      </w:r>
      <w:r w:rsidRPr="00BC58E2">
        <w:rPr>
          <w:rFonts w:ascii="Times New Roman" w:hAnsi="Times New Roman" w:cs="Times New Roman"/>
          <w:bCs/>
          <w:sz w:val="24"/>
          <w:szCs w:val="24"/>
        </w:rPr>
        <w:t>quantitative</w:t>
      </w:r>
      <w:r w:rsidR="00EE4045" w:rsidRPr="00BC58E2">
        <w:rPr>
          <w:rFonts w:ascii="Times New Roman" w:hAnsi="Times New Roman" w:cs="Times New Roman"/>
          <w:bCs/>
          <w:sz w:val="24"/>
          <w:szCs w:val="24"/>
        </w:rPr>
        <w:t xml:space="preserve"> </w:t>
      </w:r>
      <w:r w:rsidR="00EE4045" w:rsidRPr="00BC58E2">
        <w:rPr>
          <w:rFonts w:ascii="Times New Roman" w:hAnsi="Times New Roman" w:cs="Times New Roman"/>
          <w:sz w:val="24"/>
          <w:szCs w:val="24"/>
        </w:rPr>
        <w:t>so that when quantitative indicators of success cannot be identified, qualitative methods offer a valuable alternative</w:t>
      </w:r>
      <w:r w:rsidR="00F46555" w:rsidRPr="00BC58E2">
        <w:rPr>
          <w:rFonts w:ascii="Times New Roman" w:hAnsi="Times New Roman" w:cs="Times New Roman"/>
          <w:sz w:val="24"/>
          <w:szCs w:val="24"/>
        </w:rPr>
        <w:t>. As agreed earlier, with the various ways available for data collection, the best reliable approach would be the good mix</w:t>
      </w:r>
      <w:r w:rsidR="007C4026" w:rsidRPr="00BC58E2">
        <w:rPr>
          <w:rFonts w:ascii="Times New Roman" w:hAnsi="Times New Roman" w:cs="Times New Roman"/>
          <w:sz w:val="24"/>
          <w:szCs w:val="24"/>
        </w:rPr>
        <w:t>.</w:t>
      </w:r>
    </w:p>
    <w:p w:rsidR="0007292D" w:rsidRPr="00BC58E2" w:rsidRDefault="003A19B6"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lastRenderedPageBreak/>
        <w:t xml:space="preserve"> </w:t>
      </w:r>
      <w:r w:rsidRPr="00BC58E2">
        <w:rPr>
          <w:rFonts w:ascii="Times New Roman" w:hAnsi="Times New Roman" w:cs="Times New Roman"/>
          <w:b/>
          <w:bCs/>
          <w:sz w:val="24"/>
          <w:szCs w:val="24"/>
        </w:rPr>
        <w:t>Already defined</w:t>
      </w:r>
      <w:r w:rsidRPr="00BC58E2">
        <w:rPr>
          <w:rFonts w:ascii="Times New Roman" w:hAnsi="Times New Roman" w:cs="Times New Roman"/>
          <w:sz w:val="24"/>
          <w:szCs w:val="24"/>
        </w:rPr>
        <w:t xml:space="preserve"> </w:t>
      </w:r>
      <w:r w:rsidR="0083245A" w:rsidRPr="00BC58E2">
        <w:rPr>
          <w:rFonts w:ascii="Times New Roman" w:hAnsi="Times New Roman" w:cs="Times New Roman"/>
          <w:sz w:val="24"/>
          <w:szCs w:val="24"/>
        </w:rPr>
        <w:t xml:space="preserve">known also as </w:t>
      </w:r>
      <w:r w:rsidR="0083245A" w:rsidRPr="00BC58E2">
        <w:rPr>
          <w:rFonts w:ascii="Times New Roman" w:hAnsi="Times New Roman" w:cs="Times New Roman"/>
          <w:b/>
          <w:bCs/>
          <w:sz w:val="24"/>
          <w:szCs w:val="24"/>
        </w:rPr>
        <w:t>predesigned</w:t>
      </w:r>
      <w:r w:rsidR="0083245A" w:rsidRPr="00BC58E2">
        <w:rPr>
          <w:rFonts w:ascii="Times New Roman" w:hAnsi="Times New Roman" w:cs="Times New Roman"/>
          <w:sz w:val="24"/>
          <w:szCs w:val="24"/>
        </w:rPr>
        <w:t xml:space="preserve"> </w:t>
      </w:r>
      <w:r w:rsidR="00EE4045" w:rsidRPr="00BC58E2">
        <w:rPr>
          <w:rFonts w:ascii="Times New Roman" w:hAnsi="Times New Roman" w:cs="Times New Roman"/>
          <w:sz w:val="24"/>
          <w:szCs w:val="24"/>
        </w:rPr>
        <w:t>since</w:t>
      </w:r>
      <w:r w:rsidR="003B766E" w:rsidRPr="00BC58E2">
        <w:rPr>
          <w:rFonts w:ascii="Times New Roman" w:hAnsi="Times New Roman" w:cs="Times New Roman"/>
          <w:sz w:val="24"/>
          <w:szCs w:val="24"/>
        </w:rPr>
        <w:t xml:space="preserve"> the more defined the indicator, the less room there will be for later confusion or complications. E</w:t>
      </w:r>
      <w:r w:rsidRPr="00BC58E2">
        <w:rPr>
          <w:rFonts w:ascii="Times New Roman" w:hAnsi="Times New Roman" w:cs="Times New Roman"/>
          <w:sz w:val="24"/>
          <w:szCs w:val="24"/>
        </w:rPr>
        <w:t>.g. MDGs or other internationally agreed indicators</w:t>
      </w:r>
      <w:r w:rsidR="00EE4045" w:rsidRPr="00BC58E2">
        <w:rPr>
          <w:rFonts w:ascii="Times New Roman" w:hAnsi="Times New Roman" w:cs="Times New Roman"/>
          <w:sz w:val="24"/>
          <w:szCs w:val="24"/>
        </w:rPr>
        <w:t xml:space="preserve">. </w:t>
      </w:r>
    </w:p>
    <w:p w:rsidR="007C4026" w:rsidRPr="00BC58E2" w:rsidRDefault="00690041"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Nevertheless, the selection of each indicator should be ba</w:t>
      </w:r>
      <w:r w:rsidR="000371A1" w:rsidRPr="00BC58E2">
        <w:rPr>
          <w:rFonts w:ascii="Times New Roman" w:hAnsi="Times New Roman" w:cs="Times New Roman"/>
          <w:sz w:val="24"/>
          <w:szCs w:val="24"/>
        </w:rPr>
        <w:t xml:space="preserve">sed on readily </w:t>
      </w:r>
      <w:r w:rsidR="000371A1" w:rsidRPr="00BC58E2">
        <w:rPr>
          <w:rFonts w:ascii="Times New Roman" w:hAnsi="Times New Roman" w:cs="Times New Roman"/>
          <w:b/>
          <w:bCs/>
          <w:sz w:val="24"/>
          <w:szCs w:val="24"/>
        </w:rPr>
        <w:t>available data</w:t>
      </w:r>
      <w:r w:rsidR="000371A1" w:rsidRPr="00BC58E2">
        <w:rPr>
          <w:rFonts w:ascii="Times New Roman" w:hAnsi="Times New Roman" w:cs="Times New Roman"/>
          <w:sz w:val="24"/>
          <w:szCs w:val="24"/>
        </w:rPr>
        <w:t>, or</w:t>
      </w:r>
      <w:r w:rsidR="00EF6113" w:rsidRPr="00BC58E2">
        <w:rPr>
          <w:rFonts w:ascii="Times New Roman" w:hAnsi="Times New Roman" w:cs="Times New Roman"/>
          <w:sz w:val="24"/>
          <w:szCs w:val="24"/>
        </w:rPr>
        <w:t xml:space="preserve"> </w:t>
      </w:r>
      <w:r w:rsidR="00EF6113" w:rsidRPr="00BC58E2">
        <w:rPr>
          <w:rFonts w:ascii="Times New Roman" w:hAnsi="Times New Roman" w:cs="Times New Roman"/>
          <w:b/>
          <w:bCs/>
          <w:sz w:val="24"/>
          <w:szCs w:val="24"/>
        </w:rPr>
        <w:t>time-bound</w:t>
      </w:r>
      <w:r w:rsidR="000371A1" w:rsidRPr="00BC58E2">
        <w:rPr>
          <w:rFonts w:ascii="Times New Roman" w:hAnsi="Times New Roman" w:cs="Times New Roman"/>
          <w:sz w:val="24"/>
          <w:szCs w:val="24"/>
        </w:rPr>
        <w:t xml:space="preserve"> data that can be collected </w:t>
      </w:r>
      <w:r w:rsidR="00EF6113" w:rsidRPr="00BC58E2">
        <w:rPr>
          <w:rFonts w:ascii="Times New Roman" w:hAnsi="Times New Roman" w:cs="Times New Roman"/>
          <w:sz w:val="24"/>
          <w:szCs w:val="24"/>
        </w:rPr>
        <w:t>at reasonable</w:t>
      </w:r>
      <w:r w:rsidR="000371A1" w:rsidRPr="00BC58E2">
        <w:rPr>
          <w:rFonts w:ascii="Times New Roman" w:hAnsi="Times New Roman" w:cs="Times New Roman"/>
          <w:sz w:val="24"/>
          <w:szCs w:val="24"/>
        </w:rPr>
        <w:t xml:space="preserve"> extra effort and affordable cost•</w:t>
      </w:r>
      <w:r w:rsidR="00EF6113" w:rsidRPr="00BC58E2">
        <w:rPr>
          <w:rFonts w:ascii="Times New Roman" w:hAnsi="Times New Roman" w:cs="Times New Roman"/>
          <w:sz w:val="24"/>
          <w:szCs w:val="24"/>
        </w:rPr>
        <w:t xml:space="preserve"> It is always recommended to choose the most important or strategic ones since t</w:t>
      </w:r>
      <w:r w:rsidR="000371A1" w:rsidRPr="00BC58E2">
        <w:rPr>
          <w:rFonts w:ascii="Times New Roman" w:hAnsi="Times New Roman" w:cs="Times New Roman"/>
          <w:sz w:val="24"/>
          <w:szCs w:val="24"/>
        </w:rPr>
        <w:t>he less the</w:t>
      </w:r>
      <w:r w:rsidRPr="00BC58E2">
        <w:rPr>
          <w:rFonts w:ascii="Times New Roman" w:hAnsi="Times New Roman" w:cs="Times New Roman"/>
          <w:sz w:val="24"/>
          <w:szCs w:val="24"/>
        </w:rPr>
        <w:t xml:space="preserve"> indicators for each result</w:t>
      </w:r>
      <w:r w:rsidR="000371A1" w:rsidRPr="00BC58E2">
        <w:rPr>
          <w:rFonts w:ascii="Times New Roman" w:hAnsi="Times New Roman" w:cs="Times New Roman"/>
          <w:sz w:val="24"/>
          <w:szCs w:val="24"/>
        </w:rPr>
        <w:t xml:space="preserve"> the better </w:t>
      </w:r>
      <w:r w:rsidR="00EF6113" w:rsidRPr="00BC58E2">
        <w:rPr>
          <w:rFonts w:ascii="Times New Roman" w:hAnsi="Times New Roman" w:cs="Times New Roman"/>
          <w:sz w:val="24"/>
          <w:szCs w:val="24"/>
        </w:rPr>
        <w:t xml:space="preserve">for the measurement </w:t>
      </w:r>
      <w:r w:rsidR="00EF6113" w:rsidRPr="00BC58E2">
        <w:rPr>
          <w:rFonts w:ascii="Times New Roman" w:hAnsi="Times New Roman" w:cs="Times New Roman"/>
          <w:b/>
          <w:bCs/>
          <w:sz w:val="24"/>
          <w:szCs w:val="24"/>
        </w:rPr>
        <w:t>credibility</w:t>
      </w:r>
    </w:p>
    <w:p w:rsidR="00F27483" w:rsidRPr="00BC58E2" w:rsidRDefault="009E17FB"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 Choosing and</w:t>
      </w:r>
      <w:r w:rsidR="00690041" w:rsidRPr="00BC58E2">
        <w:rPr>
          <w:rFonts w:ascii="Times New Roman" w:hAnsi="Times New Roman" w:cs="Times New Roman"/>
          <w:sz w:val="24"/>
          <w:szCs w:val="24"/>
        </w:rPr>
        <w:t xml:space="preserve"> develop</w:t>
      </w:r>
      <w:r w:rsidRPr="00BC58E2">
        <w:rPr>
          <w:rFonts w:ascii="Times New Roman" w:hAnsi="Times New Roman" w:cs="Times New Roman"/>
          <w:sz w:val="24"/>
          <w:szCs w:val="24"/>
        </w:rPr>
        <w:t>ing</w:t>
      </w:r>
      <w:r w:rsidR="00690041" w:rsidRPr="00BC58E2">
        <w:rPr>
          <w:rFonts w:ascii="Times New Roman" w:hAnsi="Times New Roman" w:cs="Times New Roman"/>
          <w:sz w:val="24"/>
          <w:szCs w:val="24"/>
        </w:rPr>
        <w:t xml:space="preserve"> indicators </w:t>
      </w:r>
      <w:r w:rsidRPr="00BC58E2">
        <w:rPr>
          <w:rFonts w:ascii="Times New Roman" w:hAnsi="Times New Roman" w:cs="Times New Roman"/>
          <w:sz w:val="24"/>
          <w:szCs w:val="24"/>
        </w:rPr>
        <w:t xml:space="preserve">must be a </w:t>
      </w:r>
      <w:r w:rsidRPr="00BC58E2">
        <w:rPr>
          <w:rFonts w:ascii="Times New Roman" w:hAnsi="Times New Roman" w:cs="Times New Roman"/>
          <w:b/>
          <w:bCs/>
          <w:sz w:val="24"/>
          <w:szCs w:val="24"/>
        </w:rPr>
        <w:t>participatory process</w:t>
      </w:r>
      <w:r w:rsidRPr="00BC58E2">
        <w:rPr>
          <w:rFonts w:ascii="Times New Roman" w:hAnsi="Times New Roman" w:cs="Times New Roman"/>
          <w:sz w:val="24"/>
          <w:szCs w:val="24"/>
        </w:rPr>
        <w:t xml:space="preserve"> where all partners and stakeholders </w:t>
      </w:r>
      <w:r w:rsidR="00690041" w:rsidRPr="00BC58E2">
        <w:rPr>
          <w:rFonts w:ascii="Times New Roman" w:hAnsi="Times New Roman" w:cs="Times New Roman"/>
          <w:sz w:val="24"/>
          <w:szCs w:val="24"/>
        </w:rPr>
        <w:t>agree</w:t>
      </w:r>
      <w:r w:rsidRPr="00BC58E2">
        <w:rPr>
          <w:rFonts w:ascii="Times New Roman" w:hAnsi="Times New Roman" w:cs="Times New Roman"/>
          <w:sz w:val="24"/>
          <w:szCs w:val="24"/>
        </w:rPr>
        <w:t xml:space="preserve"> on the</w:t>
      </w:r>
      <w:r w:rsidR="00690041" w:rsidRPr="00BC58E2">
        <w:rPr>
          <w:rFonts w:ascii="Times New Roman" w:hAnsi="Times New Roman" w:cs="Times New Roman"/>
          <w:sz w:val="24"/>
          <w:szCs w:val="24"/>
        </w:rPr>
        <w:t xml:space="preserve"> data collection responsibilities•</w:t>
      </w:r>
      <w:r w:rsidRPr="00BC58E2">
        <w:rPr>
          <w:rFonts w:ascii="Times New Roman" w:hAnsi="Times New Roman" w:cs="Times New Roman"/>
          <w:sz w:val="24"/>
          <w:szCs w:val="24"/>
        </w:rPr>
        <w:t xml:space="preserve"> Finally, it should b</w:t>
      </w:r>
      <w:r w:rsidR="00690041" w:rsidRPr="00BC58E2">
        <w:rPr>
          <w:rFonts w:ascii="Times New Roman" w:hAnsi="Times New Roman" w:cs="Times New Roman"/>
          <w:sz w:val="24"/>
          <w:szCs w:val="24"/>
        </w:rPr>
        <w:t>e clear</w:t>
      </w:r>
      <w:r w:rsidRPr="00BC58E2">
        <w:rPr>
          <w:rFonts w:ascii="Times New Roman" w:hAnsi="Times New Roman" w:cs="Times New Roman"/>
          <w:sz w:val="24"/>
          <w:szCs w:val="24"/>
        </w:rPr>
        <w:t>ly expressed</w:t>
      </w:r>
      <w:r w:rsidR="00690041" w:rsidRPr="00BC58E2">
        <w:rPr>
          <w:rFonts w:ascii="Times New Roman" w:hAnsi="Times New Roman" w:cs="Times New Roman"/>
          <w:sz w:val="24"/>
          <w:szCs w:val="24"/>
        </w:rPr>
        <w:t xml:space="preserve"> whether</w:t>
      </w:r>
      <w:r w:rsidRPr="00BC58E2">
        <w:rPr>
          <w:rFonts w:ascii="Times New Roman" w:hAnsi="Times New Roman" w:cs="Times New Roman"/>
          <w:sz w:val="24"/>
          <w:szCs w:val="24"/>
        </w:rPr>
        <w:t xml:space="preserve"> they are annual, cumulative, etc. indicators.</w:t>
      </w:r>
    </w:p>
    <w:p w:rsidR="007C4026" w:rsidRPr="00BC58E2" w:rsidRDefault="00F27483" w:rsidP="00BC58E2">
      <w:pPr>
        <w:spacing w:line="480" w:lineRule="auto"/>
        <w:rPr>
          <w:rFonts w:ascii="Times New Roman" w:hAnsi="Times New Roman" w:cs="Times New Roman"/>
          <w:sz w:val="24"/>
          <w:szCs w:val="24"/>
        </w:rPr>
      </w:pPr>
      <w:r w:rsidRPr="00BC58E2">
        <w:rPr>
          <w:rFonts w:ascii="Times New Roman" w:hAnsi="Times New Roman" w:cs="Times New Roman"/>
          <w:color w:val="000000" w:themeColor="text1"/>
          <w:sz w:val="24"/>
          <w:szCs w:val="24"/>
        </w:rPr>
        <w:t xml:space="preserve">European Commission </w:t>
      </w:r>
      <w:r w:rsidRPr="00BC58E2">
        <w:rPr>
          <w:rFonts w:ascii="Times New Roman" w:hAnsi="Times New Roman" w:cs="Times New Roman"/>
          <w:sz w:val="24"/>
          <w:szCs w:val="24"/>
        </w:rPr>
        <w:t>explains further how a good indicator should be through the following examples:</w:t>
      </w:r>
    </w:p>
    <w:p w:rsidR="00F27483" w:rsidRPr="00BC58E2" w:rsidRDefault="00F2748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iCs/>
          <w:sz w:val="24"/>
          <w:szCs w:val="24"/>
        </w:rPr>
        <w:t>Net pr</w:t>
      </w:r>
      <w:r w:rsidR="007C4026" w:rsidRPr="00BC58E2">
        <w:rPr>
          <w:rFonts w:ascii="Times New Roman" w:hAnsi="Times New Roman" w:cs="Times New Roman"/>
          <w:iCs/>
          <w:sz w:val="24"/>
          <w:szCs w:val="24"/>
        </w:rPr>
        <w:t>imary enrolment rate per annum, p</w:t>
      </w:r>
      <w:r w:rsidRPr="00BC58E2">
        <w:rPr>
          <w:rFonts w:ascii="Times New Roman" w:hAnsi="Times New Roman" w:cs="Times New Roman"/>
          <w:iCs/>
          <w:sz w:val="24"/>
          <w:szCs w:val="24"/>
        </w:rPr>
        <w:t>ercentage of citizens who say that they have access to cou</w:t>
      </w:r>
      <w:r w:rsidR="007C4026" w:rsidRPr="00BC58E2">
        <w:rPr>
          <w:rFonts w:ascii="Times New Roman" w:hAnsi="Times New Roman" w:cs="Times New Roman"/>
          <w:iCs/>
          <w:sz w:val="24"/>
          <w:szCs w:val="24"/>
        </w:rPr>
        <w:t>rt systems to resolve disputes, n</w:t>
      </w:r>
      <w:r w:rsidRPr="00BC58E2">
        <w:rPr>
          <w:rFonts w:ascii="Times New Roman" w:hAnsi="Times New Roman" w:cs="Times New Roman"/>
          <w:iCs/>
          <w:sz w:val="24"/>
          <w:szCs w:val="24"/>
        </w:rPr>
        <w:t>umber of parl</w:t>
      </w:r>
      <w:r w:rsidR="007C4026" w:rsidRPr="00BC58E2">
        <w:rPr>
          <w:rFonts w:ascii="Times New Roman" w:hAnsi="Times New Roman" w:cs="Times New Roman"/>
          <w:iCs/>
          <w:sz w:val="24"/>
          <w:szCs w:val="24"/>
        </w:rPr>
        <w:t>iamentary inquiries conducted, p</w:t>
      </w:r>
      <w:r w:rsidRPr="00BC58E2">
        <w:rPr>
          <w:rFonts w:ascii="Times New Roman" w:hAnsi="Times New Roman" w:cs="Times New Roman"/>
          <w:iCs/>
          <w:sz w:val="24"/>
          <w:szCs w:val="24"/>
        </w:rPr>
        <w:t>ublic perception of parliamentary effectiveness</w:t>
      </w:r>
    </w:p>
    <w:p w:rsidR="00066A4E" w:rsidRDefault="00066A4E" w:rsidP="00BC58E2">
      <w:pPr>
        <w:spacing w:line="480" w:lineRule="auto"/>
        <w:rPr>
          <w:rFonts w:ascii="Times New Roman" w:hAnsi="Times New Roman" w:cs="Times New Roman"/>
          <w:i/>
          <w:iCs/>
          <w:sz w:val="24"/>
          <w:szCs w:val="24"/>
        </w:rPr>
      </w:pPr>
    </w:p>
    <w:p w:rsidR="00BC58E2" w:rsidRDefault="00BC58E2" w:rsidP="00BC58E2">
      <w:pPr>
        <w:spacing w:line="480" w:lineRule="auto"/>
        <w:rPr>
          <w:rFonts w:ascii="Times New Roman" w:hAnsi="Times New Roman" w:cs="Times New Roman"/>
          <w:i/>
          <w:iCs/>
          <w:sz w:val="24"/>
          <w:szCs w:val="24"/>
        </w:rPr>
      </w:pPr>
    </w:p>
    <w:p w:rsidR="00BC58E2" w:rsidRDefault="00BC58E2" w:rsidP="00BC58E2">
      <w:pPr>
        <w:spacing w:line="480" w:lineRule="auto"/>
        <w:rPr>
          <w:rFonts w:ascii="Times New Roman" w:hAnsi="Times New Roman" w:cs="Times New Roman"/>
          <w:i/>
          <w:iCs/>
          <w:sz w:val="24"/>
          <w:szCs w:val="24"/>
        </w:rPr>
      </w:pPr>
    </w:p>
    <w:p w:rsidR="00BC58E2" w:rsidRDefault="00BC58E2" w:rsidP="00BC58E2">
      <w:pPr>
        <w:spacing w:line="480" w:lineRule="auto"/>
        <w:rPr>
          <w:rFonts w:ascii="Times New Roman" w:hAnsi="Times New Roman" w:cs="Times New Roman"/>
          <w:i/>
          <w:iCs/>
          <w:sz w:val="24"/>
          <w:szCs w:val="24"/>
        </w:rPr>
      </w:pPr>
    </w:p>
    <w:p w:rsidR="00BC58E2" w:rsidRPr="00BC58E2" w:rsidRDefault="00BC58E2" w:rsidP="00BC58E2">
      <w:pPr>
        <w:spacing w:line="480" w:lineRule="auto"/>
        <w:rPr>
          <w:rFonts w:ascii="Times New Roman" w:hAnsi="Times New Roman" w:cs="Times New Roman"/>
          <w:i/>
          <w:iCs/>
          <w:sz w:val="24"/>
          <w:szCs w:val="24"/>
        </w:rPr>
      </w:pPr>
    </w:p>
    <w:p w:rsidR="00066A4E" w:rsidRPr="00BC58E2" w:rsidRDefault="00066A4E" w:rsidP="00BC58E2">
      <w:pPr>
        <w:spacing w:line="480" w:lineRule="auto"/>
        <w:rPr>
          <w:rFonts w:ascii="Times New Roman" w:hAnsi="Times New Roman" w:cs="Times New Roman"/>
          <w:sz w:val="24"/>
          <w:szCs w:val="24"/>
        </w:rPr>
      </w:pPr>
    </w:p>
    <w:p w:rsidR="0083245A" w:rsidRPr="00BC58E2" w:rsidRDefault="0083245A" w:rsidP="00BC58E2">
      <w:pPr>
        <w:spacing w:line="480" w:lineRule="auto"/>
        <w:rPr>
          <w:rFonts w:ascii="Times New Roman" w:hAnsi="Times New Roman" w:cs="Times New Roman"/>
          <w:b/>
          <w:bCs/>
          <w:sz w:val="24"/>
          <w:szCs w:val="24"/>
        </w:rPr>
      </w:pPr>
      <w:r w:rsidRPr="00BC58E2">
        <w:rPr>
          <w:rFonts w:ascii="Times New Roman" w:hAnsi="Times New Roman" w:cs="Times New Roman"/>
          <w:sz w:val="24"/>
          <w:szCs w:val="24"/>
        </w:rPr>
        <w:lastRenderedPageBreak/>
        <w:t>2.</w:t>
      </w:r>
      <w:r w:rsidRPr="00BC58E2">
        <w:rPr>
          <w:rFonts w:ascii="Times New Roman" w:hAnsi="Times New Roman" w:cs="Times New Roman"/>
          <w:sz w:val="24"/>
          <w:szCs w:val="24"/>
        </w:rPr>
        <w:tab/>
      </w:r>
      <w:r w:rsidRPr="00BC58E2">
        <w:rPr>
          <w:rFonts w:ascii="Times New Roman" w:hAnsi="Times New Roman" w:cs="Times New Roman"/>
          <w:b/>
          <w:bCs/>
          <w:sz w:val="24"/>
          <w:szCs w:val="24"/>
        </w:rP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A41CE0" w:rsidRPr="00BC58E2" w:rsidRDefault="0083245A"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w:t>
      </w:r>
      <w:r w:rsidRPr="00BC58E2">
        <w:rPr>
          <w:rFonts w:ascii="Times New Roman" w:hAnsi="Times New Roman" w:cs="Times New Roman"/>
          <w:sz w:val="24"/>
          <w:szCs w:val="24"/>
        </w:rPr>
        <w:tab/>
        <w:t xml:space="preserve">Critically evaluate the implementation programme of free primary education for the first 2 years  </w:t>
      </w:r>
    </w:p>
    <w:p w:rsidR="00E6722C" w:rsidRPr="00BC58E2" w:rsidRDefault="00A41CE0"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September 2000, witnessed the adoption of the Millennium Declaration (MD) by the United Nations General Assembly. 191 countries endorsed the Declaration and promised to achieve by the end of 2015: eight goals, 21 targets and 58</w:t>
      </w:r>
      <w:r w:rsidR="00795151" w:rsidRPr="00BC58E2">
        <w:rPr>
          <w:rFonts w:ascii="Times New Roman" w:hAnsi="Times New Roman" w:cs="Times New Roman"/>
          <w:sz w:val="24"/>
          <w:szCs w:val="24"/>
        </w:rPr>
        <w:t xml:space="preserve"> defined</w:t>
      </w:r>
      <w:r w:rsidRPr="00BC58E2">
        <w:rPr>
          <w:rFonts w:ascii="Times New Roman" w:hAnsi="Times New Roman" w:cs="Times New Roman"/>
          <w:sz w:val="24"/>
          <w:szCs w:val="24"/>
        </w:rPr>
        <w:t xml:space="preserve"> indicators.</w:t>
      </w:r>
      <w:r w:rsidR="00795151" w:rsidRPr="00BC58E2">
        <w:rPr>
          <w:rFonts w:ascii="Times New Roman" w:hAnsi="Times New Roman" w:cs="Times New Roman"/>
          <w:sz w:val="24"/>
          <w:szCs w:val="24"/>
        </w:rPr>
        <w:t xml:space="preserve"> </w:t>
      </w:r>
      <w:r w:rsidR="003B3F1D" w:rsidRPr="00BC58E2">
        <w:rPr>
          <w:rFonts w:ascii="Times New Roman" w:hAnsi="Times New Roman" w:cs="Times New Roman"/>
          <w:bCs/>
          <w:iCs/>
          <w:sz w:val="24"/>
          <w:szCs w:val="24"/>
        </w:rPr>
        <w:t xml:space="preserve">The second goal of the Millennium Development is to achieve universal primary education with the target of </w:t>
      </w:r>
      <w:r w:rsidR="006D4130" w:rsidRPr="00BC58E2">
        <w:rPr>
          <w:rFonts w:ascii="Times New Roman" w:hAnsi="Times New Roman" w:cs="Times New Roman"/>
          <w:bCs/>
          <w:iCs/>
          <w:sz w:val="24"/>
          <w:szCs w:val="24"/>
        </w:rPr>
        <w:t>ensuring</w:t>
      </w:r>
      <w:r w:rsidR="003B3F1D" w:rsidRPr="00BC58E2">
        <w:rPr>
          <w:rFonts w:ascii="Times New Roman" w:hAnsi="Times New Roman" w:cs="Times New Roman"/>
          <w:bCs/>
          <w:iCs/>
          <w:sz w:val="24"/>
          <w:szCs w:val="24"/>
        </w:rPr>
        <w:t xml:space="preserve"> that, by 2015, children everywhere, boys and girls alike, will be able to complete a full course of primary schooling</w:t>
      </w:r>
      <w:r w:rsidR="006D4130" w:rsidRPr="00BC58E2">
        <w:rPr>
          <w:rFonts w:ascii="Times New Roman" w:hAnsi="Times New Roman" w:cs="Times New Roman"/>
          <w:sz w:val="24"/>
          <w:szCs w:val="24"/>
        </w:rPr>
        <w:t>.</w:t>
      </w:r>
      <w:r w:rsidR="00795151" w:rsidRPr="00BC58E2">
        <w:rPr>
          <w:rFonts w:ascii="Times New Roman" w:hAnsi="Times New Roman" w:cs="Times New Roman"/>
          <w:sz w:val="24"/>
          <w:szCs w:val="24"/>
        </w:rPr>
        <w:t xml:space="preserve"> </w:t>
      </w:r>
    </w:p>
    <w:p w:rsidR="006143CC" w:rsidRPr="00BC58E2" w:rsidRDefault="009917FC"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In order to monitor the progress towards these MDG and targets, the United Nations system, including the World Bank and the International Monetary Fund, as well as the Development Assistance Committee of the Organisation for Economic Co-operation and Development, came together under the Office of the Secretary General and agreed on 48 quantitative indicators. </w:t>
      </w:r>
    </w:p>
    <w:p w:rsidR="009917FC" w:rsidRPr="00BC58E2" w:rsidRDefault="009917FC"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The</w:t>
      </w:r>
      <w:r w:rsidR="006143CC" w:rsidRPr="00BC58E2">
        <w:rPr>
          <w:rFonts w:ascii="Times New Roman" w:hAnsi="Times New Roman" w:cs="Times New Roman"/>
          <w:sz w:val="24"/>
          <w:szCs w:val="24"/>
        </w:rPr>
        <w:t>se</w:t>
      </w:r>
      <w:r w:rsidRPr="00BC58E2">
        <w:rPr>
          <w:rFonts w:ascii="Times New Roman" w:hAnsi="Times New Roman" w:cs="Times New Roman"/>
          <w:sz w:val="24"/>
          <w:szCs w:val="24"/>
        </w:rPr>
        <w:t xml:space="preserve"> indicators</w:t>
      </w:r>
      <w:r w:rsidR="006143CC" w:rsidRPr="00BC58E2">
        <w:rPr>
          <w:rFonts w:ascii="Times New Roman" w:hAnsi="Times New Roman" w:cs="Times New Roman"/>
          <w:sz w:val="24"/>
          <w:szCs w:val="24"/>
        </w:rPr>
        <w:t xml:space="preserve"> were</w:t>
      </w:r>
      <w:r w:rsidRPr="00BC58E2">
        <w:rPr>
          <w:rFonts w:ascii="Times New Roman" w:hAnsi="Times New Roman" w:cs="Times New Roman"/>
          <w:sz w:val="24"/>
          <w:szCs w:val="24"/>
        </w:rPr>
        <w:t xml:space="preserve"> </w:t>
      </w:r>
      <w:r w:rsidR="00774E84" w:rsidRPr="00BC58E2">
        <w:rPr>
          <w:rFonts w:ascii="Times New Roman" w:hAnsi="Times New Roman" w:cs="Times New Roman"/>
          <w:sz w:val="24"/>
          <w:szCs w:val="24"/>
        </w:rPr>
        <w:t xml:space="preserve">defined in accordance </w:t>
      </w:r>
      <w:r w:rsidR="00D117B7" w:rsidRPr="00BC58E2">
        <w:rPr>
          <w:rFonts w:ascii="Times New Roman" w:hAnsi="Times New Roman" w:cs="Times New Roman"/>
          <w:sz w:val="24"/>
          <w:szCs w:val="24"/>
        </w:rPr>
        <w:t>to</w:t>
      </w:r>
      <w:r w:rsidRPr="00BC58E2">
        <w:rPr>
          <w:rFonts w:ascii="Times New Roman" w:hAnsi="Times New Roman" w:cs="Times New Roman"/>
          <w:sz w:val="24"/>
          <w:szCs w:val="24"/>
        </w:rPr>
        <w:t xml:space="preserve"> an inter-governmental process to identify relevant indicators in response to global conferences. The UN Secretary-General presented the goals, targets and indicators to the General Assembly in September 2001 in the Road Map Towards the Implementation o</w:t>
      </w:r>
      <w:r w:rsidR="00D117B7" w:rsidRPr="00BC58E2">
        <w:rPr>
          <w:rFonts w:ascii="Times New Roman" w:hAnsi="Times New Roman" w:cs="Times New Roman"/>
          <w:sz w:val="24"/>
          <w:szCs w:val="24"/>
        </w:rPr>
        <w:t xml:space="preserve">f the United Nations Millennium </w:t>
      </w:r>
      <w:r w:rsidRPr="00BC58E2">
        <w:rPr>
          <w:rFonts w:ascii="Times New Roman" w:hAnsi="Times New Roman" w:cs="Times New Roman"/>
          <w:sz w:val="24"/>
          <w:szCs w:val="24"/>
        </w:rPr>
        <w:t>Declaration</w:t>
      </w:r>
      <w:r w:rsidR="00865375" w:rsidRPr="00BC58E2">
        <w:rPr>
          <w:rFonts w:ascii="Times New Roman" w:hAnsi="Times New Roman" w:cs="Times New Roman"/>
          <w:sz w:val="24"/>
          <w:szCs w:val="24"/>
        </w:rPr>
        <w:t xml:space="preserve"> (UNDP, 2010)</w:t>
      </w:r>
      <w:r w:rsidRPr="00BC58E2">
        <w:rPr>
          <w:rFonts w:ascii="Times New Roman" w:hAnsi="Times New Roman" w:cs="Times New Roman"/>
          <w:sz w:val="24"/>
          <w:szCs w:val="24"/>
        </w:rPr>
        <w:t>.</w:t>
      </w:r>
      <w:r w:rsidR="00D75C2F" w:rsidRPr="00BC58E2">
        <w:rPr>
          <w:rFonts w:ascii="Times New Roman" w:hAnsi="Times New Roman" w:cs="Times New Roman"/>
          <w:sz w:val="24"/>
          <w:szCs w:val="24"/>
        </w:rPr>
        <w:t xml:space="preserve"> </w:t>
      </w:r>
    </w:p>
    <w:p w:rsidR="006143CC" w:rsidRPr="00BC58E2" w:rsidRDefault="009917FC"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Thus the t</w:t>
      </w:r>
      <w:r w:rsidR="00990DFE" w:rsidRPr="00BC58E2">
        <w:rPr>
          <w:rFonts w:ascii="Times New Roman" w:hAnsi="Times New Roman" w:cs="Times New Roman"/>
          <w:sz w:val="24"/>
          <w:szCs w:val="24"/>
        </w:rPr>
        <w:t>hree universal indicators</w:t>
      </w:r>
      <w:r w:rsidRPr="00BC58E2">
        <w:rPr>
          <w:rFonts w:ascii="Times New Roman" w:hAnsi="Times New Roman" w:cs="Times New Roman"/>
          <w:sz w:val="24"/>
          <w:szCs w:val="24"/>
        </w:rPr>
        <w:t xml:space="preserve"> that</w:t>
      </w:r>
      <w:r w:rsidR="00A76396" w:rsidRPr="00BC58E2">
        <w:rPr>
          <w:rFonts w:ascii="Times New Roman" w:hAnsi="Times New Roman" w:cs="Times New Roman"/>
          <w:sz w:val="24"/>
          <w:szCs w:val="24"/>
        </w:rPr>
        <w:t xml:space="preserve"> </w:t>
      </w:r>
      <w:r w:rsidR="00990DFE" w:rsidRPr="00BC58E2">
        <w:rPr>
          <w:rFonts w:ascii="Times New Roman" w:hAnsi="Times New Roman" w:cs="Times New Roman"/>
          <w:sz w:val="24"/>
          <w:szCs w:val="24"/>
        </w:rPr>
        <w:t>were developed to</w:t>
      </w:r>
      <w:r w:rsidR="00795151" w:rsidRPr="00BC58E2">
        <w:rPr>
          <w:rFonts w:ascii="Times New Roman" w:hAnsi="Times New Roman" w:cs="Times New Roman"/>
          <w:sz w:val="24"/>
          <w:szCs w:val="24"/>
        </w:rPr>
        <w:t xml:space="preserve"> monitor the implementation </w:t>
      </w:r>
      <w:r w:rsidRPr="00BC58E2">
        <w:rPr>
          <w:rFonts w:ascii="Times New Roman" w:hAnsi="Times New Roman" w:cs="Times New Roman"/>
          <w:sz w:val="24"/>
          <w:szCs w:val="24"/>
        </w:rPr>
        <w:t>of</w:t>
      </w:r>
      <w:r w:rsidRPr="00BC58E2">
        <w:rPr>
          <w:rFonts w:ascii="Times New Roman" w:hAnsi="Times New Roman" w:cs="Times New Roman"/>
          <w:i/>
          <w:iCs/>
          <w:sz w:val="24"/>
          <w:szCs w:val="24"/>
        </w:rPr>
        <w:t xml:space="preserve"> </w:t>
      </w:r>
      <w:r w:rsidRPr="00BC58E2">
        <w:rPr>
          <w:rFonts w:ascii="Times New Roman" w:hAnsi="Times New Roman" w:cs="Times New Roman"/>
          <w:bCs/>
          <w:iCs/>
          <w:sz w:val="24"/>
          <w:szCs w:val="24"/>
        </w:rPr>
        <w:t>the se</w:t>
      </w:r>
      <w:r w:rsidR="00B53943" w:rsidRPr="00BC58E2">
        <w:rPr>
          <w:rFonts w:ascii="Times New Roman" w:hAnsi="Times New Roman" w:cs="Times New Roman"/>
          <w:bCs/>
          <w:iCs/>
          <w:sz w:val="24"/>
          <w:szCs w:val="24"/>
        </w:rPr>
        <w:t xml:space="preserve">cond goal </w:t>
      </w:r>
      <w:r w:rsidRPr="00BC58E2">
        <w:rPr>
          <w:rFonts w:ascii="Times New Roman" w:hAnsi="Times New Roman" w:cs="Times New Roman"/>
          <w:bCs/>
          <w:iCs/>
          <w:sz w:val="24"/>
          <w:szCs w:val="24"/>
        </w:rPr>
        <w:t>Universal Primary Education</w:t>
      </w:r>
      <w:r w:rsidRPr="00BC58E2">
        <w:rPr>
          <w:rFonts w:ascii="Times New Roman" w:hAnsi="Times New Roman" w:cs="Times New Roman"/>
          <w:sz w:val="24"/>
          <w:szCs w:val="24"/>
        </w:rPr>
        <w:t xml:space="preserve"> </w:t>
      </w:r>
      <w:r w:rsidR="00990DFE" w:rsidRPr="00BC58E2">
        <w:rPr>
          <w:rFonts w:ascii="Times New Roman" w:hAnsi="Times New Roman" w:cs="Times New Roman"/>
          <w:sz w:val="24"/>
          <w:szCs w:val="24"/>
        </w:rPr>
        <w:t xml:space="preserve">at </w:t>
      </w:r>
      <w:r w:rsidR="006C40EA" w:rsidRPr="00BC58E2">
        <w:rPr>
          <w:rFonts w:ascii="Times New Roman" w:hAnsi="Times New Roman" w:cs="Times New Roman"/>
          <w:sz w:val="24"/>
          <w:szCs w:val="24"/>
        </w:rPr>
        <w:t xml:space="preserve">each </w:t>
      </w:r>
      <w:r w:rsidR="00990DFE" w:rsidRPr="00BC58E2">
        <w:rPr>
          <w:rFonts w:ascii="Times New Roman" w:hAnsi="Times New Roman" w:cs="Times New Roman"/>
          <w:sz w:val="24"/>
          <w:szCs w:val="24"/>
        </w:rPr>
        <w:t>country level</w:t>
      </w:r>
      <w:r w:rsidR="00B53943" w:rsidRPr="00BC58E2">
        <w:rPr>
          <w:rFonts w:ascii="Times New Roman" w:hAnsi="Times New Roman" w:cs="Times New Roman"/>
          <w:sz w:val="24"/>
          <w:szCs w:val="24"/>
        </w:rPr>
        <w:t xml:space="preserve"> are the following</w:t>
      </w:r>
      <w:r w:rsidR="00A76396" w:rsidRPr="00BC58E2">
        <w:rPr>
          <w:rFonts w:ascii="Times New Roman" w:hAnsi="Times New Roman" w:cs="Times New Roman"/>
          <w:sz w:val="24"/>
          <w:szCs w:val="24"/>
        </w:rPr>
        <w:t>:</w:t>
      </w:r>
      <w:r w:rsidR="006143CC" w:rsidRPr="00BC58E2">
        <w:rPr>
          <w:rFonts w:ascii="Times New Roman" w:hAnsi="Times New Roman" w:cs="Times New Roman"/>
          <w:sz w:val="24"/>
          <w:szCs w:val="24"/>
        </w:rPr>
        <w:t xml:space="preserve"> </w:t>
      </w:r>
      <w:r w:rsidR="00A76396" w:rsidRPr="00BC58E2">
        <w:rPr>
          <w:rFonts w:ascii="Times New Roman" w:hAnsi="Times New Roman" w:cs="Times New Roman"/>
          <w:sz w:val="24"/>
          <w:szCs w:val="24"/>
        </w:rPr>
        <w:t xml:space="preserve">Net </w:t>
      </w:r>
      <w:r w:rsidR="00A76396" w:rsidRPr="00BC58E2">
        <w:rPr>
          <w:rFonts w:ascii="Times New Roman" w:hAnsi="Times New Roman" w:cs="Times New Roman"/>
          <w:sz w:val="24"/>
          <w:szCs w:val="24"/>
        </w:rPr>
        <w:lastRenderedPageBreak/>
        <w:t>enrolment in primary education</w:t>
      </w:r>
      <w:r w:rsidR="006143CC" w:rsidRPr="00BC58E2">
        <w:rPr>
          <w:rFonts w:ascii="Times New Roman" w:hAnsi="Times New Roman" w:cs="Times New Roman"/>
          <w:sz w:val="24"/>
          <w:szCs w:val="24"/>
        </w:rPr>
        <w:t>, p</w:t>
      </w:r>
      <w:r w:rsidR="00A76396" w:rsidRPr="00BC58E2">
        <w:rPr>
          <w:rFonts w:ascii="Times New Roman" w:hAnsi="Times New Roman" w:cs="Times New Roman"/>
          <w:sz w:val="24"/>
          <w:szCs w:val="24"/>
        </w:rPr>
        <w:t>roportion of students who have completed grade 5</w:t>
      </w:r>
      <w:r w:rsidR="006143CC" w:rsidRPr="00BC58E2">
        <w:rPr>
          <w:rFonts w:ascii="Times New Roman" w:hAnsi="Times New Roman" w:cs="Times New Roman"/>
          <w:sz w:val="24"/>
          <w:szCs w:val="24"/>
        </w:rPr>
        <w:t>, and l</w:t>
      </w:r>
      <w:r w:rsidR="00BC58E2">
        <w:rPr>
          <w:rFonts w:ascii="Times New Roman" w:hAnsi="Times New Roman" w:cs="Times New Roman"/>
          <w:sz w:val="24"/>
          <w:szCs w:val="24"/>
        </w:rPr>
        <w:t>iteracy rate of the 15-24 year</w:t>
      </w:r>
      <w:r w:rsidR="00A76396" w:rsidRPr="00BC58E2">
        <w:rPr>
          <w:rFonts w:ascii="Times New Roman" w:hAnsi="Times New Roman" w:cs="Times New Roman"/>
          <w:sz w:val="24"/>
          <w:szCs w:val="24"/>
        </w:rPr>
        <w:t xml:space="preserve"> age group</w:t>
      </w:r>
      <w:r w:rsidR="006143CC" w:rsidRPr="00BC58E2">
        <w:rPr>
          <w:rFonts w:ascii="Times New Roman" w:hAnsi="Times New Roman" w:cs="Times New Roman"/>
          <w:sz w:val="24"/>
          <w:szCs w:val="24"/>
        </w:rPr>
        <w:t>.</w:t>
      </w:r>
    </w:p>
    <w:p w:rsidR="006143CC" w:rsidRPr="00BC58E2" w:rsidRDefault="006143CC"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 xml:space="preserve">The end of the early </w:t>
      </w:r>
      <w:r w:rsidR="00013627" w:rsidRPr="00BC58E2">
        <w:rPr>
          <w:rFonts w:ascii="Times New Roman" w:hAnsi="Times New Roman" w:cs="Times New Roman"/>
          <w:sz w:val="24"/>
          <w:szCs w:val="24"/>
        </w:rPr>
        <w:t>90s marked the end of a 20 year</w:t>
      </w:r>
      <w:r w:rsidRPr="00BC58E2">
        <w:rPr>
          <w:rFonts w:ascii="Times New Roman" w:hAnsi="Times New Roman" w:cs="Times New Roman"/>
          <w:sz w:val="24"/>
          <w:szCs w:val="24"/>
        </w:rPr>
        <w:t xml:space="preserve"> war suffering in Lebanon, whom </w:t>
      </w:r>
      <w:proofErr w:type="gramStart"/>
      <w:r w:rsidRPr="00BC58E2">
        <w:rPr>
          <w:rFonts w:ascii="Times New Roman" w:hAnsi="Times New Roman" w:cs="Times New Roman"/>
          <w:sz w:val="24"/>
          <w:szCs w:val="24"/>
        </w:rPr>
        <w:t>have</w:t>
      </w:r>
      <w:proofErr w:type="gramEnd"/>
      <w:r w:rsidRPr="00BC58E2">
        <w:rPr>
          <w:rFonts w:ascii="Times New Roman" w:hAnsi="Times New Roman" w:cs="Times New Roman"/>
          <w:sz w:val="24"/>
          <w:szCs w:val="24"/>
        </w:rPr>
        <w:t xml:space="preserve"> pledged to fulfil the second goal along the other Millennium Development Goals as part of Lebanon’s development plan and a step forward towards globalisation.</w:t>
      </w:r>
    </w:p>
    <w:p w:rsidR="006143CC" w:rsidRPr="00BC58E2" w:rsidRDefault="001C051F"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T</w:t>
      </w:r>
      <w:r w:rsidR="00B53943" w:rsidRPr="00BC58E2">
        <w:rPr>
          <w:rFonts w:ascii="Times New Roman" w:hAnsi="Times New Roman" w:cs="Times New Roman"/>
          <w:sz w:val="24"/>
          <w:szCs w:val="24"/>
        </w:rPr>
        <w:t>he F</w:t>
      </w:r>
      <w:r w:rsidR="000F3AED" w:rsidRPr="00BC58E2">
        <w:rPr>
          <w:rFonts w:ascii="Times New Roman" w:hAnsi="Times New Roman" w:cs="Times New Roman"/>
          <w:sz w:val="24"/>
          <w:szCs w:val="24"/>
        </w:rPr>
        <w:t>irst</w:t>
      </w:r>
      <w:r w:rsidRPr="00BC58E2">
        <w:rPr>
          <w:rFonts w:ascii="Times New Roman" w:hAnsi="Times New Roman" w:cs="Times New Roman"/>
          <w:sz w:val="24"/>
          <w:szCs w:val="24"/>
        </w:rPr>
        <w:t xml:space="preserve"> </w:t>
      </w:r>
      <w:r w:rsidR="00CB6876" w:rsidRPr="00BC58E2">
        <w:rPr>
          <w:rFonts w:ascii="Times New Roman" w:hAnsi="Times New Roman" w:cs="Times New Roman"/>
          <w:sz w:val="24"/>
          <w:szCs w:val="24"/>
        </w:rPr>
        <w:t>Millennium Development Goal R</w:t>
      </w:r>
      <w:r w:rsidR="000F3AED" w:rsidRPr="00BC58E2">
        <w:rPr>
          <w:rFonts w:ascii="Times New Roman" w:hAnsi="Times New Roman" w:cs="Times New Roman"/>
          <w:sz w:val="24"/>
          <w:szCs w:val="24"/>
        </w:rPr>
        <w:t>eport</w:t>
      </w:r>
      <w:r w:rsidR="00CB6876" w:rsidRPr="00BC58E2">
        <w:rPr>
          <w:rFonts w:ascii="Times New Roman" w:hAnsi="Times New Roman" w:cs="Times New Roman"/>
          <w:sz w:val="24"/>
          <w:szCs w:val="24"/>
        </w:rPr>
        <w:t xml:space="preserve"> </w:t>
      </w:r>
      <w:r w:rsidR="00774E84" w:rsidRPr="00BC58E2">
        <w:rPr>
          <w:rFonts w:ascii="Times New Roman" w:hAnsi="Times New Roman" w:cs="Times New Roman"/>
          <w:sz w:val="24"/>
          <w:szCs w:val="24"/>
        </w:rPr>
        <w:t xml:space="preserve">(MDGR) </w:t>
      </w:r>
      <w:r w:rsidR="00CB6876" w:rsidRPr="00BC58E2">
        <w:rPr>
          <w:rFonts w:ascii="Times New Roman" w:hAnsi="Times New Roman" w:cs="Times New Roman"/>
          <w:sz w:val="24"/>
          <w:szCs w:val="24"/>
        </w:rPr>
        <w:t>was</w:t>
      </w:r>
      <w:r w:rsidR="000F3AED" w:rsidRPr="00BC58E2">
        <w:rPr>
          <w:rFonts w:ascii="Times New Roman" w:hAnsi="Times New Roman" w:cs="Times New Roman"/>
          <w:sz w:val="24"/>
          <w:szCs w:val="24"/>
        </w:rPr>
        <w:t xml:space="preserve"> presented i</w:t>
      </w:r>
      <w:r w:rsidR="00CB6876" w:rsidRPr="00BC58E2">
        <w:rPr>
          <w:rFonts w:ascii="Times New Roman" w:hAnsi="Times New Roman" w:cs="Times New Roman"/>
          <w:sz w:val="24"/>
          <w:szCs w:val="24"/>
        </w:rPr>
        <w:t>n 2003.It was prepared by the Lebanese government and the UN Country Team who played an active participatory role.</w:t>
      </w:r>
    </w:p>
    <w:p w:rsidR="006143CC" w:rsidRPr="00BC58E2" w:rsidRDefault="00CB6876"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 The MDGR takes into </w:t>
      </w:r>
      <w:r w:rsidR="00774E84" w:rsidRPr="00BC58E2">
        <w:rPr>
          <w:rFonts w:ascii="Times New Roman" w:hAnsi="Times New Roman" w:cs="Times New Roman"/>
          <w:sz w:val="24"/>
          <w:szCs w:val="24"/>
        </w:rPr>
        <w:t xml:space="preserve">consideration </w:t>
      </w:r>
      <w:r w:rsidRPr="00BC58E2">
        <w:rPr>
          <w:rFonts w:ascii="Times New Roman" w:hAnsi="Times New Roman" w:cs="Times New Roman"/>
          <w:sz w:val="24"/>
          <w:szCs w:val="24"/>
        </w:rPr>
        <w:t xml:space="preserve">information included in national planning reports prepared by the government, UN agencies, and civil society. </w:t>
      </w:r>
      <w:r w:rsidR="00DB2716" w:rsidRPr="00BC58E2">
        <w:rPr>
          <w:rFonts w:ascii="Times New Roman" w:hAnsi="Times New Roman" w:cs="Times New Roman"/>
          <w:sz w:val="24"/>
          <w:szCs w:val="24"/>
        </w:rPr>
        <w:t xml:space="preserve">The </w:t>
      </w:r>
      <w:r w:rsidR="00774E84" w:rsidRPr="00BC58E2">
        <w:rPr>
          <w:rFonts w:ascii="Times New Roman" w:hAnsi="Times New Roman" w:cs="Times New Roman"/>
          <w:sz w:val="24"/>
          <w:szCs w:val="24"/>
        </w:rPr>
        <w:t>lack</w:t>
      </w:r>
      <w:r w:rsidR="00B53943" w:rsidRPr="00BC58E2">
        <w:rPr>
          <w:rFonts w:ascii="Times New Roman" w:hAnsi="Times New Roman" w:cs="Times New Roman"/>
          <w:sz w:val="24"/>
          <w:szCs w:val="24"/>
        </w:rPr>
        <w:t xml:space="preserve"> of statistics</w:t>
      </w:r>
      <w:r w:rsidR="00774E84" w:rsidRPr="00BC58E2">
        <w:rPr>
          <w:rFonts w:ascii="Times New Roman" w:hAnsi="Times New Roman" w:cs="Times New Roman"/>
          <w:sz w:val="24"/>
          <w:szCs w:val="24"/>
        </w:rPr>
        <w:t xml:space="preserve"> available</w:t>
      </w:r>
      <w:r w:rsidR="00B53943" w:rsidRPr="00BC58E2">
        <w:rPr>
          <w:rFonts w:ascii="Times New Roman" w:hAnsi="Times New Roman" w:cs="Times New Roman"/>
          <w:sz w:val="24"/>
          <w:szCs w:val="24"/>
        </w:rPr>
        <w:t xml:space="preserve"> has seriously </w:t>
      </w:r>
      <w:r w:rsidR="00774E84" w:rsidRPr="00BC58E2">
        <w:rPr>
          <w:rFonts w:ascii="Times New Roman" w:hAnsi="Times New Roman" w:cs="Times New Roman"/>
          <w:sz w:val="24"/>
          <w:szCs w:val="24"/>
        </w:rPr>
        <w:t>limited</w:t>
      </w:r>
      <w:r w:rsidR="00B53943" w:rsidRPr="00BC58E2">
        <w:rPr>
          <w:rFonts w:ascii="Times New Roman" w:hAnsi="Times New Roman" w:cs="Times New Roman"/>
          <w:sz w:val="24"/>
          <w:szCs w:val="24"/>
        </w:rPr>
        <w:t xml:space="preserve"> </w:t>
      </w:r>
      <w:r w:rsidR="00DB2716" w:rsidRPr="00BC58E2">
        <w:rPr>
          <w:rFonts w:ascii="Times New Roman" w:hAnsi="Times New Roman" w:cs="Times New Roman"/>
          <w:sz w:val="24"/>
          <w:szCs w:val="24"/>
        </w:rPr>
        <w:t xml:space="preserve">the </w:t>
      </w:r>
      <w:r w:rsidR="00B53943" w:rsidRPr="00BC58E2">
        <w:rPr>
          <w:rFonts w:ascii="Times New Roman" w:hAnsi="Times New Roman" w:cs="Times New Roman"/>
          <w:sz w:val="24"/>
          <w:szCs w:val="24"/>
        </w:rPr>
        <w:t xml:space="preserve">monitoring </w:t>
      </w:r>
      <w:r w:rsidR="00DB2716" w:rsidRPr="00BC58E2">
        <w:rPr>
          <w:rFonts w:ascii="Times New Roman" w:hAnsi="Times New Roman" w:cs="Times New Roman"/>
          <w:sz w:val="24"/>
          <w:szCs w:val="24"/>
        </w:rPr>
        <w:t xml:space="preserve">process. </w:t>
      </w:r>
    </w:p>
    <w:p w:rsidR="00B53943" w:rsidRPr="00BC58E2" w:rsidRDefault="00B5394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The first major post-war sample survey was conducted in 1996 by the Ministry of Social Affairs and UNFPA. In addition to other institutions, the</w:t>
      </w:r>
      <w:r w:rsidR="00DB2716" w:rsidRPr="00BC58E2">
        <w:rPr>
          <w:rFonts w:ascii="Times New Roman" w:hAnsi="Times New Roman" w:cs="Times New Roman"/>
          <w:sz w:val="24"/>
          <w:szCs w:val="24"/>
        </w:rPr>
        <w:t xml:space="preserve"> </w:t>
      </w:r>
      <w:r w:rsidRPr="00BC58E2">
        <w:rPr>
          <w:rFonts w:ascii="Times New Roman" w:hAnsi="Times New Roman" w:cs="Times New Roman"/>
          <w:sz w:val="24"/>
          <w:szCs w:val="24"/>
        </w:rPr>
        <w:t>Central Administration of Statistics, the National Employment Office, and the Ministry of Public Health,</w:t>
      </w:r>
      <w:r w:rsidR="00DB2716" w:rsidRPr="00BC58E2">
        <w:rPr>
          <w:rFonts w:ascii="Times New Roman" w:hAnsi="Times New Roman" w:cs="Times New Roman"/>
          <w:sz w:val="24"/>
          <w:szCs w:val="24"/>
        </w:rPr>
        <w:t xml:space="preserve"> </w:t>
      </w:r>
      <w:r w:rsidRPr="00BC58E2">
        <w:rPr>
          <w:rFonts w:ascii="Times New Roman" w:hAnsi="Times New Roman" w:cs="Times New Roman"/>
          <w:sz w:val="24"/>
          <w:szCs w:val="24"/>
        </w:rPr>
        <w:t>supported by UNICEF and UNDP, also carried out sample sur</w:t>
      </w:r>
      <w:r w:rsidR="00DB2716" w:rsidRPr="00BC58E2">
        <w:rPr>
          <w:rFonts w:ascii="Times New Roman" w:hAnsi="Times New Roman" w:cs="Times New Roman"/>
          <w:sz w:val="24"/>
          <w:szCs w:val="24"/>
        </w:rPr>
        <w:t>veys between 1996 and 2001;</w:t>
      </w:r>
      <w:r w:rsidR="00774E84" w:rsidRPr="00BC58E2">
        <w:rPr>
          <w:rFonts w:ascii="Times New Roman" w:hAnsi="Times New Roman" w:cs="Times New Roman"/>
          <w:sz w:val="24"/>
          <w:szCs w:val="24"/>
        </w:rPr>
        <w:t xml:space="preserve"> </w:t>
      </w:r>
      <w:r w:rsidR="005F16DB" w:rsidRPr="00BC58E2">
        <w:rPr>
          <w:rFonts w:ascii="Times New Roman" w:hAnsi="Times New Roman" w:cs="Times New Roman"/>
          <w:sz w:val="24"/>
          <w:szCs w:val="24"/>
        </w:rPr>
        <w:t>hence</w:t>
      </w:r>
      <w:r w:rsidR="00DB2716" w:rsidRPr="00BC58E2">
        <w:rPr>
          <w:rFonts w:ascii="Times New Roman" w:hAnsi="Times New Roman" w:cs="Times New Roman"/>
          <w:sz w:val="24"/>
          <w:szCs w:val="24"/>
        </w:rPr>
        <w:t>,</w:t>
      </w:r>
      <w:r w:rsidRPr="00BC58E2">
        <w:rPr>
          <w:rFonts w:ascii="Times New Roman" w:hAnsi="Times New Roman" w:cs="Times New Roman"/>
          <w:sz w:val="24"/>
          <w:szCs w:val="24"/>
        </w:rPr>
        <w:t xml:space="preserve"> </w:t>
      </w:r>
      <w:r w:rsidR="00DB2716" w:rsidRPr="00BC58E2">
        <w:rPr>
          <w:rFonts w:ascii="Times New Roman" w:hAnsi="Times New Roman" w:cs="Times New Roman"/>
          <w:sz w:val="24"/>
          <w:szCs w:val="24"/>
        </w:rPr>
        <w:t xml:space="preserve">the </w:t>
      </w:r>
      <w:r w:rsidRPr="00BC58E2">
        <w:rPr>
          <w:rFonts w:ascii="Times New Roman" w:hAnsi="Times New Roman" w:cs="Times New Roman"/>
          <w:sz w:val="24"/>
          <w:szCs w:val="24"/>
        </w:rPr>
        <w:t>report has</w:t>
      </w:r>
      <w:r w:rsidR="00DB2716" w:rsidRPr="00BC58E2">
        <w:rPr>
          <w:rFonts w:ascii="Times New Roman" w:hAnsi="Times New Roman" w:cs="Times New Roman"/>
          <w:sz w:val="24"/>
          <w:szCs w:val="24"/>
        </w:rPr>
        <w:t xml:space="preserve"> </w:t>
      </w:r>
      <w:r w:rsidR="00774E84" w:rsidRPr="00BC58E2">
        <w:rPr>
          <w:rFonts w:ascii="Times New Roman" w:hAnsi="Times New Roman" w:cs="Times New Roman"/>
          <w:sz w:val="24"/>
          <w:szCs w:val="24"/>
        </w:rPr>
        <w:t>integrated</w:t>
      </w:r>
      <w:r w:rsidRPr="00BC58E2">
        <w:rPr>
          <w:rFonts w:ascii="Times New Roman" w:hAnsi="Times New Roman" w:cs="Times New Roman"/>
          <w:sz w:val="24"/>
          <w:szCs w:val="24"/>
        </w:rPr>
        <w:t xml:space="preserve"> these and other data and statistics when </w:t>
      </w:r>
      <w:r w:rsidR="00DB2716" w:rsidRPr="00BC58E2">
        <w:rPr>
          <w:rFonts w:ascii="Times New Roman" w:hAnsi="Times New Roman" w:cs="Times New Roman"/>
          <w:sz w:val="24"/>
          <w:szCs w:val="24"/>
        </w:rPr>
        <w:t>analysing the situation</w:t>
      </w:r>
      <w:r w:rsidRPr="00BC58E2">
        <w:rPr>
          <w:rFonts w:ascii="Times New Roman" w:hAnsi="Times New Roman" w:cs="Times New Roman"/>
          <w:sz w:val="24"/>
          <w:szCs w:val="24"/>
        </w:rPr>
        <w:t xml:space="preserve">. </w:t>
      </w:r>
      <w:r w:rsidR="005F16DB" w:rsidRPr="00BC58E2">
        <w:rPr>
          <w:rFonts w:ascii="Times New Roman" w:hAnsi="Times New Roman" w:cs="Times New Roman"/>
          <w:sz w:val="24"/>
          <w:szCs w:val="24"/>
        </w:rPr>
        <w:t>Consequently</w:t>
      </w:r>
      <w:r w:rsidRPr="00BC58E2">
        <w:rPr>
          <w:rFonts w:ascii="Times New Roman" w:hAnsi="Times New Roman" w:cs="Times New Roman"/>
          <w:sz w:val="24"/>
          <w:szCs w:val="24"/>
        </w:rPr>
        <w:t xml:space="preserve">, the </w:t>
      </w:r>
      <w:r w:rsidR="006143CC" w:rsidRPr="00BC58E2">
        <w:rPr>
          <w:rFonts w:ascii="Times New Roman" w:hAnsi="Times New Roman" w:cs="Times New Roman"/>
          <w:bCs/>
          <w:iCs/>
          <w:sz w:val="24"/>
          <w:szCs w:val="24"/>
        </w:rPr>
        <w:t>b</w:t>
      </w:r>
      <w:r w:rsidR="005F16DB" w:rsidRPr="00BC58E2">
        <w:rPr>
          <w:rFonts w:ascii="Times New Roman" w:hAnsi="Times New Roman" w:cs="Times New Roman"/>
          <w:bCs/>
          <w:iCs/>
          <w:sz w:val="24"/>
          <w:szCs w:val="24"/>
        </w:rPr>
        <w:t>as</w:t>
      </w:r>
      <w:r w:rsidR="006143CC" w:rsidRPr="00BC58E2">
        <w:rPr>
          <w:rFonts w:ascii="Times New Roman" w:hAnsi="Times New Roman" w:cs="Times New Roman"/>
          <w:bCs/>
          <w:iCs/>
          <w:sz w:val="24"/>
          <w:szCs w:val="24"/>
        </w:rPr>
        <w:t>e</w:t>
      </w:r>
      <w:r w:rsidR="005F16DB" w:rsidRPr="00BC58E2">
        <w:rPr>
          <w:rFonts w:ascii="Times New Roman" w:hAnsi="Times New Roman" w:cs="Times New Roman"/>
          <w:bCs/>
          <w:iCs/>
          <w:sz w:val="24"/>
          <w:szCs w:val="24"/>
        </w:rPr>
        <w:t>line</w:t>
      </w:r>
      <w:r w:rsidR="00DB2716" w:rsidRPr="00BC58E2">
        <w:rPr>
          <w:rFonts w:ascii="Times New Roman" w:hAnsi="Times New Roman" w:cs="Times New Roman"/>
          <w:sz w:val="24"/>
          <w:szCs w:val="24"/>
        </w:rPr>
        <w:t xml:space="preserve"> </w:t>
      </w:r>
      <w:r w:rsidRPr="00BC58E2">
        <w:rPr>
          <w:rFonts w:ascii="Times New Roman" w:hAnsi="Times New Roman" w:cs="Times New Roman"/>
          <w:sz w:val="24"/>
          <w:szCs w:val="24"/>
        </w:rPr>
        <w:t>year for this</w:t>
      </w:r>
      <w:r w:rsidR="00DB2716" w:rsidRPr="00BC58E2">
        <w:rPr>
          <w:rFonts w:ascii="Times New Roman" w:hAnsi="Times New Roman" w:cs="Times New Roman"/>
          <w:sz w:val="24"/>
          <w:szCs w:val="24"/>
        </w:rPr>
        <w:t xml:space="preserve"> report</w:t>
      </w:r>
      <w:r w:rsidRPr="00BC58E2">
        <w:rPr>
          <w:rFonts w:ascii="Times New Roman" w:hAnsi="Times New Roman" w:cs="Times New Roman"/>
          <w:sz w:val="24"/>
          <w:szCs w:val="24"/>
        </w:rPr>
        <w:t xml:space="preserve"> is 1996.</w:t>
      </w:r>
    </w:p>
    <w:p w:rsidR="007A1E01" w:rsidRDefault="007A1E01"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Pr="00BC58E2" w:rsidRDefault="00BC58E2" w:rsidP="00BC58E2">
      <w:pPr>
        <w:spacing w:line="480" w:lineRule="auto"/>
        <w:rPr>
          <w:rFonts w:ascii="Times New Roman" w:hAnsi="Times New Roman" w:cs="Times New Roman"/>
          <w:sz w:val="24"/>
          <w:szCs w:val="24"/>
        </w:rPr>
      </w:pPr>
    </w:p>
    <w:p w:rsidR="007A1E01" w:rsidRPr="00BC58E2" w:rsidRDefault="007A1E01" w:rsidP="00BC58E2">
      <w:pPr>
        <w:spacing w:line="480" w:lineRule="auto"/>
        <w:rPr>
          <w:rFonts w:ascii="Times New Roman" w:hAnsi="Times New Roman" w:cs="Times New Roman"/>
          <w:b/>
          <w:bCs/>
          <w:sz w:val="24"/>
          <w:szCs w:val="24"/>
        </w:rPr>
      </w:pPr>
      <w:r w:rsidRPr="00BC58E2">
        <w:rPr>
          <w:rFonts w:ascii="Times New Roman" w:hAnsi="Times New Roman" w:cs="Times New Roman"/>
          <w:b/>
          <w:bCs/>
          <w:sz w:val="24"/>
          <w:szCs w:val="24"/>
        </w:rPr>
        <w:lastRenderedPageBreak/>
        <w:t>GOAL 2: Achieve Universal Primary Education</w:t>
      </w:r>
      <w:r w:rsidR="0083659D" w:rsidRPr="00BC58E2">
        <w:rPr>
          <w:rFonts w:ascii="Times New Roman" w:hAnsi="Times New Roman" w:cs="Times New Roman"/>
          <w:b/>
          <w:bCs/>
          <w:sz w:val="24"/>
          <w:szCs w:val="24"/>
        </w:rPr>
        <w:t xml:space="preserve">, </w:t>
      </w:r>
      <w:r w:rsidRPr="00BC58E2">
        <w:rPr>
          <w:rFonts w:ascii="Times New Roman" w:hAnsi="Times New Roman" w:cs="Times New Roman"/>
          <w:b/>
          <w:bCs/>
          <w:sz w:val="24"/>
          <w:szCs w:val="24"/>
        </w:rPr>
        <w:t>Target 3: Ensure that, by 2015, children everywhere, boys and girls alike, will be able to complete a full course of primary schooling</w:t>
      </w:r>
    </w:p>
    <w:tbl>
      <w:tblPr>
        <w:tblStyle w:val="MediumShading2-Accent5"/>
        <w:tblW w:w="5000" w:type="pct"/>
        <w:tblBorders>
          <w:bottom w:val="single" w:sz="4" w:space="0" w:color="auto"/>
        </w:tblBorders>
        <w:tblLook w:val="0660" w:firstRow="1" w:lastRow="1" w:firstColumn="0" w:lastColumn="0" w:noHBand="1" w:noVBand="1"/>
      </w:tblPr>
      <w:tblGrid>
        <w:gridCol w:w="6138"/>
        <w:gridCol w:w="1087"/>
        <w:gridCol w:w="982"/>
        <w:gridCol w:w="1035"/>
      </w:tblGrid>
      <w:tr w:rsidR="007A1E01" w:rsidRPr="00BC58E2" w:rsidTr="002B084F">
        <w:trPr>
          <w:cnfStyle w:val="100000000000" w:firstRow="1" w:lastRow="0" w:firstColumn="0" w:lastColumn="0" w:oddVBand="0" w:evenVBand="0" w:oddHBand="0" w:evenHBand="0" w:firstRowFirstColumn="0" w:firstRowLastColumn="0" w:lastRowFirstColumn="0" w:lastRowLastColumn="0"/>
        </w:trPr>
        <w:tc>
          <w:tcPr>
            <w:tcW w:w="3321" w:type="pct"/>
            <w:tcBorders>
              <w:top w:val="none" w:sz="0" w:space="0" w:color="auto"/>
              <w:left w:val="none" w:sz="0" w:space="0" w:color="auto"/>
              <w:bottom w:val="none" w:sz="0" w:space="0" w:color="auto"/>
              <w:right w:val="none" w:sz="0" w:space="0" w:color="auto"/>
            </w:tcBorders>
            <w:noWrap/>
          </w:tcPr>
          <w:p w:rsidR="002B084F" w:rsidRPr="00BC58E2" w:rsidRDefault="007A1E01" w:rsidP="00BC58E2">
            <w:pPr>
              <w:spacing w:line="480" w:lineRule="auto"/>
              <w:jc w:val="center"/>
              <w:rPr>
                <w:rFonts w:ascii="Times New Roman" w:hAnsi="Times New Roman" w:cs="Times New Roman"/>
                <w:sz w:val="24"/>
                <w:szCs w:val="24"/>
              </w:rPr>
            </w:pPr>
            <w:r w:rsidRPr="00BC58E2">
              <w:rPr>
                <w:rFonts w:ascii="Times New Roman" w:hAnsi="Times New Roman" w:cs="Times New Roman"/>
                <w:sz w:val="24"/>
                <w:szCs w:val="24"/>
              </w:rPr>
              <w:t>Indicators</w:t>
            </w:r>
          </w:p>
          <w:p w:rsidR="007A1E01" w:rsidRPr="00BC58E2" w:rsidRDefault="007A1E01" w:rsidP="00BC58E2">
            <w:pPr>
              <w:spacing w:line="480" w:lineRule="auto"/>
              <w:jc w:val="center"/>
              <w:rPr>
                <w:rFonts w:ascii="Times New Roman" w:hAnsi="Times New Roman" w:cs="Times New Roman"/>
                <w:sz w:val="24"/>
                <w:szCs w:val="24"/>
              </w:rPr>
            </w:pPr>
            <w:r w:rsidRPr="00BC58E2">
              <w:rPr>
                <w:rFonts w:ascii="Times New Roman" w:hAnsi="Times New Roman" w:cs="Times New Roman"/>
                <w:sz w:val="24"/>
                <w:szCs w:val="24"/>
              </w:rPr>
              <w:t>(Percent)</w:t>
            </w:r>
          </w:p>
        </w:tc>
        <w:tc>
          <w:tcPr>
            <w:tcW w:w="588" w:type="pct"/>
            <w:tcBorders>
              <w:top w:val="none" w:sz="0" w:space="0" w:color="auto"/>
              <w:left w:val="none" w:sz="0" w:space="0" w:color="auto"/>
              <w:bottom w:val="none" w:sz="0" w:space="0" w:color="auto"/>
              <w:right w:val="none" w:sz="0" w:space="0" w:color="auto"/>
            </w:tcBorders>
          </w:tcPr>
          <w:p w:rsidR="007A1E01" w:rsidRPr="00BC58E2" w:rsidRDefault="007A1E01"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1996</w:t>
            </w:r>
          </w:p>
        </w:tc>
        <w:tc>
          <w:tcPr>
            <w:tcW w:w="531" w:type="pct"/>
            <w:tcBorders>
              <w:top w:val="none" w:sz="0" w:space="0" w:color="auto"/>
              <w:left w:val="none" w:sz="0" w:space="0" w:color="auto"/>
              <w:bottom w:val="none" w:sz="0" w:space="0" w:color="auto"/>
              <w:right w:val="none" w:sz="0" w:space="0" w:color="auto"/>
            </w:tcBorders>
          </w:tcPr>
          <w:p w:rsidR="007A1E01" w:rsidRPr="00BC58E2" w:rsidRDefault="007A1E01"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2000</w:t>
            </w:r>
          </w:p>
        </w:tc>
        <w:tc>
          <w:tcPr>
            <w:tcW w:w="560" w:type="pct"/>
            <w:tcBorders>
              <w:top w:val="none" w:sz="0" w:space="0" w:color="auto"/>
              <w:left w:val="none" w:sz="0" w:space="0" w:color="auto"/>
              <w:bottom w:val="none" w:sz="0" w:space="0" w:color="auto"/>
              <w:right w:val="none" w:sz="0" w:space="0" w:color="auto"/>
            </w:tcBorders>
          </w:tcPr>
          <w:p w:rsidR="007A1E01" w:rsidRPr="00BC58E2" w:rsidRDefault="007A1E01"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2015 Target</w:t>
            </w:r>
          </w:p>
        </w:tc>
      </w:tr>
      <w:tr w:rsidR="007A1E01" w:rsidRPr="00BC58E2" w:rsidTr="002B084F">
        <w:tc>
          <w:tcPr>
            <w:tcW w:w="3321" w:type="pct"/>
            <w:noWrap/>
          </w:tcPr>
          <w:p w:rsidR="007A1E01" w:rsidRPr="00BC58E2" w:rsidRDefault="007A1E01" w:rsidP="00BC58E2">
            <w:pPr>
              <w:spacing w:line="480" w:lineRule="auto"/>
              <w:rPr>
                <w:rFonts w:ascii="Times New Roman" w:hAnsi="Times New Roman" w:cs="Times New Roman"/>
                <w:sz w:val="24"/>
                <w:szCs w:val="24"/>
              </w:rPr>
            </w:pPr>
          </w:p>
        </w:tc>
        <w:tc>
          <w:tcPr>
            <w:tcW w:w="588" w:type="pct"/>
          </w:tcPr>
          <w:p w:rsidR="007A1E01" w:rsidRPr="00BC58E2" w:rsidRDefault="007A1E01" w:rsidP="00BC58E2">
            <w:pPr>
              <w:spacing w:line="480" w:lineRule="auto"/>
              <w:rPr>
                <w:rStyle w:val="SubtleEmphasis"/>
                <w:rFonts w:ascii="Times New Roman" w:hAnsi="Times New Roman" w:cs="Times New Roman"/>
                <w:sz w:val="24"/>
                <w:szCs w:val="24"/>
              </w:rPr>
            </w:pPr>
          </w:p>
        </w:tc>
        <w:tc>
          <w:tcPr>
            <w:tcW w:w="531" w:type="pct"/>
          </w:tcPr>
          <w:p w:rsidR="007A1E01" w:rsidRPr="00BC58E2" w:rsidRDefault="007A1E01" w:rsidP="00BC58E2">
            <w:pPr>
              <w:spacing w:line="480" w:lineRule="auto"/>
              <w:rPr>
                <w:rFonts w:ascii="Times New Roman" w:hAnsi="Times New Roman" w:cs="Times New Roman"/>
                <w:sz w:val="24"/>
                <w:szCs w:val="24"/>
              </w:rPr>
            </w:pPr>
          </w:p>
        </w:tc>
        <w:tc>
          <w:tcPr>
            <w:tcW w:w="560" w:type="pct"/>
          </w:tcPr>
          <w:p w:rsidR="007A1E01" w:rsidRPr="00BC58E2" w:rsidRDefault="007A1E01" w:rsidP="00BC58E2">
            <w:pPr>
              <w:spacing w:line="480" w:lineRule="auto"/>
              <w:rPr>
                <w:rFonts w:ascii="Times New Roman" w:hAnsi="Times New Roman" w:cs="Times New Roman"/>
                <w:sz w:val="24"/>
                <w:szCs w:val="24"/>
              </w:rPr>
            </w:pPr>
          </w:p>
        </w:tc>
      </w:tr>
      <w:tr w:rsidR="007A1E01" w:rsidRPr="00BC58E2" w:rsidTr="002B084F">
        <w:tc>
          <w:tcPr>
            <w:tcW w:w="3321" w:type="pct"/>
            <w:noWrap/>
          </w:tcPr>
          <w:p w:rsidR="007A1E01" w:rsidRPr="00BC58E2" w:rsidRDefault="007A1E01"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Net enrolment in primary education</w:t>
            </w:r>
          </w:p>
          <w:p w:rsidR="007A1E01" w:rsidRPr="00BC58E2" w:rsidRDefault="007A1E01" w:rsidP="00BC58E2">
            <w:pPr>
              <w:spacing w:line="480" w:lineRule="auto"/>
              <w:rPr>
                <w:rFonts w:ascii="Times New Roman" w:hAnsi="Times New Roman" w:cs="Times New Roman"/>
                <w:sz w:val="24"/>
                <w:szCs w:val="24"/>
              </w:rPr>
            </w:pPr>
          </w:p>
        </w:tc>
        <w:tc>
          <w:tcPr>
            <w:tcW w:w="588" w:type="pct"/>
          </w:tcPr>
          <w:p w:rsidR="007A1E01" w:rsidRPr="00BC58E2" w:rsidRDefault="007A1E01" w:rsidP="00BC58E2">
            <w:pPr>
              <w:pStyle w:val="DecimalAligned"/>
              <w:spacing w:line="480" w:lineRule="auto"/>
              <w:rPr>
                <w:rFonts w:ascii="Times New Roman" w:hAnsi="Times New Roman"/>
                <w:sz w:val="24"/>
                <w:szCs w:val="24"/>
              </w:rPr>
            </w:pPr>
            <w:r w:rsidRPr="00BC58E2">
              <w:rPr>
                <w:rFonts w:ascii="Times New Roman" w:hAnsi="Times New Roman"/>
                <w:sz w:val="24"/>
                <w:szCs w:val="24"/>
              </w:rPr>
              <w:t>97.6</w:t>
            </w:r>
          </w:p>
        </w:tc>
        <w:tc>
          <w:tcPr>
            <w:tcW w:w="531" w:type="pct"/>
          </w:tcPr>
          <w:p w:rsidR="007A1E01" w:rsidRPr="00BC58E2" w:rsidRDefault="007A1E01" w:rsidP="00BC58E2">
            <w:pPr>
              <w:pStyle w:val="DecimalAligned"/>
              <w:spacing w:line="480" w:lineRule="auto"/>
              <w:rPr>
                <w:rFonts w:ascii="Times New Roman" w:hAnsi="Times New Roman"/>
                <w:sz w:val="24"/>
                <w:szCs w:val="24"/>
              </w:rPr>
            </w:pPr>
            <w:r w:rsidRPr="00BC58E2">
              <w:rPr>
                <w:rFonts w:ascii="Times New Roman" w:hAnsi="Times New Roman"/>
                <w:sz w:val="24"/>
                <w:szCs w:val="24"/>
              </w:rPr>
              <w:t>98.3</w:t>
            </w:r>
          </w:p>
        </w:tc>
        <w:tc>
          <w:tcPr>
            <w:tcW w:w="560" w:type="pct"/>
          </w:tcPr>
          <w:p w:rsidR="007A1E01" w:rsidRPr="00BC58E2" w:rsidRDefault="007A1E01" w:rsidP="00BC58E2">
            <w:pPr>
              <w:pStyle w:val="DecimalAligned"/>
              <w:spacing w:line="480" w:lineRule="auto"/>
              <w:rPr>
                <w:rFonts w:ascii="Times New Roman" w:hAnsi="Times New Roman"/>
                <w:sz w:val="24"/>
                <w:szCs w:val="24"/>
              </w:rPr>
            </w:pPr>
            <w:r w:rsidRPr="00BC58E2">
              <w:rPr>
                <w:rFonts w:ascii="Times New Roman" w:hAnsi="Times New Roman"/>
                <w:sz w:val="24"/>
                <w:szCs w:val="24"/>
              </w:rPr>
              <w:t>100</w:t>
            </w:r>
          </w:p>
        </w:tc>
      </w:tr>
      <w:tr w:rsidR="007A1E01" w:rsidRPr="00BC58E2" w:rsidTr="002B084F">
        <w:tc>
          <w:tcPr>
            <w:tcW w:w="3321" w:type="pct"/>
            <w:noWrap/>
          </w:tcPr>
          <w:p w:rsidR="002B084F" w:rsidRPr="00BC58E2" w:rsidRDefault="002B084F"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Proportion of students who have completed grade 5</w:t>
            </w:r>
          </w:p>
          <w:p w:rsidR="007A1E01" w:rsidRPr="00BC58E2" w:rsidRDefault="007A1E01" w:rsidP="00BC58E2">
            <w:pPr>
              <w:spacing w:line="480" w:lineRule="auto"/>
              <w:rPr>
                <w:rFonts w:ascii="Times New Roman" w:hAnsi="Times New Roman" w:cs="Times New Roman"/>
                <w:sz w:val="24"/>
                <w:szCs w:val="24"/>
              </w:rPr>
            </w:pPr>
          </w:p>
        </w:tc>
        <w:tc>
          <w:tcPr>
            <w:tcW w:w="588" w:type="pct"/>
          </w:tcPr>
          <w:p w:rsidR="007A1E01" w:rsidRPr="00BC58E2" w:rsidRDefault="002B084F" w:rsidP="00BC58E2">
            <w:pPr>
              <w:pStyle w:val="DecimalAligned"/>
              <w:spacing w:line="480" w:lineRule="auto"/>
              <w:rPr>
                <w:rFonts w:ascii="Times New Roman" w:hAnsi="Times New Roman"/>
                <w:sz w:val="24"/>
                <w:szCs w:val="24"/>
              </w:rPr>
            </w:pPr>
            <w:r w:rsidRPr="00BC58E2">
              <w:rPr>
                <w:rFonts w:ascii="Times New Roman" w:hAnsi="Times New Roman"/>
                <w:sz w:val="24"/>
                <w:szCs w:val="24"/>
              </w:rPr>
              <w:t>91.1</w:t>
            </w:r>
          </w:p>
        </w:tc>
        <w:tc>
          <w:tcPr>
            <w:tcW w:w="531" w:type="pct"/>
          </w:tcPr>
          <w:p w:rsidR="007A1E01" w:rsidRPr="00BC58E2" w:rsidRDefault="002B084F" w:rsidP="00BC58E2">
            <w:pPr>
              <w:pStyle w:val="DecimalAligned"/>
              <w:spacing w:line="480" w:lineRule="auto"/>
              <w:rPr>
                <w:rFonts w:ascii="Times New Roman" w:hAnsi="Times New Roman"/>
                <w:sz w:val="24"/>
                <w:szCs w:val="24"/>
              </w:rPr>
            </w:pPr>
            <w:r w:rsidRPr="00BC58E2">
              <w:rPr>
                <w:rFonts w:ascii="Times New Roman" w:hAnsi="Times New Roman"/>
                <w:sz w:val="24"/>
                <w:szCs w:val="24"/>
              </w:rPr>
              <w:t>95.3</w:t>
            </w:r>
          </w:p>
        </w:tc>
        <w:tc>
          <w:tcPr>
            <w:tcW w:w="560" w:type="pct"/>
          </w:tcPr>
          <w:p w:rsidR="007A1E01" w:rsidRPr="00BC58E2" w:rsidRDefault="002B084F" w:rsidP="00BC58E2">
            <w:pPr>
              <w:pStyle w:val="DecimalAligned"/>
              <w:spacing w:line="480" w:lineRule="auto"/>
              <w:rPr>
                <w:rFonts w:ascii="Times New Roman" w:hAnsi="Times New Roman"/>
                <w:sz w:val="24"/>
                <w:szCs w:val="24"/>
              </w:rPr>
            </w:pPr>
            <w:r w:rsidRPr="00BC58E2">
              <w:rPr>
                <w:rFonts w:ascii="Times New Roman" w:hAnsi="Times New Roman"/>
                <w:sz w:val="24"/>
                <w:szCs w:val="24"/>
              </w:rPr>
              <w:t>100</w:t>
            </w:r>
          </w:p>
        </w:tc>
      </w:tr>
      <w:tr w:rsidR="007A1E01" w:rsidRPr="00BC58E2" w:rsidTr="002B084F">
        <w:trPr>
          <w:cnfStyle w:val="010000000000" w:firstRow="0" w:lastRow="1" w:firstColumn="0" w:lastColumn="0" w:oddVBand="0" w:evenVBand="0" w:oddHBand="0" w:evenHBand="0" w:firstRowFirstColumn="0" w:firstRowLastColumn="0" w:lastRowFirstColumn="0" w:lastRowLastColumn="0"/>
        </w:trPr>
        <w:tc>
          <w:tcPr>
            <w:tcW w:w="3321" w:type="pct"/>
            <w:tcBorders>
              <w:top w:val="none" w:sz="0" w:space="0" w:color="auto"/>
              <w:left w:val="none" w:sz="0" w:space="0" w:color="auto"/>
              <w:bottom w:val="none" w:sz="0" w:space="0" w:color="auto"/>
              <w:right w:val="none" w:sz="0" w:space="0" w:color="auto"/>
            </w:tcBorders>
            <w:noWrap/>
          </w:tcPr>
          <w:p w:rsidR="002B084F" w:rsidRPr="00BC58E2" w:rsidRDefault="002B084F"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Literacy rate of the 15-24 years age group</w:t>
            </w:r>
          </w:p>
          <w:p w:rsidR="007A1E01" w:rsidRPr="00BC58E2" w:rsidRDefault="007A1E01" w:rsidP="00BC58E2">
            <w:pPr>
              <w:spacing w:line="480" w:lineRule="auto"/>
              <w:rPr>
                <w:rFonts w:ascii="Times New Roman" w:hAnsi="Times New Roman" w:cs="Times New Roman"/>
                <w:sz w:val="24"/>
                <w:szCs w:val="24"/>
              </w:rPr>
            </w:pPr>
          </w:p>
        </w:tc>
        <w:tc>
          <w:tcPr>
            <w:tcW w:w="588" w:type="pct"/>
            <w:tcBorders>
              <w:top w:val="none" w:sz="0" w:space="0" w:color="auto"/>
              <w:left w:val="none" w:sz="0" w:space="0" w:color="auto"/>
              <w:bottom w:val="none" w:sz="0" w:space="0" w:color="auto"/>
              <w:right w:val="none" w:sz="0" w:space="0" w:color="auto"/>
            </w:tcBorders>
          </w:tcPr>
          <w:p w:rsidR="007A1E01" w:rsidRPr="00BC58E2" w:rsidRDefault="002B084F" w:rsidP="00BC58E2">
            <w:pPr>
              <w:pStyle w:val="DecimalAligned"/>
              <w:spacing w:line="480" w:lineRule="auto"/>
              <w:rPr>
                <w:rFonts w:ascii="Times New Roman" w:hAnsi="Times New Roman"/>
                <w:sz w:val="24"/>
                <w:szCs w:val="24"/>
              </w:rPr>
            </w:pPr>
            <w:r w:rsidRPr="00BC58E2">
              <w:rPr>
                <w:rFonts w:ascii="Times New Roman" w:hAnsi="Times New Roman"/>
                <w:sz w:val="24"/>
                <w:szCs w:val="24"/>
              </w:rPr>
              <w:t>98.9</w:t>
            </w:r>
          </w:p>
        </w:tc>
        <w:tc>
          <w:tcPr>
            <w:tcW w:w="531" w:type="pct"/>
            <w:tcBorders>
              <w:top w:val="none" w:sz="0" w:space="0" w:color="auto"/>
              <w:left w:val="none" w:sz="0" w:space="0" w:color="auto"/>
              <w:bottom w:val="none" w:sz="0" w:space="0" w:color="auto"/>
              <w:right w:val="none" w:sz="0" w:space="0" w:color="auto"/>
            </w:tcBorders>
          </w:tcPr>
          <w:p w:rsidR="007A1E01" w:rsidRPr="00BC58E2" w:rsidRDefault="002B084F" w:rsidP="00BC58E2">
            <w:pPr>
              <w:pStyle w:val="DecimalAligned"/>
              <w:spacing w:line="480" w:lineRule="auto"/>
              <w:rPr>
                <w:rFonts w:ascii="Times New Roman" w:hAnsi="Times New Roman"/>
                <w:sz w:val="24"/>
                <w:szCs w:val="24"/>
              </w:rPr>
            </w:pPr>
            <w:r w:rsidRPr="00BC58E2">
              <w:rPr>
                <w:rFonts w:ascii="Times New Roman" w:hAnsi="Times New Roman"/>
                <w:sz w:val="24"/>
                <w:szCs w:val="24"/>
              </w:rPr>
              <w:t>97.5</w:t>
            </w:r>
          </w:p>
        </w:tc>
        <w:tc>
          <w:tcPr>
            <w:tcW w:w="560" w:type="pct"/>
            <w:tcBorders>
              <w:top w:val="none" w:sz="0" w:space="0" w:color="auto"/>
              <w:left w:val="none" w:sz="0" w:space="0" w:color="auto"/>
              <w:bottom w:val="none" w:sz="0" w:space="0" w:color="auto"/>
              <w:right w:val="none" w:sz="0" w:space="0" w:color="auto"/>
            </w:tcBorders>
          </w:tcPr>
          <w:p w:rsidR="007A1E01" w:rsidRPr="00BC58E2" w:rsidRDefault="002B084F" w:rsidP="00BC58E2">
            <w:pPr>
              <w:pStyle w:val="DecimalAligned"/>
              <w:spacing w:line="480" w:lineRule="auto"/>
              <w:rPr>
                <w:rFonts w:ascii="Times New Roman" w:hAnsi="Times New Roman"/>
                <w:sz w:val="24"/>
                <w:szCs w:val="24"/>
              </w:rPr>
            </w:pPr>
            <w:r w:rsidRPr="00BC58E2">
              <w:rPr>
                <w:rFonts w:ascii="Times New Roman" w:hAnsi="Times New Roman"/>
                <w:sz w:val="24"/>
                <w:szCs w:val="24"/>
              </w:rPr>
              <w:t>100</w:t>
            </w:r>
          </w:p>
        </w:tc>
      </w:tr>
    </w:tbl>
    <w:p w:rsidR="007A1E01" w:rsidRPr="00BC58E2" w:rsidRDefault="007A1E01" w:rsidP="00BC58E2">
      <w:pPr>
        <w:spacing w:line="480" w:lineRule="auto"/>
        <w:rPr>
          <w:rFonts w:ascii="Times New Roman" w:hAnsi="Times New Roman" w:cs="Times New Roman"/>
          <w:sz w:val="24"/>
          <w:szCs w:val="24"/>
        </w:rPr>
      </w:pPr>
    </w:p>
    <w:p w:rsidR="00C0353D" w:rsidRPr="00BC58E2" w:rsidRDefault="00AE66CA"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To achieve the goals of the third target, which constitutes children of all gender and from all regions to complete primary schooling. Percentages of the Net enrolment and percentages of the proportion of students who have completed grade</w:t>
      </w:r>
      <w:r w:rsidR="00FD5CCD" w:rsidRPr="00BC58E2">
        <w:rPr>
          <w:rFonts w:ascii="Times New Roman" w:hAnsi="Times New Roman" w:cs="Times New Roman"/>
          <w:sz w:val="24"/>
          <w:szCs w:val="24"/>
        </w:rPr>
        <w:t xml:space="preserve"> five</w:t>
      </w:r>
      <w:r w:rsidRPr="00BC58E2">
        <w:rPr>
          <w:rFonts w:ascii="Times New Roman" w:hAnsi="Times New Roman" w:cs="Times New Roman"/>
          <w:sz w:val="24"/>
          <w:szCs w:val="24"/>
        </w:rPr>
        <w:t xml:space="preserve"> increased by 0.7%</w:t>
      </w:r>
      <w:r w:rsidR="00FD5CCD" w:rsidRPr="00BC58E2">
        <w:rPr>
          <w:rFonts w:ascii="Times New Roman" w:hAnsi="Times New Roman" w:cs="Times New Roman"/>
          <w:sz w:val="24"/>
          <w:szCs w:val="24"/>
        </w:rPr>
        <w:t xml:space="preserve"> and 4.1% respectively</w:t>
      </w:r>
      <w:r w:rsidRPr="00BC58E2">
        <w:rPr>
          <w:rFonts w:ascii="Times New Roman" w:hAnsi="Times New Roman" w:cs="Times New Roman"/>
          <w:sz w:val="24"/>
          <w:szCs w:val="24"/>
        </w:rPr>
        <w:t xml:space="preserve"> between </w:t>
      </w:r>
      <w:r w:rsidR="00FD5CCD" w:rsidRPr="00BC58E2">
        <w:rPr>
          <w:rFonts w:ascii="Times New Roman" w:hAnsi="Times New Roman" w:cs="Times New Roman"/>
          <w:sz w:val="24"/>
          <w:szCs w:val="24"/>
        </w:rPr>
        <w:t xml:space="preserve">the years </w:t>
      </w:r>
      <w:r w:rsidRPr="00BC58E2">
        <w:rPr>
          <w:rFonts w:ascii="Times New Roman" w:hAnsi="Times New Roman" w:cs="Times New Roman"/>
          <w:sz w:val="24"/>
          <w:szCs w:val="24"/>
        </w:rPr>
        <w:t>1996 and 2000</w:t>
      </w:r>
      <w:r w:rsidR="00FD5CCD" w:rsidRPr="00BC58E2">
        <w:rPr>
          <w:rFonts w:ascii="Times New Roman" w:hAnsi="Times New Roman" w:cs="Times New Roman"/>
          <w:sz w:val="24"/>
          <w:szCs w:val="24"/>
        </w:rPr>
        <w:t>. However, there was a 1.4% decrease in the literacy rate of the 15-24 years age group between 1996 and 2000</w:t>
      </w:r>
      <w:r w:rsidR="00A54D9F" w:rsidRPr="00BC58E2">
        <w:rPr>
          <w:rFonts w:ascii="Times New Roman" w:hAnsi="Times New Roman" w:cs="Times New Roman"/>
          <w:sz w:val="24"/>
          <w:szCs w:val="24"/>
        </w:rPr>
        <w:t xml:space="preserve"> (</w:t>
      </w:r>
      <w:r w:rsidR="00594661" w:rsidRPr="00BC58E2">
        <w:rPr>
          <w:rFonts w:ascii="Times New Roman" w:hAnsi="Times New Roman" w:cs="Times New Roman"/>
          <w:sz w:val="24"/>
          <w:szCs w:val="24"/>
        </w:rPr>
        <w:t>UNDP, 2001)</w:t>
      </w:r>
      <w:r w:rsidR="00FD5CCD" w:rsidRPr="00BC58E2">
        <w:rPr>
          <w:rFonts w:ascii="Times New Roman" w:hAnsi="Times New Roman" w:cs="Times New Roman"/>
          <w:sz w:val="24"/>
          <w:szCs w:val="24"/>
        </w:rPr>
        <w:t>.</w:t>
      </w:r>
    </w:p>
    <w:p w:rsidR="00C84D03" w:rsidRPr="00BC58E2" w:rsidRDefault="0021260F" w:rsidP="00BC58E2">
      <w:pPr>
        <w:spacing w:line="480" w:lineRule="auto"/>
        <w:ind w:firstLine="720"/>
        <w:rPr>
          <w:rFonts w:ascii="Times New Roman" w:hAnsi="Times New Roman" w:cs="Times New Roman"/>
          <w:sz w:val="24"/>
          <w:szCs w:val="24"/>
        </w:rPr>
      </w:pPr>
      <w:r w:rsidRPr="00BC58E2">
        <w:rPr>
          <w:rFonts w:ascii="Times New Roman" w:hAnsi="Times New Roman" w:cs="Times New Roman"/>
          <w:b/>
          <w:sz w:val="24"/>
          <w:szCs w:val="24"/>
        </w:rPr>
        <w:t>Basic education</w:t>
      </w:r>
      <w:r w:rsidR="00900618" w:rsidRPr="00BC58E2">
        <w:rPr>
          <w:rFonts w:ascii="Times New Roman" w:hAnsi="Times New Roman" w:cs="Times New Roman"/>
          <w:b/>
          <w:sz w:val="24"/>
          <w:szCs w:val="24"/>
        </w:rPr>
        <w:t xml:space="preserve">. </w:t>
      </w:r>
      <w:r w:rsidR="002526ED" w:rsidRPr="00BC58E2">
        <w:rPr>
          <w:rFonts w:ascii="Times New Roman" w:hAnsi="Times New Roman" w:cs="Times New Roman"/>
          <w:sz w:val="24"/>
          <w:szCs w:val="24"/>
          <w:lang w:val="en-US"/>
        </w:rPr>
        <w:t xml:space="preserve">To attain </w:t>
      </w:r>
      <w:r w:rsidR="00C84D03" w:rsidRPr="00BC58E2">
        <w:rPr>
          <w:rFonts w:ascii="Times New Roman" w:hAnsi="Times New Roman" w:cs="Times New Roman"/>
          <w:sz w:val="24"/>
          <w:szCs w:val="24"/>
          <w:lang w:val="en-US"/>
        </w:rPr>
        <w:t>basic education, the main goal or aim was to meet na</w:t>
      </w:r>
      <w:r w:rsidR="002526ED" w:rsidRPr="00BC58E2">
        <w:rPr>
          <w:rFonts w:ascii="Times New Roman" w:hAnsi="Times New Roman" w:cs="Times New Roman"/>
          <w:sz w:val="24"/>
          <w:szCs w:val="24"/>
          <w:lang w:val="en-US"/>
        </w:rPr>
        <w:t xml:space="preserve">tional and international goals </w:t>
      </w:r>
      <w:r w:rsidR="00C84D03" w:rsidRPr="00BC58E2">
        <w:rPr>
          <w:rFonts w:ascii="Times New Roman" w:hAnsi="Times New Roman" w:cs="Times New Roman"/>
          <w:sz w:val="24"/>
          <w:szCs w:val="24"/>
          <w:lang w:val="en-US"/>
        </w:rPr>
        <w:t>by improving key education indicators in all regions, specifically under-served regions. This was done as a collaborative work between the UN system (UNESCO, and UNDP), the World Bank, and UNICEF.</w:t>
      </w:r>
      <w:r w:rsidR="00F96201" w:rsidRPr="00BC58E2">
        <w:rPr>
          <w:rFonts w:ascii="Times New Roman" w:hAnsi="Times New Roman" w:cs="Times New Roman"/>
          <w:sz w:val="24"/>
          <w:szCs w:val="24"/>
          <w:lang w:val="en-US"/>
        </w:rPr>
        <w:t xml:space="preserve"> This project supported by the World Bank late in 2000, has three primary factors: access to basic education in schools, institutionalization, and the quality of basic education.</w:t>
      </w:r>
    </w:p>
    <w:p w:rsidR="00AF4C93" w:rsidRPr="00BC58E2" w:rsidRDefault="00F96201"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lang w:val="en-US"/>
        </w:rPr>
        <w:lastRenderedPageBreak/>
        <w:t>One of the key indicators is “the net enrolment ratio in primary education” in terms of both access and retention, prioritizing improvement.</w:t>
      </w:r>
    </w:p>
    <w:p w:rsidR="00024A97" w:rsidRPr="00BC58E2" w:rsidRDefault="008D1A4A"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Moreover, b</w:t>
      </w:r>
      <w:r w:rsidR="00BC2CFD" w:rsidRPr="00BC58E2">
        <w:rPr>
          <w:rFonts w:ascii="Times New Roman" w:hAnsi="Times New Roman" w:cs="Times New Roman"/>
          <w:sz w:val="24"/>
          <w:szCs w:val="24"/>
        </w:rPr>
        <w:t xml:space="preserve">asis for policy making in education: </w:t>
      </w:r>
      <w:r w:rsidR="009E1B7C" w:rsidRPr="00BC58E2">
        <w:rPr>
          <w:rFonts w:ascii="Times New Roman" w:hAnsi="Times New Roman" w:cs="Times New Roman"/>
          <w:sz w:val="24"/>
          <w:szCs w:val="24"/>
        </w:rPr>
        <w:t xml:space="preserve">establishment of an education management system as a joint effort between the UNESCO and National Centre for Education Research. </w:t>
      </w:r>
      <w:r w:rsidR="000C7193" w:rsidRPr="00BC58E2">
        <w:rPr>
          <w:rFonts w:ascii="Times New Roman" w:hAnsi="Times New Roman" w:cs="Times New Roman"/>
          <w:sz w:val="24"/>
          <w:szCs w:val="24"/>
        </w:rPr>
        <w:t xml:space="preserve">This project provided a general plan </w:t>
      </w:r>
      <w:r w:rsidR="00024A97" w:rsidRPr="00BC58E2">
        <w:rPr>
          <w:rFonts w:ascii="Times New Roman" w:hAnsi="Times New Roman" w:cs="Times New Roman"/>
          <w:sz w:val="24"/>
          <w:szCs w:val="24"/>
        </w:rPr>
        <w:t xml:space="preserve">to assess reform processes. This was done through making function of the policy institutionalized holding the view of learning from experience. </w:t>
      </w:r>
      <w:r w:rsidR="00C339B4" w:rsidRPr="00BC58E2">
        <w:rPr>
          <w:rFonts w:ascii="Times New Roman" w:hAnsi="Times New Roman" w:cs="Times New Roman"/>
          <w:sz w:val="24"/>
          <w:szCs w:val="24"/>
        </w:rPr>
        <w:t xml:space="preserve">However, as much as learning from experience even universally is important, there must be an adaptation to the cultural and accessible context in different regions. For example, in Lebanon some regions provide accessibility to public schools and free primary education more than other regions, and this is due to the fact of having better resources, staff, and schools such as Beirut vs. </w:t>
      </w:r>
      <w:proofErr w:type="spellStart"/>
      <w:r w:rsidR="00C339B4" w:rsidRPr="00BC58E2">
        <w:rPr>
          <w:rFonts w:ascii="Times New Roman" w:hAnsi="Times New Roman" w:cs="Times New Roman"/>
          <w:sz w:val="24"/>
          <w:szCs w:val="24"/>
        </w:rPr>
        <w:t>Akkar</w:t>
      </w:r>
      <w:proofErr w:type="spellEnd"/>
      <w:r w:rsidR="00C339B4" w:rsidRPr="00BC58E2">
        <w:rPr>
          <w:rFonts w:ascii="Times New Roman" w:hAnsi="Times New Roman" w:cs="Times New Roman"/>
          <w:sz w:val="24"/>
          <w:szCs w:val="24"/>
        </w:rPr>
        <w:t>.</w:t>
      </w:r>
    </w:p>
    <w:p w:rsidR="00AF4C93" w:rsidRPr="00BC58E2" w:rsidRDefault="00024A97"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Thus, new curricula textbooks were introduced throughout three years (1998, 1999, and 2000). This was a reform phase completed by the end of year 2000, which monitored the organization of textbooks and how they revealed the disorganizations of the institution</w:t>
      </w:r>
      <w:r w:rsidR="00E76858" w:rsidRPr="00BC58E2">
        <w:rPr>
          <w:rFonts w:ascii="Times New Roman" w:hAnsi="Times New Roman" w:cs="Times New Roman"/>
          <w:sz w:val="24"/>
          <w:szCs w:val="24"/>
        </w:rPr>
        <w:t xml:space="preserve"> (</w:t>
      </w:r>
      <w:r w:rsidR="008F2BB3" w:rsidRPr="00BC58E2">
        <w:rPr>
          <w:rFonts w:ascii="Times New Roman" w:hAnsi="Times New Roman" w:cs="Times New Roman"/>
          <w:sz w:val="24"/>
          <w:szCs w:val="24"/>
        </w:rPr>
        <w:t>UNDP, 2001).</w:t>
      </w:r>
    </w:p>
    <w:p w:rsidR="008F2BB3" w:rsidRPr="00BC58E2" w:rsidRDefault="008F2BB3" w:rsidP="00BC58E2">
      <w:pPr>
        <w:spacing w:line="480" w:lineRule="auto"/>
        <w:ind w:firstLine="720"/>
        <w:rPr>
          <w:rFonts w:ascii="Times New Roman" w:hAnsi="Times New Roman" w:cs="Times New Roman"/>
          <w:sz w:val="24"/>
          <w:szCs w:val="24"/>
        </w:rPr>
      </w:pPr>
    </w:p>
    <w:p w:rsidR="00AF4C93" w:rsidRPr="00BC58E2" w:rsidRDefault="00AF4C93" w:rsidP="00BC58E2">
      <w:pPr>
        <w:spacing w:line="480" w:lineRule="auto"/>
        <w:rPr>
          <w:rFonts w:ascii="Times New Roman" w:hAnsi="Times New Roman" w:cs="Times New Roman"/>
          <w:sz w:val="24"/>
          <w:szCs w:val="24"/>
        </w:rPr>
      </w:pPr>
    </w:p>
    <w:p w:rsidR="00AF4C93" w:rsidRPr="00BC58E2" w:rsidRDefault="00AF4C93" w:rsidP="00BC58E2">
      <w:pPr>
        <w:spacing w:line="480" w:lineRule="auto"/>
        <w:rPr>
          <w:rFonts w:ascii="Times New Roman" w:hAnsi="Times New Roman" w:cs="Times New Roman"/>
          <w:sz w:val="24"/>
          <w:szCs w:val="24"/>
        </w:rPr>
      </w:pPr>
    </w:p>
    <w:p w:rsidR="00B50F6C" w:rsidRPr="00BC58E2" w:rsidRDefault="00B50F6C" w:rsidP="00BC58E2">
      <w:pPr>
        <w:spacing w:line="480" w:lineRule="auto"/>
        <w:rPr>
          <w:rFonts w:ascii="Times New Roman" w:hAnsi="Times New Roman" w:cs="Times New Roman"/>
          <w:sz w:val="24"/>
          <w:szCs w:val="24"/>
        </w:rPr>
      </w:pPr>
    </w:p>
    <w:p w:rsidR="00900618" w:rsidRPr="00BC58E2" w:rsidRDefault="00900618" w:rsidP="00BC58E2">
      <w:pPr>
        <w:spacing w:line="480" w:lineRule="auto"/>
        <w:rPr>
          <w:rFonts w:ascii="Times New Roman" w:hAnsi="Times New Roman" w:cs="Times New Roman"/>
          <w:sz w:val="24"/>
          <w:szCs w:val="24"/>
        </w:rPr>
      </w:pPr>
    </w:p>
    <w:p w:rsidR="00900618" w:rsidRPr="00BC58E2" w:rsidRDefault="00900618" w:rsidP="00BC58E2">
      <w:pPr>
        <w:spacing w:line="480" w:lineRule="auto"/>
        <w:rPr>
          <w:rFonts w:ascii="Times New Roman" w:hAnsi="Times New Roman" w:cs="Times New Roman"/>
          <w:sz w:val="24"/>
          <w:szCs w:val="24"/>
        </w:rPr>
      </w:pPr>
    </w:p>
    <w:p w:rsidR="00594661" w:rsidRPr="00BC58E2" w:rsidRDefault="00594661" w:rsidP="00BC58E2">
      <w:pPr>
        <w:spacing w:line="480" w:lineRule="auto"/>
        <w:rPr>
          <w:rFonts w:ascii="Times New Roman" w:hAnsi="Times New Roman" w:cs="Times New Roman"/>
          <w:sz w:val="24"/>
          <w:szCs w:val="24"/>
        </w:rPr>
      </w:pPr>
    </w:p>
    <w:p w:rsidR="0083245A" w:rsidRPr="00BC58E2" w:rsidRDefault="007C4026"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 xml:space="preserve">b) </w:t>
      </w:r>
      <w:r w:rsidR="0083245A" w:rsidRPr="00BC58E2">
        <w:rPr>
          <w:rFonts w:ascii="Times New Roman" w:hAnsi="Times New Roman" w:cs="Times New Roman"/>
          <w:sz w:val="24"/>
          <w:szCs w:val="24"/>
        </w:rPr>
        <w:t>Analyze the unintended outcomes of free primary education on job c</w:t>
      </w:r>
      <w:r w:rsidR="009E2533" w:rsidRPr="00BC58E2">
        <w:rPr>
          <w:rFonts w:ascii="Times New Roman" w:hAnsi="Times New Roman" w:cs="Times New Roman"/>
          <w:sz w:val="24"/>
          <w:szCs w:val="24"/>
        </w:rPr>
        <w:t>reation within the same period.</w:t>
      </w:r>
    </w:p>
    <w:p w:rsidR="009E2533" w:rsidRPr="00BC58E2" w:rsidRDefault="0061766E"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The aim of free primary education provided in all regions around the world is to achieve universal primary learning. Which seems as a building block for any child paving his or her way to secure a job and </w:t>
      </w:r>
      <w:r w:rsidR="0064586D" w:rsidRPr="00BC58E2">
        <w:rPr>
          <w:rFonts w:ascii="Times New Roman" w:hAnsi="Times New Roman" w:cs="Times New Roman"/>
          <w:sz w:val="24"/>
          <w:szCs w:val="24"/>
        </w:rPr>
        <w:t xml:space="preserve">reduce poverty levels. This is why job creation is crucial to the economic status of any country, and in this context in particular, Lebanon. Job creation is a crucial part of the economic development to create opportunities to anyone acquiring basic education and professional skills. </w:t>
      </w:r>
    </w:p>
    <w:p w:rsidR="0064586D" w:rsidRPr="00BC58E2" w:rsidRDefault="0064586D"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In theory this seems like a well calculated equation, whereby basic primary education, along with job creation provide job opportunities to people from all socioeconomic status, leaving very little percentage of the population relying on governmental resources such as the elderly.</w:t>
      </w:r>
    </w:p>
    <w:p w:rsidR="0064586D" w:rsidRPr="00BC58E2" w:rsidRDefault="0064586D"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However, while the obvious intended outcome is accessibility to universal primary education and poverty reduction, there are various unintended outcomes that hinders the process. First, parents won’t be paying for education and thus delegate the whole concept of education on the government, losing their input into the child’s educational journey. Second, the population with low socioeconomic status would not be paying taxes and thus the expenditure level by the government would increase on public schools. Since we know there is a budget with a ceiling to how much the expenditure increases, and with the increase of children getting free education, there will be a disproportion between the number of student enrolled in free primary education programs and the quality of education provided.</w:t>
      </w:r>
    </w:p>
    <w:p w:rsidR="0064586D" w:rsidRPr="00BC58E2" w:rsidRDefault="0064586D"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The quality of education provided encompasses both the curricula being provided along with the classroom interaction, whereby the teachers play a huge role in. so if the number of students is increasing, there will be a need for more classrooms in order not to </w:t>
      </w:r>
      <w:r w:rsidRPr="00BC58E2">
        <w:rPr>
          <w:rFonts w:ascii="Times New Roman" w:hAnsi="Times New Roman" w:cs="Times New Roman"/>
          <w:sz w:val="24"/>
          <w:szCs w:val="24"/>
        </w:rPr>
        <w:lastRenderedPageBreak/>
        <w:t xml:space="preserve">affect the learning process due to class size, and more classrooms will need hiring more teachers and providing salaries. However, since this is not the case in Lebanon, the quality of education is hindered, which is one of the reasons a lot of students drop out of school during the primary phase, or by the end of it. </w:t>
      </w:r>
    </w:p>
    <w:p w:rsidR="00D221A8" w:rsidRPr="00BC58E2" w:rsidRDefault="00D221A8"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Third, free primary education provides financing tuition and books maybe, but there might be transportation obstacles. Moreover, this education financing is only provided for the primary phase, assuming the families would finance themselves through secondary phase of education. In fact, due to the high levels of poverty there is a high percentage of people dropping out by the end of primary phase without acquiring any professional skills that will help them through the labour market. Which doesn’t seem to solve the problem in its essence, however it posts more pressure on the job market, and more frustration by the unskilled drop outs.</w:t>
      </w:r>
    </w:p>
    <w:p w:rsidR="0083245A" w:rsidRPr="00BC58E2" w:rsidRDefault="0083245A"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a) what would the monitoring exercise in free primary education wish to achieve for the following stakeholders? </w:t>
      </w:r>
    </w:p>
    <w:p w:rsidR="0083245A" w:rsidRPr="00BC58E2" w:rsidRDefault="0083245A"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w:t>
      </w:r>
      <w:r w:rsidRPr="00BC58E2">
        <w:rPr>
          <w:rFonts w:ascii="Times New Roman" w:hAnsi="Times New Roman" w:cs="Times New Roman"/>
          <w:sz w:val="24"/>
          <w:szCs w:val="24"/>
        </w:rPr>
        <w:tab/>
        <w:t xml:space="preserve">Donors </w:t>
      </w:r>
    </w:p>
    <w:p w:rsidR="0083245A" w:rsidRPr="00BC58E2" w:rsidRDefault="0083245A"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w:t>
      </w:r>
      <w:r w:rsidRPr="00BC58E2">
        <w:rPr>
          <w:rFonts w:ascii="Times New Roman" w:hAnsi="Times New Roman" w:cs="Times New Roman"/>
          <w:sz w:val="24"/>
          <w:szCs w:val="24"/>
        </w:rPr>
        <w:tab/>
        <w:t xml:space="preserve">Primary School managers </w:t>
      </w:r>
    </w:p>
    <w:p w:rsidR="00F27483" w:rsidRPr="00BC58E2" w:rsidRDefault="0083245A"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w:t>
      </w:r>
      <w:r w:rsidRPr="00BC58E2">
        <w:rPr>
          <w:rFonts w:ascii="Times New Roman" w:hAnsi="Times New Roman" w:cs="Times New Roman"/>
          <w:sz w:val="24"/>
          <w:szCs w:val="24"/>
        </w:rPr>
        <w:tab/>
        <w:t xml:space="preserve">Government  </w:t>
      </w:r>
    </w:p>
    <w:p w:rsidR="00F27483" w:rsidRDefault="005B2BB6" w:rsidP="005B2B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Monitoring isn’t an optional addition to a successful progress in </w:t>
      </w:r>
      <w:r w:rsidR="00A92245">
        <w:rPr>
          <w:rFonts w:ascii="Times New Roman" w:hAnsi="Times New Roman" w:cs="Times New Roman"/>
          <w:sz w:val="24"/>
          <w:szCs w:val="24"/>
        </w:rPr>
        <w:t xml:space="preserve">program however, it is an essential part of it. One of the main benefits of </w:t>
      </w:r>
      <w:proofErr w:type="gramStart"/>
      <w:r w:rsidR="00A92245">
        <w:rPr>
          <w:rFonts w:ascii="Times New Roman" w:hAnsi="Times New Roman" w:cs="Times New Roman"/>
          <w:sz w:val="24"/>
          <w:szCs w:val="24"/>
        </w:rPr>
        <w:t>it,</w:t>
      </w:r>
      <w:proofErr w:type="gramEnd"/>
      <w:r w:rsidR="00A92245">
        <w:rPr>
          <w:rFonts w:ascii="Times New Roman" w:hAnsi="Times New Roman" w:cs="Times New Roman"/>
          <w:sz w:val="24"/>
          <w:szCs w:val="24"/>
        </w:rPr>
        <w:t xml:space="preserve"> is engaging stakeholders t highlight their ownership and motivate them to sustain their contribution. Stakeholders in the context of free primary education (</w:t>
      </w:r>
      <w:proofErr w:type="spellStart"/>
      <w:r w:rsidR="00A92245">
        <w:rPr>
          <w:rFonts w:ascii="Times New Roman" w:hAnsi="Times New Roman" w:cs="Times New Roman"/>
          <w:sz w:val="24"/>
          <w:szCs w:val="24"/>
        </w:rPr>
        <w:t>fpe</w:t>
      </w:r>
      <w:proofErr w:type="spellEnd"/>
      <w:r w:rsidR="00A92245">
        <w:rPr>
          <w:rFonts w:ascii="Times New Roman" w:hAnsi="Times New Roman" w:cs="Times New Roman"/>
          <w:sz w:val="24"/>
          <w:szCs w:val="24"/>
        </w:rPr>
        <w:t>) program are: donors, government, and teachers.</w:t>
      </w:r>
    </w:p>
    <w:p w:rsidR="00A92245" w:rsidRDefault="00A92245" w:rsidP="005B2B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general, monitoring provides new raw data for stakeholders, so that they can systemize their decisions effectively on how they will contribute and sustain this </w:t>
      </w:r>
      <w:r>
        <w:rPr>
          <w:rFonts w:ascii="Times New Roman" w:hAnsi="Times New Roman" w:cs="Times New Roman"/>
          <w:sz w:val="24"/>
          <w:szCs w:val="24"/>
        </w:rPr>
        <w:lastRenderedPageBreak/>
        <w:t>contribution.</w:t>
      </w:r>
      <w:r w:rsidR="00D27055">
        <w:rPr>
          <w:rFonts w:ascii="Times New Roman" w:hAnsi="Times New Roman" w:cs="Times New Roman"/>
          <w:sz w:val="24"/>
          <w:szCs w:val="24"/>
        </w:rPr>
        <w:t xml:space="preserve"> Since roles and responsibilities are divided among stakeholders, we can assume that the monitoring process not only benefit the project generally, but also benefits stakeholders individually. Monitoring reports facilitate communication between stakeholders for progress assessment.</w:t>
      </w:r>
      <w:r w:rsidR="00A52D8F">
        <w:rPr>
          <w:rFonts w:ascii="Times New Roman" w:hAnsi="Times New Roman" w:cs="Times New Roman"/>
          <w:sz w:val="24"/>
          <w:szCs w:val="24"/>
        </w:rPr>
        <w:t xml:space="preserve"> From the donors’ side, they expect reports on how to increase their grants making, reports on expenditure and how it is benefiting the group they are investing it. For example </w:t>
      </w:r>
      <w:proofErr w:type="gramStart"/>
      <w:r w:rsidR="00A52D8F">
        <w:rPr>
          <w:rFonts w:ascii="Times New Roman" w:hAnsi="Times New Roman" w:cs="Times New Roman"/>
          <w:sz w:val="24"/>
          <w:szCs w:val="24"/>
        </w:rPr>
        <w:t>is their funds</w:t>
      </w:r>
      <w:proofErr w:type="gramEnd"/>
      <w:r w:rsidR="00A52D8F">
        <w:rPr>
          <w:rFonts w:ascii="Times New Roman" w:hAnsi="Times New Roman" w:cs="Times New Roman"/>
          <w:sz w:val="24"/>
          <w:szCs w:val="24"/>
        </w:rPr>
        <w:t xml:space="preserve"> being invested in books, buildings, and what it is providing. From the government’s side, they expect an integration that will improve their system in a way monitored by them and goes along their guidelines. This comes in terms of the curriculum being </w:t>
      </w:r>
      <w:r w:rsidR="007F414B">
        <w:rPr>
          <w:rFonts w:ascii="Times New Roman" w:hAnsi="Times New Roman" w:cs="Times New Roman"/>
          <w:sz w:val="24"/>
          <w:szCs w:val="24"/>
        </w:rPr>
        <w:t xml:space="preserve">provided, whether it is </w:t>
      </w:r>
      <w:r w:rsidR="00242714">
        <w:rPr>
          <w:rFonts w:ascii="Times New Roman" w:hAnsi="Times New Roman" w:cs="Times New Roman"/>
          <w:sz w:val="24"/>
          <w:szCs w:val="24"/>
        </w:rPr>
        <w:t>coming</w:t>
      </w:r>
      <w:r w:rsidR="007F414B">
        <w:rPr>
          <w:rFonts w:ascii="Times New Roman" w:hAnsi="Times New Roman" w:cs="Times New Roman"/>
          <w:sz w:val="24"/>
          <w:szCs w:val="24"/>
        </w:rPr>
        <w:t xml:space="preserve"> in line with the curriculum provided in other schools, private or public. Both sides also need a report on the implementation of innovative programs that might also boost their position politically, etc. </w:t>
      </w:r>
    </w:p>
    <w:p w:rsidR="007F414B" w:rsidRPr="00BC58E2" w:rsidRDefault="007F414B" w:rsidP="005B2B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the teachers, they do expect that the program is inline with their efforts, and within there scope of teaching. They expect to have a follow-up on the curricula books and tools needed for them to be able to deliver information properly and benefit the </w:t>
      </w:r>
      <w:r w:rsidR="00242714">
        <w:rPr>
          <w:rFonts w:ascii="Times New Roman" w:hAnsi="Times New Roman" w:cs="Times New Roman"/>
          <w:sz w:val="24"/>
          <w:szCs w:val="24"/>
        </w:rPr>
        <w:t>receivers (</w:t>
      </w:r>
      <w:proofErr w:type="spellStart"/>
      <w:r w:rsidR="00242714">
        <w:rPr>
          <w:rFonts w:ascii="Times New Roman" w:hAnsi="Times New Roman" w:cs="Times New Roman"/>
          <w:sz w:val="24"/>
          <w:szCs w:val="24"/>
        </w:rPr>
        <w:t>n.d</w:t>
      </w:r>
      <w:proofErr w:type="spellEnd"/>
      <w:r w:rsidR="00242714">
        <w:rPr>
          <w:rFonts w:ascii="Times New Roman" w:hAnsi="Times New Roman" w:cs="Times New Roman"/>
          <w:sz w:val="24"/>
          <w:szCs w:val="24"/>
        </w:rPr>
        <w:t>, 2018)</w:t>
      </w:r>
      <w:r>
        <w:rPr>
          <w:rFonts w:ascii="Times New Roman" w:hAnsi="Times New Roman" w:cs="Times New Roman"/>
          <w:sz w:val="24"/>
          <w:szCs w:val="24"/>
        </w:rPr>
        <w:t>.</w:t>
      </w:r>
    </w:p>
    <w:p w:rsidR="009E17FB" w:rsidRPr="00BC58E2" w:rsidRDefault="009E17FB" w:rsidP="00BC58E2">
      <w:pPr>
        <w:spacing w:line="480" w:lineRule="auto"/>
        <w:rPr>
          <w:rFonts w:ascii="Times New Roman" w:hAnsi="Times New Roman" w:cs="Times New Roman"/>
          <w:sz w:val="24"/>
          <w:szCs w:val="24"/>
        </w:rPr>
      </w:pPr>
    </w:p>
    <w:p w:rsidR="003A19B6" w:rsidRPr="00BC58E2" w:rsidRDefault="003A19B6"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7F414B" w:rsidRDefault="007F414B" w:rsidP="00BC58E2">
      <w:pPr>
        <w:spacing w:line="480" w:lineRule="auto"/>
        <w:rPr>
          <w:rFonts w:ascii="Times New Roman" w:hAnsi="Times New Roman" w:cs="Times New Roman"/>
          <w:sz w:val="24"/>
          <w:szCs w:val="24"/>
        </w:rPr>
      </w:pPr>
    </w:p>
    <w:p w:rsidR="007F414B" w:rsidRDefault="007F414B" w:rsidP="00BC58E2">
      <w:pPr>
        <w:spacing w:line="480" w:lineRule="auto"/>
        <w:rPr>
          <w:rFonts w:ascii="Times New Roman" w:hAnsi="Times New Roman" w:cs="Times New Roman"/>
          <w:sz w:val="24"/>
          <w:szCs w:val="24"/>
        </w:rPr>
      </w:pPr>
    </w:p>
    <w:p w:rsidR="007F414B" w:rsidRDefault="007F414B" w:rsidP="00BC58E2">
      <w:pPr>
        <w:spacing w:line="480" w:lineRule="auto"/>
        <w:rPr>
          <w:rFonts w:ascii="Times New Roman" w:hAnsi="Times New Roman" w:cs="Times New Roman"/>
          <w:sz w:val="24"/>
          <w:szCs w:val="24"/>
        </w:rPr>
      </w:pPr>
    </w:p>
    <w:p w:rsidR="007F414B" w:rsidRDefault="007F414B" w:rsidP="00BC58E2">
      <w:pPr>
        <w:spacing w:line="480" w:lineRule="auto"/>
        <w:rPr>
          <w:rFonts w:ascii="Times New Roman" w:hAnsi="Times New Roman" w:cs="Times New Roman"/>
          <w:sz w:val="24"/>
          <w:szCs w:val="24"/>
        </w:rPr>
      </w:pPr>
    </w:p>
    <w:p w:rsidR="007F414B" w:rsidRPr="00BC58E2" w:rsidRDefault="007F414B" w:rsidP="00BC58E2">
      <w:pPr>
        <w:spacing w:line="480" w:lineRule="auto"/>
        <w:rPr>
          <w:rFonts w:ascii="Times New Roman" w:hAnsi="Times New Roman" w:cs="Times New Roman"/>
          <w:sz w:val="24"/>
          <w:szCs w:val="24"/>
        </w:rPr>
      </w:pP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3.</w:t>
      </w:r>
      <w:r w:rsidRPr="00BC58E2">
        <w:rPr>
          <w:rFonts w:ascii="Times New Roman" w:hAnsi="Times New Roman" w:cs="Times New Roman"/>
          <w:sz w:val="24"/>
          <w:szCs w:val="24"/>
        </w:rPr>
        <w:tab/>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w:t>
      </w:r>
      <w:r w:rsidRPr="00BC58E2">
        <w:rPr>
          <w:rFonts w:ascii="Times New Roman" w:hAnsi="Times New Roman" w:cs="Times New Roman"/>
          <w:sz w:val="24"/>
          <w:szCs w:val="24"/>
        </w:rPr>
        <w:tab/>
        <w:t xml:space="preserve">What are the advantages of participatory evaluation methods?  </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b)</w:t>
      </w:r>
      <w:r w:rsidRPr="00BC58E2">
        <w:rPr>
          <w:rFonts w:ascii="Times New Roman" w:hAnsi="Times New Roman" w:cs="Times New Roman"/>
          <w:sz w:val="24"/>
          <w:szCs w:val="24"/>
        </w:rPr>
        <w:tab/>
        <w:t>Formulate the steps in planning a monitoring system.</w:t>
      </w:r>
    </w:p>
    <w:p w:rsidR="009B1693" w:rsidRPr="00BC58E2" w:rsidRDefault="009B1693" w:rsidP="00BC58E2">
      <w:pPr>
        <w:spacing w:line="480" w:lineRule="auto"/>
        <w:rPr>
          <w:rFonts w:ascii="Times New Roman" w:hAnsi="Times New Roman" w:cs="Times New Roman"/>
          <w:b/>
          <w:bCs/>
          <w:sz w:val="24"/>
          <w:szCs w:val="24"/>
          <w:u w:val="single"/>
          <w:lang w:val="en-US"/>
        </w:rPr>
      </w:pPr>
      <w:r w:rsidRPr="00BC58E2">
        <w:rPr>
          <w:rFonts w:ascii="Times New Roman" w:hAnsi="Times New Roman" w:cs="Times New Roman"/>
          <w:b/>
          <w:bCs/>
          <w:sz w:val="24"/>
          <w:szCs w:val="24"/>
          <w:u w:val="single"/>
          <w:lang w:val="en-US"/>
        </w:rPr>
        <w:t>Advantages of a participatory evaluation methods</w:t>
      </w:r>
    </w:p>
    <w:p w:rsidR="009B1693" w:rsidRPr="00BC58E2" w:rsidRDefault="009B1693" w:rsidP="00BC58E2">
      <w:pPr>
        <w:spacing w:line="480" w:lineRule="auto"/>
        <w:ind w:firstLine="720"/>
        <w:rPr>
          <w:rFonts w:ascii="Times New Roman" w:hAnsi="Times New Roman" w:cs="Times New Roman"/>
          <w:sz w:val="24"/>
          <w:szCs w:val="24"/>
          <w:lang w:val="en-US"/>
        </w:rPr>
      </w:pPr>
      <w:r w:rsidRPr="00BC58E2">
        <w:rPr>
          <w:rFonts w:ascii="Times New Roman" w:hAnsi="Times New Roman" w:cs="Times New Roman"/>
          <w:sz w:val="24"/>
          <w:szCs w:val="24"/>
          <w:lang w:val="en-US"/>
        </w:rPr>
        <w:t>The dream and ultimate goal of every project is to reach the win-win situation. In a result-based M&amp;E project management, unless a participatory evaluation is applied, the dream of a win-win situation will not come true and the ultimate goal will not be fully achieved.</w:t>
      </w:r>
    </w:p>
    <w:p w:rsidR="00FC7111" w:rsidRPr="00BC58E2" w:rsidRDefault="009B1693" w:rsidP="00BC58E2">
      <w:pPr>
        <w:spacing w:line="480" w:lineRule="auto"/>
        <w:ind w:firstLine="720"/>
        <w:rPr>
          <w:rFonts w:ascii="Times New Roman" w:hAnsi="Times New Roman" w:cs="Times New Roman"/>
          <w:sz w:val="24"/>
          <w:szCs w:val="24"/>
          <w:lang w:val="en-US"/>
        </w:rPr>
      </w:pPr>
      <w:r w:rsidRPr="00BC58E2">
        <w:rPr>
          <w:rFonts w:ascii="Times New Roman" w:hAnsi="Times New Roman" w:cs="Times New Roman"/>
          <w:sz w:val="24"/>
          <w:szCs w:val="24"/>
          <w:lang w:val="en-US"/>
        </w:rPr>
        <w:t xml:space="preserve">In order to appreciate the importance of such evaluation to any project, we need first to define this method. Participatory evaluation is considered to be the holistic approach covering the community needs. </w:t>
      </w:r>
    </w:p>
    <w:p w:rsidR="00FC7111" w:rsidRPr="00BC58E2" w:rsidRDefault="009B1693" w:rsidP="00BC58E2">
      <w:pPr>
        <w:spacing w:line="480" w:lineRule="auto"/>
        <w:ind w:firstLine="720"/>
        <w:rPr>
          <w:rFonts w:ascii="Times New Roman" w:hAnsi="Times New Roman" w:cs="Times New Roman"/>
          <w:sz w:val="24"/>
          <w:szCs w:val="24"/>
          <w:lang w:val="en-US"/>
        </w:rPr>
      </w:pPr>
      <w:r w:rsidRPr="00BC58E2">
        <w:rPr>
          <w:rFonts w:ascii="Times New Roman" w:hAnsi="Times New Roman" w:cs="Times New Roman"/>
          <w:sz w:val="24"/>
          <w:szCs w:val="24"/>
          <w:lang w:val="en-US"/>
        </w:rPr>
        <w:t xml:space="preserve">It involves as many stakeholders as possible including donors, local government officials, local staff, partners, NGOs and most importantly the direct beneficiaries in the community (men, women and children affected). </w:t>
      </w:r>
    </w:p>
    <w:p w:rsidR="00FC7111" w:rsidRPr="00BC58E2" w:rsidRDefault="009B1693" w:rsidP="00BC58E2">
      <w:pPr>
        <w:spacing w:line="480" w:lineRule="auto"/>
        <w:ind w:firstLine="720"/>
        <w:rPr>
          <w:rFonts w:ascii="Times New Roman" w:hAnsi="Times New Roman" w:cs="Times New Roman"/>
          <w:sz w:val="24"/>
          <w:szCs w:val="24"/>
          <w:lang w:val="en-US"/>
        </w:rPr>
      </w:pPr>
      <w:r w:rsidRPr="00BC58E2">
        <w:rPr>
          <w:rFonts w:ascii="Times New Roman" w:hAnsi="Times New Roman" w:cs="Times New Roman"/>
          <w:sz w:val="24"/>
          <w:szCs w:val="24"/>
          <w:lang w:val="en-US"/>
        </w:rPr>
        <w:t xml:space="preserve">Thus according to UNICEF report influential evaluation, the most influential evaluation, is the one involving primary users as part of the evaluation process. </w:t>
      </w:r>
    </w:p>
    <w:p w:rsidR="009B1693" w:rsidRPr="00BC58E2" w:rsidRDefault="00FC7111" w:rsidP="00BC58E2">
      <w:pPr>
        <w:spacing w:line="480" w:lineRule="auto"/>
        <w:ind w:firstLine="720"/>
        <w:rPr>
          <w:rFonts w:ascii="Times New Roman" w:hAnsi="Times New Roman" w:cs="Times New Roman"/>
          <w:sz w:val="24"/>
          <w:szCs w:val="24"/>
          <w:lang w:val="en-US"/>
        </w:rPr>
      </w:pPr>
      <w:r w:rsidRPr="00BC58E2">
        <w:rPr>
          <w:rFonts w:ascii="Times New Roman" w:hAnsi="Times New Roman" w:cs="Times New Roman"/>
          <w:sz w:val="24"/>
          <w:szCs w:val="24"/>
          <w:lang w:val="en-US"/>
        </w:rPr>
        <w:t>The reports explain</w:t>
      </w:r>
      <w:r w:rsidR="009B1693" w:rsidRPr="00BC58E2">
        <w:rPr>
          <w:rFonts w:ascii="Times New Roman" w:hAnsi="Times New Roman" w:cs="Times New Roman"/>
          <w:sz w:val="24"/>
          <w:szCs w:val="24"/>
          <w:lang w:val="en-US"/>
        </w:rPr>
        <w:t xml:space="preserve"> that one of the factors leading to most influential evaluation is full engagement and ownership by users and stakeholders at multiple levels of the project. </w:t>
      </w:r>
    </w:p>
    <w:p w:rsidR="009B1693" w:rsidRPr="00BC58E2" w:rsidRDefault="009B1693" w:rsidP="00BC58E2">
      <w:pPr>
        <w:spacing w:line="480" w:lineRule="auto"/>
        <w:rPr>
          <w:rFonts w:ascii="Times New Roman" w:hAnsi="Times New Roman" w:cs="Times New Roman"/>
          <w:sz w:val="24"/>
          <w:szCs w:val="24"/>
          <w:lang w:val="en-US"/>
        </w:rPr>
      </w:pPr>
    </w:p>
    <w:p w:rsidR="009B1693" w:rsidRPr="00BC58E2" w:rsidRDefault="009B1693" w:rsidP="00BC58E2">
      <w:pPr>
        <w:spacing w:line="480" w:lineRule="auto"/>
        <w:rPr>
          <w:rFonts w:ascii="Times New Roman" w:hAnsi="Times New Roman" w:cs="Times New Roman"/>
          <w:sz w:val="24"/>
          <w:szCs w:val="24"/>
          <w:lang w:val="en-US"/>
        </w:rPr>
      </w:pPr>
      <w:r w:rsidRPr="00BC58E2">
        <w:rPr>
          <w:rFonts w:ascii="Times New Roman" w:hAnsi="Times New Roman" w:cs="Times New Roman"/>
          <w:sz w:val="24"/>
          <w:szCs w:val="24"/>
          <w:lang w:val="en-US"/>
        </w:rPr>
        <w:lastRenderedPageBreak/>
        <w:t>This brings us to the many advantages of the Participatory Approach:</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It sees people as subjects, empowering</w:t>
      </w:r>
      <w:r w:rsidR="003C386F" w:rsidRPr="00BC58E2">
        <w:rPr>
          <w:rFonts w:ascii="Times New Roman" w:hAnsi="Times New Roman" w:cs="Times New Roman"/>
          <w:sz w:val="24"/>
          <w:szCs w:val="24"/>
        </w:rPr>
        <w:t xml:space="preserve"> them to analys</w:t>
      </w:r>
      <w:r w:rsidRPr="00BC58E2">
        <w:rPr>
          <w:rFonts w:ascii="Times New Roman" w:hAnsi="Times New Roman" w:cs="Times New Roman"/>
          <w:sz w:val="24"/>
          <w:szCs w:val="24"/>
        </w:rPr>
        <w:t xml:space="preserve">e and find solutions for their own situation as “active participants” not “passive recipients”. </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It gives voice to the marginalized people who are never heard or acknowledged. It includes a new dimension not applied previously and hears the poor’s, underprivileged and affected perspective.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It improves the impact of the project and prolong its sustainability through building local capacity and ownership resulting in the likelihood increase of acceptance and utilization of findings.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 Builds collaboration between beneficiaries, staff and partners which gives stimuli to poor people’s views to be shaped in the plans and contribute accordingly to the development strategy. </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Reinforces accountability to beneficiaries where they become more trusting and involved. The trust relationship journey has started and beneficiaries become more flexible in allowing a variety of methods to be applied to their situation.</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 Can save money and time in data collection compared to using project staff after training the local volunteers. </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Provides direct field input to facilitate management decision making to execute corrective actions. Small scale surveys are done on a regular basis which allows timely analysis and intervention</w:t>
      </w:r>
      <w:r w:rsidR="003C386F" w:rsidRPr="00BC58E2">
        <w:rPr>
          <w:rFonts w:ascii="Times New Roman" w:hAnsi="Times New Roman" w:cs="Times New Roman"/>
          <w:sz w:val="24"/>
          <w:szCs w:val="24"/>
        </w:rPr>
        <w:t xml:space="preserve"> (</w:t>
      </w:r>
      <w:proofErr w:type="spellStart"/>
      <w:r w:rsidR="003C386F" w:rsidRPr="00BC58E2">
        <w:rPr>
          <w:rFonts w:ascii="Times New Roman" w:hAnsi="Times New Roman" w:cs="Times New Roman"/>
          <w:sz w:val="24"/>
          <w:szCs w:val="24"/>
        </w:rPr>
        <w:t>n.d</w:t>
      </w:r>
      <w:proofErr w:type="spellEnd"/>
      <w:r w:rsidR="003C386F" w:rsidRPr="00BC58E2">
        <w:rPr>
          <w:rFonts w:ascii="Times New Roman" w:hAnsi="Times New Roman" w:cs="Times New Roman"/>
          <w:sz w:val="24"/>
          <w:szCs w:val="24"/>
        </w:rPr>
        <w:t xml:space="preserve">, “Define Goals, </w:t>
      </w:r>
      <w:r w:rsidR="00894F0F" w:rsidRPr="00BC58E2">
        <w:rPr>
          <w:rFonts w:ascii="Times New Roman" w:hAnsi="Times New Roman" w:cs="Times New Roman"/>
          <w:sz w:val="24"/>
          <w:szCs w:val="24"/>
        </w:rPr>
        <w:t>2010)</w:t>
      </w:r>
      <w:r w:rsidRPr="00BC58E2">
        <w:rPr>
          <w:rFonts w:ascii="Times New Roman" w:hAnsi="Times New Roman" w:cs="Times New Roman"/>
          <w:sz w:val="24"/>
          <w:szCs w:val="24"/>
        </w:rPr>
        <w:t xml:space="preserve">. </w:t>
      </w:r>
    </w:p>
    <w:p w:rsidR="009B1693" w:rsidRPr="00BC58E2" w:rsidRDefault="009B169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lang w:val="en-US"/>
        </w:rPr>
        <w:t xml:space="preserve">As a consultant for UNICEF’s </w:t>
      </w:r>
      <w:r w:rsidRPr="00BC58E2">
        <w:rPr>
          <w:rFonts w:ascii="Times New Roman" w:hAnsi="Times New Roman" w:cs="Times New Roman"/>
          <w:sz w:val="24"/>
          <w:szCs w:val="24"/>
        </w:rPr>
        <w:t xml:space="preserve">program: “Funds to Families Staying with Orphaned and Vulnerable Children (FFSOVC)” in partnership with the Ministry of Gender and </w:t>
      </w:r>
      <w:r w:rsidRPr="00BC58E2">
        <w:rPr>
          <w:rFonts w:ascii="Times New Roman" w:hAnsi="Times New Roman" w:cs="Times New Roman"/>
          <w:sz w:val="24"/>
          <w:szCs w:val="24"/>
        </w:rPr>
        <w:lastRenderedPageBreak/>
        <w:t>Children, I will certainly adopt the Participatory Evaluation Approach to ensure the optimum result of the project.</w:t>
      </w:r>
    </w:p>
    <w:p w:rsidR="00FC7111" w:rsidRPr="00BC58E2" w:rsidRDefault="009B169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As defined by UNICEF and global partners, an orphan is a child under 18 years of age who has lost one or both parents to any cause of death. With the outbreak of HIV/AIDS pandemic leading to the death of millions of parents worldwide and leaving an increasing number of children growing up without one or more parents, the terminology of a ‘single orphan’ – the loss of one parent – and a ‘double orphan’ – the loss of both parents – was born to convey this growing crisis. </w:t>
      </w:r>
    </w:p>
    <w:p w:rsidR="009B1693" w:rsidRPr="00BC58E2" w:rsidRDefault="009B169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As a result</w:t>
      </w:r>
      <w:r w:rsidRPr="00BC58E2">
        <w:rPr>
          <w:rFonts w:ascii="Times New Roman" w:hAnsi="Times New Roman" w:cs="Times New Roman"/>
          <w:color w:val="303030"/>
          <w:sz w:val="24"/>
          <w:szCs w:val="24"/>
          <w:shd w:val="clear" w:color="auto" w:fill="FFFFFF"/>
        </w:rPr>
        <w:t xml:space="preserve">, </w:t>
      </w:r>
      <w:r w:rsidRPr="00BC58E2">
        <w:rPr>
          <w:rFonts w:ascii="Times New Roman" w:hAnsi="Times New Roman" w:cs="Times New Roman"/>
          <w:sz w:val="24"/>
          <w:szCs w:val="24"/>
        </w:rPr>
        <w:t>the vast majority of children made vulnerable by orphaning are living with a surviving parent grandparent, or other family member. This raised the issue of the need for providing the support to the families and communities that care for orphans and not to the orphans’ individually</w:t>
      </w:r>
      <w:r w:rsidR="007D08C6" w:rsidRPr="00BC58E2">
        <w:rPr>
          <w:rFonts w:ascii="Times New Roman" w:hAnsi="Times New Roman" w:cs="Times New Roman"/>
          <w:sz w:val="24"/>
          <w:szCs w:val="24"/>
        </w:rPr>
        <w:t xml:space="preserve"> (</w:t>
      </w:r>
      <w:proofErr w:type="spellStart"/>
      <w:r w:rsidR="007D08C6" w:rsidRPr="00BC58E2">
        <w:rPr>
          <w:rFonts w:ascii="Times New Roman" w:hAnsi="Times New Roman" w:cs="Times New Roman"/>
          <w:sz w:val="24"/>
          <w:szCs w:val="24"/>
        </w:rPr>
        <w:t>Unicef</w:t>
      </w:r>
      <w:proofErr w:type="spellEnd"/>
      <w:r w:rsidR="007D08C6" w:rsidRPr="00BC58E2">
        <w:rPr>
          <w:rFonts w:ascii="Times New Roman" w:hAnsi="Times New Roman" w:cs="Times New Roman"/>
          <w:sz w:val="24"/>
          <w:szCs w:val="24"/>
        </w:rPr>
        <w:t xml:space="preserve">, </w:t>
      </w:r>
      <w:proofErr w:type="spellStart"/>
      <w:r w:rsidR="007D08C6" w:rsidRPr="00BC58E2">
        <w:rPr>
          <w:rFonts w:ascii="Times New Roman" w:hAnsi="Times New Roman" w:cs="Times New Roman"/>
          <w:sz w:val="24"/>
          <w:szCs w:val="24"/>
        </w:rPr>
        <w:t>n.d</w:t>
      </w:r>
      <w:proofErr w:type="spellEnd"/>
      <w:r w:rsidR="007D08C6" w:rsidRPr="00BC58E2">
        <w:rPr>
          <w:rFonts w:ascii="Times New Roman" w:hAnsi="Times New Roman" w:cs="Times New Roman"/>
          <w:sz w:val="24"/>
          <w:szCs w:val="24"/>
        </w:rPr>
        <w:t>)</w:t>
      </w:r>
      <w:r w:rsidRPr="00BC58E2">
        <w:rPr>
          <w:rFonts w:ascii="Times New Roman" w:hAnsi="Times New Roman" w:cs="Times New Roman"/>
          <w:sz w:val="24"/>
          <w:szCs w:val="24"/>
        </w:rPr>
        <w:t xml:space="preserve">. </w:t>
      </w:r>
    </w:p>
    <w:p w:rsidR="009B1693" w:rsidRPr="00BC58E2" w:rsidRDefault="009B169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The raising need for new families, shelter or care for orphans urged the Ministry of Gender and Children of the Country X in collaboration with UNICEF to come up with the program FFSOVC that aims to:</w:t>
      </w:r>
    </w:p>
    <w:p w:rsidR="009B1693" w:rsidRPr="00BC58E2" w:rsidRDefault="009B169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iCs/>
          <w:sz w:val="24"/>
          <w:szCs w:val="24"/>
        </w:rPr>
        <w:t>Provide a social protection system through regular and predictable cash transfers to families living with orphans and vulnerable children (OVC) in order to encourage fostering within their families and communities, and to promote their human capital development</w:t>
      </w:r>
      <w:r w:rsidR="008F2BB3" w:rsidRPr="00BC58E2">
        <w:rPr>
          <w:rFonts w:ascii="Times New Roman" w:hAnsi="Times New Roman" w:cs="Times New Roman"/>
          <w:iCs/>
          <w:sz w:val="24"/>
          <w:szCs w:val="24"/>
        </w:rPr>
        <w:t xml:space="preserve"> (Team, T.K., 2012)</w:t>
      </w:r>
      <w:r w:rsidRPr="00BC58E2">
        <w:rPr>
          <w:rFonts w:ascii="Times New Roman" w:hAnsi="Times New Roman" w:cs="Times New Roman"/>
          <w:iCs/>
          <w:sz w:val="24"/>
          <w:szCs w:val="24"/>
        </w:rPr>
        <w:t>.</w:t>
      </w:r>
      <w:r w:rsidR="008F2BB3" w:rsidRPr="00BC58E2">
        <w:rPr>
          <w:rFonts w:ascii="Times New Roman" w:hAnsi="Times New Roman" w:cs="Times New Roman"/>
          <w:sz w:val="24"/>
          <w:szCs w:val="24"/>
        </w:rPr>
        <w:t xml:space="preserve"> </w:t>
      </w:r>
    </w:p>
    <w:p w:rsidR="008F2BB3" w:rsidRPr="00BC58E2" w:rsidRDefault="009B169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 xml:space="preserve">Although the provision of direct cash transfers to the caregivers (families caring for OVC) will be executed by The Ministry of Gender and Children in partnership with UNICEF, however, the development of the program FFSOVC will be the result of broad and inclusive participatory efforts. To provide sustainable and holistic care for OVC, it is crucial </w:t>
      </w:r>
      <w:r w:rsidRPr="00BC58E2">
        <w:rPr>
          <w:rFonts w:ascii="Times New Roman" w:hAnsi="Times New Roman" w:cs="Times New Roman"/>
          <w:sz w:val="24"/>
          <w:szCs w:val="24"/>
        </w:rPr>
        <w:lastRenderedPageBreak/>
        <w:t xml:space="preserve">that the different segments of society are involved so that a wider range of services are made available for the orphans. </w:t>
      </w:r>
    </w:p>
    <w:p w:rsidR="009B1693" w:rsidRPr="00BC58E2" w:rsidRDefault="009B169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Thus, the needs of the OVC should be identified and assessed with meaningful participation of the caregivers, the communities and most importantly themselves. Orphans and vulnerable children are a resource for their families and communities, and have the right to express their views, be listened to, and to have their opinions taken into account. By participating in decisions and solutions, they can develop and sustain their skills, care and support. Accordingly</w:t>
      </w:r>
      <w:r w:rsidR="008F2BB3" w:rsidRPr="00BC58E2">
        <w:rPr>
          <w:rFonts w:ascii="Times New Roman" w:hAnsi="Times New Roman" w:cs="Times New Roman"/>
          <w:sz w:val="24"/>
          <w:szCs w:val="24"/>
        </w:rPr>
        <w:t>,</w:t>
      </w:r>
      <w:r w:rsidRPr="00BC58E2">
        <w:rPr>
          <w:rFonts w:ascii="Times New Roman" w:hAnsi="Times New Roman" w:cs="Times New Roman"/>
          <w:sz w:val="24"/>
          <w:szCs w:val="24"/>
        </w:rPr>
        <w:t xml:space="preserve"> a work shop for 4 days will be conducted to assess and proceed with the suggested roles to be distributed among all key stakeholders relatively.</w:t>
      </w:r>
    </w:p>
    <w:p w:rsidR="009B1693" w:rsidRPr="00BC58E2" w:rsidRDefault="009B1693"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Once the workshop has been conducted and program developed, a list of activities is assigned to each stakeholder. Our Stakeholders for FFSOVC are:</w:t>
      </w:r>
    </w:p>
    <w:p w:rsidR="009B1693" w:rsidRPr="00BC58E2" w:rsidRDefault="009B1693" w:rsidP="00BC58E2">
      <w:pPr>
        <w:pStyle w:val="ListParagraph"/>
        <w:numPr>
          <w:ilvl w:val="0"/>
          <w:numId w:val="10"/>
        </w:numPr>
        <w:spacing w:line="480" w:lineRule="auto"/>
        <w:rPr>
          <w:rFonts w:ascii="Times New Roman" w:hAnsi="Times New Roman" w:cs="Times New Roman"/>
          <w:sz w:val="24"/>
          <w:szCs w:val="24"/>
        </w:rPr>
      </w:pPr>
      <w:r w:rsidRPr="00BC58E2">
        <w:rPr>
          <w:rFonts w:ascii="Times New Roman" w:hAnsi="Times New Roman" w:cs="Times New Roman"/>
          <w:sz w:val="24"/>
          <w:szCs w:val="24"/>
        </w:rPr>
        <w:t>The Ministry of Gender and Child is responsible for leading, coordinating and monitoring the program in partnership with UNICEF</w:t>
      </w:r>
    </w:p>
    <w:p w:rsidR="009B1693" w:rsidRPr="00BC58E2" w:rsidRDefault="009B1693" w:rsidP="00BC58E2">
      <w:pPr>
        <w:pStyle w:val="ListParagraph"/>
        <w:numPr>
          <w:ilvl w:val="0"/>
          <w:numId w:val="10"/>
        </w:numPr>
        <w:spacing w:line="480" w:lineRule="auto"/>
        <w:rPr>
          <w:rFonts w:ascii="Times New Roman" w:hAnsi="Times New Roman" w:cs="Times New Roman"/>
          <w:sz w:val="24"/>
          <w:szCs w:val="24"/>
        </w:rPr>
      </w:pPr>
      <w:r w:rsidRPr="00BC58E2">
        <w:rPr>
          <w:rFonts w:ascii="Times New Roman" w:hAnsi="Times New Roman" w:cs="Times New Roman"/>
          <w:sz w:val="24"/>
          <w:szCs w:val="24"/>
        </w:rPr>
        <w:t>Other government ministries, agencies and departments are responsible for ensuring implementation of the programmes in their respective sectors (child care, support and protection, education, health, psychosocial support, socio-economic security and capacity enhancement for improved service delivery for OVC)</w:t>
      </w:r>
    </w:p>
    <w:p w:rsidR="009B1693" w:rsidRPr="00BC58E2" w:rsidRDefault="009B1693" w:rsidP="00BC58E2">
      <w:pPr>
        <w:pStyle w:val="ListParagraph"/>
        <w:numPr>
          <w:ilvl w:val="0"/>
          <w:numId w:val="10"/>
        </w:num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Parents and other caregivers who are the loving adults within the household decide how to use the transfer in order to improve the capacity of the family. </w:t>
      </w:r>
    </w:p>
    <w:p w:rsidR="009B1693" w:rsidRPr="00BC58E2" w:rsidRDefault="009B1693" w:rsidP="00BC58E2">
      <w:pPr>
        <w:pStyle w:val="ListParagraph"/>
        <w:numPr>
          <w:ilvl w:val="0"/>
          <w:numId w:val="10"/>
        </w:numPr>
        <w:spacing w:line="480" w:lineRule="auto"/>
        <w:rPr>
          <w:rFonts w:ascii="Times New Roman" w:hAnsi="Times New Roman" w:cs="Times New Roman"/>
          <w:sz w:val="24"/>
          <w:szCs w:val="24"/>
        </w:rPr>
      </w:pPr>
      <w:r w:rsidRPr="00BC58E2">
        <w:rPr>
          <w:rFonts w:ascii="Times New Roman" w:hAnsi="Times New Roman" w:cs="Times New Roman"/>
          <w:sz w:val="24"/>
          <w:szCs w:val="24"/>
        </w:rPr>
        <w:t>Civil Society Organizations support and supplement existing formal and informal community networks involved in the provision of services to orphaned and vulnerable children</w:t>
      </w:r>
    </w:p>
    <w:p w:rsidR="009B1693" w:rsidRPr="00BC58E2" w:rsidRDefault="009B1693" w:rsidP="00BC58E2">
      <w:pPr>
        <w:pStyle w:val="ListParagraph"/>
        <w:numPr>
          <w:ilvl w:val="0"/>
          <w:numId w:val="10"/>
        </w:num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Community (local consultants, religious, cultural and influential leaders) links service providers with orphans and strengthens social support network to provide the </w:t>
      </w:r>
      <w:r w:rsidRPr="00BC58E2">
        <w:rPr>
          <w:rFonts w:ascii="Times New Roman" w:hAnsi="Times New Roman" w:cs="Times New Roman"/>
          <w:sz w:val="24"/>
          <w:szCs w:val="24"/>
        </w:rPr>
        <w:lastRenderedPageBreak/>
        <w:t xml:space="preserve">wellbeing and development of OVC and their households in accordance to the community’s values and traditions </w:t>
      </w:r>
    </w:p>
    <w:p w:rsidR="009B1693" w:rsidRPr="00BC58E2" w:rsidRDefault="009B1693" w:rsidP="00BC58E2">
      <w:pPr>
        <w:pStyle w:val="ListParagraph"/>
        <w:numPr>
          <w:ilvl w:val="0"/>
          <w:numId w:val="10"/>
        </w:numPr>
        <w:spacing w:line="480" w:lineRule="auto"/>
        <w:rPr>
          <w:rFonts w:ascii="Times New Roman" w:hAnsi="Times New Roman" w:cs="Times New Roman"/>
          <w:sz w:val="24"/>
          <w:szCs w:val="24"/>
        </w:rPr>
      </w:pPr>
      <w:r w:rsidRPr="00BC58E2">
        <w:rPr>
          <w:rFonts w:ascii="Times New Roman" w:hAnsi="Times New Roman" w:cs="Times New Roman"/>
          <w:sz w:val="24"/>
          <w:szCs w:val="24"/>
        </w:rPr>
        <w:t>Orphans and vulnerable children who are the primary users help us understand why and how they are vulnerable and build on that to plan and develop and intervene to improve and promote their life skills</w:t>
      </w:r>
    </w:p>
    <w:p w:rsidR="009B1693" w:rsidRPr="00BC58E2" w:rsidRDefault="009B1693" w:rsidP="00BC58E2">
      <w:pPr>
        <w:pStyle w:val="ListParagraph"/>
        <w:numPr>
          <w:ilvl w:val="0"/>
          <w:numId w:val="10"/>
        </w:numPr>
        <w:spacing w:line="480" w:lineRule="auto"/>
        <w:rPr>
          <w:rFonts w:ascii="Times New Roman" w:hAnsi="Times New Roman" w:cs="Times New Roman"/>
          <w:sz w:val="24"/>
          <w:szCs w:val="24"/>
        </w:rPr>
      </w:pPr>
      <w:r w:rsidRPr="00BC58E2">
        <w:rPr>
          <w:rFonts w:ascii="Times New Roman" w:hAnsi="Times New Roman" w:cs="Times New Roman"/>
          <w:sz w:val="24"/>
          <w:szCs w:val="24"/>
        </w:rPr>
        <w:t>Private Sector contributes in resources and undertakes initiatives for improved protection and care for OVC and help the government in the development of social services.</w:t>
      </w:r>
    </w:p>
    <w:p w:rsidR="009B1693" w:rsidRPr="00BC58E2" w:rsidRDefault="009B1693"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Having adopted the participatory evaluation method for the development of the program FFSOVC to ensure optimum result is reached, a call for participatory monitoring system to routinely tackle the progress is thus in place.</w:t>
      </w:r>
    </w:p>
    <w:p w:rsidR="008F2BB3" w:rsidRPr="00BC58E2" w:rsidRDefault="009B1693"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We have agreed on the need of including all stakeholders in the evaluation participatory approach and have assigned roles to each stakeholder. Questions of what the stakeholders, beneficiaries, and donors need and the desired change requested out of the project have been answered through interviews, surveys and interview sessions.</w:t>
      </w:r>
    </w:p>
    <w:p w:rsidR="009B1693" w:rsidRPr="00BC58E2" w:rsidRDefault="009B1693"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 xml:space="preserve"> Hence, now is the time to formulate a monitoring system to keep up with the project development and instantly intervene with the progress according to each stakeholder related role. </w:t>
      </w:r>
    </w:p>
    <w:p w:rsidR="009B1693" w:rsidRPr="00BC58E2" w:rsidRDefault="009B1693"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According to</w:t>
      </w:r>
      <w:r w:rsidR="002C6545" w:rsidRPr="00BC58E2">
        <w:rPr>
          <w:rFonts w:ascii="Times New Roman" w:hAnsi="Times New Roman" w:cs="Times New Roman"/>
          <w:sz w:val="24"/>
          <w:szCs w:val="24"/>
        </w:rPr>
        <w:t xml:space="preserve"> UNDP (</w:t>
      </w:r>
      <w:proofErr w:type="spellStart"/>
      <w:r w:rsidR="002C6545" w:rsidRPr="00BC58E2">
        <w:rPr>
          <w:rFonts w:ascii="Times New Roman" w:hAnsi="Times New Roman" w:cs="Times New Roman"/>
          <w:sz w:val="24"/>
          <w:szCs w:val="24"/>
        </w:rPr>
        <w:t>Kasturiarachchi</w:t>
      </w:r>
      <w:proofErr w:type="spellEnd"/>
      <w:r w:rsidR="002C6545" w:rsidRPr="00BC58E2">
        <w:rPr>
          <w:rFonts w:ascii="Times New Roman" w:hAnsi="Times New Roman" w:cs="Times New Roman"/>
          <w:sz w:val="24"/>
          <w:szCs w:val="24"/>
        </w:rPr>
        <w:t>, 2009</w:t>
      </w:r>
      <w:r w:rsidR="002C6545" w:rsidRPr="00BC58E2">
        <w:rPr>
          <w:rFonts w:ascii="Times New Roman" w:hAnsi="Times New Roman" w:cs="Times New Roman"/>
          <w:color w:val="000000" w:themeColor="text1"/>
          <w:sz w:val="24"/>
          <w:szCs w:val="24"/>
        </w:rPr>
        <w:t>)</w:t>
      </w:r>
      <w:r w:rsidRPr="009A34DA">
        <w:rPr>
          <w:rFonts w:ascii="Times New Roman" w:hAnsi="Times New Roman" w:cs="Times New Roman"/>
          <w:sz w:val="24"/>
          <w:szCs w:val="24"/>
        </w:rPr>
        <w:t>,</w:t>
      </w:r>
      <w:r w:rsidRPr="00BC58E2">
        <w:rPr>
          <w:rFonts w:ascii="Times New Roman" w:hAnsi="Times New Roman" w:cs="Times New Roman"/>
          <w:color w:val="FF0000"/>
          <w:sz w:val="24"/>
          <w:szCs w:val="24"/>
        </w:rPr>
        <w:t xml:space="preserve"> </w:t>
      </w:r>
      <w:r w:rsidRPr="00BC58E2">
        <w:rPr>
          <w:rFonts w:ascii="Times New Roman" w:hAnsi="Times New Roman" w:cs="Times New Roman"/>
          <w:sz w:val="24"/>
          <w:szCs w:val="24"/>
        </w:rPr>
        <w:t>when</w:t>
      </w:r>
      <w:r w:rsidRPr="00BC58E2">
        <w:rPr>
          <w:rFonts w:ascii="Times New Roman" w:hAnsi="Times New Roman" w:cs="Times New Roman"/>
          <w:color w:val="FF0000"/>
          <w:sz w:val="24"/>
          <w:szCs w:val="24"/>
        </w:rPr>
        <w:t xml:space="preserve"> </w:t>
      </w:r>
      <w:r w:rsidRPr="00BC58E2">
        <w:rPr>
          <w:rFonts w:ascii="Times New Roman" w:hAnsi="Times New Roman" w:cs="Times New Roman"/>
          <w:sz w:val="24"/>
          <w:szCs w:val="24"/>
        </w:rPr>
        <w:t>planning for monitoring system, evaluation must be kept in mind. “The availability of a clearly defined results or outcome model and monitoring data, among other things, determine the ‘evaluability’ of the subject to be evaluated” - Evaluability defined: clarity in the intent of the subject to be evaluated, sufficient measurable indicators, accessible reliable information sources, and no major factor hindering an impartial evaluation process.</w:t>
      </w:r>
      <w:bookmarkStart w:id="0" w:name="_GoBack"/>
      <w:bookmarkEnd w:id="0"/>
    </w:p>
    <w:p w:rsidR="009B1693" w:rsidRPr="00BC58E2" w:rsidRDefault="009B1693"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lastRenderedPageBreak/>
        <w:t>The next step after the planning stages have been concluded, the key stakeholders agree on a clear framework to systematically proceed with the monitoring process. This framework will be the plan followed for monitoring explaining:</w:t>
      </w:r>
    </w:p>
    <w:p w:rsidR="009B1693" w:rsidRPr="00BC58E2" w:rsidRDefault="009B1693" w:rsidP="00BC58E2">
      <w:pPr>
        <w:pStyle w:val="ListParagraph"/>
        <w:numPr>
          <w:ilvl w:val="0"/>
          <w:numId w:val="18"/>
        </w:numPr>
        <w:spacing w:line="480" w:lineRule="auto"/>
        <w:rPr>
          <w:rFonts w:ascii="Times New Roman" w:hAnsi="Times New Roman" w:cs="Times New Roman"/>
          <w:sz w:val="24"/>
          <w:szCs w:val="24"/>
        </w:rPr>
      </w:pPr>
      <w:r w:rsidRPr="00BC58E2">
        <w:rPr>
          <w:rFonts w:ascii="Times New Roman" w:hAnsi="Times New Roman" w:cs="Times New Roman"/>
          <w:sz w:val="24"/>
          <w:szCs w:val="24"/>
        </w:rPr>
        <w:t>What is to be monitored</w:t>
      </w:r>
    </w:p>
    <w:p w:rsidR="009B1693" w:rsidRPr="00BC58E2" w:rsidRDefault="009B1693" w:rsidP="00BC58E2">
      <w:pPr>
        <w:pStyle w:val="ListParagraph"/>
        <w:numPr>
          <w:ilvl w:val="0"/>
          <w:numId w:val="18"/>
        </w:numPr>
        <w:spacing w:line="480" w:lineRule="auto"/>
        <w:rPr>
          <w:rFonts w:ascii="Times New Roman" w:hAnsi="Times New Roman" w:cs="Times New Roman"/>
          <w:sz w:val="24"/>
          <w:szCs w:val="24"/>
        </w:rPr>
      </w:pPr>
      <w:r w:rsidRPr="00BC58E2">
        <w:rPr>
          <w:rFonts w:ascii="Times New Roman" w:hAnsi="Times New Roman" w:cs="Times New Roman"/>
          <w:sz w:val="24"/>
          <w:szCs w:val="24"/>
        </w:rPr>
        <w:t>The activities needed to monitor</w:t>
      </w:r>
    </w:p>
    <w:p w:rsidR="009B1693" w:rsidRPr="00BC58E2" w:rsidRDefault="009B1693" w:rsidP="00BC58E2">
      <w:pPr>
        <w:pStyle w:val="ListParagraph"/>
        <w:numPr>
          <w:ilvl w:val="0"/>
          <w:numId w:val="18"/>
        </w:num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Who is responsible for the monitored </w:t>
      </w:r>
      <w:r w:rsidR="00BC58E2" w:rsidRPr="00BC58E2">
        <w:rPr>
          <w:rFonts w:ascii="Times New Roman" w:hAnsi="Times New Roman" w:cs="Times New Roman"/>
          <w:sz w:val="24"/>
          <w:szCs w:val="24"/>
        </w:rPr>
        <w:t>activities?</w:t>
      </w:r>
    </w:p>
    <w:p w:rsidR="009B1693" w:rsidRPr="00BC58E2" w:rsidRDefault="009B1693" w:rsidP="00BC58E2">
      <w:pPr>
        <w:pStyle w:val="ListParagraph"/>
        <w:numPr>
          <w:ilvl w:val="0"/>
          <w:numId w:val="18"/>
        </w:numPr>
        <w:spacing w:line="480" w:lineRule="auto"/>
        <w:rPr>
          <w:rFonts w:ascii="Times New Roman" w:hAnsi="Times New Roman" w:cs="Times New Roman"/>
          <w:sz w:val="24"/>
          <w:szCs w:val="24"/>
        </w:rPr>
      </w:pPr>
      <w:r w:rsidRPr="00BC58E2">
        <w:rPr>
          <w:rFonts w:ascii="Times New Roman" w:hAnsi="Times New Roman" w:cs="Times New Roman"/>
          <w:sz w:val="24"/>
          <w:szCs w:val="24"/>
        </w:rPr>
        <w:t>The time allocated to monitoring</w:t>
      </w:r>
    </w:p>
    <w:p w:rsidR="009B1693" w:rsidRPr="00BC58E2" w:rsidRDefault="009B1693" w:rsidP="00BC58E2">
      <w:pPr>
        <w:pStyle w:val="ListParagraph"/>
        <w:numPr>
          <w:ilvl w:val="0"/>
          <w:numId w:val="18"/>
        </w:numPr>
        <w:spacing w:line="480" w:lineRule="auto"/>
        <w:rPr>
          <w:rFonts w:ascii="Times New Roman" w:hAnsi="Times New Roman" w:cs="Times New Roman"/>
          <w:sz w:val="24"/>
          <w:szCs w:val="24"/>
        </w:rPr>
      </w:pPr>
      <w:r w:rsidRPr="00BC58E2">
        <w:rPr>
          <w:rFonts w:ascii="Times New Roman" w:hAnsi="Times New Roman" w:cs="Times New Roman"/>
          <w:sz w:val="24"/>
          <w:szCs w:val="24"/>
        </w:rPr>
        <w:t>The methods specified for monitoring</w:t>
      </w:r>
    </w:p>
    <w:p w:rsidR="009B1693" w:rsidRPr="00BC58E2" w:rsidRDefault="009B1693" w:rsidP="00BC58E2">
      <w:pPr>
        <w:pStyle w:val="ListParagraph"/>
        <w:numPr>
          <w:ilvl w:val="0"/>
          <w:numId w:val="18"/>
        </w:num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The resources required and available to carry on the monitored activities </w:t>
      </w:r>
    </w:p>
    <w:p w:rsidR="009B1693" w:rsidRPr="00BC58E2" w:rsidRDefault="009B1693" w:rsidP="00BC58E2">
      <w:pPr>
        <w:pStyle w:val="ListParagraph"/>
        <w:numPr>
          <w:ilvl w:val="0"/>
          <w:numId w:val="18"/>
        </w:numPr>
        <w:spacing w:line="480" w:lineRule="auto"/>
        <w:rPr>
          <w:rFonts w:ascii="Times New Roman" w:hAnsi="Times New Roman" w:cs="Times New Roman"/>
          <w:sz w:val="24"/>
          <w:szCs w:val="24"/>
        </w:rPr>
      </w:pPr>
      <w:r w:rsidRPr="00BC58E2">
        <w:rPr>
          <w:rFonts w:ascii="Times New Roman" w:hAnsi="Times New Roman" w:cs="Times New Roman"/>
          <w:sz w:val="24"/>
          <w:szCs w:val="24"/>
        </w:rPr>
        <w:t>The risks and assumptions that may occur during monitoring</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The framework also constitutes of three parts:</w:t>
      </w:r>
    </w:p>
    <w:p w:rsidR="009B1693" w:rsidRPr="00BC58E2" w:rsidRDefault="009B1693" w:rsidP="00BC58E2">
      <w:pPr>
        <w:pStyle w:val="ListParagraph"/>
        <w:numPr>
          <w:ilvl w:val="0"/>
          <w:numId w:val="11"/>
        </w:numPr>
        <w:spacing w:line="480" w:lineRule="auto"/>
        <w:rPr>
          <w:rFonts w:ascii="Times New Roman" w:hAnsi="Times New Roman" w:cs="Times New Roman"/>
          <w:sz w:val="24"/>
          <w:szCs w:val="24"/>
        </w:rPr>
      </w:pPr>
      <w:r w:rsidRPr="00BC58E2">
        <w:rPr>
          <w:rFonts w:ascii="Times New Roman" w:hAnsi="Times New Roman" w:cs="Times New Roman"/>
          <w:sz w:val="24"/>
          <w:szCs w:val="24"/>
        </w:rPr>
        <w:t>Narrative: it describes how each stakeholder will perform monitoring activities and the accountability assigned to each accordingly. It reflects both, the suggested plans that strengthen national or sub-national monitoring capacities, and the existing monitoring capacities along with an estimate of the human, financial and material resource requirements for its implementation.</w:t>
      </w:r>
    </w:p>
    <w:p w:rsidR="009B1693" w:rsidRPr="00BC58E2" w:rsidRDefault="009B1693" w:rsidP="00BC58E2">
      <w:pPr>
        <w:pStyle w:val="ListParagraph"/>
        <w:numPr>
          <w:ilvl w:val="0"/>
          <w:numId w:val="11"/>
        </w:numPr>
        <w:spacing w:line="480" w:lineRule="auto"/>
        <w:rPr>
          <w:rFonts w:ascii="Times New Roman" w:hAnsi="Times New Roman" w:cs="Times New Roman"/>
          <w:sz w:val="24"/>
          <w:szCs w:val="24"/>
        </w:rPr>
      </w:pPr>
      <w:r w:rsidRPr="00BC58E2">
        <w:rPr>
          <w:rFonts w:ascii="Times New Roman" w:hAnsi="Times New Roman" w:cs="Times New Roman"/>
          <w:sz w:val="24"/>
          <w:szCs w:val="24"/>
        </w:rPr>
        <w:t>Results framework: effective planning and identifying of outcomes, outputs and indicators.</w:t>
      </w:r>
    </w:p>
    <w:p w:rsidR="009B1693" w:rsidRPr="00BC58E2" w:rsidRDefault="009B1693" w:rsidP="00BC58E2">
      <w:pPr>
        <w:pStyle w:val="ListParagraph"/>
        <w:numPr>
          <w:ilvl w:val="0"/>
          <w:numId w:val="11"/>
        </w:numPr>
        <w:spacing w:line="480" w:lineRule="auto"/>
        <w:rPr>
          <w:rFonts w:ascii="Times New Roman" w:hAnsi="Times New Roman" w:cs="Times New Roman"/>
          <w:sz w:val="24"/>
          <w:szCs w:val="24"/>
        </w:rPr>
      </w:pPr>
      <w:r w:rsidRPr="00BC58E2">
        <w:rPr>
          <w:rFonts w:ascii="Times New Roman" w:hAnsi="Times New Roman" w:cs="Times New Roman"/>
          <w:sz w:val="24"/>
          <w:szCs w:val="24"/>
        </w:rPr>
        <w:t>Planning Matrices for monitoring: strategize and consolidate the information required for monitoring and evaluation for easy reference</w:t>
      </w:r>
    </w:p>
    <w:p w:rsidR="009B1693" w:rsidRDefault="009B1693"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Pr="00BC58E2" w:rsidRDefault="00BC58E2" w:rsidP="00BC58E2">
      <w:pPr>
        <w:spacing w:line="480" w:lineRule="auto"/>
        <w:rPr>
          <w:rFonts w:ascii="Times New Roman" w:hAnsi="Times New Roman" w:cs="Times New Roman"/>
          <w:sz w:val="24"/>
          <w:szCs w:val="24"/>
        </w:rPr>
      </w:pPr>
    </w:p>
    <w:p w:rsidR="009B1693" w:rsidRPr="00BC58E2" w:rsidRDefault="009B1693"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lastRenderedPageBreak/>
        <w:t xml:space="preserve">UNDP developed the monitoring matrix that can be regionally adopted and locally customized to strategically consolidate information shared easily with stakeholders. </w:t>
      </w:r>
    </w:p>
    <w:p w:rsidR="009B1693" w:rsidRPr="00BC58E2" w:rsidRDefault="00BC58E2" w:rsidP="00BC58E2">
      <w:pPr>
        <w:spacing w:line="480" w:lineRule="auto"/>
        <w:rPr>
          <w:rFonts w:ascii="Times New Roman" w:hAnsi="Times New Roman" w:cs="Times New Roman"/>
          <w:sz w:val="24"/>
          <w:szCs w:val="24"/>
        </w:rPr>
      </w:pPr>
      <w:r>
        <w:rPr>
          <w:rFonts w:ascii="Times New Roman" w:hAnsi="Times New Roman" w:cs="Times New Roman"/>
          <w:sz w:val="24"/>
          <w:szCs w:val="24"/>
        </w:rPr>
        <w:t>Planning Matrix f</w:t>
      </w:r>
      <w:r w:rsidR="009B1693" w:rsidRPr="00BC58E2">
        <w:rPr>
          <w:rFonts w:ascii="Times New Roman" w:hAnsi="Times New Roman" w:cs="Times New Roman"/>
          <w:sz w:val="24"/>
          <w:szCs w:val="24"/>
        </w:rPr>
        <w:t>or Monitoring:</w:t>
      </w:r>
    </w:p>
    <w:tbl>
      <w:tblPr>
        <w:tblStyle w:val="TableGrid"/>
        <w:tblW w:w="4994" w:type="pct"/>
        <w:tblLook w:val="04A0" w:firstRow="1" w:lastRow="0" w:firstColumn="1" w:lastColumn="0" w:noHBand="0" w:noVBand="1"/>
      </w:tblPr>
      <w:tblGrid>
        <w:gridCol w:w="1164"/>
        <w:gridCol w:w="1164"/>
        <w:gridCol w:w="1062"/>
        <w:gridCol w:w="1083"/>
        <w:gridCol w:w="1389"/>
        <w:gridCol w:w="1225"/>
        <w:gridCol w:w="1032"/>
        <w:gridCol w:w="1123"/>
      </w:tblGrid>
      <w:tr w:rsidR="009B1693" w:rsidRPr="00BC58E2" w:rsidTr="009238EA">
        <w:tc>
          <w:tcPr>
            <w:tcW w:w="625" w:type="pct"/>
            <w:shd w:val="clear" w:color="auto" w:fill="FBE4D5" w:themeFill="accent2" w:themeFillTint="33"/>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Expected results (outcomes &amp; outputs)</w:t>
            </w:r>
          </w:p>
        </w:tc>
        <w:tc>
          <w:tcPr>
            <w:tcW w:w="625" w:type="pct"/>
            <w:shd w:val="clear" w:color="auto" w:fill="FBE4D5" w:themeFill="accent2" w:themeFillTint="33"/>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Indicators (with baselines and indicative targets) and other key areas to monitor </w:t>
            </w:r>
          </w:p>
        </w:tc>
        <w:tc>
          <w:tcPr>
            <w:tcW w:w="625" w:type="pct"/>
            <w:shd w:val="clear" w:color="auto" w:fill="FBE4D5" w:themeFill="accent2" w:themeFillTint="33"/>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M&amp;E Events with Data Collection Methods</w:t>
            </w:r>
          </w:p>
        </w:tc>
        <w:tc>
          <w:tcPr>
            <w:tcW w:w="625" w:type="pct"/>
            <w:shd w:val="clear" w:color="auto" w:fill="FBE4D5" w:themeFill="accent2" w:themeFillTint="33"/>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Time or Schedule and Frequency</w:t>
            </w:r>
          </w:p>
        </w:tc>
        <w:tc>
          <w:tcPr>
            <w:tcW w:w="625" w:type="pct"/>
            <w:shd w:val="clear" w:color="auto" w:fill="FBE4D5" w:themeFill="accent2" w:themeFillTint="33"/>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Responsibilities</w:t>
            </w:r>
          </w:p>
        </w:tc>
        <w:tc>
          <w:tcPr>
            <w:tcW w:w="625" w:type="pct"/>
            <w:shd w:val="clear" w:color="auto" w:fill="FBE4D5" w:themeFill="accent2" w:themeFillTint="33"/>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Means of Verifications: Data Source and Type</w:t>
            </w:r>
          </w:p>
        </w:tc>
        <w:tc>
          <w:tcPr>
            <w:tcW w:w="625" w:type="pct"/>
            <w:shd w:val="clear" w:color="auto" w:fill="FBE4D5" w:themeFill="accent2" w:themeFillTint="33"/>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Resources</w:t>
            </w:r>
          </w:p>
        </w:tc>
        <w:tc>
          <w:tcPr>
            <w:tcW w:w="625" w:type="pct"/>
            <w:shd w:val="clear" w:color="auto" w:fill="FBE4D5" w:themeFill="accent2" w:themeFillTint="33"/>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Risks</w:t>
            </w:r>
          </w:p>
        </w:tc>
      </w:tr>
      <w:tr w:rsidR="009B1693" w:rsidRPr="00BC58E2" w:rsidTr="009238EA">
        <w:tc>
          <w:tcPr>
            <w:tcW w:w="625" w:type="pct"/>
            <w:shd w:val="clear" w:color="auto" w:fill="F4B083" w:themeFill="accent2" w:themeFillTint="99"/>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Obtained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from</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development</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plan</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and results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framework.</w:t>
            </w:r>
          </w:p>
        </w:tc>
        <w:tc>
          <w:tcPr>
            <w:tcW w:w="625" w:type="pct"/>
            <w:shd w:val="clear" w:color="auto" w:fill="F4B083" w:themeFill="accent2" w:themeFillTint="99"/>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From results framework.</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Indicators should also</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capture key priorities such</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as capacity development</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and gender.</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In addition, other key areas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need to be monitored, such</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as the risks identified in the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planning stage as well as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other key management needs.</w:t>
            </w:r>
          </w:p>
        </w:tc>
        <w:tc>
          <w:tcPr>
            <w:tcW w:w="625" w:type="pct"/>
            <w:shd w:val="clear" w:color="auto" w:fill="F4B083" w:themeFill="accent2" w:themeFillTint="99"/>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How is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data to be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obtained?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Example: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through a</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survey, a</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review or</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stakeholder</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meeting,</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etc.</w:t>
            </w:r>
          </w:p>
        </w:tc>
        <w:tc>
          <w:tcPr>
            <w:tcW w:w="625" w:type="pct"/>
            <w:shd w:val="clear" w:color="auto" w:fill="F4B083" w:themeFill="accent2" w:themeFillTint="99"/>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Level of detail</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that can be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included would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depend on the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practical needs.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In </w:t>
            </w:r>
            <w:r w:rsidRPr="00BC58E2">
              <w:rPr>
                <w:rFonts w:ascii="Times New Roman" w:hAnsi="Times New Roman" w:cs="Times New Roman"/>
                <w:sz w:val="24"/>
                <w:szCs w:val="24"/>
              </w:rPr>
              <w:lastRenderedPageBreak/>
              <w:t>UNDP, this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information can</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also be captured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in the Project</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Monitoring</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Schedule Plan</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from Atlas.</w:t>
            </w:r>
          </w:p>
        </w:tc>
        <w:tc>
          <w:tcPr>
            <w:tcW w:w="625" w:type="pct"/>
            <w:shd w:val="clear" w:color="auto" w:fill="F4B083" w:themeFill="accent2" w:themeFillTint="99"/>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Who is responsible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for organizing</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the data</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collection and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verifying data</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quality and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source?</w:t>
            </w:r>
          </w:p>
        </w:tc>
        <w:tc>
          <w:tcPr>
            <w:tcW w:w="625" w:type="pct"/>
            <w:shd w:val="clear" w:color="auto" w:fill="F4B083" w:themeFill="accent2" w:themeFillTint="99"/>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Systematic</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source and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location where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you would find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the identified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and necessary</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data such as a</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national</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institute or</w:t>
            </w:r>
          </w:p>
          <w:p w:rsidR="009B1693" w:rsidRPr="00BC58E2" w:rsidRDefault="009B1693" w:rsidP="00BC58E2">
            <w:pPr>
              <w:spacing w:line="480" w:lineRule="auto"/>
              <w:rPr>
                <w:rFonts w:ascii="Times New Roman" w:hAnsi="Times New Roman" w:cs="Times New Roman"/>
                <w:sz w:val="24"/>
                <w:szCs w:val="24"/>
              </w:rPr>
            </w:pPr>
            <w:proofErr w:type="spellStart"/>
            <w:r w:rsidRPr="00BC58E2">
              <w:rPr>
                <w:rFonts w:ascii="Times New Roman" w:hAnsi="Times New Roman" w:cs="Times New Roman"/>
                <w:sz w:val="24"/>
                <w:szCs w:val="24"/>
              </w:rPr>
              <w:t>DevInfo</w:t>
            </w:r>
            <w:proofErr w:type="spellEnd"/>
          </w:p>
        </w:tc>
        <w:tc>
          <w:tcPr>
            <w:tcW w:w="625" w:type="pct"/>
            <w:shd w:val="clear" w:color="auto" w:fill="F4B083" w:themeFill="accent2" w:themeFillTint="99"/>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Estimate of</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resources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required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and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committed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for carrying</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out </w:t>
            </w:r>
            <w:r w:rsidRPr="00BC58E2">
              <w:rPr>
                <w:rFonts w:ascii="Times New Roman" w:hAnsi="Times New Roman" w:cs="Times New Roman"/>
                <w:sz w:val="24"/>
                <w:szCs w:val="24"/>
              </w:rPr>
              <w:lastRenderedPageBreak/>
              <w:t>planned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monitoring</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activities.</w:t>
            </w:r>
          </w:p>
        </w:tc>
        <w:tc>
          <w:tcPr>
            <w:tcW w:w="625" w:type="pct"/>
            <w:shd w:val="clear" w:color="auto" w:fill="F4B083" w:themeFill="accent2" w:themeFillTint="99"/>
          </w:tcPr>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What are the risks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and assumptions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for carrying out the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planned monitoring</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activities?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How may these</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affect the planned</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monitoring events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and quality of data?</w:t>
            </w:r>
          </w:p>
        </w:tc>
      </w:tr>
    </w:tbl>
    <w:p w:rsidR="009B1693" w:rsidRPr="00BC58E2" w:rsidRDefault="009B169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lastRenderedPageBreak/>
        <w:t>Meanwhile, OECD believes that no matter the number of steps different experts propose (four-, seven- or ten-step models), the essential actions involved in building an M&amp;E system are to:</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 Formulate outcomes and goals </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 Select outcome indicators to monitor </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 Gather baseline information on the current condition </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 Set specific targets to reach and dates for reaching them </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 Regularly collect data to assess whether the targets are being met </w:t>
      </w:r>
    </w:p>
    <w:p w:rsidR="00BC58E2"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Analyze and report the results</w:t>
      </w:r>
    </w:p>
    <w:p w:rsidR="00BC58E2" w:rsidRDefault="009B1693" w:rsidP="00BC58E2">
      <w:pPr>
        <w:spacing w:line="480" w:lineRule="auto"/>
        <w:ind w:firstLine="720"/>
        <w:rPr>
          <w:rFonts w:ascii="Times New Roman" w:hAnsi="Times New Roman" w:cs="Times New Roman"/>
          <w:sz w:val="24"/>
          <w:szCs w:val="24"/>
        </w:rPr>
      </w:pPr>
      <w:r w:rsidRPr="00BC58E2">
        <w:rPr>
          <w:rFonts w:ascii="Times New Roman" w:hAnsi="Times New Roman" w:cs="Times New Roman"/>
          <w:sz w:val="24"/>
          <w:szCs w:val="24"/>
        </w:rPr>
        <w:t>OECD also specified the key features of:</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 </w:t>
      </w:r>
      <w:r w:rsidRPr="00BC58E2">
        <w:rPr>
          <w:rFonts w:ascii="Times New Roman" w:hAnsi="Times New Roman" w:cs="Times New Roman"/>
          <w:b/>
          <w:bCs/>
          <w:iCs/>
          <w:sz w:val="24"/>
          <w:szCs w:val="24"/>
        </w:rPr>
        <w:t>Elements of Implementation Monitoring</w:t>
      </w:r>
      <w:r w:rsidRPr="00BC58E2">
        <w:rPr>
          <w:rFonts w:ascii="Times New Roman" w:hAnsi="Times New Roman" w:cs="Times New Roman"/>
          <w:sz w:val="24"/>
          <w:szCs w:val="24"/>
        </w:rPr>
        <w:t xml:space="preserve"> (traditionally used for projects) as:</w:t>
      </w:r>
    </w:p>
    <w:p w:rsidR="009B1693" w:rsidRPr="00BC58E2" w:rsidRDefault="009B1693" w:rsidP="00BC58E2">
      <w:pPr>
        <w:pStyle w:val="ListParagraph"/>
        <w:numPr>
          <w:ilvl w:val="1"/>
          <w:numId w:val="12"/>
        </w:numPr>
        <w:spacing w:line="480" w:lineRule="auto"/>
        <w:rPr>
          <w:rFonts w:ascii="Times New Roman" w:hAnsi="Times New Roman" w:cs="Times New Roman"/>
          <w:sz w:val="24"/>
          <w:szCs w:val="24"/>
        </w:rPr>
      </w:pPr>
      <w:r w:rsidRPr="00BC58E2">
        <w:rPr>
          <w:rFonts w:ascii="Times New Roman" w:hAnsi="Times New Roman" w:cs="Times New Roman"/>
          <w:sz w:val="24"/>
          <w:szCs w:val="24"/>
        </w:rPr>
        <w:t>Description of the problem or situation before the intervention</w:t>
      </w:r>
    </w:p>
    <w:p w:rsidR="009B1693" w:rsidRPr="00BC58E2" w:rsidRDefault="009B1693" w:rsidP="00BC58E2">
      <w:pPr>
        <w:pStyle w:val="ListParagraph"/>
        <w:numPr>
          <w:ilvl w:val="1"/>
          <w:numId w:val="12"/>
        </w:numPr>
        <w:spacing w:line="480" w:lineRule="auto"/>
        <w:rPr>
          <w:rFonts w:ascii="Times New Roman" w:hAnsi="Times New Roman" w:cs="Times New Roman"/>
          <w:sz w:val="24"/>
          <w:szCs w:val="24"/>
        </w:rPr>
      </w:pPr>
      <w:r w:rsidRPr="00BC58E2">
        <w:rPr>
          <w:rFonts w:ascii="Times New Roman" w:hAnsi="Times New Roman" w:cs="Times New Roman"/>
          <w:sz w:val="24"/>
          <w:szCs w:val="24"/>
        </w:rPr>
        <w:t>Benchmarks for activities and immediate outputs</w:t>
      </w:r>
    </w:p>
    <w:p w:rsidR="009B1693" w:rsidRPr="00BC58E2" w:rsidRDefault="009B1693" w:rsidP="00BC58E2">
      <w:pPr>
        <w:pStyle w:val="ListParagraph"/>
        <w:numPr>
          <w:ilvl w:val="1"/>
          <w:numId w:val="12"/>
        </w:numPr>
        <w:spacing w:line="480" w:lineRule="auto"/>
        <w:rPr>
          <w:rFonts w:ascii="Times New Roman" w:hAnsi="Times New Roman" w:cs="Times New Roman"/>
          <w:sz w:val="24"/>
          <w:szCs w:val="24"/>
        </w:rPr>
      </w:pPr>
      <w:r w:rsidRPr="00BC58E2">
        <w:rPr>
          <w:rFonts w:ascii="Times New Roman" w:hAnsi="Times New Roman" w:cs="Times New Roman"/>
          <w:sz w:val="24"/>
          <w:szCs w:val="24"/>
        </w:rPr>
        <w:t>Data collection on inputs, activities, and immediate outputs</w:t>
      </w:r>
    </w:p>
    <w:p w:rsidR="009B1693" w:rsidRPr="00BC58E2" w:rsidRDefault="009B1693" w:rsidP="00BC58E2">
      <w:pPr>
        <w:pStyle w:val="ListParagraph"/>
        <w:numPr>
          <w:ilvl w:val="1"/>
          <w:numId w:val="12"/>
        </w:numPr>
        <w:spacing w:line="480" w:lineRule="auto"/>
        <w:rPr>
          <w:rFonts w:ascii="Times New Roman" w:hAnsi="Times New Roman" w:cs="Times New Roman"/>
          <w:sz w:val="24"/>
          <w:szCs w:val="24"/>
        </w:rPr>
      </w:pPr>
      <w:r w:rsidRPr="00BC58E2">
        <w:rPr>
          <w:rFonts w:ascii="Times New Roman" w:hAnsi="Times New Roman" w:cs="Times New Roman"/>
          <w:sz w:val="24"/>
          <w:szCs w:val="24"/>
        </w:rPr>
        <w:t>Systematic reporting on provision of inputs</w:t>
      </w:r>
    </w:p>
    <w:p w:rsidR="009B1693" w:rsidRPr="00BC58E2" w:rsidRDefault="009B1693" w:rsidP="00BC58E2">
      <w:pPr>
        <w:pStyle w:val="ListParagraph"/>
        <w:numPr>
          <w:ilvl w:val="1"/>
          <w:numId w:val="12"/>
        </w:numPr>
        <w:spacing w:line="480" w:lineRule="auto"/>
        <w:rPr>
          <w:rFonts w:ascii="Times New Roman" w:hAnsi="Times New Roman" w:cs="Times New Roman"/>
          <w:sz w:val="24"/>
          <w:szCs w:val="24"/>
        </w:rPr>
      </w:pPr>
      <w:r w:rsidRPr="00BC58E2">
        <w:rPr>
          <w:rFonts w:ascii="Times New Roman" w:hAnsi="Times New Roman" w:cs="Times New Roman"/>
          <w:sz w:val="24"/>
          <w:szCs w:val="24"/>
        </w:rPr>
        <w:t>Systematic reporting on production of outputs</w:t>
      </w:r>
    </w:p>
    <w:p w:rsidR="009B1693" w:rsidRPr="00BC58E2" w:rsidRDefault="009B1693" w:rsidP="00BC58E2">
      <w:pPr>
        <w:pStyle w:val="ListParagraph"/>
        <w:numPr>
          <w:ilvl w:val="1"/>
          <w:numId w:val="12"/>
        </w:numPr>
        <w:spacing w:line="480" w:lineRule="auto"/>
        <w:rPr>
          <w:rFonts w:ascii="Times New Roman" w:hAnsi="Times New Roman" w:cs="Times New Roman"/>
          <w:sz w:val="24"/>
          <w:szCs w:val="24"/>
        </w:rPr>
      </w:pPr>
      <w:r w:rsidRPr="00BC58E2">
        <w:rPr>
          <w:rFonts w:ascii="Times New Roman" w:hAnsi="Times New Roman" w:cs="Times New Roman"/>
          <w:sz w:val="24"/>
          <w:szCs w:val="24"/>
        </w:rPr>
        <w:t>Directly linked to a discrete intervention (or series of interventions)</w:t>
      </w:r>
    </w:p>
    <w:p w:rsidR="009B1693" w:rsidRPr="00BC58E2" w:rsidRDefault="009B1693" w:rsidP="00BC58E2">
      <w:pPr>
        <w:pStyle w:val="ListParagraph"/>
        <w:numPr>
          <w:ilvl w:val="1"/>
          <w:numId w:val="12"/>
        </w:numPr>
        <w:spacing w:line="480" w:lineRule="auto"/>
        <w:rPr>
          <w:rFonts w:ascii="Times New Roman" w:hAnsi="Times New Roman" w:cs="Times New Roman"/>
          <w:sz w:val="24"/>
          <w:szCs w:val="24"/>
        </w:rPr>
      </w:pPr>
      <w:r w:rsidRPr="00BC58E2">
        <w:rPr>
          <w:rFonts w:ascii="Times New Roman" w:hAnsi="Times New Roman" w:cs="Times New Roman"/>
          <w:sz w:val="24"/>
          <w:szCs w:val="24"/>
        </w:rPr>
        <w:t>Designed to provide information on administrative, implementation, and management issues as opposed to broader development effectiveness issues.</w:t>
      </w:r>
    </w:p>
    <w:p w:rsidR="009B1693" w:rsidRPr="00BC58E2" w:rsidRDefault="009B1693" w:rsidP="00BC58E2">
      <w:pPr>
        <w:spacing w:line="480" w:lineRule="auto"/>
        <w:rPr>
          <w:rFonts w:ascii="Times New Roman" w:hAnsi="Times New Roman" w:cs="Times New Roman"/>
          <w:sz w:val="24"/>
          <w:szCs w:val="24"/>
        </w:rPr>
      </w:pPr>
      <w:r w:rsidRPr="00BC58E2">
        <w:rPr>
          <w:rFonts w:ascii="Times New Roman" w:hAnsi="Times New Roman" w:cs="Times New Roman"/>
          <w:b/>
          <w:bCs/>
          <w:iCs/>
          <w:sz w:val="24"/>
          <w:szCs w:val="24"/>
        </w:rPr>
        <w:t>Elements of Results</w:t>
      </w:r>
      <w:r w:rsidRPr="00BC58E2">
        <w:rPr>
          <w:rFonts w:ascii="Times New Roman" w:hAnsi="Times New Roman" w:cs="Times New Roman"/>
          <w:b/>
          <w:bCs/>
          <w:i/>
          <w:iCs/>
          <w:sz w:val="24"/>
          <w:szCs w:val="24"/>
        </w:rPr>
        <w:t xml:space="preserve"> </w:t>
      </w:r>
      <w:r w:rsidRPr="00BC58E2">
        <w:rPr>
          <w:rFonts w:ascii="Times New Roman" w:hAnsi="Times New Roman" w:cs="Times New Roman"/>
          <w:b/>
          <w:bCs/>
          <w:iCs/>
          <w:sz w:val="24"/>
          <w:szCs w:val="24"/>
        </w:rPr>
        <w:t>Monitoring</w:t>
      </w:r>
      <w:r w:rsidRPr="00BC58E2">
        <w:rPr>
          <w:rFonts w:ascii="Times New Roman" w:hAnsi="Times New Roman" w:cs="Times New Roman"/>
          <w:sz w:val="24"/>
          <w:szCs w:val="24"/>
        </w:rPr>
        <w:t xml:space="preserve"> (used for a range of interventions and strategies) as:</w:t>
      </w:r>
    </w:p>
    <w:p w:rsidR="009B1693" w:rsidRPr="00BC58E2" w:rsidRDefault="009B1693" w:rsidP="00BC58E2">
      <w:pPr>
        <w:pStyle w:val="ListParagraph"/>
        <w:numPr>
          <w:ilvl w:val="1"/>
          <w:numId w:val="13"/>
        </w:numPr>
        <w:spacing w:line="480" w:lineRule="auto"/>
        <w:rPr>
          <w:rFonts w:ascii="Times New Roman" w:hAnsi="Times New Roman" w:cs="Times New Roman"/>
          <w:sz w:val="24"/>
          <w:szCs w:val="24"/>
        </w:rPr>
      </w:pPr>
      <w:r w:rsidRPr="00BC58E2">
        <w:rPr>
          <w:rFonts w:ascii="Times New Roman" w:hAnsi="Times New Roman" w:cs="Times New Roman"/>
          <w:sz w:val="24"/>
          <w:szCs w:val="24"/>
        </w:rPr>
        <w:t>Baseline data to describe the problem or situation before the intervention</w:t>
      </w:r>
    </w:p>
    <w:p w:rsidR="009B1693" w:rsidRPr="00BC58E2" w:rsidRDefault="009B1693" w:rsidP="00BC58E2">
      <w:pPr>
        <w:pStyle w:val="ListParagraph"/>
        <w:numPr>
          <w:ilvl w:val="1"/>
          <w:numId w:val="13"/>
        </w:numPr>
        <w:spacing w:line="480" w:lineRule="auto"/>
        <w:rPr>
          <w:rFonts w:ascii="Times New Roman" w:hAnsi="Times New Roman" w:cs="Times New Roman"/>
          <w:sz w:val="24"/>
          <w:szCs w:val="24"/>
        </w:rPr>
      </w:pPr>
      <w:r w:rsidRPr="00BC58E2">
        <w:rPr>
          <w:rFonts w:ascii="Times New Roman" w:hAnsi="Times New Roman" w:cs="Times New Roman"/>
          <w:sz w:val="24"/>
          <w:szCs w:val="24"/>
        </w:rPr>
        <w:t>Indicators for outcomes</w:t>
      </w:r>
    </w:p>
    <w:p w:rsidR="009B1693" w:rsidRPr="00BC58E2" w:rsidRDefault="009B1693" w:rsidP="00BC58E2">
      <w:pPr>
        <w:pStyle w:val="ListParagraph"/>
        <w:numPr>
          <w:ilvl w:val="1"/>
          <w:numId w:val="13"/>
        </w:num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Data collection on outputs and how and whether they contribute toward achievement of outcomes</w:t>
      </w:r>
    </w:p>
    <w:p w:rsidR="009B1693" w:rsidRPr="00BC58E2" w:rsidRDefault="009B1693" w:rsidP="00BC58E2">
      <w:pPr>
        <w:pStyle w:val="ListParagraph"/>
        <w:numPr>
          <w:ilvl w:val="1"/>
          <w:numId w:val="13"/>
        </w:numPr>
        <w:spacing w:line="480" w:lineRule="auto"/>
        <w:rPr>
          <w:rFonts w:ascii="Times New Roman" w:hAnsi="Times New Roman" w:cs="Times New Roman"/>
          <w:sz w:val="24"/>
          <w:szCs w:val="24"/>
        </w:rPr>
      </w:pPr>
      <w:r w:rsidRPr="00BC58E2">
        <w:rPr>
          <w:rFonts w:ascii="Times New Roman" w:hAnsi="Times New Roman" w:cs="Times New Roman"/>
          <w:sz w:val="24"/>
          <w:szCs w:val="24"/>
        </w:rPr>
        <w:t>More focus on perceptions of change among stakeholders</w:t>
      </w:r>
    </w:p>
    <w:p w:rsidR="009B1693" w:rsidRPr="00BC58E2" w:rsidRDefault="009B1693" w:rsidP="00BC58E2">
      <w:pPr>
        <w:pStyle w:val="ListParagraph"/>
        <w:numPr>
          <w:ilvl w:val="1"/>
          <w:numId w:val="13"/>
        </w:numPr>
        <w:spacing w:line="480" w:lineRule="auto"/>
        <w:rPr>
          <w:rFonts w:ascii="Times New Roman" w:hAnsi="Times New Roman" w:cs="Times New Roman"/>
          <w:sz w:val="24"/>
          <w:szCs w:val="24"/>
        </w:rPr>
      </w:pPr>
      <w:r w:rsidRPr="00BC58E2">
        <w:rPr>
          <w:rFonts w:ascii="Times New Roman" w:hAnsi="Times New Roman" w:cs="Times New Roman"/>
          <w:sz w:val="24"/>
          <w:szCs w:val="24"/>
        </w:rPr>
        <w:t>Systemic reporting with more qualitative and quantitative information on the progress toward outcomes</w:t>
      </w:r>
    </w:p>
    <w:p w:rsidR="009B1693" w:rsidRPr="00BC58E2" w:rsidRDefault="009B1693" w:rsidP="00BC58E2">
      <w:pPr>
        <w:pStyle w:val="ListParagraph"/>
        <w:numPr>
          <w:ilvl w:val="1"/>
          <w:numId w:val="13"/>
        </w:numPr>
        <w:spacing w:line="480" w:lineRule="auto"/>
        <w:rPr>
          <w:rFonts w:ascii="Times New Roman" w:hAnsi="Times New Roman" w:cs="Times New Roman"/>
          <w:sz w:val="24"/>
          <w:szCs w:val="24"/>
        </w:rPr>
      </w:pPr>
      <w:r w:rsidRPr="00BC58E2">
        <w:rPr>
          <w:rFonts w:ascii="Times New Roman" w:hAnsi="Times New Roman" w:cs="Times New Roman"/>
          <w:sz w:val="24"/>
          <w:szCs w:val="24"/>
        </w:rPr>
        <w:t>Done in conjunction with strategic partners</w:t>
      </w:r>
    </w:p>
    <w:p w:rsidR="009B1693" w:rsidRPr="00BC58E2" w:rsidRDefault="009B1693" w:rsidP="00BC58E2">
      <w:pPr>
        <w:pStyle w:val="ListParagraph"/>
        <w:numPr>
          <w:ilvl w:val="1"/>
          <w:numId w:val="13"/>
        </w:numPr>
        <w:spacing w:line="480" w:lineRule="auto"/>
        <w:rPr>
          <w:rFonts w:ascii="Times New Roman" w:hAnsi="Times New Roman" w:cs="Times New Roman"/>
          <w:sz w:val="24"/>
          <w:szCs w:val="24"/>
        </w:rPr>
      </w:pPr>
      <w:r w:rsidRPr="00BC58E2">
        <w:rPr>
          <w:rFonts w:ascii="Times New Roman" w:hAnsi="Times New Roman" w:cs="Times New Roman"/>
          <w:sz w:val="24"/>
          <w:szCs w:val="24"/>
        </w:rPr>
        <w:t>Captures information on success or failure of partnership strateg</w:t>
      </w:r>
      <w:r w:rsidR="002C6545" w:rsidRPr="00BC58E2">
        <w:rPr>
          <w:rFonts w:ascii="Times New Roman" w:hAnsi="Times New Roman" w:cs="Times New Roman"/>
          <w:sz w:val="24"/>
          <w:szCs w:val="24"/>
        </w:rPr>
        <w:t>y in achieving desired outcomes (Clements, 2005).</w:t>
      </w:r>
    </w:p>
    <w:p w:rsidR="009B1693" w:rsidRPr="00BC58E2" w:rsidRDefault="009B1693"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 xml:space="preserve">Formulating monitoring system to implement FFOVC, we need to specify the program’s main outcomes and goals: </w:t>
      </w:r>
    </w:p>
    <w:p w:rsidR="009B1693" w:rsidRPr="00BC58E2" w:rsidRDefault="009B1693" w:rsidP="00BC58E2">
      <w:pPr>
        <w:pStyle w:val="ListParagraph"/>
        <w:numPr>
          <w:ilvl w:val="0"/>
          <w:numId w:val="16"/>
        </w:numPr>
        <w:spacing w:line="480" w:lineRule="auto"/>
        <w:rPr>
          <w:rFonts w:ascii="Times New Roman" w:hAnsi="Times New Roman" w:cs="Times New Roman"/>
          <w:sz w:val="24"/>
          <w:szCs w:val="24"/>
        </w:rPr>
      </w:pPr>
      <w:r w:rsidRPr="00BC58E2">
        <w:rPr>
          <w:rFonts w:ascii="Times New Roman" w:hAnsi="Times New Roman" w:cs="Times New Roman"/>
          <w:sz w:val="24"/>
          <w:szCs w:val="24"/>
        </w:rPr>
        <w:t>Establish a social protection mechanism that makes regular, predictable cash transfers to households that take care of orphans and vulnerable children</w:t>
      </w:r>
    </w:p>
    <w:p w:rsidR="009B1693" w:rsidRPr="00BC58E2" w:rsidRDefault="009B1693" w:rsidP="00BC58E2">
      <w:pPr>
        <w:pStyle w:val="ListParagraph"/>
        <w:numPr>
          <w:ilvl w:val="0"/>
          <w:numId w:val="16"/>
        </w:numPr>
        <w:spacing w:line="480" w:lineRule="auto"/>
        <w:rPr>
          <w:rFonts w:ascii="Times New Roman" w:hAnsi="Times New Roman" w:cs="Times New Roman"/>
          <w:sz w:val="24"/>
          <w:szCs w:val="24"/>
        </w:rPr>
      </w:pPr>
      <w:r w:rsidRPr="00BC58E2">
        <w:rPr>
          <w:rFonts w:ascii="Times New Roman" w:hAnsi="Times New Roman" w:cs="Times New Roman"/>
          <w:sz w:val="24"/>
          <w:szCs w:val="24"/>
        </w:rPr>
        <w:t xml:space="preserve">Create an incentive system for taking care of OVC through fostering and retention of OVC within families and communities. </w:t>
      </w:r>
    </w:p>
    <w:p w:rsidR="009B1693" w:rsidRPr="00BC58E2" w:rsidRDefault="009B1693" w:rsidP="00BC58E2">
      <w:pPr>
        <w:pStyle w:val="ListParagraph"/>
        <w:numPr>
          <w:ilvl w:val="0"/>
          <w:numId w:val="16"/>
        </w:numPr>
        <w:spacing w:line="480" w:lineRule="auto"/>
        <w:rPr>
          <w:rFonts w:ascii="Times New Roman" w:hAnsi="Times New Roman" w:cs="Times New Roman"/>
          <w:sz w:val="24"/>
          <w:szCs w:val="24"/>
        </w:rPr>
      </w:pPr>
      <w:r w:rsidRPr="00BC58E2">
        <w:rPr>
          <w:rFonts w:ascii="Times New Roman" w:hAnsi="Times New Roman" w:cs="Times New Roman"/>
          <w:sz w:val="24"/>
          <w:szCs w:val="24"/>
        </w:rPr>
        <w:t>Help promote human capital development of OVC to help as many of them as possible to break out of the poverty cycle and dependency.</w:t>
      </w:r>
    </w:p>
    <w:p w:rsidR="009B1693" w:rsidRPr="00BC58E2" w:rsidRDefault="009B1693" w:rsidP="00BC58E2">
      <w:pPr>
        <w:spacing w:line="480" w:lineRule="auto"/>
        <w:ind w:firstLine="360"/>
        <w:rPr>
          <w:rFonts w:ascii="Times New Roman" w:hAnsi="Times New Roman" w:cs="Times New Roman"/>
          <w:sz w:val="24"/>
          <w:szCs w:val="24"/>
        </w:rPr>
      </w:pPr>
      <w:r w:rsidRPr="00BC58E2">
        <w:rPr>
          <w:rFonts w:ascii="Times New Roman" w:hAnsi="Times New Roman" w:cs="Times New Roman"/>
          <w:sz w:val="24"/>
          <w:szCs w:val="24"/>
        </w:rPr>
        <w:t xml:space="preserve">Hence, specific outcome indicators for monitoring activities will be distributed among stakeholders for data collection and report findings compared to baseline data collected through surveys, questionnaires and meetings. For instance: </w:t>
      </w:r>
    </w:p>
    <w:p w:rsidR="009B1693" w:rsidRPr="00BC58E2" w:rsidRDefault="009B1693" w:rsidP="00BC58E2">
      <w:pPr>
        <w:pStyle w:val="ListParagraph"/>
        <w:numPr>
          <w:ilvl w:val="0"/>
          <w:numId w:val="15"/>
        </w:numPr>
        <w:spacing w:line="480" w:lineRule="auto"/>
        <w:rPr>
          <w:rFonts w:ascii="Times New Roman" w:hAnsi="Times New Roman" w:cs="Times New Roman"/>
          <w:sz w:val="24"/>
          <w:szCs w:val="24"/>
        </w:rPr>
      </w:pPr>
      <w:r w:rsidRPr="00BC58E2">
        <w:rPr>
          <w:rFonts w:ascii="Times New Roman" w:hAnsi="Times New Roman" w:cs="Times New Roman"/>
          <w:sz w:val="24"/>
          <w:szCs w:val="24"/>
        </w:rPr>
        <w:t>The field supervisor will ensure that the assessment process has been systematic, transparent, and fair.</w:t>
      </w:r>
    </w:p>
    <w:p w:rsidR="009B1693" w:rsidRPr="00BC58E2" w:rsidRDefault="009B1693" w:rsidP="00BC58E2">
      <w:pPr>
        <w:pStyle w:val="ListParagraph"/>
        <w:numPr>
          <w:ilvl w:val="0"/>
          <w:numId w:val="15"/>
        </w:numPr>
        <w:spacing w:line="480" w:lineRule="auto"/>
        <w:rPr>
          <w:rFonts w:ascii="Times New Roman" w:hAnsi="Times New Roman" w:cs="Times New Roman"/>
          <w:sz w:val="24"/>
          <w:szCs w:val="24"/>
        </w:rPr>
      </w:pPr>
      <w:r w:rsidRPr="00BC58E2">
        <w:rPr>
          <w:rFonts w:ascii="Times New Roman" w:hAnsi="Times New Roman" w:cs="Times New Roman"/>
          <w:sz w:val="24"/>
          <w:szCs w:val="24"/>
        </w:rPr>
        <w:t>The social worker will pay monthly visits to beneficiaries to assess progress, monitor implementation of activities and submit monthly reports of implemented activities</w:t>
      </w:r>
    </w:p>
    <w:p w:rsidR="009B1693" w:rsidRPr="00BC58E2" w:rsidRDefault="009B1693" w:rsidP="00BC58E2">
      <w:pPr>
        <w:pStyle w:val="ListParagraph"/>
        <w:numPr>
          <w:ilvl w:val="0"/>
          <w:numId w:val="15"/>
        </w:numPr>
        <w:spacing w:line="480" w:lineRule="auto"/>
        <w:rPr>
          <w:rFonts w:ascii="Times New Roman" w:hAnsi="Times New Roman" w:cs="Times New Roman"/>
          <w:sz w:val="24"/>
          <w:szCs w:val="24"/>
        </w:rPr>
      </w:pPr>
      <w:r w:rsidRPr="00BC58E2">
        <w:rPr>
          <w:rFonts w:ascii="Times New Roman" w:hAnsi="Times New Roman" w:cs="Times New Roman"/>
          <w:sz w:val="24"/>
          <w:szCs w:val="24"/>
        </w:rPr>
        <w:lastRenderedPageBreak/>
        <w:t>The community volunteer will conduct monthly visits to the child and households to observe if the identified counselling needs have been addressed.</w:t>
      </w:r>
    </w:p>
    <w:p w:rsidR="009B1693" w:rsidRPr="00BC58E2" w:rsidRDefault="009B1693" w:rsidP="00BC58E2">
      <w:pPr>
        <w:spacing w:line="480" w:lineRule="auto"/>
        <w:rPr>
          <w:rFonts w:ascii="Times New Roman" w:hAnsi="Times New Roman" w:cs="Times New Roman"/>
          <w:sz w:val="24"/>
          <w:szCs w:val="24"/>
        </w:rPr>
      </w:pPr>
    </w:p>
    <w:p w:rsidR="009B1693" w:rsidRPr="00BC58E2" w:rsidRDefault="009B1693" w:rsidP="00BC58E2">
      <w:pPr>
        <w:spacing w:line="480" w:lineRule="auto"/>
        <w:rPr>
          <w:rFonts w:ascii="Times New Roman" w:hAnsi="Times New Roman" w:cs="Times New Roman"/>
          <w:sz w:val="24"/>
          <w:szCs w:val="24"/>
        </w:rPr>
      </w:pPr>
    </w:p>
    <w:p w:rsidR="009B1693" w:rsidRPr="00BC58E2" w:rsidRDefault="009B1693" w:rsidP="00BC58E2">
      <w:pPr>
        <w:spacing w:line="480" w:lineRule="auto"/>
        <w:rPr>
          <w:rFonts w:ascii="Times New Roman" w:hAnsi="Times New Roman" w:cs="Times New Roman"/>
          <w:sz w:val="24"/>
          <w:szCs w:val="24"/>
        </w:rPr>
      </w:pPr>
    </w:p>
    <w:p w:rsidR="009B1693" w:rsidRPr="00BC58E2" w:rsidRDefault="009B1693" w:rsidP="00BC58E2">
      <w:pPr>
        <w:spacing w:line="480" w:lineRule="auto"/>
        <w:rPr>
          <w:rFonts w:ascii="Times New Roman" w:hAnsi="Times New Roman" w:cs="Times New Roman"/>
          <w:sz w:val="24"/>
          <w:szCs w:val="24"/>
        </w:rPr>
      </w:pPr>
    </w:p>
    <w:p w:rsidR="009B1693" w:rsidRPr="00BC58E2" w:rsidRDefault="009B1693" w:rsidP="00BC58E2">
      <w:pPr>
        <w:spacing w:line="480" w:lineRule="auto"/>
        <w:rPr>
          <w:rFonts w:ascii="Times New Roman" w:hAnsi="Times New Roman" w:cs="Times New Roman"/>
          <w:sz w:val="24"/>
          <w:szCs w:val="24"/>
        </w:rPr>
      </w:pPr>
    </w:p>
    <w:p w:rsidR="00690041" w:rsidRDefault="00690041"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Default="00BC58E2" w:rsidP="00BC58E2">
      <w:pPr>
        <w:spacing w:line="480" w:lineRule="auto"/>
        <w:rPr>
          <w:rFonts w:ascii="Times New Roman" w:hAnsi="Times New Roman" w:cs="Times New Roman"/>
          <w:sz w:val="24"/>
          <w:szCs w:val="24"/>
        </w:rPr>
      </w:pPr>
    </w:p>
    <w:p w:rsidR="00BC58E2" w:rsidRPr="00BC58E2" w:rsidRDefault="00BC58E2" w:rsidP="00BC58E2">
      <w:pPr>
        <w:spacing w:line="480" w:lineRule="auto"/>
        <w:rPr>
          <w:rFonts w:ascii="Times New Roman" w:hAnsi="Times New Roman" w:cs="Times New Roman"/>
          <w:sz w:val="24"/>
          <w:szCs w:val="24"/>
        </w:rPr>
      </w:pPr>
    </w:p>
    <w:p w:rsidR="008F2BB3" w:rsidRPr="00BC58E2" w:rsidRDefault="008F2BB3" w:rsidP="00BC58E2">
      <w:pPr>
        <w:spacing w:line="480" w:lineRule="auto"/>
        <w:rPr>
          <w:rFonts w:ascii="Times New Roman" w:hAnsi="Times New Roman" w:cs="Times New Roman"/>
          <w:sz w:val="24"/>
          <w:szCs w:val="24"/>
          <w:lang w:val="en-US"/>
        </w:rPr>
      </w:pPr>
    </w:p>
    <w:p w:rsidR="000972C4" w:rsidRPr="00BC58E2" w:rsidRDefault="006304C7" w:rsidP="00BC58E2">
      <w:pPr>
        <w:spacing w:line="480" w:lineRule="auto"/>
        <w:rPr>
          <w:rFonts w:ascii="Times New Roman" w:hAnsi="Times New Roman" w:cs="Times New Roman"/>
          <w:sz w:val="24"/>
          <w:szCs w:val="24"/>
          <w:lang w:val="en-US"/>
        </w:rPr>
      </w:pPr>
      <w:r w:rsidRPr="00BC58E2">
        <w:rPr>
          <w:rFonts w:ascii="Times New Roman" w:hAnsi="Times New Roman" w:cs="Times New Roman"/>
          <w:sz w:val="24"/>
          <w:szCs w:val="24"/>
          <w:lang w:val="en-US"/>
        </w:rPr>
        <w:lastRenderedPageBreak/>
        <w:t>Reference:</w:t>
      </w:r>
    </w:p>
    <w:p w:rsidR="00E47E4D" w:rsidRPr="00E47E4D" w:rsidRDefault="00E47E4D" w:rsidP="00E47E4D">
      <w:pPr>
        <w:shd w:val="clear" w:color="auto" w:fill="FFFFFF"/>
        <w:spacing w:line="480" w:lineRule="auto"/>
        <w:ind w:hanging="330"/>
        <w:rPr>
          <w:rFonts w:ascii="Times New Roman" w:eastAsia="Times New Roman" w:hAnsi="Times New Roman" w:cs="Times New Roman"/>
          <w:color w:val="333333"/>
          <w:sz w:val="24"/>
          <w:szCs w:val="24"/>
          <w:lang w:val="en-US"/>
        </w:rPr>
      </w:pPr>
      <w:r w:rsidRPr="00E47E4D">
        <w:rPr>
          <w:rFonts w:ascii="Times New Roman" w:eastAsia="Times New Roman" w:hAnsi="Times New Roman" w:cs="Times New Roman"/>
          <w:color w:val="333333"/>
          <w:sz w:val="24"/>
          <w:szCs w:val="24"/>
          <w:lang w:val="en-US"/>
        </w:rPr>
        <w:t>Clements, P. (2005). Book Review: A Handbook for Development Practitioners: Ten Steps to a Results-Based Monitoring and Evaluation System. </w:t>
      </w:r>
      <w:r w:rsidRPr="00E47E4D">
        <w:rPr>
          <w:rFonts w:ascii="Times New Roman" w:eastAsia="Times New Roman" w:hAnsi="Times New Roman" w:cs="Times New Roman"/>
          <w:i/>
          <w:iCs/>
          <w:color w:val="333333"/>
          <w:sz w:val="24"/>
          <w:szCs w:val="24"/>
          <w:lang w:val="en-US"/>
        </w:rPr>
        <w:t>American Journal of Evaluation,26</w:t>
      </w:r>
      <w:r w:rsidRPr="00E47E4D">
        <w:rPr>
          <w:rFonts w:ascii="Times New Roman" w:eastAsia="Times New Roman" w:hAnsi="Times New Roman" w:cs="Times New Roman"/>
          <w:color w:val="333333"/>
          <w:sz w:val="24"/>
          <w:szCs w:val="24"/>
          <w:lang w:val="en-US"/>
        </w:rPr>
        <w:t>(2), 27-30. doi:10.1177/1098214005276282</w:t>
      </w:r>
    </w:p>
    <w:p w:rsidR="00E47E4D" w:rsidRPr="00E47E4D" w:rsidRDefault="00E47E4D" w:rsidP="00E47E4D">
      <w:pPr>
        <w:shd w:val="clear" w:color="auto" w:fill="FFFFFF"/>
        <w:spacing w:line="480" w:lineRule="auto"/>
        <w:ind w:hanging="330"/>
        <w:rPr>
          <w:rFonts w:ascii="Times New Roman" w:eastAsia="Times New Roman" w:hAnsi="Times New Roman" w:cs="Times New Roman"/>
          <w:color w:val="333333"/>
          <w:sz w:val="24"/>
          <w:szCs w:val="24"/>
          <w:lang w:val="en-US"/>
        </w:rPr>
      </w:pPr>
      <w:r w:rsidRPr="00E47E4D">
        <w:rPr>
          <w:rFonts w:ascii="Times New Roman" w:eastAsia="Times New Roman" w:hAnsi="Times New Roman" w:cs="Times New Roman"/>
          <w:color w:val="333333"/>
          <w:sz w:val="24"/>
          <w:szCs w:val="24"/>
          <w:lang w:val="en-US"/>
        </w:rPr>
        <w:t>N. (2010). Define Goals. </w:t>
      </w:r>
      <w:r w:rsidRPr="00E47E4D">
        <w:rPr>
          <w:rFonts w:ascii="Times New Roman" w:eastAsia="Times New Roman" w:hAnsi="Times New Roman" w:cs="Times New Roman"/>
          <w:i/>
          <w:iCs/>
          <w:color w:val="333333"/>
          <w:sz w:val="24"/>
          <w:szCs w:val="24"/>
          <w:lang w:val="en-US"/>
        </w:rPr>
        <w:t>Guidelines for Implementing Process Safety Management Systems,</w:t>
      </w:r>
      <w:r w:rsidRPr="00E47E4D">
        <w:rPr>
          <w:rFonts w:ascii="Times New Roman" w:eastAsia="Times New Roman" w:hAnsi="Times New Roman" w:cs="Times New Roman"/>
          <w:color w:val="333333"/>
          <w:sz w:val="24"/>
          <w:szCs w:val="24"/>
          <w:lang w:val="en-US"/>
        </w:rPr>
        <w:t>30-35. doi:10.1002/9780470938218.ch3</w:t>
      </w:r>
    </w:p>
    <w:p w:rsidR="00C2352D" w:rsidRDefault="00E47E4D" w:rsidP="00C2352D">
      <w:pPr>
        <w:shd w:val="clear" w:color="auto" w:fill="FFFFFF"/>
        <w:spacing w:line="480" w:lineRule="auto"/>
        <w:ind w:hanging="330"/>
        <w:rPr>
          <w:rFonts w:ascii="Times New Roman" w:eastAsia="Times New Roman" w:hAnsi="Times New Roman" w:cs="Times New Roman"/>
          <w:color w:val="333333"/>
          <w:sz w:val="24"/>
          <w:szCs w:val="24"/>
          <w:lang w:val="en-US"/>
        </w:rPr>
      </w:pPr>
      <w:r w:rsidRPr="00E47E4D">
        <w:rPr>
          <w:rFonts w:ascii="Times New Roman" w:eastAsia="Times New Roman" w:hAnsi="Times New Roman" w:cs="Times New Roman"/>
          <w:color w:val="333333"/>
          <w:sz w:val="24"/>
          <w:szCs w:val="24"/>
          <w:lang w:val="en-US"/>
        </w:rPr>
        <w:t>Global Monitoring Report 2010. (2010). </w:t>
      </w:r>
      <w:r w:rsidRPr="00E47E4D">
        <w:rPr>
          <w:rFonts w:ascii="Times New Roman" w:eastAsia="Times New Roman" w:hAnsi="Times New Roman" w:cs="Times New Roman"/>
          <w:i/>
          <w:iCs/>
          <w:color w:val="333333"/>
          <w:sz w:val="24"/>
          <w:szCs w:val="24"/>
          <w:lang w:val="en-US"/>
        </w:rPr>
        <w:t>Indicators for Monitoring the Millennium Development Goals</w:t>
      </w:r>
      <w:r w:rsidRPr="00E47E4D">
        <w:rPr>
          <w:rFonts w:ascii="Times New Roman" w:eastAsia="Times New Roman" w:hAnsi="Times New Roman" w:cs="Times New Roman"/>
          <w:color w:val="333333"/>
          <w:sz w:val="24"/>
          <w:szCs w:val="24"/>
          <w:lang w:val="en-US"/>
        </w:rPr>
        <w:t>. doi:10.1596/978-0-8213-8316-2</w:t>
      </w:r>
    </w:p>
    <w:p w:rsidR="00C2352D" w:rsidRPr="00E47E4D" w:rsidRDefault="00C2352D" w:rsidP="00C2352D">
      <w:pPr>
        <w:shd w:val="clear" w:color="auto" w:fill="FFFFFF"/>
        <w:spacing w:line="480" w:lineRule="auto"/>
        <w:ind w:hanging="330"/>
        <w:rPr>
          <w:rFonts w:ascii="Times New Roman" w:eastAsia="Times New Roman" w:hAnsi="Times New Roman" w:cs="Times New Roman"/>
          <w:color w:val="333333"/>
          <w:sz w:val="24"/>
          <w:szCs w:val="24"/>
          <w:lang w:val="en-US"/>
        </w:rPr>
      </w:pPr>
      <w:proofErr w:type="spellStart"/>
      <w:r w:rsidRPr="00BC58E2">
        <w:rPr>
          <w:rFonts w:ascii="Times New Roman" w:hAnsi="Times New Roman" w:cs="Times New Roman"/>
          <w:color w:val="000000" w:themeColor="text1"/>
          <w:sz w:val="24"/>
          <w:szCs w:val="24"/>
        </w:rPr>
        <w:t>Kasturiarachchi</w:t>
      </w:r>
      <w:proofErr w:type="spellEnd"/>
      <w:r w:rsidRPr="00BC58E2">
        <w:rPr>
          <w:rFonts w:ascii="Times New Roman" w:hAnsi="Times New Roman" w:cs="Times New Roman"/>
          <w:color w:val="000000" w:themeColor="text1"/>
          <w:sz w:val="24"/>
          <w:szCs w:val="24"/>
        </w:rPr>
        <w:t>, A. (2009). </w:t>
      </w:r>
      <w:r w:rsidRPr="00BC58E2">
        <w:rPr>
          <w:rFonts w:ascii="Times New Roman" w:hAnsi="Times New Roman" w:cs="Times New Roman"/>
          <w:i/>
          <w:iCs/>
          <w:color w:val="000000" w:themeColor="text1"/>
          <w:sz w:val="24"/>
          <w:szCs w:val="24"/>
        </w:rPr>
        <w:t>Handbook on planning, monitoring and evaluating for development results</w:t>
      </w:r>
      <w:r w:rsidRPr="00BC58E2">
        <w:rPr>
          <w:rFonts w:ascii="Times New Roman" w:hAnsi="Times New Roman" w:cs="Times New Roman"/>
          <w:color w:val="000000" w:themeColor="text1"/>
          <w:sz w:val="24"/>
          <w:szCs w:val="24"/>
        </w:rPr>
        <w:t>. New York: United Nations Development Programme.</w:t>
      </w:r>
    </w:p>
    <w:p w:rsidR="00E47E4D" w:rsidRPr="00E47E4D" w:rsidRDefault="00E47E4D" w:rsidP="00E47E4D">
      <w:pPr>
        <w:shd w:val="clear" w:color="auto" w:fill="FFFFFF"/>
        <w:spacing w:line="480" w:lineRule="auto"/>
        <w:ind w:hanging="330"/>
        <w:rPr>
          <w:rFonts w:ascii="Times New Roman" w:eastAsia="Times New Roman" w:hAnsi="Times New Roman" w:cs="Times New Roman"/>
          <w:color w:val="333333"/>
          <w:sz w:val="24"/>
          <w:szCs w:val="24"/>
          <w:lang w:val="en-US"/>
        </w:rPr>
      </w:pPr>
      <w:r w:rsidRPr="00E47E4D">
        <w:rPr>
          <w:rFonts w:ascii="Times New Roman" w:eastAsia="Times New Roman" w:hAnsi="Times New Roman" w:cs="Times New Roman"/>
          <w:color w:val="333333"/>
          <w:sz w:val="24"/>
          <w:szCs w:val="24"/>
          <w:lang w:val="en-US"/>
        </w:rPr>
        <w:t>N. (2018). Module two of the Diploma in Monitoring and Evaluation. </w:t>
      </w:r>
      <w:r w:rsidRPr="00E47E4D">
        <w:rPr>
          <w:rFonts w:ascii="Times New Roman" w:eastAsia="Times New Roman" w:hAnsi="Times New Roman" w:cs="Times New Roman"/>
          <w:i/>
          <w:iCs/>
          <w:color w:val="333333"/>
          <w:sz w:val="24"/>
          <w:szCs w:val="24"/>
          <w:lang w:val="en-US"/>
        </w:rPr>
        <w:t>Module 2,</w:t>
      </w:r>
      <w:r w:rsidRPr="00E47E4D">
        <w:rPr>
          <w:rFonts w:ascii="Times New Roman" w:eastAsia="Times New Roman" w:hAnsi="Times New Roman" w:cs="Times New Roman"/>
          <w:color w:val="333333"/>
          <w:sz w:val="24"/>
          <w:szCs w:val="24"/>
          <w:lang w:val="en-US"/>
        </w:rPr>
        <w:t>33-50.</w:t>
      </w:r>
    </w:p>
    <w:p w:rsidR="00E47E4D" w:rsidRPr="00E47E4D" w:rsidRDefault="00E47E4D" w:rsidP="00E47E4D">
      <w:pPr>
        <w:shd w:val="clear" w:color="auto" w:fill="FFFFFF"/>
        <w:spacing w:line="480" w:lineRule="auto"/>
        <w:ind w:hanging="330"/>
        <w:rPr>
          <w:rFonts w:ascii="Times New Roman" w:eastAsia="Times New Roman" w:hAnsi="Times New Roman" w:cs="Times New Roman"/>
          <w:color w:val="333333"/>
          <w:sz w:val="24"/>
          <w:szCs w:val="24"/>
          <w:lang w:val="en-US"/>
        </w:rPr>
      </w:pPr>
      <w:r w:rsidRPr="00E47E4D">
        <w:rPr>
          <w:rFonts w:ascii="Times New Roman" w:eastAsia="Times New Roman" w:hAnsi="Times New Roman" w:cs="Times New Roman"/>
          <w:color w:val="333333"/>
          <w:sz w:val="24"/>
          <w:szCs w:val="24"/>
          <w:lang w:val="en-US"/>
        </w:rPr>
        <w:t>U. (</w:t>
      </w:r>
      <w:proofErr w:type="spellStart"/>
      <w:r w:rsidRPr="00E47E4D">
        <w:rPr>
          <w:rFonts w:ascii="Times New Roman" w:eastAsia="Times New Roman" w:hAnsi="Times New Roman" w:cs="Times New Roman"/>
          <w:color w:val="333333"/>
          <w:sz w:val="24"/>
          <w:szCs w:val="24"/>
          <w:lang w:val="en-US"/>
        </w:rPr>
        <w:t>n.d.</w:t>
      </w:r>
      <w:proofErr w:type="spellEnd"/>
      <w:r w:rsidRPr="00E47E4D">
        <w:rPr>
          <w:rFonts w:ascii="Times New Roman" w:eastAsia="Times New Roman" w:hAnsi="Times New Roman" w:cs="Times New Roman"/>
          <w:color w:val="333333"/>
          <w:sz w:val="24"/>
          <w:szCs w:val="24"/>
          <w:lang w:val="en-US"/>
        </w:rPr>
        <w:t>). Orphans. Retrieved from https://www.unicef.org/media/orphans</w:t>
      </w:r>
    </w:p>
    <w:p w:rsidR="00E47E4D" w:rsidRPr="00E47E4D" w:rsidRDefault="00E47E4D" w:rsidP="00E47E4D">
      <w:pPr>
        <w:shd w:val="clear" w:color="auto" w:fill="FFFFFF"/>
        <w:spacing w:line="480" w:lineRule="auto"/>
        <w:ind w:hanging="330"/>
        <w:rPr>
          <w:rFonts w:ascii="Times New Roman" w:eastAsia="Times New Roman" w:hAnsi="Times New Roman" w:cs="Times New Roman"/>
          <w:color w:val="333333"/>
          <w:sz w:val="24"/>
          <w:szCs w:val="24"/>
          <w:lang w:val="en-US"/>
        </w:rPr>
      </w:pPr>
      <w:r w:rsidRPr="00E47E4D">
        <w:rPr>
          <w:rFonts w:ascii="Times New Roman" w:eastAsia="Times New Roman" w:hAnsi="Times New Roman" w:cs="Times New Roman"/>
          <w:color w:val="333333"/>
          <w:sz w:val="24"/>
          <w:szCs w:val="24"/>
          <w:lang w:val="en-US"/>
        </w:rPr>
        <w:t xml:space="preserve">Team, T. K. (2012). The impact of </w:t>
      </w:r>
      <w:proofErr w:type="spellStart"/>
      <w:r w:rsidRPr="00E47E4D">
        <w:rPr>
          <w:rFonts w:ascii="Times New Roman" w:eastAsia="Times New Roman" w:hAnsi="Times New Roman" w:cs="Times New Roman"/>
          <w:color w:val="333333"/>
          <w:sz w:val="24"/>
          <w:szCs w:val="24"/>
          <w:lang w:val="en-US"/>
        </w:rPr>
        <w:t>Kenyas</w:t>
      </w:r>
      <w:proofErr w:type="spellEnd"/>
      <w:r w:rsidRPr="00E47E4D">
        <w:rPr>
          <w:rFonts w:ascii="Times New Roman" w:eastAsia="Times New Roman" w:hAnsi="Times New Roman" w:cs="Times New Roman"/>
          <w:color w:val="333333"/>
          <w:sz w:val="24"/>
          <w:szCs w:val="24"/>
          <w:lang w:val="en-US"/>
        </w:rPr>
        <w:t xml:space="preserve"> Cash Transfer for Orphans and Vulnerable Children on human capital. </w:t>
      </w:r>
      <w:r w:rsidRPr="00E47E4D">
        <w:rPr>
          <w:rFonts w:ascii="Times New Roman" w:eastAsia="Times New Roman" w:hAnsi="Times New Roman" w:cs="Times New Roman"/>
          <w:i/>
          <w:iCs/>
          <w:color w:val="333333"/>
          <w:sz w:val="24"/>
          <w:szCs w:val="24"/>
          <w:lang w:val="en-US"/>
        </w:rPr>
        <w:t>Journal of Development Effectiveness,4</w:t>
      </w:r>
      <w:r w:rsidRPr="00E47E4D">
        <w:rPr>
          <w:rFonts w:ascii="Times New Roman" w:eastAsia="Times New Roman" w:hAnsi="Times New Roman" w:cs="Times New Roman"/>
          <w:color w:val="333333"/>
          <w:sz w:val="24"/>
          <w:szCs w:val="24"/>
          <w:lang w:val="en-US"/>
        </w:rPr>
        <w:t>(1), 38-49. doi:10.1080/19439342.2011.653578</w:t>
      </w:r>
    </w:p>
    <w:p w:rsidR="00E47E4D" w:rsidRPr="00E47E4D" w:rsidRDefault="00E47E4D" w:rsidP="00E47E4D">
      <w:pPr>
        <w:shd w:val="clear" w:color="auto" w:fill="FFFFFF"/>
        <w:spacing w:line="480" w:lineRule="auto"/>
        <w:ind w:hanging="330"/>
        <w:rPr>
          <w:rFonts w:ascii="Times New Roman" w:eastAsia="Times New Roman" w:hAnsi="Times New Roman" w:cs="Times New Roman"/>
          <w:color w:val="333333"/>
          <w:sz w:val="24"/>
          <w:szCs w:val="24"/>
          <w:lang w:val="en-US"/>
        </w:rPr>
      </w:pPr>
      <w:r w:rsidRPr="00E47E4D">
        <w:rPr>
          <w:rFonts w:ascii="Times New Roman" w:eastAsia="Times New Roman" w:hAnsi="Times New Roman" w:cs="Times New Roman"/>
          <w:color w:val="333333"/>
          <w:sz w:val="24"/>
          <w:szCs w:val="24"/>
          <w:lang w:val="en-US"/>
        </w:rPr>
        <w:t>U. (2001). United Nations Support for Development in Lebanon. </w:t>
      </w:r>
      <w:r w:rsidRPr="00E47E4D">
        <w:rPr>
          <w:rFonts w:ascii="Times New Roman" w:eastAsia="Times New Roman" w:hAnsi="Times New Roman" w:cs="Times New Roman"/>
          <w:i/>
          <w:iCs/>
          <w:color w:val="333333"/>
          <w:sz w:val="24"/>
          <w:szCs w:val="24"/>
          <w:lang w:val="en-US"/>
        </w:rPr>
        <w:t>UN Resident Coordinator</w:t>
      </w:r>
      <w:r w:rsidRPr="00E47E4D">
        <w:rPr>
          <w:rFonts w:ascii="Times New Roman" w:eastAsia="Times New Roman" w:hAnsi="Times New Roman" w:cs="Times New Roman"/>
          <w:color w:val="333333"/>
          <w:sz w:val="24"/>
          <w:szCs w:val="24"/>
          <w:lang w:val="en-US"/>
        </w:rPr>
        <w:t>. Retrieved from http://www.undp.org.lb/programme/governance/institutionbuilding/parliament/docs/unsystem.pdf</w:t>
      </w:r>
    </w:p>
    <w:p w:rsidR="000972C4" w:rsidRPr="00BC58E2" w:rsidRDefault="000972C4" w:rsidP="00BC58E2">
      <w:pPr>
        <w:spacing w:line="480" w:lineRule="auto"/>
        <w:rPr>
          <w:rFonts w:ascii="Times New Roman" w:hAnsi="Times New Roman" w:cs="Times New Roman"/>
          <w:sz w:val="24"/>
          <w:szCs w:val="24"/>
          <w:lang w:val="en-US"/>
        </w:rPr>
      </w:pPr>
    </w:p>
    <w:p w:rsidR="000972C4" w:rsidRPr="00BC58E2" w:rsidRDefault="000972C4" w:rsidP="00BC58E2">
      <w:pPr>
        <w:spacing w:line="480" w:lineRule="auto"/>
        <w:rPr>
          <w:rFonts w:ascii="Times New Roman" w:hAnsi="Times New Roman" w:cs="Times New Roman"/>
          <w:sz w:val="24"/>
          <w:szCs w:val="24"/>
          <w:lang w:val="en-US"/>
        </w:rPr>
      </w:pPr>
    </w:p>
    <w:p w:rsidR="00F95D6F" w:rsidRPr="00BC58E2" w:rsidRDefault="00F95D6F" w:rsidP="00BC58E2">
      <w:pPr>
        <w:spacing w:line="480" w:lineRule="auto"/>
        <w:rPr>
          <w:rFonts w:ascii="Times New Roman" w:hAnsi="Times New Roman" w:cs="Times New Roman"/>
          <w:sz w:val="24"/>
          <w:szCs w:val="24"/>
          <w:lang w:val="en-US"/>
        </w:rPr>
      </w:pPr>
    </w:p>
    <w:sectPr w:rsidR="00F95D6F" w:rsidRPr="00BC58E2" w:rsidSect="00BC58E2">
      <w:headerReference w:type="even" r:id="rId9"/>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500" w:rsidRDefault="00B44500" w:rsidP="00BC58E2">
      <w:pPr>
        <w:spacing w:after="0" w:line="240" w:lineRule="auto"/>
      </w:pPr>
      <w:r>
        <w:separator/>
      </w:r>
    </w:p>
  </w:endnote>
  <w:endnote w:type="continuationSeparator" w:id="0">
    <w:p w:rsidR="00B44500" w:rsidRDefault="00B44500" w:rsidP="00BC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500" w:rsidRDefault="00B44500" w:rsidP="00BC58E2">
      <w:pPr>
        <w:spacing w:after="0" w:line="240" w:lineRule="auto"/>
      </w:pPr>
      <w:r>
        <w:separator/>
      </w:r>
    </w:p>
  </w:footnote>
  <w:footnote w:type="continuationSeparator" w:id="0">
    <w:p w:rsidR="00B44500" w:rsidRDefault="00B44500" w:rsidP="00BC58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8E2" w:rsidRDefault="00BC58E2" w:rsidP="00FF6E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58E2" w:rsidRDefault="00BC58E2" w:rsidP="00BC58E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8E2" w:rsidRDefault="00BC58E2" w:rsidP="00FF6E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34DA">
      <w:rPr>
        <w:rStyle w:val="PageNumber"/>
        <w:noProof/>
      </w:rPr>
      <w:t>2</w:t>
    </w:r>
    <w:r>
      <w:rPr>
        <w:rStyle w:val="PageNumber"/>
      </w:rPr>
      <w:fldChar w:fldCharType="end"/>
    </w:r>
  </w:p>
  <w:p w:rsidR="00BC58E2" w:rsidRPr="00BC58E2" w:rsidRDefault="00BC58E2" w:rsidP="00BC58E2">
    <w:pPr>
      <w:pStyle w:val="Header"/>
      <w:ind w:right="360"/>
      <w:rPr>
        <w:lang w:val="en-US"/>
      </w:rPr>
    </w:pPr>
    <w:r>
      <w:rPr>
        <w:lang w:val="en-US"/>
      </w:rPr>
      <w:t xml:space="preserve">M&amp;E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8E2" w:rsidRPr="00BC58E2" w:rsidRDefault="00BC58E2">
    <w:pPr>
      <w:pStyle w:val="Header"/>
      <w:rPr>
        <w:lang w:val="en-US"/>
      </w:rPr>
    </w:pPr>
    <w:r>
      <w:rPr>
        <w:lang w:val="en-US"/>
      </w:rPr>
      <w:t>Running head: M&amp;E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pt;height:11.3pt" o:bullet="t">
        <v:imagedata r:id="rId1" o:title="msoDFB9"/>
      </v:shape>
    </w:pict>
  </w:numPicBullet>
  <w:numPicBullet w:numPicBulletId="1">
    <w:pict>
      <v:shape id="_x0000_i1031" type="#_x0000_t75" style="width:11.3pt;height:11.3pt" o:bullet="t">
        <v:imagedata r:id="rId2" o:title="msoDFB9"/>
      </v:shape>
    </w:pict>
  </w:numPicBullet>
  <w:abstractNum w:abstractNumId="0">
    <w:nsid w:val="0145684C"/>
    <w:multiLevelType w:val="hybridMultilevel"/>
    <w:tmpl w:val="F26E2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F3477F"/>
    <w:multiLevelType w:val="hybridMultilevel"/>
    <w:tmpl w:val="F26E2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8A3F1D"/>
    <w:multiLevelType w:val="hybridMultilevel"/>
    <w:tmpl w:val="0584DDB0"/>
    <w:lvl w:ilvl="0" w:tplc="585C30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1382B"/>
    <w:multiLevelType w:val="hybridMultilevel"/>
    <w:tmpl w:val="F26E2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8342B8"/>
    <w:multiLevelType w:val="hybridMultilevel"/>
    <w:tmpl w:val="B4FCB022"/>
    <w:lvl w:ilvl="0" w:tplc="08090007">
      <w:start w:val="1"/>
      <w:numFmt w:val="bullet"/>
      <w:lvlText w:val=""/>
      <w:lvlPicBulletId w:val="1"/>
      <w:lvlJc w:val="left"/>
      <w:pPr>
        <w:ind w:left="864" w:hanging="360"/>
      </w:pPr>
      <w:rPr>
        <w:rFonts w:ascii="Symbol" w:hAnsi="Symbol" w:hint="default"/>
      </w:rPr>
    </w:lvl>
    <w:lvl w:ilvl="1" w:tplc="8B56F40C">
      <w:numFmt w:val="bullet"/>
      <w:lvlText w:val="•"/>
      <w:lvlJc w:val="left"/>
      <w:pPr>
        <w:ind w:left="1584" w:hanging="360"/>
      </w:pPr>
      <w:rPr>
        <w:rFonts w:ascii="Times New Roman" w:eastAsiaTheme="minorHAnsi" w:hAnsi="Times New Roman" w:cs="Times New Roman"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5">
    <w:nsid w:val="1FFD6D29"/>
    <w:multiLevelType w:val="hybridMultilevel"/>
    <w:tmpl w:val="C5A253B4"/>
    <w:lvl w:ilvl="0" w:tplc="9012A4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3935B44"/>
    <w:multiLevelType w:val="hybridMultilevel"/>
    <w:tmpl w:val="EE5021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7D5E4A"/>
    <w:multiLevelType w:val="hybridMultilevel"/>
    <w:tmpl w:val="097ACF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C2140A"/>
    <w:multiLevelType w:val="hybridMultilevel"/>
    <w:tmpl w:val="F26E2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E776F6"/>
    <w:multiLevelType w:val="hybridMultilevel"/>
    <w:tmpl w:val="21D41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E1226DE"/>
    <w:multiLevelType w:val="hybridMultilevel"/>
    <w:tmpl w:val="45FA1E6A"/>
    <w:lvl w:ilvl="0" w:tplc="49C2E64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823849"/>
    <w:multiLevelType w:val="hybridMultilevel"/>
    <w:tmpl w:val="F4EC8B6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4E5572"/>
    <w:multiLevelType w:val="hybridMultilevel"/>
    <w:tmpl w:val="69ECE638"/>
    <w:lvl w:ilvl="0" w:tplc="08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C001392"/>
    <w:multiLevelType w:val="hybridMultilevel"/>
    <w:tmpl w:val="90BE5EC8"/>
    <w:lvl w:ilvl="0" w:tplc="585C30B2">
      <w:start w:val="2"/>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nsid w:val="6E3D77B0"/>
    <w:multiLevelType w:val="hybridMultilevel"/>
    <w:tmpl w:val="EE606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847746"/>
    <w:multiLevelType w:val="hybridMultilevel"/>
    <w:tmpl w:val="F18E9F7E"/>
    <w:lvl w:ilvl="0" w:tplc="585C30B2">
      <w:start w:val="2"/>
      <w:numFmt w:val="bullet"/>
      <w:lvlText w:val="-"/>
      <w:lvlPicBulletId w:val="1"/>
      <w:lvlJc w:val="left"/>
      <w:pPr>
        <w:ind w:left="864" w:hanging="360"/>
      </w:pPr>
      <w:rPr>
        <w:rFonts w:ascii="Times New Roman" w:eastAsiaTheme="minorHAnsi" w:hAnsi="Times New Roman" w:cs="Times New Roman" w:hint="default"/>
      </w:rPr>
    </w:lvl>
    <w:lvl w:ilvl="1" w:tplc="8B56F40C">
      <w:numFmt w:val="bullet"/>
      <w:lvlText w:val="•"/>
      <w:lvlJc w:val="left"/>
      <w:pPr>
        <w:ind w:left="1584" w:hanging="360"/>
      </w:pPr>
      <w:rPr>
        <w:rFonts w:ascii="Times New Roman" w:eastAsiaTheme="minorHAnsi" w:hAnsi="Times New Roman" w:cs="Times New Roman"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6">
    <w:nsid w:val="759646D8"/>
    <w:multiLevelType w:val="hybridMultilevel"/>
    <w:tmpl w:val="42AC363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E2073B7"/>
    <w:multiLevelType w:val="hybridMultilevel"/>
    <w:tmpl w:val="E408B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1"/>
  </w:num>
  <w:num w:numId="4">
    <w:abstractNumId w:val="12"/>
  </w:num>
  <w:num w:numId="5">
    <w:abstractNumId w:val="8"/>
  </w:num>
  <w:num w:numId="6">
    <w:abstractNumId w:val="1"/>
  </w:num>
  <w:num w:numId="7">
    <w:abstractNumId w:val="0"/>
  </w:num>
  <w:num w:numId="8">
    <w:abstractNumId w:val="3"/>
  </w:num>
  <w:num w:numId="9">
    <w:abstractNumId w:val="2"/>
  </w:num>
  <w:num w:numId="10">
    <w:abstractNumId w:val="17"/>
  </w:num>
  <w:num w:numId="11">
    <w:abstractNumId w:val="5"/>
  </w:num>
  <w:num w:numId="12">
    <w:abstractNumId w:val="6"/>
  </w:num>
  <w:num w:numId="13">
    <w:abstractNumId w:val="16"/>
  </w:num>
  <w:num w:numId="14">
    <w:abstractNumId w:val="4"/>
  </w:num>
  <w:num w:numId="15">
    <w:abstractNumId w:val="7"/>
  </w:num>
  <w:num w:numId="16">
    <w:abstractNumId w:val="9"/>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6F"/>
    <w:rsid w:val="00013627"/>
    <w:rsid w:val="00024A97"/>
    <w:rsid w:val="00033CCD"/>
    <w:rsid w:val="000371A1"/>
    <w:rsid w:val="00066A4E"/>
    <w:rsid w:val="0007292D"/>
    <w:rsid w:val="00077E51"/>
    <w:rsid w:val="00085BE2"/>
    <w:rsid w:val="000972C4"/>
    <w:rsid w:val="000C7193"/>
    <w:rsid w:val="000D0296"/>
    <w:rsid w:val="000F3AED"/>
    <w:rsid w:val="00164810"/>
    <w:rsid w:val="00167F96"/>
    <w:rsid w:val="00175B7D"/>
    <w:rsid w:val="001C051F"/>
    <w:rsid w:val="001D273D"/>
    <w:rsid w:val="001E58FB"/>
    <w:rsid w:val="0021260F"/>
    <w:rsid w:val="00242714"/>
    <w:rsid w:val="002526ED"/>
    <w:rsid w:val="002B084F"/>
    <w:rsid w:val="002C6545"/>
    <w:rsid w:val="002D457D"/>
    <w:rsid w:val="00321454"/>
    <w:rsid w:val="00372BA0"/>
    <w:rsid w:val="00376E56"/>
    <w:rsid w:val="003A19B6"/>
    <w:rsid w:val="003B3F1D"/>
    <w:rsid w:val="003B766E"/>
    <w:rsid w:val="003C386F"/>
    <w:rsid w:val="00400FF1"/>
    <w:rsid w:val="00422FFB"/>
    <w:rsid w:val="00481D65"/>
    <w:rsid w:val="004F15D0"/>
    <w:rsid w:val="004F3967"/>
    <w:rsid w:val="00536D6D"/>
    <w:rsid w:val="00576FD5"/>
    <w:rsid w:val="005777DA"/>
    <w:rsid w:val="00594661"/>
    <w:rsid w:val="005A0C8B"/>
    <w:rsid w:val="005B2BB6"/>
    <w:rsid w:val="005F16DB"/>
    <w:rsid w:val="006143CC"/>
    <w:rsid w:val="0061766E"/>
    <w:rsid w:val="006304C7"/>
    <w:rsid w:val="0064586D"/>
    <w:rsid w:val="00690041"/>
    <w:rsid w:val="006C40EA"/>
    <w:rsid w:val="006D4130"/>
    <w:rsid w:val="00763F7F"/>
    <w:rsid w:val="00774E84"/>
    <w:rsid w:val="00795151"/>
    <w:rsid w:val="007A1E01"/>
    <w:rsid w:val="007B2855"/>
    <w:rsid w:val="007C4026"/>
    <w:rsid w:val="007D08C6"/>
    <w:rsid w:val="007E6A00"/>
    <w:rsid w:val="007F414B"/>
    <w:rsid w:val="00817E89"/>
    <w:rsid w:val="0083245A"/>
    <w:rsid w:val="0083659D"/>
    <w:rsid w:val="00865375"/>
    <w:rsid w:val="00867FD6"/>
    <w:rsid w:val="00894F0F"/>
    <w:rsid w:val="008D1A4A"/>
    <w:rsid w:val="008F013F"/>
    <w:rsid w:val="008F2BB3"/>
    <w:rsid w:val="00900618"/>
    <w:rsid w:val="00902410"/>
    <w:rsid w:val="0092750B"/>
    <w:rsid w:val="00990DFE"/>
    <w:rsid w:val="009917FC"/>
    <w:rsid w:val="009A34DA"/>
    <w:rsid w:val="009B1693"/>
    <w:rsid w:val="009D0447"/>
    <w:rsid w:val="009E17FB"/>
    <w:rsid w:val="009E1B7C"/>
    <w:rsid w:val="009E2533"/>
    <w:rsid w:val="00A41CE0"/>
    <w:rsid w:val="00A512F8"/>
    <w:rsid w:val="00A52D8F"/>
    <w:rsid w:val="00A54D9F"/>
    <w:rsid w:val="00A76396"/>
    <w:rsid w:val="00A92245"/>
    <w:rsid w:val="00AA273D"/>
    <w:rsid w:val="00AD13D0"/>
    <w:rsid w:val="00AE66CA"/>
    <w:rsid w:val="00AF0704"/>
    <w:rsid w:val="00AF4C93"/>
    <w:rsid w:val="00B44500"/>
    <w:rsid w:val="00B47347"/>
    <w:rsid w:val="00B50F6C"/>
    <w:rsid w:val="00B53943"/>
    <w:rsid w:val="00B92A9A"/>
    <w:rsid w:val="00BC2CFD"/>
    <w:rsid w:val="00BC58E2"/>
    <w:rsid w:val="00C0353D"/>
    <w:rsid w:val="00C2352D"/>
    <w:rsid w:val="00C339B4"/>
    <w:rsid w:val="00C63CA2"/>
    <w:rsid w:val="00C84D03"/>
    <w:rsid w:val="00C9205D"/>
    <w:rsid w:val="00CB6876"/>
    <w:rsid w:val="00CD6EC5"/>
    <w:rsid w:val="00D117B7"/>
    <w:rsid w:val="00D11F99"/>
    <w:rsid w:val="00D221A8"/>
    <w:rsid w:val="00D27055"/>
    <w:rsid w:val="00D75C2F"/>
    <w:rsid w:val="00DA46E1"/>
    <w:rsid w:val="00DA792B"/>
    <w:rsid w:val="00DB2716"/>
    <w:rsid w:val="00E2177B"/>
    <w:rsid w:val="00E40381"/>
    <w:rsid w:val="00E47E4D"/>
    <w:rsid w:val="00E6722C"/>
    <w:rsid w:val="00E76858"/>
    <w:rsid w:val="00EB254A"/>
    <w:rsid w:val="00EE4045"/>
    <w:rsid w:val="00EF6113"/>
    <w:rsid w:val="00F27483"/>
    <w:rsid w:val="00F35870"/>
    <w:rsid w:val="00F46555"/>
    <w:rsid w:val="00F70121"/>
    <w:rsid w:val="00F95D6F"/>
    <w:rsid w:val="00F96201"/>
    <w:rsid w:val="00F97FFC"/>
    <w:rsid w:val="00FB3E3A"/>
    <w:rsid w:val="00FC2D6F"/>
    <w:rsid w:val="00FC7111"/>
    <w:rsid w:val="00FD5CCD"/>
    <w:rsid w:val="00FE08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D6F"/>
    <w:pPr>
      <w:ind w:left="720"/>
      <w:contextualSpacing/>
    </w:pPr>
  </w:style>
  <w:style w:type="character" w:styleId="Hyperlink">
    <w:name w:val="Hyperlink"/>
    <w:basedOn w:val="DefaultParagraphFont"/>
    <w:uiPriority w:val="99"/>
    <w:unhideWhenUsed/>
    <w:rsid w:val="00DA46E1"/>
    <w:rPr>
      <w:color w:val="0563C1" w:themeColor="hyperlink"/>
      <w:u w:val="single"/>
    </w:rPr>
  </w:style>
  <w:style w:type="paragraph" w:styleId="NormalWeb">
    <w:name w:val="Normal (Web)"/>
    <w:basedOn w:val="Normal"/>
    <w:uiPriority w:val="99"/>
    <w:semiHidden/>
    <w:unhideWhenUsed/>
    <w:rsid w:val="00DA46E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53943"/>
    <w:rPr>
      <w:color w:val="954F72" w:themeColor="followedHyperlink"/>
      <w:u w:val="single"/>
    </w:rPr>
  </w:style>
  <w:style w:type="paragraph" w:customStyle="1" w:styleId="DecimalAligned">
    <w:name w:val="Decimal Aligned"/>
    <w:basedOn w:val="Normal"/>
    <w:uiPriority w:val="40"/>
    <w:qFormat/>
    <w:rsid w:val="007A1E0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7A1E0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7A1E01"/>
    <w:rPr>
      <w:rFonts w:eastAsiaTheme="minorEastAsia" w:cs="Times New Roman"/>
      <w:sz w:val="20"/>
      <w:szCs w:val="20"/>
      <w:lang w:val="en-US"/>
    </w:rPr>
  </w:style>
  <w:style w:type="character" w:styleId="SubtleEmphasis">
    <w:name w:val="Subtle Emphasis"/>
    <w:basedOn w:val="DefaultParagraphFont"/>
    <w:uiPriority w:val="19"/>
    <w:qFormat/>
    <w:rsid w:val="007A1E01"/>
    <w:rPr>
      <w:i/>
      <w:iCs/>
    </w:rPr>
  </w:style>
  <w:style w:type="table" w:styleId="MediumShading2-Accent5">
    <w:name w:val="Medium Shading 2 Accent 5"/>
    <w:basedOn w:val="TableNormal"/>
    <w:uiPriority w:val="64"/>
    <w:rsid w:val="007A1E0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50F6C"/>
    <w:rPr>
      <w:sz w:val="18"/>
      <w:szCs w:val="18"/>
    </w:rPr>
  </w:style>
  <w:style w:type="paragraph" w:styleId="CommentText">
    <w:name w:val="annotation text"/>
    <w:basedOn w:val="Normal"/>
    <w:link w:val="CommentTextChar"/>
    <w:uiPriority w:val="99"/>
    <w:semiHidden/>
    <w:unhideWhenUsed/>
    <w:rsid w:val="00B50F6C"/>
    <w:pPr>
      <w:spacing w:line="240" w:lineRule="auto"/>
    </w:pPr>
    <w:rPr>
      <w:sz w:val="24"/>
      <w:szCs w:val="24"/>
    </w:rPr>
  </w:style>
  <w:style w:type="character" w:customStyle="1" w:styleId="CommentTextChar">
    <w:name w:val="Comment Text Char"/>
    <w:basedOn w:val="DefaultParagraphFont"/>
    <w:link w:val="CommentText"/>
    <w:uiPriority w:val="99"/>
    <w:semiHidden/>
    <w:rsid w:val="00B50F6C"/>
    <w:rPr>
      <w:sz w:val="24"/>
      <w:szCs w:val="24"/>
    </w:rPr>
  </w:style>
  <w:style w:type="paragraph" w:styleId="CommentSubject">
    <w:name w:val="annotation subject"/>
    <w:basedOn w:val="CommentText"/>
    <w:next w:val="CommentText"/>
    <w:link w:val="CommentSubjectChar"/>
    <w:uiPriority w:val="99"/>
    <w:semiHidden/>
    <w:unhideWhenUsed/>
    <w:rsid w:val="00B50F6C"/>
    <w:rPr>
      <w:b/>
      <w:bCs/>
      <w:sz w:val="20"/>
      <w:szCs w:val="20"/>
    </w:rPr>
  </w:style>
  <w:style w:type="character" w:customStyle="1" w:styleId="CommentSubjectChar">
    <w:name w:val="Comment Subject Char"/>
    <w:basedOn w:val="CommentTextChar"/>
    <w:link w:val="CommentSubject"/>
    <w:uiPriority w:val="99"/>
    <w:semiHidden/>
    <w:rsid w:val="00B50F6C"/>
    <w:rPr>
      <w:b/>
      <w:bCs/>
      <w:sz w:val="20"/>
      <w:szCs w:val="20"/>
    </w:rPr>
  </w:style>
  <w:style w:type="paragraph" w:styleId="BalloonText">
    <w:name w:val="Balloon Text"/>
    <w:basedOn w:val="Normal"/>
    <w:link w:val="BalloonTextChar"/>
    <w:uiPriority w:val="99"/>
    <w:semiHidden/>
    <w:unhideWhenUsed/>
    <w:rsid w:val="00B50F6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0F6C"/>
    <w:rPr>
      <w:rFonts w:ascii="Times New Roman" w:hAnsi="Times New Roman" w:cs="Times New Roman"/>
      <w:sz w:val="18"/>
      <w:szCs w:val="18"/>
    </w:rPr>
  </w:style>
  <w:style w:type="table" w:styleId="TableGrid">
    <w:name w:val="Table Grid"/>
    <w:basedOn w:val="TableNormal"/>
    <w:uiPriority w:val="39"/>
    <w:rsid w:val="009B1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5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E2"/>
  </w:style>
  <w:style w:type="paragraph" w:styleId="Footer">
    <w:name w:val="footer"/>
    <w:basedOn w:val="Normal"/>
    <w:link w:val="FooterChar"/>
    <w:uiPriority w:val="99"/>
    <w:unhideWhenUsed/>
    <w:rsid w:val="00BC5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E2"/>
  </w:style>
  <w:style w:type="character" w:styleId="PageNumber">
    <w:name w:val="page number"/>
    <w:basedOn w:val="DefaultParagraphFont"/>
    <w:uiPriority w:val="99"/>
    <w:semiHidden/>
    <w:unhideWhenUsed/>
    <w:rsid w:val="00BC58E2"/>
  </w:style>
  <w:style w:type="paragraph" w:styleId="Title">
    <w:name w:val="Title"/>
    <w:basedOn w:val="Normal"/>
    <w:next w:val="Normal"/>
    <w:link w:val="TitleChar"/>
    <w:uiPriority w:val="1"/>
    <w:qFormat/>
    <w:rsid w:val="00BC58E2"/>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uiPriority w:val="1"/>
    <w:rsid w:val="00BC58E2"/>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BC58E2"/>
    <w:pPr>
      <w:spacing w:after="0" w:line="480" w:lineRule="auto"/>
      <w:jc w:val="center"/>
    </w:pPr>
    <w:rPr>
      <w:rFonts w:eastAsiaTheme="minorEastAsia"/>
      <w:kern w:val="24"/>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D6F"/>
    <w:pPr>
      <w:ind w:left="720"/>
      <w:contextualSpacing/>
    </w:pPr>
  </w:style>
  <w:style w:type="character" w:styleId="Hyperlink">
    <w:name w:val="Hyperlink"/>
    <w:basedOn w:val="DefaultParagraphFont"/>
    <w:uiPriority w:val="99"/>
    <w:unhideWhenUsed/>
    <w:rsid w:val="00DA46E1"/>
    <w:rPr>
      <w:color w:val="0563C1" w:themeColor="hyperlink"/>
      <w:u w:val="single"/>
    </w:rPr>
  </w:style>
  <w:style w:type="paragraph" w:styleId="NormalWeb">
    <w:name w:val="Normal (Web)"/>
    <w:basedOn w:val="Normal"/>
    <w:uiPriority w:val="99"/>
    <w:semiHidden/>
    <w:unhideWhenUsed/>
    <w:rsid w:val="00DA46E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53943"/>
    <w:rPr>
      <w:color w:val="954F72" w:themeColor="followedHyperlink"/>
      <w:u w:val="single"/>
    </w:rPr>
  </w:style>
  <w:style w:type="paragraph" w:customStyle="1" w:styleId="DecimalAligned">
    <w:name w:val="Decimal Aligned"/>
    <w:basedOn w:val="Normal"/>
    <w:uiPriority w:val="40"/>
    <w:qFormat/>
    <w:rsid w:val="007A1E0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7A1E0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7A1E01"/>
    <w:rPr>
      <w:rFonts w:eastAsiaTheme="minorEastAsia" w:cs="Times New Roman"/>
      <w:sz w:val="20"/>
      <w:szCs w:val="20"/>
      <w:lang w:val="en-US"/>
    </w:rPr>
  </w:style>
  <w:style w:type="character" w:styleId="SubtleEmphasis">
    <w:name w:val="Subtle Emphasis"/>
    <w:basedOn w:val="DefaultParagraphFont"/>
    <w:uiPriority w:val="19"/>
    <w:qFormat/>
    <w:rsid w:val="007A1E01"/>
    <w:rPr>
      <w:i/>
      <w:iCs/>
    </w:rPr>
  </w:style>
  <w:style w:type="table" w:styleId="MediumShading2-Accent5">
    <w:name w:val="Medium Shading 2 Accent 5"/>
    <w:basedOn w:val="TableNormal"/>
    <w:uiPriority w:val="64"/>
    <w:rsid w:val="007A1E01"/>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50F6C"/>
    <w:rPr>
      <w:sz w:val="18"/>
      <w:szCs w:val="18"/>
    </w:rPr>
  </w:style>
  <w:style w:type="paragraph" w:styleId="CommentText">
    <w:name w:val="annotation text"/>
    <w:basedOn w:val="Normal"/>
    <w:link w:val="CommentTextChar"/>
    <w:uiPriority w:val="99"/>
    <w:semiHidden/>
    <w:unhideWhenUsed/>
    <w:rsid w:val="00B50F6C"/>
    <w:pPr>
      <w:spacing w:line="240" w:lineRule="auto"/>
    </w:pPr>
    <w:rPr>
      <w:sz w:val="24"/>
      <w:szCs w:val="24"/>
    </w:rPr>
  </w:style>
  <w:style w:type="character" w:customStyle="1" w:styleId="CommentTextChar">
    <w:name w:val="Comment Text Char"/>
    <w:basedOn w:val="DefaultParagraphFont"/>
    <w:link w:val="CommentText"/>
    <w:uiPriority w:val="99"/>
    <w:semiHidden/>
    <w:rsid w:val="00B50F6C"/>
    <w:rPr>
      <w:sz w:val="24"/>
      <w:szCs w:val="24"/>
    </w:rPr>
  </w:style>
  <w:style w:type="paragraph" w:styleId="CommentSubject">
    <w:name w:val="annotation subject"/>
    <w:basedOn w:val="CommentText"/>
    <w:next w:val="CommentText"/>
    <w:link w:val="CommentSubjectChar"/>
    <w:uiPriority w:val="99"/>
    <w:semiHidden/>
    <w:unhideWhenUsed/>
    <w:rsid w:val="00B50F6C"/>
    <w:rPr>
      <w:b/>
      <w:bCs/>
      <w:sz w:val="20"/>
      <w:szCs w:val="20"/>
    </w:rPr>
  </w:style>
  <w:style w:type="character" w:customStyle="1" w:styleId="CommentSubjectChar">
    <w:name w:val="Comment Subject Char"/>
    <w:basedOn w:val="CommentTextChar"/>
    <w:link w:val="CommentSubject"/>
    <w:uiPriority w:val="99"/>
    <w:semiHidden/>
    <w:rsid w:val="00B50F6C"/>
    <w:rPr>
      <w:b/>
      <w:bCs/>
      <w:sz w:val="20"/>
      <w:szCs w:val="20"/>
    </w:rPr>
  </w:style>
  <w:style w:type="paragraph" w:styleId="BalloonText">
    <w:name w:val="Balloon Text"/>
    <w:basedOn w:val="Normal"/>
    <w:link w:val="BalloonTextChar"/>
    <w:uiPriority w:val="99"/>
    <w:semiHidden/>
    <w:unhideWhenUsed/>
    <w:rsid w:val="00B50F6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0F6C"/>
    <w:rPr>
      <w:rFonts w:ascii="Times New Roman" w:hAnsi="Times New Roman" w:cs="Times New Roman"/>
      <w:sz w:val="18"/>
      <w:szCs w:val="18"/>
    </w:rPr>
  </w:style>
  <w:style w:type="table" w:styleId="TableGrid">
    <w:name w:val="Table Grid"/>
    <w:basedOn w:val="TableNormal"/>
    <w:uiPriority w:val="39"/>
    <w:rsid w:val="009B1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5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E2"/>
  </w:style>
  <w:style w:type="paragraph" w:styleId="Footer">
    <w:name w:val="footer"/>
    <w:basedOn w:val="Normal"/>
    <w:link w:val="FooterChar"/>
    <w:uiPriority w:val="99"/>
    <w:unhideWhenUsed/>
    <w:rsid w:val="00BC5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E2"/>
  </w:style>
  <w:style w:type="character" w:styleId="PageNumber">
    <w:name w:val="page number"/>
    <w:basedOn w:val="DefaultParagraphFont"/>
    <w:uiPriority w:val="99"/>
    <w:semiHidden/>
    <w:unhideWhenUsed/>
    <w:rsid w:val="00BC58E2"/>
  </w:style>
  <w:style w:type="paragraph" w:styleId="Title">
    <w:name w:val="Title"/>
    <w:basedOn w:val="Normal"/>
    <w:next w:val="Normal"/>
    <w:link w:val="TitleChar"/>
    <w:uiPriority w:val="1"/>
    <w:qFormat/>
    <w:rsid w:val="00BC58E2"/>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uiPriority w:val="1"/>
    <w:rsid w:val="00BC58E2"/>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BC58E2"/>
    <w:pPr>
      <w:spacing w:after="0" w:line="480" w:lineRule="auto"/>
      <w:jc w:val="center"/>
    </w:pPr>
    <w:rPr>
      <w:rFonts w:eastAsiaTheme="minorEastAsia"/>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83907">
      <w:bodyDiv w:val="1"/>
      <w:marLeft w:val="0"/>
      <w:marRight w:val="0"/>
      <w:marTop w:val="0"/>
      <w:marBottom w:val="0"/>
      <w:divBdr>
        <w:top w:val="none" w:sz="0" w:space="0" w:color="auto"/>
        <w:left w:val="none" w:sz="0" w:space="0" w:color="auto"/>
        <w:bottom w:val="none" w:sz="0" w:space="0" w:color="auto"/>
        <w:right w:val="none" w:sz="0" w:space="0" w:color="auto"/>
      </w:divBdr>
    </w:div>
    <w:div w:id="511070100">
      <w:bodyDiv w:val="1"/>
      <w:marLeft w:val="0"/>
      <w:marRight w:val="0"/>
      <w:marTop w:val="0"/>
      <w:marBottom w:val="0"/>
      <w:divBdr>
        <w:top w:val="none" w:sz="0" w:space="0" w:color="auto"/>
        <w:left w:val="none" w:sz="0" w:space="0" w:color="auto"/>
        <w:bottom w:val="none" w:sz="0" w:space="0" w:color="auto"/>
        <w:right w:val="none" w:sz="0" w:space="0" w:color="auto"/>
      </w:divBdr>
      <w:divsChild>
        <w:div w:id="1068918557">
          <w:marLeft w:val="300"/>
          <w:marRight w:val="0"/>
          <w:marTop w:val="90"/>
          <w:marBottom w:val="300"/>
          <w:divBdr>
            <w:top w:val="none" w:sz="0" w:space="0" w:color="auto"/>
            <w:left w:val="none" w:sz="0" w:space="0" w:color="auto"/>
            <w:bottom w:val="none" w:sz="0" w:space="0" w:color="auto"/>
            <w:right w:val="none" w:sz="0" w:space="0" w:color="auto"/>
          </w:divBdr>
        </w:div>
        <w:div w:id="1558517983">
          <w:marLeft w:val="300"/>
          <w:marRight w:val="0"/>
          <w:marTop w:val="90"/>
          <w:marBottom w:val="300"/>
          <w:divBdr>
            <w:top w:val="none" w:sz="0" w:space="0" w:color="auto"/>
            <w:left w:val="none" w:sz="0" w:space="0" w:color="auto"/>
            <w:bottom w:val="none" w:sz="0" w:space="0" w:color="auto"/>
            <w:right w:val="none" w:sz="0" w:space="0" w:color="auto"/>
          </w:divBdr>
        </w:div>
        <w:div w:id="678385742">
          <w:marLeft w:val="300"/>
          <w:marRight w:val="0"/>
          <w:marTop w:val="90"/>
          <w:marBottom w:val="300"/>
          <w:divBdr>
            <w:top w:val="none" w:sz="0" w:space="0" w:color="auto"/>
            <w:left w:val="none" w:sz="0" w:space="0" w:color="auto"/>
            <w:bottom w:val="none" w:sz="0" w:space="0" w:color="auto"/>
            <w:right w:val="none" w:sz="0" w:space="0" w:color="auto"/>
          </w:divBdr>
        </w:div>
        <w:div w:id="951789011">
          <w:marLeft w:val="300"/>
          <w:marRight w:val="0"/>
          <w:marTop w:val="90"/>
          <w:marBottom w:val="300"/>
          <w:divBdr>
            <w:top w:val="none" w:sz="0" w:space="0" w:color="auto"/>
            <w:left w:val="none" w:sz="0" w:space="0" w:color="auto"/>
            <w:bottom w:val="none" w:sz="0" w:space="0" w:color="auto"/>
            <w:right w:val="none" w:sz="0" w:space="0" w:color="auto"/>
          </w:divBdr>
        </w:div>
        <w:div w:id="707221805">
          <w:marLeft w:val="300"/>
          <w:marRight w:val="0"/>
          <w:marTop w:val="90"/>
          <w:marBottom w:val="300"/>
          <w:divBdr>
            <w:top w:val="none" w:sz="0" w:space="0" w:color="auto"/>
            <w:left w:val="none" w:sz="0" w:space="0" w:color="auto"/>
            <w:bottom w:val="none" w:sz="0" w:space="0" w:color="auto"/>
            <w:right w:val="none" w:sz="0" w:space="0" w:color="auto"/>
          </w:divBdr>
        </w:div>
        <w:div w:id="769082167">
          <w:marLeft w:val="300"/>
          <w:marRight w:val="0"/>
          <w:marTop w:val="90"/>
          <w:marBottom w:val="300"/>
          <w:divBdr>
            <w:top w:val="none" w:sz="0" w:space="0" w:color="auto"/>
            <w:left w:val="none" w:sz="0" w:space="0" w:color="auto"/>
            <w:bottom w:val="none" w:sz="0" w:space="0" w:color="auto"/>
            <w:right w:val="none" w:sz="0" w:space="0" w:color="auto"/>
          </w:divBdr>
        </w:div>
        <w:div w:id="656347204">
          <w:marLeft w:val="300"/>
          <w:marRight w:val="0"/>
          <w:marTop w:val="90"/>
          <w:marBottom w:val="300"/>
          <w:divBdr>
            <w:top w:val="none" w:sz="0" w:space="0" w:color="auto"/>
            <w:left w:val="none" w:sz="0" w:space="0" w:color="auto"/>
            <w:bottom w:val="none" w:sz="0" w:space="0" w:color="auto"/>
            <w:right w:val="none" w:sz="0" w:space="0" w:color="auto"/>
          </w:divBdr>
        </w:div>
      </w:divsChild>
    </w:div>
    <w:div w:id="1024788938">
      <w:bodyDiv w:val="1"/>
      <w:marLeft w:val="0"/>
      <w:marRight w:val="0"/>
      <w:marTop w:val="0"/>
      <w:marBottom w:val="0"/>
      <w:divBdr>
        <w:top w:val="none" w:sz="0" w:space="0" w:color="auto"/>
        <w:left w:val="none" w:sz="0" w:space="0" w:color="auto"/>
        <w:bottom w:val="none" w:sz="0" w:space="0" w:color="auto"/>
        <w:right w:val="none" w:sz="0" w:space="0" w:color="auto"/>
      </w:divBdr>
    </w:div>
    <w:div w:id="193832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75DA1-F0AC-43BC-8DD9-44BFF3C0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4484</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Safaa Fares</cp:lastModifiedBy>
  <cp:revision>2</cp:revision>
  <dcterms:created xsi:type="dcterms:W3CDTF">2018-12-13T15:01:00Z</dcterms:created>
  <dcterms:modified xsi:type="dcterms:W3CDTF">2018-12-13T15:01:00Z</dcterms:modified>
</cp:coreProperties>
</file>