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E03" w:rsidRDefault="00385E03" w:rsidP="00385E03">
      <w:pPr>
        <w:spacing w:after="112" w:line="276" w:lineRule="auto"/>
        <w:ind w:left="259" w:right="0" w:firstLine="0"/>
        <w:jc w:val="left"/>
      </w:pPr>
    </w:p>
    <w:p w:rsidR="009F1D63" w:rsidRDefault="009F1D63" w:rsidP="009F1D63">
      <w:pPr>
        <w:pStyle w:val="Title"/>
        <w:spacing w:before="0" w:line="240" w:lineRule="auto"/>
        <w:rPr>
          <w:b/>
        </w:rPr>
      </w:pPr>
      <w:r>
        <w:rPr>
          <w:b/>
        </w:rPr>
        <w:t>Assignment 3: Leadership &amp; Management</w:t>
      </w:r>
    </w:p>
    <w:p w:rsidR="009F1D63" w:rsidRPr="009A7A8F" w:rsidRDefault="009F1D63" w:rsidP="009F1D63">
      <w:pPr>
        <w:pStyle w:val="Title2"/>
        <w:rPr>
          <w:sz w:val="16"/>
        </w:rPr>
      </w:pPr>
    </w:p>
    <w:p w:rsidR="009F1D63" w:rsidRDefault="009F1D63" w:rsidP="009F1D63">
      <w:pPr>
        <w:pStyle w:val="Title2"/>
      </w:pPr>
      <w:r>
        <w:t>Dissi, Maxemilien</w:t>
      </w:r>
    </w:p>
    <w:p w:rsidR="009F1D63" w:rsidRDefault="009F1D63" w:rsidP="009F1D63">
      <w:pPr>
        <w:pStyle w:val="Title2"/>
      </w:pPr>
      <w:r>
        <w:t>Strategia Netherlands</w:t>
      </w:r>
    </w:p>
    <w:p w:rsidR="009F1D63" w:rsidRDefault="009F1D63" w:rsidP="009F1D63">
      <w:pPr>
        <w:spacing w:line="240" w:lineRule="auto"/>
      </w:pPr>
    </w:p>
    <w:p w:rsidR="009F1D63" w:rsidRDefault="009F1D63" w:rsidP="009F1D63">
      <w:pPr>
        <w:spacing w:line="240" w:lineRule="auto"/>
      </w:pPr>
    </w:p>
    <w:p w:rsidR="009F1D63" w:rsidRDefault="009F1D63" w:rsidP="009F1D63">
      <w:pPr>
        <w:spacing w:line="240" w:lineRule="auto"/>
      </w:pPr>
    </w:p>
    <w:p w:rsidR="009F1D63" w:rsidRDefault="009F1D63" w:rsidP="009F1D63">
      <w:pPr>
        <w:spacing w:line="240" w:lineRule="auto"/>
      </w:pPr>
    </w:p>
    <w:p w:rsidR="009F1D63" w:rsidRDefault="009F1D63" w:rsidP="009F1D63">
      <w:pPr>
        <w:spacing w:line="240" w:lineRule="auto"/>
      </w:pPr>
    </w:p>
    <w:p w:rsidR="009F1D63" w:rsidRDefault="009F1D63" w:rsidP="009F1D63">
      <w:pPr>
        <w:shd w:val="clear" w:color="auto" w:fill="C9EDFF"/>
        <w:spacing w:line="240" w:lineRule="auto"/>
        <w:ind w:left="0" w:firstLine="0"/>
        <w:rPr>
          <w:sz w:val="28"/>
        </w:rPr>
      </w:pPr>
      <w:r w:rsidRPr="002B75F4">
        <w:rPr>
          <w:sz w:val="28"/>
        </w:rPr>
        <w:t>Leadership &amp; Management</w:t>
      </w:r>
      <w:r>
        <w:rPr>
          <w:sz w:val="28"/>
        </w:rPr>
        <w:t xml:space="preserve">. </w:t>
      </w:r>
    </w:p>
    <w:p w:rsidR="009F1D63" w:rsidRDefault="009F1D63" w:rsidP="009F1D63">
      <w:pPr>
        <w:shd w:val="clear" w:color="auto" w:fill="C9EDFF"/>
        <w:spacing w:line="240" w:lineRule="auto"/>
        <w:ind w:left="48"/>
      </w:pPr>
    </w:p>
    <w:p w:rsidR="009F1D63" w:rsidRDefault="009F1D63" w:rsidP="009F1D63">
      <w:pPr>
        <w:shd w:val="clear" w:color="auto" w:fill="C9EDFF"/>
        <w:spacing w:line="240" w:lineRule="auto"/>
        <w:ind w:left="48"/>
      </w:pPr>
      <w:r>
        <w:t>Maxemilien Dissi *</w:t>
      </w:r>
    </w:p>
    <w:p w:rsidR="009F1D63" w:rsidRDefault="009F1D63" w:rsidP="009F1D63">
      <w:pPr>
        <w:shd w:val="clear" w:color="auto" w:fill="C9EDFF"/>
        <w:spacing w:line="240" w:lineRule="auto"/>
        <w:ind w:left="48"/>
      </w:pPr>
    </w:p>
    <w:p w:rsidR="009F1D63" w:rsidRDefault="00573F5D" w:rsidP="009F1D63">
      <w:pPr>
        <w:pStyle w:val="ListParagraph"/>
        <w:numPr>
          <w:ilvl w:val="0"/>
          <w:numId w:val="16"/>
        </w:numPr>
        <w:shd w:val="clear" w:color="auto" w:fill="C9EDFF"/>
        <w:spacing w:after="0" w:line="240" w:lineRule="auto"/>
        <w:ind w:left="408"/>
        <w:rPr>
          <w:vertAlign w:val="superscript"/>
        </w:rPr>
      </w:pPr>
      <w:hyperlink r:id="rId8" w:history="1">
        <w:r w:rsidR="009F1D63">
          <w:rPr>
            <w:rStyle w:val="Hyperlink"/>
          </w:rPr>
          <w:t>dissimaxemilien@gmail.com</w:t>
        </w:r>
      </w:hyperlink>
      <w:r w:rsidR="009F1D63">
        <w:t xml:space="preserve"> </w:t>
      </w:r>
    </w:p>
    <w:p w:rsidR="009F1D63" w:rsidRDefault="009F1D63" w:rsidP="009F1D63">
      <w:pPr>
        <w:shd w:val="clear" w:color="auto" w:fill="C9EDFF"/>
        <w:spacing w:line="240" w:lineRule="auto"/>
        <w:ind w:left="48" w:firstLine="0"/>
      </w:pPr>
      <w:r>
        <w:t xml:space="preserve">Strategia Netherlands, </w:t>
      </w:r>
      <w:proofErr w:type="spellStart"/>
      <w:r>
        <w:t>Prinses</w:t>
      </w:r>
      <w:proofErr w:type="spellEnd"/>
      <w:r>
        <w:t xml:space="preserve"> </w:t>
      </w:r>
      <w:proofErr w:type="spellStart"/>
      <w:r>
        <w:t>Beatrixlaan</w:t>
      </w:r>
      <w:proofErr w:type="spellEnd"/>
      <w:r>
        <w:t xml:space="preserve"> 582595 BM, The Hague, Netherlands</w:t>
      </w:r>
    </w:p>
    <w:p w:rsidR="009F1D63" w:rsidRDefault="009F1D63" w:rsidP="009F1D63">
      <w:pPr>
        <w:ind w:left="48" w:firstLine="0"/>
      </w:pPr>
    </w:p>
    <w:p w:rsidR="009F1D63" w:rsidRDefault="009F1D63" w:rsidP="009F1D63">
      <w:pPr>
        <w:ind w:firstLine="0"/>
      </w:pPr>
    </w:p>
    <w:p w:rsidR="009F1D63" w:rsidRDefault="009F1D63" w:rsidP="009F1D63">
      <w:pPr>
        <w:ind w:firstLine="0"/>
      </w:pPr>
      <w:bookmarkStart w:id="0" w:name="_GoBack"/>
      <w:bookmarkEnd w:id="0"/>
    </w:p>
    <w:p w:rsidR="009F1D63" w:rsidRDefault="009F1D63" w:rsidP="009F1D63">
      <w:pPr>
        <w:ind w:firstLine="0"/>
      </w:pPr>
    </w:p>
    <w:p w:rsidR="009F1D63" w:rsidRPr="0066550E" w:rsidRDefault="009F1D63" w:rsidP="009F1D63">
      <w:pPr>
        <w:ind w:firstLine="0"/>
        <w:jc w:val="center"/>
        <w:rPr>
          <w:b/>
        </w:rPr>
      </w:pPr>
      <w:r>
        <w:rPr>
          <w:b/>
        </w:rPr>
        <w:t>March</w:t>
      </w:r>
      <w:r w:rsidRPr="0066550E">
        <w:rPr>
          <w:b/>
        </w:rPr>
        <w:t xml:space="preserve"> 2019</w:t>
      </w:r>
    </w:p>
    <w:p w:rsidR="009F1D63" w:rsidRDefault="009F1D63" w:rsidP="009F1D63">
      <w:pPr>
        <w:ind w:firstLine="0"/>
      </w:pPr>
    </w:p>
    <w:p w:rsidR="009F1D63" w:rsidRDefault="009F1D63" w:rsidP="009F1D63">
      <w:pPr>
        <w:ind w:firstLine="0"/>
      </w:pPr>
    </w:p>
    <w:p w:rsidR="009F1D63" w:rsidRDefault="009F1D63" w:rsidP="009F1D63">
      <w:pPr>
        <w:ind w:firstLine="0"/>
      </w:pPr>
    </w:p>
    <w:p w:rsidR="009F1D63" w:rsidRDefault="009F1D63" w:rsidP="009F1D63">
      <w:pPr>
        <w:ind w:firstLine="0"/>
      </w:pPr>
    </w:p>
    <w:p w:rsidR="009F1D63" w:rsidRDefault="009F1D63" w:rsidP="009F1D63">
      <w:pPr>
        <w:ind w:firstLine="0"/>
      </w:pPr>
    </w:p>
    <w:p w:rsidR="009F1D63" w:rsidRDefault="009F1D63" w:rsidP="009F1D63">
      <w:pPr>
        <w:ind w:firstLine="0"/>
      </w:pPr>
    </w:p>
    <w:p w:rsidR="009F1D63" w:rsidRDefault="009F1D63" w:rsidP="009F1D63">
      <w:pPr>
        <w:ind w:firstLine="0"/>
      </w:pPr>
    </w:p>
    <w:p w:rsidR="009F1D63" w:rsidRDefault="009F1D63" w:rsidP="009F1D63">
      <w:pPr>
        <w:ind w:firstLine="0"/>
      </w:pPr>
    </w:p>
    <w:p w:rsidR="009F1D63" w:rsidRDefault="009F1D63" w:rsidP="009F1D63">
      <w:pPr>
        <w:ind w:firstLine="0"/>
      </w:pPr>
    </w:p>
    <w:p w:rsidR="009F1D63" w:rsidRDefault="009F1D63" w:rsidP="009F1D63">
      <w:pPr>
        <w:ind w:firstLine="0"/>
      </w:pPr>
    </w:p>
    <w:p w:rsidR="009F1D63" w:rsidRDefault="009F1D63" w:rsidP="009F1D63">
      <w:pPr>
        <w:ind w:firstLine="0"/>
      </w:pPr>
    </w:p>
    <w:p w:rsidR="009F1D63" w:rsidRDefault="009F1D63" w:rsidP="009F1D63">
      <w:pPr>
        <w:ind w:firstLine="0"/>
      </w:pPr>
    </w:p>
    <w:p w:rsidR="009F1D63" w:rsidRDefault="009F1D63" w:rsidP="009F1D63">
      <w:pPr>
        <w:ind w:firstLine="0"/>
      </w:pPr>
    </w:p>
    <w:p w:rsidR="009F1D63" w:rsidRDefault="009F1D63" w:rsidP="009F1D63">
      <w:pPr>
        <w:ind w:firstLine="0"/>
      </w:pPr>
    </w:p>
    <w:p w:rsidR="00E114E5" w:rsidRDefault="00E114E5" w:rsidP="00385E03">
      <w:pPr>
        <w:spacing w:after="112" w:line="276" w:lineRule="auto"/>
        <w:ind w:left="259" w:right="0" w:firstLine="0"/>
        <w:jc w:val="left"/>
      </w:pPr>
    </w:p>
    <w:p w:rsidR="009F1D63" w:rsidRDefault="009F1D63" w:rsidP="00385E03">
      <w:pPr>
        <w:spacing w:after="112" w:line="276" w:lineRule="auto"/>
        <w:ind w:left="259" w:right="0" w:firstLine="0"/>
        <w:jc w:val="left"/>
      </w:pPr>
    </w:p>
    <w:p w:rsidR="009F1D63" w:rsidRDefault="009F1D63" w:rsidP="00385E03">
      <w:pPr>
        <w:spacing w:after="112" w:line="276" w:lineRule="auto"/>
        <w:ind w:left="259" w:right="0" w:firstLine="0"/>
        <w:jc w:val="left"/>
      </w:pPr>
    </w:p>
    <w:p w:rsidR="00E114E5" w:rsidRDefault="00E114E5" w:rsidP="00385E03">
      <w:pPr>
        <w:spacing w:after="112" w:line="276" w:lineRule="auto"/>
        <w:ind w:left="259" w:right="0" w:firstLine="0"/>
        <w:jc w:val="left"/>
      </w:pPr>
    </w:p>
    <w:p w:rsidR="003C39D4" w:rsidRDefault="003C39D4" w:rsidP="003C39D4">
      <w:pPr>
        <w:pStyle w:val="Heading1"/>
        <w:spacing w:before="0" w:line="240" w:lineRule="auto"/>
      </w:pPr>
      <w:bookmarkStart w:id="1" w:name="_Toc1681093"/>
      <w:bookmarkStart w:id="2" w:name="_Toc4359145"/>
      <w:r>
        <w:lastRenderedPageBreak/>
        <w:t>Introduction</w:t>
      </w:r>
      <w:bookmarkEnd w:id="1"/>
      <w:bookmarkEnd w:id="2"/>
      <w:r>
        <w:t xml:space="preserve"> </w:t>
      </w:r>
    </w:p>
    <w:p w:rsidR="003C39D4" w:rsidRDefault="003C39D4" w:rsidP="003C39D4">
      <w:pPr>
        <w:ind w:left="0" w:firstLine="0"/>
        <w:rPr>
          <w:b/>
          <w:szCs w:val="24"/>
        </w:rPr>
      </w:pPr>
    </w:p>
    <w:p w:rsidR="003C39D4" w:rsidRPr="000A5216" w:rsidRDefault="001B674C" w:rsidP="003C39D4">
      <w:pPr>
        <w:spacing w:after="0" w:line="240" w:lineRule="auto"/>
        <w:ind w:left="0" w:firstLine="0"/>
        <w:rPr>
          <w:color w:val="auto"/>
          <w:szCs w:val="24"/>
          <w:lang w:eastAsia="fr-FR"/>
        </w:rPr>
      </w:pPr>
      <w:r w:rsidRPr="00D80992">
        <w:rPr>
          <w:color w:val="auto"/>
          <w:szCs w:val="24"/>
          <w:lang w:eastAsia="fr-FR"/>
        </w:rPr>
        <w:t>An effective performance man</w:t>
      </w:r>
      <w:r w:rsidR="00412ED9" w:rsidRPr="00D80992">
        <w:rPr>
          <w:color w:val="auto"/>
          <w:szCs w:val="24"/>
          <w:lang w:eastAsia="fr-FR"/>
        </w:rPr>
        <w:t>ag</w:t>
      </w:r>
      <w:r w:rsidRPr="00D80992">
        <w:rPr>
          <w:color w:val="auto"/>
          <w:szCs w:val="24"/>
          <w:lang w:eastAsia="fr-FR"/>
        </w:rPr>
        <w:t>ement system has a lot of mov</w:t>
      </w:r>
      <w:r w:rsidR="00412ED9" w:rsidRPr="00D80992">
        <w:rPr>
          <w:color w:val="auto"/>
          <w:szCs w:val="24"/>
          <w:lang w:eastAsia="fr-FR"/>
        </w:rPr>
        <w:t>ing parts, and the process r</w:t>
      </w:r>
      <w:r w:rsidRPr="00D80992">
        <w:rPr>
          <w:color w:val="auto"/>
          <w:szCs w:val="24"/>
          <w:lang w:eastAsia="fr-FR"/>
        </w:rPr>
        <w:t xml:space="preserve">equires effort from multiple people and departments to ensure its success. </w:t>
      </w:r>
      <w:r w:rsidR="00C01F49">
        <w:rPr>
          <w:color w:val="auto"/>
          <w:szCs w:val="24"/>
          <w:lang w:eastAsia="fr-FR"/>
        </w:rPr>
        <w:t>In other terms, m</w:t>
      </w:r>
      <w:r w:rsidR="00C01F49" w:rsidRPr="00C01F49">
        <w:rPr>
          <w:color w:val="auto"/>
          <w:szCs w:val="24"/>
          <w:lang w:eastAsia="fr-FR"/>
        </w:rPr>
        <w:t>anaging for results means managing for performance. This involves developing a high-performance culture and high-performance work systems for the organization as a whole, and managing the performance of individuals and teams.</w:t>
      </w:r>
      <w:r w:rsidR="00C01F49" w:rsidRPr="00D80992">
        <w:rPr>
          <w:color w:val="auto"/>
          <w:szCs w:val="24"/>
          <w:lang w:eastAsia="fr-FR"/>
        </w:rPr>
        <w:t xml:space="preserve"> </w:t>
      </w:r>
      <w:r w:rsidRPr="00D80992">
        <w:rPr>
          <w:color w:val="auto"/>
          <w:szCs w:val="24"/>
          <w:lang w:eastAsia="fr-FR"/>
        </w:rPr>
        <w:t>Employ</w:t>
      </w:r>
      <w:r w:rsidR="00412ED9" w:rsidRPr="00D80992">
        <w:rPr>
          <w:color w:val="auto"/>
          <w:szCs w:val="24"/>
          <w:lang w:eastAsia="fr-FR"/>
        </w:rPr>
        <w:t xml:space="preserve">ees are </w:t>
      </w:r>
      <w:r w:rsidR="00C01F49" w:rsidRPr="00D80992">
        <w:rPr>
          <w:color w:val="auto"/>
          <w:szCs w:val="24"/>
          <w:lang w:eastAsia="fr-FR"/>
        </w:rPr>
        <w:t>required to work towards achieving their individ</w:t>
      </w:r>
      <w:r w:rsidR="00412ED9" w:rsidRPr="00D80992">
        <w:rPr>
          <w:color w:val="auto"/>
          <w:szCs w:val="24"/>
          <w:lang w:eastAsia="fr-FR"/>
        </w:rPr>
        <w:t>ual goals</w:t>
      </w:r>
      <w:r w:rsidR="001C5535" w:rsidRPr="00D80992">
        <w:rPr>
          <w:color w:val="auto"/>
          <w:szCs w:val="24"/>
          <w:lang w:eastAsia="fr-FR"/>
        </w:rPr>
        <w:t xml:space="preserve">, which in turn helps the </w:t>
      </w:r>
      <w:r w:rsidR="002754C4" w:rsidRPr="00D80992">
        <w:rPr>
          <w:color w:val="auto"/>
          <w:szCs w:val="24"/>
          <w:lang w:eastAsia="fr-FR"/>
        </w:rPr>
        <w:t>organization</w:t>
      </w:r>
      <w:r w:rsidR="006F6034" w:rsidRPr="00D80992">
        <w:rPr>
          <w:color w:val="auto"/>
          <w:szCs w:val="24"/>
          <w:lang w:eastAsia="fr-FR"/>
        </w:rPr>
        <w:t xml:space="preserve"> reach its corporate objectives. They should also be taking responsibili</w:t>
      </w:r>
      <w:r w:rsidR="00412ED9" w:rsidRPr="00D80992">
        <w:rPr>
          <w:color w:val="auto"/>
          <w:szCs w:val="24"/>
          <w:lang w:eastAsia="fr-FR"/>
        </w:rPr>
        <w:t>ty for their own career development.</w:t>
      </w:r>
      <w:r w:rsidR="001D57A0" w:rsidRPr="00D80992">
        <w:rPr>
          <w:color w:val="auto"/>
          <w:szCs w:val="24"/>
          <w:lang w:eastAsia="fr-FR"/>
        </w:rPr>
        <w:t xml:space="preserve"> </w:t>
      </w:r>
      <w:r w:rsidR="007F3DAF" w:rsidRPr="00D80992">
        <w:rPr>
          <w:color w:val="auto"/>
          <w:szCs w:val="24"/>
          <w:lang w:eastAsia="fr-FR"/>
        </w:rPr>
        <w:t>The manag</w:t>
      </w:r>
      <w:r w:rsidR="00412ED9" w:rsidRPr="00D80992">
        <w:rPr>
          <w:color w:val="auto"/>
          <w:szCs w:val="24"/>
          <w:lang w:eastAsia="fr-FR"/>
        </w:rPr>
        <w:t>er pl</w:t>
      </w:r>
      <w:r w:rsidR="007F3DAF" w:rsidRPr="00D80992">
        <w:rPr>
          <w:color w:val="auto"/>
          <w:szCs w:val="24"/>
          <w:lang w:eastAsia="fr-FR"/>
        </w:rPr>
        <w:t>ays a piv</w:t>
      </w:r>
      <w:r w:rsidR="001D57A0" w:rsidRPr="00D80992">
        <w:rPr>
          <w:color w:val="auto"/>
          <w:szCs w:val="24"/>
          <w:lang w:eastAsia="fr-FR"/>
        </w:rPr>
        <w:t>otal role in perfor</w:t>
      </w:r>
      <w:r w:rsidR="007F3DAF" w:rsidRPr="00D80992">
        <w:rPr>
          <w:color w:val="auto"/>
          <w:szCs w:val="24"/>
          <w:lang w:eastAsia="fr-FR"/>
        </w:rPr>
        <w:t>mance management and the outcome of any performance management sys</w:t>
      </w:r>
      <w:r w:rsidR="00564A11" w:rsidRPr="00D80992">
        <w:rPr>
          <w:color w:val="auto"/>
          <w:szCs w:val="24"/>
          <w:lang w:eastAsia="fr-FR"/>
        </w:rPr>
        <w:t>tem relies on managers doing their part effective</w:t>
      </w:r>
      <w:r w:rsidR="00412ED9" w:rsidRPr="00D80992">
        <w:rPr>
          <w:color w:val="auto"/>
          <w:szCs w:val="24"/>
          <w:lang w:eastAsia="fr-FR"/>
        </w:rPr>
        <w:t>ly. They need to make t</w:t>
      </w:r>
      <w:r w:rsidR="0087043E" w:rsidRPr="00D80992">
        <w:rPr>
          <w:color w:val="auto"/>
          <w:szCs w:val="24"/>
          <w:lang w:eastAsia="fr-FR"/>
        </w:rPr>
        <w:t>ime for their employees, deliver fre</w:t>
      </w:r>
      <w:r w:rsidR="00B16DF2" w:rsidRPr="00D80992">
        <w:rPr>
          <w:color w:val="auto"/>
          <w:szCs w:val="24"/>
          <w:lang w:eastAsia="fr-FR"/>
        </w:rPr>
        <w:t>quent feed</w:t>
      </w:r>
      <w:r w:rsidR="00C247E1" w:rsidRPr="00D80992">
        <w:rPr>
          <w:color w:val="auto"/>
          <w:szCs w:val="24"/>
          <w:lang w:eastAsia="fr-FR"/>
        </w:rPr>
        <w:t>back, encour</w:t>
      </w:r>
      <w:r w:rsidR="00412ED9" w:rsidRPr="00D80992">
        <w:rPr>
          <w:color w:val="auto"/>
          <w:szCs w:val="24"/>
          <w:lang w:eastAsia="fr-FR"/>
        </w:rPr>
        <w:t xml:space="preserve">age and </w:t>
      </w:r>
      <w:r w:rsidR="0087043E" w:rsidRPr="00D80992">
        <w:rPr>
          <w:color w:val="auto"/>
          <w:szCs w:val="24"/>
          <w:lang w:eastAsia="fr-FR"/>
        </w:rPr>
        <w:t>recognize good performance and check in regular</w:t>
      </w:r>
      <w:r w:rsidR="00412ED9" w:rsidRPr="00D80992">
        <w:rPr>
          <w:color w:val="auto"/>
          <w:szCs w:val="24"/>
          <w:lang w:eastAsia="fr-FR"/>
        </w:rPr>
        <w:t>ly on goal progress.</w:t>
      </w:r>
      <w:r w:rsidR="00D80992">
        <w:rPr>
          <w:color w:val="auto"/>
          <w:szCs w:val="24"/>
          <w:lang w:eastAsia="fr-FR"/>
        </w:rPr>
        <w:t xml:space="preserve"> </w:t>
      </w:r>
      <w:r w:rsidR="000A5216">
        <w:rPr>
          <w:color w:val="auto"/>
          <w:szCs w:val="24"/>
          <w:lang w:eastAsia="fr-FR"/>
        </w:rPr>
        <w:t xml:space="preserve"> </w:t>
      </w:r>
      <w:r w:rsidR="003C39D4" w:rsidRPr="006525F7">
        <w:rPr>
          <w:color w:val="auto"/>
          <w:szCs w:val="24"/>
          <w:lang w:eastAsia="fr-FR"/>
        </w:rPr>
        <w:t xml:space="preserve">The essential elements </w:t>
      </w:r>
      <w:r w:rsidR="005968A2" w:rsidRPr="006525F7">
        <w:rPr>
          <w:color w:val="auto"/>
          <w:szCs w:val="24"/>
          <w:lang w:eastAsia="fr-FR"/>
        </w:rPr>
        <w:t>for</w:t>
      </w:r>
      <w:r w:rsidR="003C39D4" w:rsidRPr="006525F7">
        <w:rPr>
          <w:color w:val="auto"/>
          <w:szCs w:val="24"/>
          <w:lang w:eastAsia="fr-FR"/>
        </w:rPr>
        <w:t xml:space="preserve"> this presentation </w:t>
      </w:r>
      <w:proofErr w:type="gramStart"/>
      <w:r w:rsidR="003C39D4" w:rsidRPr="006525F7">
        <w:rPr>
          <w:color w:val="auto"/>
          <w:szCs w:val="24"/>
          <w:lang w:eastAsia="fr-FR"/>
        </w:rPr>
        <w:t>is focused</w:t>
      </w:r>
      <w:proofErr w:type="gramEnd"/>
      <w:r w:rsidR="003C39D4" w:rsidRPr="006525F7">
        <w:rPr>
          <w:color w:val="auto"/>
          <w:szCs w:val="24"/>
          <w:lang w:eastAsia="fr-FR"/>
        </w:rPr>
        <w:t xml:space="preserve"> on </w:t>
      </w:r>
      <w:r w:rsidR="005968A2" w:rsidRPr="006525F7">
        <w:rPr>
          <w:color w:val="auto"/>
          <w:szCs w:val="24"/>
          <w:lang w:eastAsia="fr-FR"/>
        </w:rPr>
        <w:t xml:space="preserve">managing for performances and management skills. </w:t>
      </w:r>
      <w:r w:rsidR="003C39D4" w:rsidRPr="006525F7">
        <w:rPr>
          <w:color w:val="auto"/>
          <w:szCs w:val="24"/>
          <w:lang w:eastAsia="fr-FR"/>
        </w:rPr>
        <w:t xml:space="preserve">The limitations of our research are based on: </w:t>
      </w:r>
      <w:r w:rsidR="00D25CBF" w:rsidRPr="006525F7">
        <w:rPr>
          <w:color w:val="auto"/>
          <w:szCs w:val="24"/>
          <w:lang w:eastAsia="fr-FR"/>
        </w:rPr>
        <w:t>what are</w:t>
      </w:r>
      <w:r w:rsidR="008534B7" w:rsidRPr="006525F7">
        <w:rPr>
          <w:color w:val="auto"/>
          <w:szCs w:val="24"/>
          <w:lang w:eastAsia="fr-FR"/>
        </w:rPr>
        <w:t xml:space="preserve"> the functions of a </w:t>
      </w:r>
      <w:r w:rsidR="00D25CBF" w:rsidRPr="006525F7">
        <w:rPr>
          <w:color w:val="auto"/>
          <w:szCs w:val="24"/>
          <w:lang w:eastAsia="fr-FR"/>
        </w:rPr>
        <w:t xml:space="preserve">donor in financial management? </w:t>
      </w:r>
      <w:r w:rsidR="00D034E0" w:rsidRPr="006525F7">
        <w:rPr>
          <w:color w:val="auto"/>
          <w:szCs w:val="24"/>
          <w:lang w:eastAsia="fr-FR"/>
        </w:rPr>
        <w:t>Why are internal controls important in any organization?</w:t>
      </w:r>
      <w:r w:rsidR="00D25CBF" w:rsidRPr="006525F7">
        <w:rPr>
          <w:color w:val="auto"/>
          <w:szCs w:val="24"/>
          <w:lang w:eastAsia="fr-FR"/>
        </w:rPr>
        <w:t xml:space="preserve"> </w:t>
      </w:r>
      <w:r w:rsidR="008534B7" w:rsidRPr="006525F7">
        <w:rPr>
          <w:color w:val="auto"/>
          <w:szCs w:val="24"/>
          <w:lang w:eastAsia="fr-FR"/>
        </w:rPr>
        <w:t xml:space="preserve"> Why monitoring as well as evaluation are very important aspects in grants management?</w:t>
      </w:r>
      <w:r w:rsidR="004912F6" w:rsidRPr="006525F7">
        <w:rPr>
          <w:color w:val="auto"/>
          <w:szCs w:val="24"/>
          <w:lang w:eastAsia="fr-FR"/>
        </w:rPr>
        <w:t xml:space="preserve"> What type of system should be implemented for important financial management in an organization?</w:t>
      </w:r>
      <w:r w:rsidR="003C39D4" w:rsidRPr="006525F7">
        <w:rPr>
          <w:color w:val="auto"/>
          <w:szCs w:val="24"/>
          <w:lang w:eastAsia="fr-FR"/>
        </w:rPr>
        <w:t xml:space="preserve"> </w:t>
      </w:r>
      <w:r w:rsidR="000801BF" w:rsidRPr="006525F7">
        <w:rPr>
          <w:color w:val="auto"/>
          <w:szCs w:val="24"/>
          <w:lang w:eastAsia="fr-FR"/>
        </w:rPr>
        <w:t>What is the process of procurement for goods and services in an organization for project implementation?</w:t>
      </w:r>
      <w:r w:rsidR="00E37216" w:rsidRPr="006525F7">
        <w:rPr>
          <w:color w:val="auto"/>
          <w:szCs w:val="24"/>
          <w:lang w:eastAsia="fr-FR"/>
        </w:rPr>
        <w:t xml:space="preserve"> </w:t>
      </w:r>
      <w:r w:rsidR="001E1A20" w:rsidRPr="006525F7">
        <w:rPr>
          <w:color w:val="auto"/>
          <w:szCs w:val="24"/>
          <w:lang w:eastAsia="fr-FR"/>
        </w:rPr>
        <w:t>In addition</w:t>
      </w:r>
      <w:r w:rsidR="00821182" w:rsidRPr="006525F7">
        <w:rPr>
          <w:color w:val="auto"/>
          <w:szCs w:val="24"/>
          <w:lang w:eastAsia="fr-FR"/>
        </w:rPr>
        <w:t>, wh</w:t>
      </w:r>
      <w:r w:rsidR="00E37216" w:rsidRPr="006525F7">
        <w:rPr>
          <w:color w:val="auto"/>
          <w:szCs w:val="24"/>
          <w:lang w:eastAsia="fr-FR"/>
        </w:rPr>
        <w:t xml:space="preserve">at is the disbursement procedure? </w:t>
      </w:r>
      <w:r w:rsidR="003C39D4" w:rsidRPr="006525F7">
        <w:rPr>
          <w:color w:val="auto"/>
          <w:szCs w:val="24"/>
          <w:lang w:eastAsia="fr-FR"/>
        </w:rPr>
        <w:t>Two types of the analytical techniques are used: (1) Definition- setting down the precise of a word or phrase and showing why the distinctions implied the definition are necessary by expanding on particular elements that may be sources of confusion or misunderstanding. In addition, (2) Explanation – clarifying by the use of explanation, model and example.</w:t>
      </w:r>
      <w:r w:rsidR="003C39D4" w:rsidRPr="007D2BB7">
        <w:rPr>
          <w:color w:val="auto"/>
          <w:szCs w:val="24"/>
          <w:lang w:eastAsia="fr-FR"/>
        </w:rPr>
        <w:t xml:space="preserve"> </w:t>
      </w:r>
    </w:p>
    <w:p w:rsidR="003C39D4" w:rsidRDefault="003C39D4" w:rsidP="00385E03">
      <w:pPr>
        <w:spacing w:after="112" w:line="276" w:lineRule="auto"/>
        <w:ind w:left="259" w:right="0" w:firstLine="0"/>
        <w:jc w:val="left"/>
      </w:pPr>
    </w:p>
    <w:p w:rsidR="003C39D4" w:rsidRDefault="003C39D4" w:rsidP="00385E03">
      <w:pPr>
        <w:spacing w:after="112" w:line="276" w:lineRule="auto"/>
        <w:ind w:left="259" w:right="0" w:firstLine="0"/>
        <w:jc w:val="left"/>
      </w:pPr>
    </w:p>
    <w:p w:rsidR="003C39D4" w:rsidRDefault="003C39D4" w:rsidP="00385E03">
      <w:pPr>
        <w:spacing w:after="112" w:line="276" w:lineRule="auto"/>
        <w:ind w:left="259" w:right="0" w:firstLine="0"/>
        <w:jc w:val="left"/>
      </w:pPr>
    </w:p>
    <w:p w:rsidR="003C39D4" w:rsidRDefault="003C39D4" w:rsidP="00385E03">
      <w:pPr>
        <w:spacing w:after="112" w:line="276" w:lineRule="auto"/>
        <w:ind w:left="259" w:right="0" w:firstLine="0"/>
        <w:jc w:val="left"/>
      </w:pPr>
    </w:p>
    <w:p w:rsidR="003C39D4" w:rsidRDefault="003C39D4" w:rsidP="00385E03">
      <w:pPr>
        <w:spacing w:after="112" w:line="276" w:lineRule="auto"/>
        <w:ind w:left="259" w:right="0" w:firstLine="0"/>
        <w:jc w:val="left"/>
      </w:pPr>
    </w:p>
    <w:p w:rsidR="003C39D4" w:rsidRDefault="003C39D4" w:rsidP="00385E03">
      <w:pPr>
        <w:spacing w:after="112" w:line="276" w:lineRule="auto"/>
        <w:ind w:left="259" w:right="0" w:firstLine="0"/>
        <w:jc w:val="left"/>
      </w:pPr>
    </w:p>
    <w:p w:rsidR="003C39D4" w:rsidRDefault="003C39D4" w:rsidP="00385E03">
      <w:pPr>
        <w:spacing w:after="112" w:line="276" w:lineRule="auto"/>
        <w:ind w:left="259" w:right="0" w:firstLine="0"/>
        <w:jc w:val="left"/>
      </w:pPr>
    </w:p>
    <w:p w:rsidR="003C39D4" w:rsidRDefault="003C39D4" w:rsidP="00385E03">
      <w:pPr>
        <w:spacing w:after="112" w:line="276" w:lineRule="auto"/>
        <w:ind w:left="259" w:right="0" w:firstLine="0"/>
        <w:jc w:val="left"/>
      </w:pPr>
    </w:p>
    <w:p w:rsidR="00A36ECE" w:rsidRDefault="00A36ECE" w:rsidP="00385E03">
      <w:pPr>
        <w:spacing w:after="112" w:line="276" w:lineRule="auto"/>
        <w:ind w:left="259" w:right="0" w:firstLine="0"/>
        <w:jc w:val="left"/>
      </w:pPr>
    </w:p>
    <w:p w:rsidR="00A36ECE" w:rsidRDefault="00A36ECE" w:rsidP="00385E03">
      <w:pPr>
        <w:spacing w:after="112" w:line="276" w:lineRule="auto"/>
        <w:ind w:left="259" w:right="0" w:firstLine="0"/>
        <w:jc w:val="left"/>
      </w:pPr>
    </w:p>
    <w:p w:rsidR="00A36ECE" w:rsidRDefault="00A36ECE" w:rsidP="00385E03">
      <w:pPr>
        <w:spacing w:after="112" w:line="276" w:lineRule="auto"/>
        <w:ind w:left="259" w:right="0" w:firstLine="0"/>
        <w:jc w:val="left"/>
      </w:pPr>
    </w:p>
    <w:p w:rsidR="003C39D4" w:rsidRDefault="003C39D4" w:rsidP="00385E03">
      <w:pPr>
        <w:spacing w:after="112" w:line="276" w:lineRule="auto"/>
        <w:ind w:left="259" w:right="0" w:firstLine="0"/>
        <w:jc w:val="left"/>
      </w:pPr>
    </w:p>
    <w:p w:rsidR="003C39D4" w:rsidRDefault="003C39D4" w:rsidP="00385E03">
      <w:pPr>
        <w:spacing w:after="112" w:line="276" w:lineRule="auto"/>
        <w:ind w:left="259" w:right="0" w:firstLine="0"/>
        <w:jc w:val="left"/>
      </w:pPr>
    </w:p>
    <w:p w:rsidR="00385E03" w:rsidRDefault="00385E03" w:rsidP="004050D1">
      <w:pPr>
        <w:spacing w:line="276" w:lineRule="auto"/>
        <w:ind w:left="0" w:firstLine="0"/>
        <w:rPr>
          <w:b/>
          <w:szCs w:val="24"/>
        </w:rPr>
      </w:pPr>
    </w:p>
    <w:p w:rsidR="00385E03" w:rsidRPr="003C39D4" w:rsidRDefault="00385E03" w:rsidP="00683C6C">
      <w:pPr>
        <w:pStyle w:val="Heading1"/>
        <w:numPr>
          <w:ilvl w:val="0"/>
          <w:numId w:val="1"/>
        </w:numPr>
        <w:spacing w:before="0" w:line="240" w:lineRule="auto"/>
        <w:ind w:left="450" w:hanging="450"/>
        <w:jc w:val="left"/>
        <w:rPr>
          <w:sz w:val="28"/>
        </w:rPr>
      </w:pPr>
      <w:bookmarkStart w:id="3" w:name="_Toc4359146"/>
      <w:r w:rsidRPr="003C39D4">
        <w:rPr>
          <w:sz w:val="28"/>
        </w:rPr>
        <w:lastRenderedPageBreak/>
        <w:t xml:space="preserve">At </w:t>
      </w:r>
      <w:proofErr w:type="gramStart"/>
      <w:r w:rsidRPr="003C39D4">
        <w:rPr>
          <w:sz w:val="28"/>
        </w:rPr>
        <w:t>times</w:t>
      </w:r>
      <w:proofErr w:type="gramEnd"/>
      <w:r w:rsidRPr="003C39D4">
        <w:rPr>
          <w:sz w:val="28"/>
        </w:rPr>
        <w:t xml:space="preserve"> the donor may appoint a financial management agent to supervise the funds that are provided for a particular project. What are the functions of such an agency?</w:t>
      </w:r>
      <w:bookmarkEnd w:id="3"/>
    </w:p>
    <w:p w:rsidR="00870C83" w:rsidRPr="00E114E5" w:rsidRDefault="00B84B58" w:rsidP="00683C6C">
      <w:pPr>
        <w:spacing w:line="240" w:lineRule="auto"/>
        <w:rPr>
          <w:szCs w:val="24"/>
        </w:rPr>
      </w:pPr>
      <w:r w:rsidRPr="00E114E5">
        <w:rPr>
          <w:szCs w:val="24"/>
        </w:rPr>
        <w:t>Financial management is an integral part of overall management. It is concerned with the duties of the financial managers in the business firm.</w:t>
      </w:r>
      <w:r w:rsidR="00204A2D" w:rsidRPr="00E114E5">
        <w:t xml:space="preserve"> </w:t>
      </w:r>
      <w:r w:rsidR="00204A2D" w:rsidRPr="00E114E5">
        <w:rPr>
          <w:szCs w:val="24"/>
        </w:rPr>
        <w:t xml:space="preserve">Financial Management means planning, organizing, directing and controlling the financial activities such as procurement and utilization of funds of the </w:t>
      </w:r>
      <w:r w:rsidR="00015096">
        <w:rPr>
          <w:szCs w:val="24"/>
        </w:rPr>
        <w:t>company</w:t>
      </w:r>
      <w:r w:rsidR="00204A2D" w:rsidRPr="00E114E5">
        <w:rPr>
          <w:szCs w:val="24"/>
        </w:rPr>
        <w:t>. It means applying general management principles to financial resources of the enterprise/organization.</w:t>
      </w:r>
      <w:r w:rsidR="00666FDE" w:rsidRPr="00E114E5">
        <w:rPr>
          <w:szCs w:val="24"/>
        </w:rPr>
        <w:t xml:space="preserve"> </w:t>
      </w:r>
      <w:r w:rsidR="00204A2D" w:rsidRPr="00E114E5">
        <w:rPr>
          <w:szCs w:val="24"/>
        </w:rPr>
        <w:t xml:space="preserve"> </w:t>
      </w:r>
      <w:r w:rsidR="00666FDE" w:rsidRPr="00E114E5">
        <w:rPr>
          <w:szCs w:val="24"/>
        </w:rPr>
        <w:t xml:space="preserve">The term financial management has been defined by </w:t>
      </w:r>
      <w:r w:rsidR="00666FDE" w:rsidRPr="00015096">
        <w:rPr>
          <w:b/>
          <w:szCs w:val="24"/>
        </w:rPr>
        <w:t>Solomon</w:t>
      </w:r>
      <w:r w:rsidR="00666FDE" w:rsidRPr="00E114E5">
        <w:rPr>
          <w:szCs w:val="24"/>
        </w:rPr>
        <w:t>, “</w:t>
      </w:r>
      <w:r w:rsidR="00666FDE" w:rsidRPr="00015096">
        <w:rPr>
          <w:i/>
          <w:szCs w:val="24"/>
        </w:rPr>
        <w:t>It is concerned with the efficient use of an important economic resource namely, capital funds</w:t>
      </w:r>
      <w:r w:rsidR="00666FDE" w:rsidRPr="00E114E5">
        <w:rPr>
          <w:szCs w:val="24"/>
        </w:rPr>
        <w:t xml:space="preserve">”. The most popular and acceptable definition of financial management as </w:t>
      </w:r>
      <w:r w:rsidR="00666FDE" w:rsidRPr="00015096">
        <w:rPr>
          <w:b/>
          <w:szCs w:val="24"/>
        </w:rPr>
        <w:t xml:space="preserve">given by S.C. </w:t>
      </w:r>
      <w:proofErr w:type="spellStart"/>
      <w:r w:rsidR="00666FDE" w:rsidRPr="00015096">
        <w:rPr>
          <w:b/>
          <w:szCs w:val="24"/>
        </w:rPr>
        <w:t>Kuchal</w:t>
      </w:r>
      <w:proofErr w:type="spellEnd"/>
      <w:r w:rsidR="00666FDE" w:rsidRPr="00E114E5">
        <w:rPr>
          <w:szCs w:val="24"/>
        </w:rPr>
        <w:t xml:space="preserve"> is that “</w:t>
      </w:r>
      <w:r w:rsidR="00666FDE" w:rsidRPr="00015096">
        <w:rPr>
          <w:i/>
          <w:szCs w:val="24"/>
        </w:rPr>
        <w:t>Financial Management deals with procurement of funds and their effective utilization in the business</w:t>
      </w:r>
      <w:r w:rsidR="00666FDE" w:rsidRPr="00E114E5">
        <w:rPr>
          <w:szCs w:val="24"/>
        </w:rPr>
        <w:t>”.</w:t>
      </w:r>
    </w:p>
    <w:p w:rsidR="00B84B58" w:rsidRPr="00E114E5" w:rsidRDefault="00B84B58" w:rsidP="00683C6C">
      <w:pPr>
        <w:spacing w:line="240" w:lineRule="auto"/>
        <w:rPr>
          <w:szCs w:val="24"/>
        </w:rPr>
      </w:pPr>
    </w:p>
    <w:p w:rsidR="00C111EC" w:rsidRPr="00E114E5" w:rsidRDefault="00C111EC" w:rsidP="00683C6C">
      <w:pPr>
        <w:spacing w:line="240" w:lineRule="auto"/>
        <w:rPr>
          <w:szCs w:val="24"/>
        </w:rPr>
      </w:pPr>
      <w:r w:rsidRPr="00E114E5">
        <w:rPr>
          <w:szCs w:val="24"/>
        </w:rPr>
        <w:t xml:space="preserve">Finance function is one of the major parts of business organization, which involves the </w:t>
      </w:r>
      <w:r w:rsidR="00186071" w:rsidRPr="00E114E5">
        <w:rPr>
          <w:szCs w:val="24"/>
        </w:rPr>
        <w:t>permanent</w:t>
      </w:r>
      <w:r w:rsidRPr="00E114E5">
        <w:rPr>
          <w:szCs w:val="24"/>
        </w:rPr>
        <w:t xml:space="preserve"> and continuous process of the business concern. Finance is one of the interrelated </w:t>
      </w:r>
      <w:r w:rsidR="00186071" w:rsidRPr="00E114E5">
        <w:rPr>
          <w:szCs w:val="24"/>
        </w:rPr>
        <w:t>functions, which</w:t>
      </w:r>
      <w:r w:rsidRPr="00E114E5">
        <w:rPr>
          <w:szCs w:val="24"/>
        </w:rPr>
        <w:t xml:space="preserve"> deal with personal function, marketing function, production </w:t>
      </w:r>
      <w:r w:rsidR="00186071" w:rsidRPr="00E114E5">
        <w:rPr>
          <w:szCs w:val="24"/>
        </w:rPr>
        <w:t>function, research,</w:t>
      </w:r>
      <w:r w:rsidRPr="00E114E5">
        <w:rPr>
          <w:szCs w:val="24"/>
        </w:rPr>
        <w:t xml:space="preserve"> and development activities of the business concern. At present, every business concern concentrates more on the field of finance because, it is a very emerging part which reflects the entire operational and profit ability position of the concern.</w:t>
      </w:r>
    </w:p>
    <w:p w:rsidR="00C111EC" w:rsidRPr="00E114E5" w:rsidRDefault="00C111EC" w:rsidP="00683C6C">
      <w:pPr>
        <w:spacing w:line="240" w:lineRule="auto"/>
        <w:rPr>
          <w:szCs w:val="24"/>
        </w:rPr>
      </w:pPr>
    </w:p>
    <w:p w:rsidR="00015096" w:rsidRDefault="00BD31C2" w:rsidP="00683C6C">
      <w:pPr>
        <w:spacing w:line="240" w:lineRule="auto"/>
        <w:rPr>
          <w:szCs w:val="24"/>
        </w:rPr>
      </w:pPr>
      <w:r w:rsidRPr="00E114E5">
        <w:rPr>
          <w:szCs w:val="24"/>
        </w:rPr>
        <w:t xml:space="preserve">Finance manager is one of the important role players in the field of finance function. He must have entire knowledge in the area of accounting, finance, economics and management. His position is highly critical and analytical to solve various problems related to finance. A person who deals finance related activities </w:t>
      </w:r>
      <w:proofErr w:type="gramStart"/>
      <w:r w:rsidRPr="00E114E5">
        <w:rPr>
          <w:szCs w:val="24"/>
        </w:rPr>
        <w:t>may</w:t>
      </w:r>
      <w:proofErr w:type="gramEnd"/>
      <w:r w:rsidRPr="00E114E5">
        <w:rPr>
          <w:szCs w:val="24"/>
        </w:rPr>
        <w:t xml:space="preserve"> be called finance manager. </w:t>
      </w:r>
    </w:p>
    <w:p w:rsidR="00015096" w:rsidRDefault="00015096" w:rsidP="00683C6C">
      <w:pPr>
        <w:spacing w:line="240" w:lineRule="auto"/>
        <w:rPr>
          <w:szCs w:val="24"/>
        </w:rPr>
      </w:pPr>
    </w:p>
    <w:p w:rsidR="004C0A85" w:rsidRDefault="00455B33" w:rsidP="00455B33">
      <w:pPr>
        <w:spacing w:line="240" w:lineRule="auto"/>
        <w:ind w:left="0" w:firstLine="0"/>
        <w:rPr>
          <w:szCs w:val="24"/>
        </w:rPr>
      </w:pPr>
      <w:r w:rsidRPr="00455B33">
        <w:rPr>
          <w:szCs w:val="24"/>
        </w:rPr>
        <w:t>Finance is one of the important and integral part of business concerns, hence, it plays a</w:t>
      </w:r>
      <w:r>
        <w:rPr>
          <w:szCs w:val="24"/>
        </w:rPr>
        <w:t xml:space="preserve"> </w:t>
      </w:r>
      <w:r w:rsidRPr="00455B33">
        <w:rPr>
          <w:szCs w:val="24"/>
        </w:rPr>
        <w:t>major role in every part of the business activities. It is used in all the area of the activities</w:t>
      </w:r>
      <w:r>
        <w:rPr>
          <w:szCs w:val="24"/>
        </w:rPr>
        <w:t xml:space="preserve"> </w:t>
      </w:r>
      <w:r w:rsidRPr="00455B33">
        <w:rPr>
          <w:szCs w:val="24"/>
        </w:rPr>
        <w:t>under the different names.</w:t>
      </w:r>
      <w:r>
        <w:rPr>
          <w:szCs w:val="24"/>
        </w:rPr>
        <w:t xml:space="preserve"> </w:t>
      </w:r>
      <w:r w:rsidRPr="00455B33">
        <w:rPr>
          <w:szCs w:val="24"/>
        </w:rPr>
        <w:t xml:space="preserve">Finance </w:t>
      </w:r>
      <w:proofErr w:type="gramStart"/>
      <w:r w:rsidRPr="00455B33">
        <w:rPr>
          <w:szCs w:val="24"/>
        </w:rPr>
        <w:t>can be classified</w:t>
      </w:r>
      <w:proofErr w:type="gramEnd"/>
      <w:r w:rsidRPr="00455B33">
        <w:rPr>
          <w:szCs w:val="24"/>
        </w:rPr>
        <w:t xml:space="preserve"> into two major parts:</w:t>
      </w:r>
    </w:p>
    <w:p w:rsidR="00E76890" w:rsidRDefault="00E76890" w:rsidP="00455B33">
      <w:pPr>
        <w:spacing w:line="240" w:lineRule="auto"/>
        <w:ind w:left="0" w:firstLine="0"/>
        <w:rPr>
          <w:szCs w:val="24"/>
        </w:rPr>
      </w:pPr>
    </w:p>
    <w:p w:rsidR="00E76890" w:rsidRPr="00E76890" w:rsidRDefault="00E76890" w:rsidP="0031595A">
      <w:pPr>
        <w:pStyle w:val="ListParagraph"/>
        <w:numPr>
          <w:ilvl w:val="0"/>
          <w:numId w:val="17"/>
        </w:numPr>
        <w:spacing w:line="240" w:lineRule="auto"/>
        <w:rPr>
          <w:szCs w:val="24"/>
        </w:rPr>
      </w:pPr>
      <w:r w:rsidRPr="00E76890">
        <w:rPr>
          <w:szCs w:val="24"/>
        </w:rPr>
        <w:t>Private Finance, which includes the Individual, Firms, Business or Corporate Financial activities to meet the requirements.</w:t>
      </w:r>
    </w:p>
    <w:p w:rsidR="00E76890" w:rsidRPr="00E76890" w:rsidRDefault="00E76890" w:rsidP="0076159D">
      <w:pPr>
        <w:pStyle w:val="ListParagraph"/>
        <w:numPr>
          <w:ilvl w:val="0"/>
          <w:numId w:val="17"/>
        </w:numPr>
        <w:spacing w:line="240" w:lineRule="auto"/>
        <w:rPr>
          <w:szCs w:val="24"/>
        </w:rPr>
      </w:pPr>
      <w:r w:rsidRPr="00E76890">
        <w:rPr>
          <w:szCs w:val="24"/>
        </w:rPr>
        <w:t>Public Finance which concerns with revenue and disbursement of Government such as Central Government, State Government and Semi-Government Financial matters.</w:t>
      </w:r>
    </w:p>
    <w:p w:rsidR="002C6E2D" w:rsidRPr="002C6E2D" w:rsidRDefault="002C6E2D" w:rsidP="002C6E2D">
      <w:pPr>
        <w:spacing w:line="240" w:lineRule="auto"/>
        <w:ind w:left="0" w:firstLine="0"/>
        <w:rPr>
          <w:szCs w:val="24"/>
        </w:rPr>
      </w:pPr>
      <w:r w:rsidRPr="002C6E2D">
        <w:rPr>
          <w:szCs w:val="24"/>
        </w:rPr>
        <w:t xml:space="preserve">A person who deals finance related activities </w:t>
      </w:r>
      <w:proofErr w:type="gramStart"/>
      <w:r w:rsidRPr="002C6E2D">
        <w:rPr>
          <w:szCs w:val="24"/>
        </w:rPr>
        <w:t>may</w:t>
      </w:r>
      <w:proofErr w:type="gramEnd"/>
      <w:r w:rsidRPr="002C6E2D">
        <w:rPr>
          <w:szCs w:val="24"/>
        </w:rPr>
        <w:t xml:space="preserve"> be called finance manager.</w:t>
      </w:r>
      <w:r>
        <w:rPr>
          <w:szCs w:val="24"/>
        </w:rPr>
        <w:t xml:space="preserve"> </w:t>
      </w:r>
      <w:r w:rsidRPr="002C6E2D">
        <w:rPr>
          <w:szCs w:val="24"/>
        </w:rPr>
        <w:t>Finance manager performs the following major functions:</w:t>
      </w:r>
    </w:p>
    <w:p w:rsidR="002C6E2D" w:rsidRPr="002C6E2D" w:rsidRDefault="002C6E2D" w:rsidP="002C6E2D">
      <w:pPr>
        <w:pStyle w:val="ListParagraph"/>
        <w:numPr>
          <w:ilvl w:val="0"/>
          <w:numId w:val="18"/>
        </w:numPr>
        <w:spacing w:after="0" w:line="240" w:lineRule="auto"/>
        <w:rPr>
          <w:b/>
          <w:szCs w:val="24"/>
        </w:rPr>
      </w:pPr>
      <w:r w:rsidRPr="002C6E2D">
        <w:rPr>
          <w:b/>
          <w:szCs w:val="24"/>
        </w:rPr>
        <w:t>Forecasting Financial Requirements</w:t>
      </w:r>
    </w:p>
    <w:p w:rsidR="002C6E2D" w:rsidRPr="002C6E2D" w:rsidRDefault="002C6E2D" w:rsidP="002C6E2D">
      <w:pPr>
        <w:spacing w:line="240" w:lineRule="auto"/>
        <w:ind w:left="0" w:firstLine="0"/>
        <w:rPr>
          <w:szCs w:val="24"/>
        </w:rPr>
      </w:pPr>
      <w:r w:rsidRPr="002C6E2D">
        <w:rPr>
          <w:szCs w:val="24"/>
        </w:rPr>
        <w:t>It is the primary function of the Finance Manager. He is responsible to estimate</w:t>
      </w:r>
      <w:r>
        <w:rPr>
          <w:szCs w:val="24"/>
        </w:rPr>
        <w:t xml:space="preserve"> </w:t>
      </w:r>
      <w:r w:rsidRPr="002C6E2D">
        <w:rPr>
          <w:szCs w:val="24"/>
        </w:rPr>
        <w:t>the financial requirement of the business concern. He should estimate, how much</w:t>
      </w:r>
      <w:r>
        <w:rPr>
          <w:szCs w:val="24"/>
        </w:rPr>
        <w:t xml:space="preserve"> </w:t>
      </w:r>
      <w:r w:rsidRPr="002C6E2D">
        <w:rPr>
          <w:szCs w:val="24"/>
        </w:rPr>
        <w:t>finances required to acquire fixed assets and forecast the amount needed to meet</w:t>
      </w:r>
      <w:r>
        <w:rPr>
          <w:szCs w:val="24"/>
        </w:rPr>
        <w:t xml:space="preserve"> </w:t>
      </w:r>
      <w:r w:rsidRPr="002C6E2D">
        <w:rPr>
          <w:szCs w:val="24"/>
        </w:rPr>
        <w:t>the working capital requirements in future.</w:t>
      </w:r>
    </w:p>
    <w:p w:rsidR="002C6E2D" w:rsidRPr="002C6E2D" w:rsidRDefault="002C6E2D" w:rsidP="002C6E2D">
      <w:pPr>
        <w:pStyle w:val="ListParagraph"/>
        <w:numPr>
          <w:ilvl w:val="0"/>
          <w:numId w:val="18"/>
        </w:numPr>
        <w:spacing w:after="0" w:line="240" w:lineRule="auto"/>
        <w:rPr>
          <w:b/>
          <w:szCs w:val="24"/>
        </w:rPr>
      </w:pPr>
      <w:r w:rsidRPr="002C6E2D">
        <w:rPr>
          <w:b/>
          <w:szCs w:val="24"/>
        </w:rPr>
        <w:t xml:space="preserve"> Acquiring Necessary Capital</w:t>
      </w:r>
    </w:p>
    <w:p w:rsidR="002C6E2D" w:rsidRPr="002C6E2D" w:rsidRDefault="002C6E2D" w:rsidP="002C6E2D">
      <w:pPr>
        <w:spacing w:line="240" w:lineRule="auto"/>
        <w:ind w:left="0" w:firstLine="0"/>
        <w:rPr>
          <w:szCs w:val="24"/>
        </w:rPr>
      </w:pPr>
      <w:r w:rsidRPr="002C6E2D">
        <w:rPr>
          <w:szCs w:val="24"/>
        </w:rPr>
        <w:t>After deciding the financial requirement, the finance manager should concentrate</w:t>
      </w:r>
      <w:r>
        <w:rPr>
          <w:szCs w:val="24"/>
        </w:rPr>
        <w:t xml:space="preserve"> how the finance </w:t>
      </w:r>
      <w:proofErr w:type="gramStart"/>
      <w:r w:rsidRPr="002C6E2D">
        <w:rPr>
          <w:szCs w:val="24"/>
        </w:rPr>
        <w:t>is mobilized</w:t>
      </w:r>
      <w:proofErr w:type="gramEnd"/>
      <w:r w:rsidRPr="002C6E2D">
        <w:rPr>
          <w:szCs w:val="24"/>
        </w:rPr>
        <w:t xml:space="preserve"> and where it will be available. It is also highly critical</w:t>
      </w:r>
      <w:r>
        <w:rPr>
          <w:szCs w:val="24"/>
        </w:rPr>
        <w:t xml:space="preserve"> </w:t>
      </w:r>
      <w:r w:rsidRPr="002C6E2D">
        <w:rPr>
          <w:szCs w:val="24"/>
        </w:rPr>
        <w:t>in nature.</w:t>
      </w:r>
    </w:p>
    <w:p w:rsidR="002C6E2D" w:rsidRPr="002C6E2D" w:rsidRDefault="002C6E2D" w:rsidP="002C6E2D">
      <w:pPr>
        <w:pStyle w:val="ListParagraph"/>
        <w:numPr>
          <w:ilvl w:val="0"/>
          <w:numId w:val="18"/>
        </w:numPr>
        <w:spacing w:after="0" w:line="240" w:lineRule="auto"/>
        <w:rPr>
          <w:b/>
          <w:szCs w:val="24"/>
        </w:rPr>
      </w:pPr>
      <w:r w:rsidRPr="002C6E2D">
        <w:rPr>
          <w:b/>
          <w:szCs w:val="24"/>
        </w:rPr>
        <w:t>Investment Decision</w:t>
      </w:r>
    </w:p>
    <w:p w:rsidR="00455B33" w:rsidRDefault="002C6E2D" w:rsidP="002C6E2D">
      <w:pPr>
        <w:spacing w:line="240" w:lineRule="auto"/>
        <w:ind w:left="0" w:firstLine="0"/>
        <w:rPr>
          <w:szCs w:val="24"/>
        </w:rPr>
      </w:pPr>
      <w:r w:rsidRPr="002C6E2D">
        <w:rPr>
          <w:szCs w:val="24"/>
        </w:rPr>
        <w:t>The finance manager must carefully select best investment alternatives and consider</w:t>
      </w:r>
      <w:r>
        <w:rPr>
          <w:szCs w:val="24"/>
        </w:rPr>
        <w:t xml:space="preserve"> </w:t>
      </w:r>
      <w:r w:rsidRPr="002C6E2D">
        <w:rPr>
          <w:szCs w:val="24"/>
        </w:rPr>
        <w:t>the reasonable and stable return from the investment. He must be well versed</w:t>
      </w:r>
      <w:r>
        <w:rPr>
          <w:szCs w:val="24"/>
        </w:rPr>
        <w:t xml:space="preserve"> </w:t>
      </w:r>
      <w:r w:rsidRPr="002C6E2D">
        <w:rPr>
          <w:szCs w:val="24"/>
        </w:rPr>
        <w:t xml:space="preserve">in the field of capital budgeting </w:t>
      </w:r>
      <w:r w:rsidRPr="002C6E2D">
        <w:rPr>
          <w:szCs w:val="24"/>
        </w:rPr>
        <w:lastRenderedPageBreak/>
        <w:t>techniques to determine the effective utilization</w:t>
      </w:r>
      <w:r>
        <w:rPr>
          <w:szCs w:val="24"/>
        </w:rPr>
        <w:t xml:space="preserve"> </w:t>
      </w:r>
      <w:r w:rsidRPr="002C6E2D">
        <w:rPr>
          <w:szCs w:val="24"/>
        </w:rPr>
        <w:t>of investment. The finance manager must concentrate to principles of safety,</w:t>
      </w:r>
      <w:r>
        <w:rPr>
          <w:szCs w:val="24"/>
        </w:rPr>
        <w:t xml:space="preserve"> </w:t>
      </w:r>
      <w:r w:rsidRPr="002C6E2D">
        <w:rPr>
          <w:szCs w:val="24"/>
        </w:rPr>
        <w:t>liquidity and profitability while investing capital.</w:t>
      </w:r>
    </w:p>
    <w:p w:rsidR="00FA22AF" w:rsidRPr="00FA22AF" w:rsidRDefault="00FA22AF" w:rsidP="00FA22AF">
      <w:pPr>
        <w:pStyle w:val="ListParagraph"/>
        <w:numPr>
          <w:ilvl w:val="0"/>
          <w:numId w:val="18"/>
        </w:numPr>
        <w:spacing w:after="0" w:line="240" w:lineRule="auto"/>
        <w:rPr>
          <w:b/>
          <w:szCs w:val="24"/>
        </w:rPr>
      </w:pPr>
      <w:r w:rsidRPr="00FA22AF">
        <w:rPr>
          <w:b/>
          <w:szCs w:val="24"/>
        </w:rPr>
        <w:t>Cash Management</w:t>
      </w:r>
    </w:p>
    <w:p w:rsidR="00FA22AF" w:rsidRPr="00FA22AF" w:rsidRDefault="00FA22AF" w:rsidP="00FA22AF">
      <w:pPr>
        <w:spacing w:line="240" w:lineRule="auto"/>
        <w:ind w:left="0" w:firstLine="0"/>
        <w:rPr>
          <w:szCs w:val="24"/>
        </w:rPr>
      </w:pPr>
      <w:r w:rsidRPr="00FA22AF">
        <w:rPr>
          <w:szCs w:val="24"/>
        </w:rPr>
        <w:t xml:space="preserve">Present </w:t>
      </w:r>
      <w:proofErr w:type="gramStart"/>
      <w:r w:rsidRPr="00FA22AF">
        <w:rPr>
          <w:szCs w:val="24"/>
        </w:rPr>
        <w:t>days</w:t>
      </w:r>
      <w:proofErr w:type="gramEnd"/>
      <w:r w:rsidRPr="00FA22AF">
        <w:rPr>
          <w:szCs w:val="24"/>
        </w:rPr>
        <w:t xml:space="preserve"> cash management plays a major role in the area of finance because</w:t>
      </w:r>
      <w:r>
        <w:rPr>
          <w:szCs w:val="24"/>
        </w:rPr>
        <w:t xml:space="preserve"> </w:t>
      </w:r>
      <w:r w:rsidRPr="00FA22AF">
        <w:rPr>
          <w:szCs w:val="24"/>
        </w:rPr>
        <w:t>proper cash management is not only essential for effective utilization of cash but</w:t>
      </w:r>
      <w:r>
        <w:rPr>
          <w:szCs w:val="24"/>
        </w:rPr>
        <w:t xml:space="preserve"> </w:t>
      </w:r>
      <w:r w:rsidRPr="00FA22AF">
        <w:rPr>
          <w:szCs w:val="24"/>
        </w:rPr>
        <w:t>it also helps to meet the short-term liquidity position of the concern.</w:t>
      </w:r>
    </w:p>
    <w:p w:rsidR="00FA22AF" w:rsidRPr="00FA22AF" w:rsidRDefault="00FA22AF" w:rsidP="00FA22AF">
      <w:pPr>
        <w:pStyle w:val="ListParagraph"/>
        <w:numPr>
          <w:ilvl w:val="0"/>
          <w:numId w:val="18"/>
        </w:numPr>
        <w:spacing w:after="0" w:line="240" w:lineRule="auto"/>
        <w:rPr>
          <w:b/>
          <w:szCs w:val="24"/>
        </w:rPr>
      </w:pPr>
      <w:r w:rsidRPr="00FA22AF">
        <w:rPr>
          <w:b/>
          <w:szCs w:val="24"/>
        </w:rPr>
        <w:t>Interrelation with Other Departments</w:t>
      </w:r>
    </w:p>
    <w:p w:rsidR="002C6E2D" w:rsidRDefault="00FA22AF" w:rsidP="00455B33">
      <w:pPr>
        <w:spacing w:line="240" w:lineRule="auto"/>
        <w:ind w:left="0" w:firstLine="0"/>
        <w:rPr>
          <w:szCs w:val="24"/>
        </w:rPr>
      </w:pPr>
      <w:r w:rsidRPr="00FA22AF">
        <w:rPr>
          <w:szCs w:val="24"/>
        </w:rPr>
        <w:t>Finance manager deals with various functional departments such as marketing,</w:t>
      </w:r>
      <w:r>
        <w:rPr>
          <w:szCs w:val="24"/>
        </w:rPr>
        <w:t xml:space="preserve"> </w:t>
      </w:r>
      <w:r w:rsidRPr="00FA22AF">
        <w:rPr>
          <w:szCs w:val="24"/>
        </w:rPr>
        <w:t xml:space="preserve">production, </w:t>
      </w:r>
      <w:r w:rsidR="008D247C" w:rsidRPr="00FA22AF">
        <w:rPr>
          <w:szCs w:val="24"/>
        </w:rPr>
        <w:t>personal</w:t>
      </w:r>
      <w:r w:rsidR="004050D1">
        <w:rPr>
          <w:szCs w:val="24"/>
        </w:rPr>
        <w:t>, system, research, and development</w:t>
      </w:r>
      <w:r w:rsidRPr="00FA22AF">
        <w:rPr>
          <w:szCs w:val="24"/>
        </w:rPr>
        <w:t>. Finance manager should</w:t>
      </w:r>
      <w:r>
        <w:rPr>
          <w:szCs w:val="24"/>
        </w:rPr>
        <w:t xml:space="preserve"> </w:t>
      </w:r>
      <w:r w:rsidRPr="00FA22AF">
        <w:rPr>
          <w:szCs w:val="24"/>
        </w:rPr>
        <w:t>have sound knowledge not only in finance related area but also well versed in</w:t>
      </w:r>
      <w:r>
        <w:rPr>
          <w:szCs w:val="24"/>
        </w:rPr>
        <w:t xml:space="preserve"> </w:t>
      </w:r>
      <w:r w:rsidRPr="00FA22AF">
        <w:rPr>
          <w:szCs w:val="24"/>
        </w:rPr>
        <w:t>other areas. He must maintain a good relationship with all the functional</w:t>
      </w:r>
      <w:r>
        <w:rPr>
          <w:szCs w:val="24"/>
        </w:rPr>
        <w:t xml:space="preserve"> </w:t>
      </w:r>
      <w:r w:rsidRPr="00FA22AF">
        <w:rPr>
          <w:szCs w:val="24"/>
        </w:rPr>
        <w:t>departments of the business organization.</w:t>
      </w:r>
    </w:p>
    <w:p w:rsidR="00455B33" w:rsidRPr="00870C83" w:rsidRDefault="00455B33" w:rsidP="00455B33">
      <w:pPr>
        <w:spacing w:line="240" w:lineRule="auto"/>
        <w:ind w:left="0" w:firstLine="0"/>
        <w:rPr>
          <w:szCs w:val="24"/>
        </w:rPr>
      </w:pPr>
    </w:p>
    <w:p w:rsidR="00745209" w:rsidRPr="000278D3" w:rsidRDefault="00385E03" w:rsidP="00683C6C">
      <w:pPr>
        <w:pStyle w:val="Heading1"/>
        <w:numPr>
          <w:ilvl w:val="0"/>
          <w:numId w:val="1"/>
        </w:numPr>
        <w:spacing w:before="0" w:line="240" w:lineRule="auto"/>
        <w:ind w:left="450" w:hanging="450"/>
        <w:jc w:val="left"/>
        <w:rPr>
          <w:sz w:val="28"/>
        </w:rPr>
      </w:pPr>
      <w:bookmarkStart w:id="4" w:name="_Toc4359147"/>
      <w:r w:rsidRPr="000278D3">
        <w:rPr>
          <w:sz w:val="28"/>
        </w:rPr>
        <w:t>Why are internal controls important in any organization?</w:t>
      </w:r>
      <w:bookmarkEnd w:id="4"/>
    </w:p>
    <w:p w:rsidR="00EA12BA" w:rsidRPr="005C66BE" w:rsidRDefault="00EA12BA" w:rsidP="00683C6C">
      <w:pPr>
        <w:spacing w:line="240" w:lineRule="auto"/>
        <w:rPr>
          <w:szCs w:val="24"/>
        </w:rPr>
      </w:pPr>
      <w:r w:rsidRPr="005C66BE">
        <w:rPr>
          <w:szCs w:val="24"/>
        </w:rPr>
        <w:t xml:space="preserve">Internal control is defined as a process determined by an entity’s board of directors, management and other personnel, designed to provide reasonable assurance regarding the objectives in the following areas: </w:t>
      </w:r>
    </w:p>
    <w:p w:rsidR="00EA12BA" w:rsidRPr="005C66BE" w:rsidRDefault="00EA12BA" w:rsidP="00EA12BA">
      <w:pPr>
        <w:pStyle w:val="ListParagraph"/>
        <w:numPr>
          <w:ilvl w:val="0"/>
          <w:numId w:val="19"/>
        </w:numPr>
        <w:spacing w:line="240" w:lineRule="auto"/>
        <w:rPr>
          <w:rFonts w:ascii="Times New Roman" w:hAnsi="Times New Roman" w:cs="Times New Roman"/>
          <w:szCs w:val="24"/>
        </w:rPr>
      </w:pPr>
      <w:r w:rsidRPr="005C66BE">
        <w:rPr>
          <w:rFonts w:ascii="Times New Roman" w:hAnsi="Times New Roman" w:cs="Times New Roman"/>
          <w:szCs w:val="24"/>
        </w:rPr>
        <w:t xml:space="preserve">Effectiveness and efficiency of operations </w:t>
      </w:r>
    </w:p>
    <w:p w:rsidR="00EA12BA" w:rsidRPr="005C66BE" w:rsidRDefault="00EA12BA" w:rsidP="00EA12BA">
      <w:pPr>
        <w:pStyle w:val="ListParagraph"/>
        <w:numPr>
          <w:ilvl w:val="0"/>
          <w:numId w:val="19"/>
        </w:numPr>
        <w:spacing w:line="240" w:lineRule="auto"/>
        <w:rPr>
          <w:rFonts w:ascii="Times New Roman" w:hAnsi="Times New Roman" w:cs="Times New Roman"/>
          <w:szCs w:val="24"/>
        </w:rPr>
      </w:pPr>
      <w:r w:rsidRPr="005C66BE">
        <w:rPr>
          <w:rFonts w:ascii="Times New Roman" w:hAnsi="Times New Roman" w:cs="Times New Roman"/>
          <w:szCs w:val="24"/>
        </w:rPr>
        <w:t xml:space="preserve">Reliability of financial reporting </w:t>
      </w:r>
    </w:p>
    <w:p w:rsidR="00EA12BA" w:rsidRPr="005C66BE" w:rsidRDefault="00EA12BA" w:rsidP="00EA12BA">
      <w:pPr>
        <w:pStyle w:val="ListParagraph"/>
        <w:numPr>
          <w:ilvl w:val="0"/>
          <w:numId w:val="19"/>
        </w:numPr>
        <w:spacing w:line="240" w:lineRule="auto"/>
        <w:rPr>
          <w:rFonts w:ascii="Times New Roman" w:hAnsi="Times New Roman" w:cs="Times New Roman"/>
          <w:szCs w:val="24"/>
        </w:rPr>
      </w:pPr>
      <w:r w:rsidRPr="005C66BE">
        <w:rPr>
          <w:rFonts w:ascii="Times New Roman" w:hAnsi="Times New Roman" w:cs="Times New Roman"/>
          <w:szCs w:val="24"/>
        </w:rPr>
        <w:t xml:space="preserve">Compliance with applicable laws and regulations </w:t>
      </w:r>
    </w:p>
    <w:p w:rsidR="00EA12BA" w:rsidRPr="005C66BE" w:rsidRDefault="00EA12BA" w:rsidP="00EA12BA">
      <w:pPr>
        <w:spacing w:line="240" w:lineRule="auto"/>
        <w:rPr>
          <w:szCs w:val="24"/>
        </w:rPr>
      </w:pPr>
      <w:r w:rsidRPr="005C66BE">
        <w:rPr>
          <w:szCs w:val="24"/>
        </w:rPr>
        <w:t>Internal controls assure that the processes companies want to happen will and things they do not want to happen will not.</w:t>
      </w:r>
    </w:p>
    <w:p w:rsidR="00EA12BA" w:rsidRPr="005C66BE" w:rsidRDefault="00EA12BA" w:rsidP="00683C6C">
      <w:pPr>
        <w:spacing w:line="240" w:lineRule="auto"/>
        <w:rPr>
          <w:szCs w:val="24"/>
        </w:rPr>
      </w:pPr>
    </w:p>
    <w:p w:rsidR="00A13679" w:rsidRPr="005C66BE" w:rsidRDefault="00A13679" w:rsidP="00683C6C">
      <w:pPr>
        <w:spacing w:line="240" w:lineRule="auto"/>
        <w:rPr>
          <w:szCs w:val="24"/>
        </w:rPr>
      </w:pPr>
      <w:r w:rsidRPr="005C66BE">
        <w:rPr>
          <w:szCs w:val="24"/>
        </w:rPr>
        <w:t>The overall purpose of internal control is to help a department achieve its mission and accomplish certain goals and objectives. An effective internal control system helps a</w:t>
      </w:r>
      <w:r w:rsidR="005C66BE" w:rsidRPr="005C66BE">
        <w:rPr>
          <w:szCs w:val="24"/>
        </w:rPr>
        <w:t>n</w:t>
      </w:r>
      <w:r w:rsidRPr="005C66BE">
        <w:rPr>
          <w:szCs w:val="24"/>
        </w:rPr>
        <w:t xml:space="preserve"> </w:t>
      </w:r>
      <w:r w:rsidR="004B12CF" w:rsidRPr="005C66BE">
        <w:rPr>
          <w:szCs w:val="24"/>
        </w:rPr>
        <w:t>organization</w:t>
      </w:r>
      <w:r w:rsidRPr="005C66BE">
        <w:rPr>
          <w:szCs w:val="24"/>
        </w:rPr>
        <w:t xml:space="preserve"> to: </w:t>
      </w:r>
    </w:p>
    <w:p w:rsidR="00A13679" w:rsidRPr="005C66BE" w:rsidRDefault="00A13679" w:rsidP="00A13679">
      <w:pPr>
        <w:pStyle w:val="ListParagraph"/>
        <w:numPr>
          <w:ilvl w:val="0"/>
          <w:numId w:val="19"/>
        </w:numPr>
        <w:spacing w:line="240" w:lineRule="auto"/>
        <w:rPr>
          <w:rFonts w:ascii="Times New Roman" w:hAnsi="Times New Roman" w:cs="Times New Roman"/>
          <w:szCs w:val="24"/>
        </w:rPr>
      </w:pPr>
      <w:r w:rsidRPr="005C66BE">
        <w:rPr>
          <w:rFonts w:ascii="Times New Roman" w:hAnsi="Times New Roman" w:cs="Times New Roman"/>
          <w:szCs w:val="24"/>
        </w:rPr>
        <w:t xml:space="preserve">Promote orderly, economical, efficient and effective operations </w:t>
      </w:r>
    </w:p>
    <w:p w:rsidR="00A13679" w:rsidRPr="005C66BE" w:rsidRDefault="00A13679" w:rsidP="00A13679">
      <w:pPr>
        <w:pStyle w:val="ListParagraph"/>
        <w:numPr>
          <w:ilvl w:val="0"/>
          <w:numId w:val="19"/>
        </w:numPr>
        <w:spacing w:line="240" w:lineRule="auto"/>
        <w:rPr>
          <w:rFonts w:ascii="Times New Roman" w:hAnsi="Times New Roman" w:cs="Times New Roman"/>
          <w:szCs w:val="24"/>
        </w:rPr>
      </w:pPr>
      <w:r w:rsidRPr="005C66BE">
        <w:rPr>
          <w:rFonts w:ascii="Times New Roman" w:hAnsi="Times New Roman" w:cs="Times New Roman"/>
          <w:szCs w:val="24"/>
        </w:rPr>
        <w:t xml:space="preserve">Produce quality products and services consistent with the </w:t>
      </w:r>
      <w:r w:rsidR="005C66BE" w:rsidRPr="005C66BE">
        <w:rPr>
          <w:rFonts w:ascii="Times New Roman" w:hAnsi="Times New Roman" w:cs="Times New Roman"/>
          <w:szCs w:val="24"/>
        </w:rPr>
        <w:t>organization’s</w:t>
      </w:r>
      <w:r w:rsidRPr="005C66BE">
        <w:rPr>
          <w:rFonts w:ascii="Times New Roman" w:hAnsi="Times New Roman" w:cs="Times New Roman"/>
          <w:szCs w:val="24"/>
        </w:rPr>
        <w:t xml:space="preserve"> mission </w:t>
      </w:r>
    </w:p>
    <w:p w:rsidR="00A13679" w:rsidRPr="005C66BE" w:rsidRDefault="00A13679" w:rsidP="00A13679">
      <w:pPr>
        <w:pStyle w:val="ListParagraph"/>
        <w:numPr>
          <w:ilvl w:val="0"/>
          <w:numId w:val="19"/>
        </w:numPr>
        <w:spacing w:line="240" w:lineRule="auto"/>
        <w:rPr>
          <w:rFonts w:ascii="Times New Roman" w:hAnsi="Times New Roman" w:cs="Times New Roman"/>
          <w:szCs w:val="24"/>
        </w:rPr>
      </w:pPr>
      <w:r w:rsidRPr="005C66BE">
        <w:rPr>
          <w:rFonts w:ascii="Times New Roman" w:hAnsi="Times New Roman" w:cs="Times New Roman"/>
          <w:szCs w:val="24"/>
        </w:rPr>
        <w:t xml:space="preserve">Safeguard resources against loss due to waste, abuse, mismanagement, errors and fraud. </w:t>
      </w:r>
    </w:p>
    <w:p w:rsidR="00A13679" w:rsidRPr="005C66BE" w:rsidRDefault="00A13679" w:rsidP="00A13679">
      <w:pPr>
        <w:pStyle w:val="ListParagraph"/>
        <w:numPr>
          <w:ilvl w:val="0"/>
          <w:numId w:val="19"/>
        </w:numPr>
        <w:spacing w:line="240" w:lineRule="auto"/>
        <w:rPr>
          <w:rFonts w:ascii="Times New Roman" w:hAnsi="Times New Roman" w:cs="Times New Roman"/>
          <w:szCs w:val="24"/>
        </w:rPr>
      </w:pPr>
      <w:r w:rsidRPr="005C66BE">
        <w:rPr>
          <w:rFonts w:ascii="Times New Roman" w:hAnsi="Times New Roman" w:cs="Times New Roman"/>
          <w:szCs w:val="24"/>
        </w:rPr>
        <w:t xml:space="preserve">Promote adherence to statutes, regulations, bulletins and procedures </w:t>
      </w:r>
    </w:p>
    <w:p w:rsidR="00EA12BA" w:rsidRPr="005C66BE" w:rsidRDefault="00A13679" w:rsidP="005C66BE">
      <w:pPr>
        <w:pStyle w:val="ListParagraph"/>
        <w:numPr>
          <w:ilvl w:val="0"/>
          <w:numId w:val="19"/>
        </w:numPr>
        <w:spacing w:line="240" w:lineRule="auto"/>
        <w:rPr>
          <w:rFonts w:ascii="Times New Roman" w:hAnsi="Times New Roman" w:cs="Times New Roman"/>
          <w:szCs w:val="24"/>
        </w:rPr>
      </w:pPr>
      <w:r w:rsidRPr="005C66BE">
        <w:rPr>
          <w:rFonts w:ascii="Times New Roman" w:hAnsi="Times New Roman" w:cs="Times New Roman"/>
          <w:szCs w:val="24"/>
        </w:rPr>
        <w:t>Develop and maintain reliable financial and management data, and accurately report that data in a timely manner</w:t>
      </w:r>
      <w:r w:rsidR="005C66BE" w:rsidRPr="005C66BE">
        <w:rPr>
          <w:rFonts w:ascii="Times New Roman" w:hAnsi="Times New Roman" w:cs="Times New Roman"/>
          <w:szCs w:val="24"/>
        </w:rPr>
        <w:t xml:space="preserve">. </w:t>
      </w:r>
    </w:p>
    <w:p w:rsidR="00745209" w:rsidRDefault="001E2934" w:rsidP="00683C6C">
      <w:pPr>
        <w:spacing w:line="240" w:lineRule="auto"/>
        <w:rPr>
          <w:szCs w:val="24"/>
        </w:rPr>
      </w:pPr>
      <w:r w:rsidRPr="00DF3902">
        <w:rPr>
          <w:szCs w:val="24"/>
        </w:rPr>
        <w:t xml:space="preserve">Internal control enhances the reliability of financial reporting and helps to ensure that financial statements are free from major misstatements. This is important because stakeholders such as business owners, investors and lenders all rely on financial reports to make decisions. Without internal control, businesses face an array of exposures that can drastically alter </w:t>
      </w:r>
      <w:r w:rsidR="00DF3902" w:rsidRPr="00DF3902">
        <w:rPr>
          <w:szCs w:val="24"/>
        </w:rPr>
        <w:t>revenue-generating</w:t>
      </w:r>
      <w:r w:rsidRPr="00DF3902">
        <w:rPr>
          <w:szCs w:val="24"/>
        </w:rPr>
        <w:t xml:space="preserve"> capability</w:t>
      </w:r>
      <w:r w:rsidR="005C66BE">
        <w:rPr>
          <w:szCs w:val="24"/>
        </w:rPr>
        <w:t>.</w:t>
      </w:r>
    </w:p>
    <w:p w:rsidR="00491852" w:rsidRDefault="00491852" w:rsidP="00683C6C">
      <w:pPr>
        <w:spacing w:line="240" w:lineRule="auto"/>
        <w:rPr>
          <w:szCs w:val="24"/>
        </w:rPr>
      </w:pPr>
    </w:p>
    <w:p w:rsidR="00491852" w:rsidRDefault="00491852" w:rsidP="00683C6C">
      <w:pPr>
        <w:spacing w:line="240" w:lineRule="auto"/>
        <w:rPr>
          <w:szCs w:val="24"/>
        </w:rPr>
      </w:pPr>
      <w:r w:rsidRPr="00491852">
        <w:rPr>
          <w:szCs w:val="24"/>
        </w:rPr>
        <w:t>Management is ultimately responsible</w:t>
      </w:r>
      <w:r>
        <w:rPr>
          <w:szCs w:val="24"/>
        </w:rPr>
        <w:t xml:space="preserve"> </w:t>
      </w:r>
      <w:r w:rsidRPr="00491852">
        <w:rPr>
          <w:szCs w:val="24"/>
        </w:rPr>
        <w:t>and should</w:t>
      </w:r>
      <w:r>
        <w:rPr>
          <w:szCs w:val="24"/>
        </w:rPr>
        <w:t xml:space="preserve"> assume ownership of the system; leadership </w:t>
      </w:r>
      <w:r w:rsidRPr="00491852">
        <w:rPr>
          <w:szCs w:val="24"/>
        </w:rPr>
        <w:t>and direction</w:t>
      </w:r>
      <w:r>
        <w:rPr>
          <w:szCs w:val="24"/>
        </w:rPr>
        <w:t>,</w:t>
      </w:r>
      <w:r w:rsidRPr="00491852">
        <w:rPr>
          <w:szCs w:val="24"/>
        </w:rPr>
        <w:t xml:space="preserve"> should be provided by the management team</w:t>
      </w:r>
      <w:r>
        <w:rPr>
          <w:szCs w:val="24"/>
        </w:rPr>
        <w:t xml:space="preserve">. </w:t>
      </w:r>
      <w:r w:rsidRPr="00491852">
        <w:rPr>
          <w:szCs w:val="24"/>
        </w:rPr>
        <w:t xml:space="preserve"> </w:t>
      </w:r>
      <w:r>
        <w:rPr>
          <w:szCs w:val="24"/>
        </w:rPr>
        <w:t>In addition,</w:t>
      </w:r>
      <w:r w:rsidRPr="00491852">
        <w:rPr>
          <w:szCs w:val="24"/>
        </w:rPr>
        <w:t xml:space="preserve"> each department is responsible for specific internal control policies and procedures. All employees have some responsibility as it is developed by people to guide people with a means of accountability.</w:t>
      </w:r>
    </w:p>
    <w:p w:rsidR="00745209" w:rsidRPr="00870C83" w:rsidRDefault="00745209" w:rsidP="00683C6C">
      <w:pPr>
        <w:spacing w:line="240" w:lineRule="auto"/>
        <w:ind w:left="0" w:firstLine="0"/>
        <w:rPr>
          <w:szCs w:val="24"/>
        </w:rPr>
      </w:pPr>
    </w:p>
    <w:p w:rsidR="00385E03" w:rsidRPr="000278D3" w:rsidRDefault="00385E03" w:rsidP="00683C6C">
      <w:pPr>
        <w:pStyle w:val="Heading1"/>
        <w:numPr>
          <w:ilvl w:val="0"/>
          <w:numId w:val="1"/>
        </w:numPr>
        <w:spacing w:before="0" w:line="240" w:lineRule="auto"/>
        <w:ind w:left="450" w:hanging="450"/>
        <w:jc w:val="left"/>
        <w:rPr>
          <w:sz w:val="28"/>
        </w:rPr>
      </w:pPr>
      <w:bookmarkStart w:id="5" w:name="_Toc4359148"/>
      <w:r w:rsidRPr="000278D3">
        <w:rPr>
          <w:sz w:val="28"/>
        </w:rPr>
        <w:t>Monitoring as well as evaluation are very important aspects in grants management. Substantiate the statement above, supported by examples and relevant scholarly literature</w:t>
      </w:r>
      <w:bookmarkEnd w:id="5"/>
    </w:p>
    <w:p w:rsidR="00870C83" w:rsidRPr="00BA147B" w:rsidRDefault="00870C83" w:rsidP="00683C6C">
      <w:pPr>
        <w:spacing w:line="240" w:lineRule="auto"/>
        <w:rPr>
          <w:color w:val="0070C0"/>
          <w:szCs w:val="24"/>
        </w:rPr>
      </w:pPr>
    </w:p>
    <w:p w:rsidR="00DF6066" w:rsidRPr="002E0C39" w:rsidRDefault="00F20826" w:rsidP="00683C6C">
      <w:pPr>
        <w:spacing w:line="240" w:lineRule="auto"/>
        <w:rPr>
          <w:color w:val="000000" w:themeColor="text1"/>
          <w:szCs w:val="24"/>
        </w:rPr>
      </w:pPr>
      <w:r w:rsidRPr="002E0C39">
        <w:rPr>
          <w:color w:val="000000" w:themeColor="text1"/>
          <w:szCs w:val="24"/>
        </w:rPr>
        <w:lastRenderedPageBreak/>
        <w:t xml:space="preserve">Grant monitoring is the process by which </w:t>
      </w:r>
      <w:r w:rsidR="00EF0D9F" w:rsidRPr="002E0C39">
        <w:rPr>
          <w:color w:val="000000" w:themeColor="text1"/>
          <w:szCs w:val="24"/>
        </w:rPr>
        <w:t>an organization</w:t>
      </w:r>
      <w:r w:rsidRPr="002E0C39">
        <w:rPr>
          <w:color w:val="000000" w:themeColor="text1"/>
          <w:szCs w:val="24"/>
        </w:rPr>
        <w:t xml:space="preserve"> reviews and measures programmatic and financial performance over the grant implementation period.</w:t>
      </w:r>
      <w:r w:rsidR="00EF0D9F" w:rsidRPr="002E0C39">
        <w:rPr>
          <w:color w:val="000000" w:themeColor="text1"/>
        </w:rPr>
        <w:t xml:space="preserve"> While the grant e</w:t>
      </w:r>
      <w:r w:rsidR="00EF0D9F" w:rsidRPr="002E0C39">
        <w:rPr>
          <w:color w:val="000000" w:themeColor="text1"/>
          <w:szCs w:val="24"/>
        </w:rPr>
        <w:t xml:space="preserve">valuation is the assessment </w:t>
      </w:r>
      <w:r w:rsidR="00F7301A" w:rsidRPr="002E0C39">
        <w:rPr>
          <w:color w:val="000000" w:themeColor="text1"/>
          <w:szCs w:val="24"/>
        </w:rPr>
        <w:t xml:space="preserve">that examine how well programmatic themes </w:t>
      </w:r>
      <w:proofErr w:type="gramStart"/>
      <w:r w:rsidR="00F7301A" w:rsidRPr="002E0C39">
        <w:rPr>
          <w:color w:val="000000" w:themeColor="text1"/>
          <w:szCs w:val="24"/>
        </w:rPr>
        <w:t>are being addressed</w:t>
      </w:r>
      <w:proofErr w:type="gramEnd"/>
      <w:r w:rsidR="00F7301A" w:rsidRPr="002E0C39">
        <w:rPr>
          <w:color w:val="000000" w:themeColor="text1"/>
          <w:szCs w:val="24"/>
        </w:rPr>
        <w:t xml:space="preserve">. </w:t>
      </w:r>
      <w:r w:rsidR="00DF6066" w:rsidRPr="002E0C39">
        <w:rPr>
          <w:color w:val="000000" w:themeColor="text1"/>
          <w:szCs w:val="24"/>
        </w:rPr>
        <w:t>Grant monitoring should assess progress, identify risks as well as corresponding mitigating measures, ensure that funds are used as intended, and that organization programs achieve impact.</w:t>
      </w:r>
      <w:r w:rsidR="00CD70FC" w:rsidRPr="002E0C39">
        <w:rPr>
          <w:color w:val="000000" w:themeColor="text1"/>
          <w:szCs w:val="24"/>
        </w:rPr>
        <w:t xml:space="preserve"> Therefore, </w:t>
      </w:r>
      <w:r w:rsidR="001A2F5A" w:rsidRPr="002E0C39">
        <w:rPr>
          <w:color w:val="000000" w:themeColor="text1"/>
          <w:szCs w:val="24"/>
        </w:rPr>
        <w:t>there</w:t>
      </w:r>
      <w:r w:rsidR="00392C5D" w:rsidRPr="002E0C39">
        <w:rPr>
          <w:color w:val="000000" w:themeColor="text1"/>
          <w:szCs w:val="24"/>
        </w:rPr>
        <w:t xml:space="preserve"> grant evaluation provides benefits to</w:t>
      </w:r>
      <w:r w:rsidR="001A2F5A" w:rsidRPr="002E0C39">
        <w:rPr>
          <w:color w:val="000000" w:themeColor="text1"/>
          <w:szCs w:val="24"/>
        </w:rPr>
        <w:t>:</w:t>
      </w:r>
      <w:r w:rsidR="00392C5D" w:rsidRPr="002E0C39">
        <w:rPr>
          <w:color w:val="000000" w:themeColor="text1"/>
          <w:szCs w:val="24"/>
        </w:rPr>
        <w:t xml:space="preserve"> (</w:t>
      </w:r>
      <w:proofErr w:type="spellStart"/>
      <w:r w:rsidR="00392C5D" w:rsidRPr="002E0C39">
        <w:rPr>
          <w:color w:val="000000" w:themeColor="text1"/>
          <w:szCs w:val="24"/>
        </w:rPr>
        <w:t>i</w:t>
      </w:r>
      <w:proofErr w:type="spellEnd"/>
      <w:r w:rsidR="00392C5D" w:rsidRPr="002E0C39">
        <w:rPr>
          <w:color w:val="000000" w:themeColor="text1"/>
          <w:szCs w:val="24"/>
        </w:rPr>
        <w:t xml:space="preserve">) the funder when refining grant-making strategies, (ii) the grantee, who can apply lessons learned to future work, and (iii) other organizations that can learn from the project’s successes and failures. </w:t>
      </w:r>
    </w:p>
    <w:p w:rsidR="00050822" w:rsidRPr="002E0C39" w:rsidRDefault="00050822" w:rsidP="009C7151">
      <w:pPr>
        <w:spacing w:line="240" w:lineRule="auto"/>
        <w:ind w:left="0" w:firstLine="0"/>
        <w:rPr>
          <w:color w:val="000000" w:themeColor="text1"/>
          <w:szCs w:val="24"/>
        </w:rPr>
      </w:pPr>
    </w:p>
    <w:p w:rsidR="002F3F21" w:rsidRPr="002E0C39" w:rsidRDefault="002F3F21" w:rsidP="00683C6C">
      <w:pPr>
        <w:spacing w:line="240" w:lineRule="auto"/>
        <w:rPr>
          <w:color w:val="000000" w:themeColor="text1"/>
          <w:szCs w:val="24"/>
        </w:rPr>
      </w:pPr>
      <w:r w:rsidRPr="002E0C39">
        <w:rPr>
          <w:color w:val="000000" w:themeColor="text1"/>
          <w:szCs w:val="24"/>
        </w:rPr>
        <w:t xml:space="preserve">Although monitoring and </w:t>
      </w:r>
      <w:proofErr w:type="gramStart"/>
      <w:r w:rsidRPr="002E0C39">
        <w:rPr>
          <w:color w:val="000000" w:themeColor="text1"/>
          <w:szCs w:val="24"/>
        </w:rPr>
        <w:t>evaluation  grants</w:t>
      </w:r>
      <w:proofErr w:type="gramEnd"/>
      <w:r w:rsidRPr="002E0C39">
        <w:rPr>
          <w:color w:val="000000" w:themeColor="text1"/>
          <w:szCs w:val="24"/>
        </w:rPr>
        <w:t xml:space="preserve"> are viewed as related, they are distinct functions. </w:t>
      </w:r>
      <w:r w:rsidR="005C4009" w:rsidRPr="002E0C39">
        <w:rPr>
          <w:color w:val="000000" w:themeColor="text1"/>
          <w:szCs w:val="24"/>
        </w:rPr>
        <w:t xml:space="preserve">Grant </w:t>
      </w:r>
      <w:r w:rsidRPr="002E0C39">
        <w:rPr>
          <w:color w:val="000000" w:themeColor="text1"/>
          <w:szCs w:val="24"/>
        </w:rPr>
        <w:t xml:space="preserve">Monitoring </w:t>
      </w:r>
      <w:proofErr w:type="gramStart"/>
      <w:r w:rsidRPr="002E0C39">
        <w:rPr>
          <w:color w:val="000000" w:themeColor="text1"/>
          <w:szCs w:val="24"/>
        </w:rPr>
        <w:t>is viewed</w:t>
      </w:r>
      <w:proofErr w:type="gramEnd"/>
      <w:r w:rsidRPr="002E0C39">
        <w:rPr>
          <w:color w:val="000000" w:themeColor="text1"/>
          <w:szCs w:val="24"/>
        </w:rPr>
        <w:t xml:space="preserve"> as a process that provides information and ensures the use of such information by management to assess project effects – both intentional and unintentional – and their impact. It aims at determining </w:t>
      </w:r>
      <w:proofErr w:type="gramStart"/>
      <w:r w:rsidRPr="002E0C39">
        <w:rPr>
          <w:color w:val="000000" w:themeColor="text1"/>
          <w:szCs w:val="24"/>
        </w:rPr>
        <w:t>whether or not</w:t>
      </w:r>
      <w:proofErr w:type="gramEnd"/>
      <w:r w:rsidRPr="002E0C39">
        <w:rPr>
          <w:color w:val="000000" w:themeColor="text1"/>
          <w:szCs w:val="24"/>
        </w:rPr>
        <w:t xml:space="preserve"> the intended objectives have been met.</w:t>
      </w:r>
    </w:p>
    <w:p w:rsidR="002F3F21" w:rsidRPr="002E0C39" w:rsidRDefault="002F3F21" w:rsidP="00683C6C">
      <w:pPr>
        <w:spacing w:line="240" w:lineRule="auto"/>
        <w:rPr>
          <w:color w:val="000000" w:themeColor="text1"/>
          <w:szCs w:val="24"/>
        </w:rPr>
      </w:pPr>
    </w:p>
    <w:p w:rsidR="00050822" w:rsidRPr="002E0C39" w:rsidRDefault="00653152" w:rsidP="00683C6C">
      <w:pPr>
        <w:spacing w:line="240" w:lineRule="auto"/>
        <w:rPr>
          <w:color w:val="000000" w:themeColor="text1"/>
          <w:szCs w:val="24"/>
        </w:rPr>
      </w:pPr>
      <w:r>
        <w:rPr>
          <w:color w:val="000000" w:themeColor="text1"/>
          <w:szCs w:val="24"/>
        </w:rPr>
        <w:t>While the g</w:t>
      </w:r>
      <w:r w:rsidR="001648CD">
        <w:rPr>
          <w:color w:val="000000" w:themeColor="text1"/>
          <w:szCs w:val="24"/>
        </w:rPr>
        <w:t>rant e</w:t>
      </w:r>
      <w:r w:rsidR="002F3F21" w:rsidRPr="002E0C39">
        <w:rPr>
          <w:color w:val="000000" w:themeColor="text1"/>
          <w:szCs w:val="24"/>
        </w:rPr>
        <w:t xml:space="preserve">valuation draws on the data and information generated by the monitoring system as a way of analyzing the trends in effects and impact of the project. In some cases, it </w:t>
      </w:r>
      <w:proofErr w:type="gramStart"/>
      <w:r w:rsidR="002F3F21" w:rsidRPr="002E0C39">
        <w:rPr>
          <w:color w:val="000000" w:themeColor="text1"/>
          <w:szCs w:val="24"/>
        </w:rPr>
        <w:t>should be noted</w:t>
      </w:r>
      <w:proofErr w:type="gramEnd"/>
      <w:r w:rsidR="002F3F21" w:rsidRPr="002E0C39">
        <w:rPr>
          <w:color w:val="000000" w:themeColor="text1"/>
          <w:szCs w:val="24"/>
        </w:rPr>
        <w:t xml:space="preserve"> that monitoring data might reveal significant departure from the project expectations, which may warrant the undertaking of an evaluation to examine the assumptions and premises on which the project design is based.</w:t>
      </w:r>
      <w:r w:rsidR="005C4009" w:rsidRPr="002E0C39">
        <w:rPr>
          <w:color w:val="000000" w:themeColor="text1"/>
          <w:szCs w:val="24"/>
        </w:rPr>
        <w:t xml:space="preserve"> </w:t>
      </w:r>
    </w:p>
    <w:p w:rsidR="00F02ECA" w:rsidRPr="002E0C39" w:rsidRDefault="00F02ECA" w:rsidP="00683C6C">
      <w:pPr>
        <w:spacing w:line="240" w:lineRule="auto"/>
        <w:rPr>
          <w:color w:val="000000" w:themeColor="text1"/>
          <w:szCs w:val="24"/>
        </w:rPr>
      </w:pPr>
    </w:p>
    <w:p w:rsidR="004051FC" w:rsidRPr="002E0C39" w:rsidRDefault="00F02ECA" w:rsidP="00683C6C">
      <w:pPr>
        <w:spacing w:line="240" w:lineRule="auto"/>
        <w:rPr>
          <w:color w:val="000000" w:themeColor="text1"/>
          <w:szCs w:val="24"/>
        </w:rPr>
      </w:pPr>
      <w:r w:rsidRPr="002E0C39">
        <w:rPr>
          <w:color w:val="000000" w:themeColor="text1"/>
          <w:szCs w:val="24"/>
        </w:rPr>
        <w:t>Monitoring and evaluation</w:t>
      </w:r>
      <w:r w:rsidR="006B680C" w:rsidRPr="002E0C39">
        <w:rPr>
          <w:color w:val="000000" w:themeColor="text1"/>
          <w:szCs w:val="24"/>
        </w:rPr>
        <w:t>,</w:t>
      </w:r>
      <w:r w:rsidRPr="002E0C39">
        <w:rPr>
          <w:color w:val="000000" w:themeColor="text1"/>
          <w:szCs w:val="24"/>
        </w:rPr>
        <w:t xml:space="preserve"> when carried out correctly and at the right time and place are two of the most important aspects of ensuring the success of many </w:t>
      </w:r>
      <w:r w:rsidR="006B680C" w:rsidRPr="002E0C39">
        <w:rPr>
          <w:color w:val="000000" w:themeColor="text1"/>
          <w:szCs w:val="24"/>
        </w:rPr>
        <w:t>grant managements</w:t>
      </w:r>
      <w:r w:rsidRPr="002E0C39">
        <w:rPr>
          <w:color w:val="000000" w:themeColor="text1"/>
          <w:szCs w:val="24"/>
        </w:rPr>
        <w:t>.</w:t>
      </w:r>
    </w:p>
    <w:p w:rsidR="00F02ECA" w:rsidRDefault="00F02ECA" w:rsidP="00683C6C">
      <w:pPr>
        <w:spacing w:line="240" w:lineRule="auto"/>
        <w:ind w:left="0" w:firstLine="0"/>
        <w:rPr>
          <w:szCs w:val="24"/>
        </w:rPr>
      </w:pPr>
    </w:p>
    <w:p w:rsidR="00870C83" w:rsidRPr="00870C83" w:rsidRDefault="00870C83" w:rsidP="00683C6C">
      <w:pPr>
        <w:spacing w:line="240" w:lineRule="auto"/>
        <w:rPr>
          <w:szCs w:val="24"/>
        </w:rPr>
      </w:pPr>
    </w:p>
    <w:p w:rsidR="00385E03" w:rsidRPr="000278D3" w:rsidRDefault="00385E03" w:rsidP="00683C6C">
      <w:pPr>
        <w:pStyle w:val="Heading1"/>
        <w:numPr>
          <w:ilvl w:val="0"/>
          <w:numId w:val="1"/>
        </w:numPr>
        <w:spacing w:before="0" w:line="240" w:lineRule="auto"/>
        <w:ind w:left="450" w:hanging="450"/>
        <w:jc w:val="left"/>
        <w:rPr>
          <w:sz w:val="28"/>
        </w:rPr>
      </w:pPr>
      <w:bookmarkStart w:id="6" w:name="_Toc4359149"/>
      <w:r w:rsidRPr="000278D3">
        <w:rPr>
          <w:sz w:val="28"/>
        </w:rPr>
        <w:t xml:space="preserve">For important financial management in an organization, what type of system </w:t>
      </w:r>
      <w:proofErr w:type="gramStart"/>
      <w:r w:rsidRPr="000278D3">
        <w:rPr>
          <w:sz w:val="28"/>
        </w:rPr>
        <w:t>should be implemented</w:t>
      </w:r>
      <w:proofErr w:type="gramEnd"/>
      <w:r w:rsidRPr="000278D3">
        <w:rPr>
          <w:sz w:val="28"/>
        </w:rPr>
        <w:t>?</w:t>
      </w:r>
      <w:bookmarkEnd w:id="6"/>
    </w:p>
    <w:p w:rsidR="005F4213" w:rsidRPr="002E0C39" w:rsidRDefault="005F4213" w:rsidP="00683C6C">
      <w:pPr>
        <w:spacing w:line="240" w:lineRule="auto"/>
        <w:rPr>
          <w:color w:val="000000" w:themeColor="text1"/>
          <w:szCs w:val="24"/>
        </w:rPr>
      </w:pPr>
      <w:r w:rsidRPr="002E0C39">
        <w:rPr>
          <w:color w:val="000000" w:themeColor="text1"/>
          <w:szCs w:val="24"/>
        </w:rPr>
        <w:t>Financial management is an integral part of overall management. It is concerned with the</w:t>
      </w:r>
      <w:r w:rsidR="008E3AFC">
        <w:rPr>
          <w:color w:val="000000" w:themeColor="text1"/>
          <w:szCs w:val="24"/>
        </w:rPr>
        <w:t xml:space="preserve"> </w:t>
      </w:r>
      <w:r w:rsidRPr="002E0C39">
        <w:rPr>
          <w:color w:val="000000" w:themeColor="text1"/>
          <w:szCs w:val="24"/>
        </w:rPr>
        <w:t xml:space="preserve">duties of the financial managers in the business firm. The term financial management has been defined by Solomon, “It is concerned with the efficient use of an important economic resource namely, capital funds”. The most popular and acceptable definition of financial management as given by S.C. </w:t>
      </w:r>
      <w:proofErr w:type="spellStart"/>
      <w:r w:rsidRPr="002E0C39">
        <w:rPr>
          <w:color w:val="000000" w:themeColor="text1"/>
          <w:szCs w:val="24"/>
        </w:rPr>
        <w:t>Kuchal</w:t>
      </w:r>
      <w:proofErr w:type="spellEnd"/>
      <w:r w:rsidRPr="002E0C39">
        <w:rPr>
          <w:color w:val="000000" w:themeColor="text1"/>
          <w:szCs w:val="24"/>
        </w:rPr>
        <w:t xml:space="preserve"> is that “Financial Management deals with procurement of funds and their effective utilization in the business”. Thus, Financial Management is mainly concerned with the effective funds management in the business. </w:t>
      </w:r>
    </w:p>
    <w:p w:rsidR="005F4213" w:rsidRPr="002E0C39" w:rsidRDefault="005F4213" w:rsidP="00683C6C">
      <w:pPr>
        <w:spacing w:line="240" w:lineRule="auto"/>
        <w:rPr>
          <w:color w:val="000000" w:themeColor="text1"/>
          <w:szCs w:val="24"/>
        </w:rPr>
      </w:pPr>
    </w:p>
    <w:p w:rsidR="00B83BBE" w:rsidRPr="002E0C39" w:rsidRDefault="00D8195C" w:rsidP="00683C6C">
      <w:pPr>
        <w:spacing w:line="240" w:lineRule="auto"/>
        <w:rPr>
          <w:color w:val="000000" w:themeColor="text1"/>
          <w:szCs w:val="24"/>
        </w:rPr>
      </w:pPr>
      <w:r w:rsidRPr="002E0C39">
        <w:rPr>
          <w:color w:val="000000" w:themeColor="text1"/>
          <w:szCs w:val="24"/>
        </w:rPr>
        <w:t xml:space="preserve">An organization requires financial management for various activities. One of the essential primary types of financial management decision is to build and increase the valuation of an organization. </w:t>
      </w:r>
      <w:r w:rsidR="00B83BBE" w:rsidRPr="002E0C39">
        <w:rPr>
          <w:color w:val="000000" w:themeColor="text1"/>
          <w:szCs w:val="24"/>
        </w:rPr>
        <w:t xml:space="preserve">A great financial report of any organization mostly depends on how various types of financial management decisions are undertaken. It </w:t>
      </w:r>
      <w:proofErr w:type="gramStart"/>
      <w:r w:rsidR="00B83BBE" w:rsidRPr="002E0C39">
        <w:rPr>
          <w:color w:val="000000" w:themeColor="text1"/>
          <w:szCs w:val="24"/>
        </w:rPr>
        <w:t>is wisely said</w:t>
      </w:r>
      <w:proofErr w:type="gramEnd"/>
      <w:r w:rsidR="00B83BBE" w:rsidRPr="002E0C39">
        <w:rPr>
          <w:color w:val="000000" w:themeColor="text1"/>
          <w:szCs w:val="24"/>
        </w:rPr>
        <w:t xml:space="preserve"> that a well financial managed company will always have a solid balance sheets and great books of accounts which you might like to revisit it multiple times.</w:t>
      </w:r>
      <w:r w:rsidRPr="002E0C39">
        <w:rPr>
          <w:color w:val="000000" w:themeColor="text1"/>
          <w:szCs w:val="24"/>
        </w:rPr>
        <w:t xml:space="preserve"> T</w:t>
      </w:r>
      <w:r w:rsidR="00B83BBE" w:rsidRPr="002E0C39">
        <w:rPr>
          <w:color w:val="000000" w:themeColor="text1"/>
          <w:szCs w:val="24"/>
        </w:rPr>
        <w:t>hree types of financial management decisions which every company need to take it seriously and every action requires a perfect timing to take place.</w:t>
      </w:r>
    </w:p>
    <w:p w:rsidR="00B83BBE" w:rsidRPr="002E0C39" w:rsidRDefault="00B83BBE" w:rsidP="00683C6C">
      <w:pPr>
        <w:spacing w:line="240" w:lineRule="auto"/>
        <w:rPr>
          <w:color w:val="000000" w:themeColor="text1"/>
          <w:szCs w:val="24"/>
        </w:rPr>
      </w:pPr>
    </w:p>
    <w:p w:rsidR="00AE4ADD" w:rsidRPr="002E0C39" w:rsidRDefault="0066014D" w:rsidP="00683C6C">
      <w:pPr>
        <w:pStyle w:val="ListParagraph"/>
        <w:numPr>
          <w:ilvl w:val="0"/>
          <w:numId w:val="5"/>
        </w:numPr>
        <w:spacing w:line="240" w:lineRule="auto"/>
        <w:jc w:val="both"/>
        <w:rPr>
          <w:color w:val="000000" w:themeColor="text1"/>
          <w:szCs w:val="24"/>
        </w:rPr>
      </w:pPr>
      <w:r w:rsidRPr="002E0C39">
        <w:rPr>
          <w:b/>
          <w:color w:val="000000" w:themeColor="text1"/>
          <w:szCs w:val="24"/>
        </w:rPr>
        <w:t>Treasury and Capital Budget Management:</w:t>
      </w:r>
      <w:r w:rsidRPr="002E0C39">
        <w:rPr>
          <w:color w:val="000000" w:themeColor="text1"/>
          <w:szCs w:val="24"/>
        </w:rPr>
        <w:t xml:space="preserve"> Capital budgeting is the planning procedure used to decide if a company’s fixed assets, for example, new plant, new machinery; new research projects are worth of allocating funds through the organization capitalization structure (equity, debt or profit earnings). Numerous formal strategies are utilized in capital budgeting, For example: Profitability </w:t>
      </w:r>
      <w:r w:rsidRPr="002E0C39">
        <w:rPr>
          <w:color w:val="000000" w:themeColor="text1"/>
          <w:szCs w:val="24"/>
        </w:rPr>
        <w:lastRenderedPageBreak/>
        <w:t xml:space="preserve">index, Payback period, Net present value, Real options valuation, accounting rate of return, internal rate of return, Equivalent annual cost and more. These management teams are likewise accountable for raising funds and investing funds. In the event that an organization merge with another organization or expands, team will facilitate the financial needs for merger or expansion. </w:t>
      </w:r>
    </w:p>
    <w:p w:rsidR="00AE4ADD" w:rsidRPr="002E0C39" w:rsidRDefault="00AE4ADD" w:rsidP="00683C6C">
      <w:pPr>
        <w:pStyle w:val="ListParagraph"/>
        <w:spacing w:line="240" w:lineRule="auto"/>
        <w:ind w:left="370"/>
        <w:jc w:val="both"/>
        <w:rPr>
          <w:color w:val="000000" w:themeColor="text1"/>
          <w:szCs w:val="24"/>
        </w:rPr>
      </w:pPr>
    </w:p>
    <w:p w:rsidR="00AE4ADD" w:rsidRPr="002E0C39" w:rsidRDefault="0066014D" w:rsidP="00683C6C">
      <w:pPr>
        <w:pStyle w:val="ListParagraph"/>
        <w:numPr>
          <w:ilvl w:val="0"/>
          <w:numId w:val="5"/>
        </w:numPr>
        <w:spacing w:after="0" w:line="240" w:lineRule="auto"/>
        <w:jc w:val="both"/>
        <w:rPr>
          <w:color w:val="000000" w:themeColor="text1"/>
          <w:szCs w:val="24"/>
        </w:rPr>
      </w:pPr>
      <w:r w:rsidRPr="002E0C39">
        <w:rPr>
          <w:b/>
          <w:color w:val="000000" w:themeColor="text1"/>
          <w:szCs w:val="24"/>
        </w:rPr>
        <w:t>Capital Structure Management:</w:t>
      </w:r>
      <w:r w:rsidRPr="002E0C39">
        <w:rPr>
          <w:color w:val="000000" w:themeColor="text1"/>
          <w:szCs w:val="24"/>
        </w:rPr>
        <w:t xml:space="preserve"> In corporate finance, capital structure is the manner in which a company finances through a mix of debt or equity securities. Debt financing comes as bond issues, while equity comes from retained earnings or as a stock. Short-term debt financing, for example, working capital necessities </w:t>
      </w:r>
      <w:proofErr w:type="gramStart"/>
      <w:r w:rsidRPr="002E0C39">
        <w:rPr>
          <w:color w:val="000000" w:themeColor="text1"/>
          <w:szCs w:val="24"/>
        </w:rPr>
        <w:t>is likewise viewed</w:t>
      </w:r>
      <w:proofErr w:type="gramEnd"/>
      <w:r w:rsidRPr="002E0C39">
        <w:rPr>
          <w:color w:val="000000" w:themeColor="text1"/>
          <w:szCs w:val="24"/>
        </w:rPr>
        <w:t xml:space="preserve"> as a major aspect of the capital structure. Here financial management team is responsible for capital structure of a company’s short-term debts, long-term debts, equities, preferred stocks and more. At the point when team refer to capital structure, they are probably considering a company’s debt-to-equity ratio, which gives understanding into how healthy organization is financially or how risky organization is financially.</w:t>
      </w:r>
    </w:p>
    <w:p w:rsidR="00AE4ADD" w:rsidRPr="002E0C39" w:rsidRDefault="00AE4ADD" w:rsidP="00683C6C">
      <w:pPr>
        <w:spacing w:line="240" w:lineRule="auto"/>
        <w:ind w:left="0" w:firstLine="0"/>
        <w:rPr>
          <w:rFonts w:eastAsiaTheme="minorHAnsi"/>
          <w:color w:val="000000" w:themeColor="text1"/>
          <w:szCs w:val="24"/>
        </w:rPr>
      </w:pPr>
    </w:p>
    <w:p w:rsidR="0066014D" w:rsidRPr="002E0C39" w:rsidRDefault="0066014D" w:rsidP="00683C6C">
      <w:pPr>
        <w:pStyle w:val="ListParagraph"/>
        <w:numPr>
          <w:ilvl w:val="0"/>
          <w:numId w:val="5"/>
        </w:numPr>
        <w:spacing w:line="240" w:lineRule="auto"/>
        <w:jc w:val="both"/>
        <w:rPr>
          <w:color w:val="000000" w:themeColor="text1"/>
          <w:szCs w:val="24"/>
        </w:rPr>
      </w:pPr>
      <w:r w:rsidRPr="002E0C39">
        <w:rPr>
          <w:b/>
          <w:color w:val="000000" w:themeColor="text1"/>
          <w:szCs w:val="24"/>
        </w:rPr>
        <w:t xml:space="preserve">Working Capital Management: </w:t>
      </w:r>
      <w:r w:rsidRPr="002E0C39">
        <w:rPr>
          <w:color w:val="000000" w:themeColor="text1"/>
          <w:szCs w:val="24"/>
        </w:rPr>
        <w:t xml:space="preserve">Working capital management of an organization refers to managing bookkeeping methodology and accounting strategies intended to keep track of current assets, current liabilities, cash flow, inventory turnover ratio, working capital ratio and much more. The basic role of working capital management is to ensure the organization dependably keeps up adequate liquid cash to meet its short-term debts and operational cost. This is one of the types of financial management where team need to maintain working capital management to smoother company’s operational cycle, </w:t>
      </w:r>
      <w:proofErr w:type="gramStart"/>
      <w:r w:rsidRPr="002E0C39">
        <w:rPr>
          <w:color w:val="000000" w:themeColor="text1"/>
          <w:szCs w:val="24"/>
        </w:rPr>
        <w:t>and also</w:t>
      </w:r>
      <w:proofErr w:type="gramEnd"/>
      <w:r w:rsidRPr="002E0C39">
        <w:rPr>
          <w:color w:val="000000" w:themeColor="text1"/>
          <w:szCs w:val="24"/>
        </w:rPr>
        <w:t xml:space="preserve"> to improve the company’s earnings.</w:t>
      </w:r>
    </w:p>
    <w:p w:rsidR="00B83BBE" w:rsidRPr="002E0C39" w:rsidRDefault="00DD04BC" w:rsidP="00683C6C">
      <w:pPr>
        <w:spacing w:line="240" w:lineRule="auto"/>
        <w:ind w:left="0" w:firstLine="0"/>
        <w:rPr>
          <w:color w:val="000000" w:themeColor="text1"/>
          <w:szCs w:val="24"/>
        </w:rPr>
      </w:pPr>
      <w:r w:rsidRPr="002E0C39">
        <w:rPr>
          <w:color w:val="000000" w:themeColor="text1"/>
          <w:szCs w:val="24"/>
        </w:rPr>
        <w:t xml:space="preserve">Nowadays financial management </w:t>
      </w:r>
      <w:proofErr w:type="gramStart"/>
      <w:r w:rsidRPr="002E0C39">
        <w:rPr>
          <w:color w:val="000000" w:themeColor="text1"/>
          <w:szCs w:val="24"/>
        </w:rPr>
        <w:t>is also popularly known</w:t>
      </w:r>
      <w:proofErr w:type="gramEnd"/>
      <w:r w:rsidRPr="002E0C39">
        <w:rPr>
          <w:color w:val="000000" w:themeColor="text1"/>
          <w:szCs w:val="24"/>
        </w:rPr>
        <w:t xml:space="preserve"> as business finance or corporate finances. The business concern or corporate sectors cannot function without the importance of the financial management.</w:t>
      </w:r>
    </w:p>
    <w:p w:rsidR="00DD04BC" w:rsidRPr="00870C83" w:rsidRDefault="00DD04BC" w:rsidP="00683C6C">
      <w:pPr>
        <w:spacing w:line="240" w:lineRule="auto"/>
        <w:ind w:left="0" w:firstLine="0"/>
        <w:rPr>
          <w:szCs w:val="24"/>
        </w:rPr>
      </w:pPr>
    </w:p>
    <w:p w:rsidR="00870C83" w:rsidRPr="000278D3" w:rsidRDefault="00385E03" w:rsidP="00683C6C">
      <w:pPr>
        <w:pStyle w:val="Heading1"/>
        <w:numPr>
          <w:ilvl w:val="0"/>
          <w:numId w:val="1"/>
        </w:numPr>
        <w:spacing w:before="0" w:line="240" w:lineRule="auto"/>
        <w:ind w:left="450" w:hanging="450"/>
        <w:jc w:val="left"/>
        <w:rPr>
          <w:sz w:val="28"/>
        </w:rPr>
      </w:pPr>
      <w:bookmarkStart w:id="7" w:name="_Toc4359150"/>
      <w:r w:rsidRPr="000278D3">
        <w:rPr>
          <w:sz w:val="28"/>
        </w:rPr>
        <w:t>Enumerate the process of procurement for goods and services in an organization for project implementation</w:t>
      </w:r>
      <w:bookmarkEnd w:id="7"/>
    </w:p>
    <w:p w:rsidR="00252E35" w:rsidRDefault="00252E35" w:rsidP="00683C6C">
      <w:pPr>
        <w:spacing w:line="240" w:lineRule="auto"/>
        <w:rPr>
          <w:szCs w:val="24"/>
        </w:rPr>
      </w:pPr>
    </w:p>
    <w:p w:rsidR="00252E35" w:rsidRDefault="00252E35" w:rsidP="00683C6C">
      <w:pPr>
        <w:spacing w:line="240" w:lineRule="auto"/>
        <w:rPr>
          <w:szCs w:val="24"/>
        </w:rPr>
      </w:pPr>
      <w:r w:rsidRPr="00252E35">
        <w:rPr>
          <w:szCs w:val="24"/>
        </w:rPr>
        <w:t xml:space="preserve">Procuring goods and services from external suppliers can be a critical path for many projects. Often, the performance of the supplier will reflect on the performance of the overall project team. </w:t>
      </w:r>
      <w:proofErr w:type="gramStart"/>
      <w:r w:rsidRPr="00252E35">
        <w:rPr>
          <w:szCs w:val="24"/>
        </w:rPr>
        <w:t>It's</w:t>
      </w:r>
      <w:proofErr w:type="gramEnd"/>
      <w:r w:rsidRPr="00252E35">
        <w:rPr>
          <w:szCs w:val="24"/>
        </w:rPr>
        <w:t xml:space="preserve"> therefore crucial that you manage your suppliers performance carefully, to ensure that they produce deliverables which meet your expectations.</w:t>
      </w:r>
    </w:p>
    <w:p w:rsidR="00252E35" w:rsidRDefault="00252E35" w:rsidP="00683C6C">
      <w:pPr>
        <w:spacing w:line="240" w:lineRule="auto"/>
        <w:rPr>
          <w:szCs w:val="24"/>
        </w:rPr>
      </w:pPr>
    </w:p>
    <w:p w:rsidR="00D8195C" w:rsidRPr="00D8195C" w:rsidRDefault="00135900" w:rsidP="00683C6C">
      <w:pPr>
        <w:spacing w:line="240" w:lineRule="auto"/>
        <w:rPr>
          <w:szCs w:val="24"/>
        </w:rPr>
      </w:pPr>
      <w:r w:rsidRPr="00135900">
        <w:rPr>
          <w:szCs w:val="24"/>
        </w:rPr>
        <w:t>Procurement and purchasing activities refer to the aspects of project management regarding acquiring goods and services from outside companies to provide a project team with all necessary inventories to produce the product of a project.</w:t>
      </w:r>
      <w:r>
        <w:rPr>
          <w:szCs w:val="24"/>
        </w:rPr>
        <w:t xml:space="preserve"> </w:t>
      </w:r>
      <w:r w:rsidRPr="00135900">
        <w:rPr>
          <w:szCs w:val="24"/>
        </w:rPr>
        <w:t>Procurement process management refers not only to internal units of an organization involved in project management activities but also to external suppliers and vendors.</w:t>
      </w:r>
    </w:p>
    <w:p w:rsidR="00812961" w:rsidRDefault="00812961" w:rsidP="00683C6C">
      <w:pPr>
        <w:spacing w:line="240" w:lineRule="auto"/>
        <w:rPr>
          <w:szCs w:val="24"/>
        </w:rPr>
      </w:pPr>
    </w:p>
    <w:p w:rsidR="00135900" w:rsidRDefault="008B002B" w:rsidP="00683C6C">
      <w:pPr>
        <w:spacing w:line="240" w:lineRule="auto"/>
        <w:rPr>
          <w:szCs w:val="24"/>
        </w:rPr>
      </w:pPr>
      <w:r w:rsidRPr="008B002B">
        <w:rPr>
          <w:szCs w:val="24"/>
        </w:rPr>
        <w:t xml:space="preserve">A Procurement Management Process, or Procurement Process, is a method by which items </w:t>
      </w:r>
      <w:proofErr w:type="gramStart"/>
      <w:r w:rsidRPr="008B002B">
        <w:rPr>
          <w:szCs w:val="24"/>
        </w:rPr>
        <w:t>are purchased</w:t>
      </w:r>
      <w:proofErr w:type="gramEnd"/>
      <w:r w:rsidRPr="008B002B">
        <w:rPr>
          <w:szCs w:val="24"/>
        </w:rPr>
        <w:t xml:space="preserve"> from external suppliers. The procurement management process involves managing the ordering, receipt, review and approval of items from suppliers. A procurement process also specifies how the supplier relationships </w:t>
      </w:r>
      <w:proofErr w:type="gramStart"/>
      <w:r w:rsidRPr="008B002B">
        <w:rPr>
          <w:szCs w:val="24"/>
        </w:rPr>
        <w:t>will be managed</w:t>
      </w:r>
      <w:proofErr w:type="gramEnd"/>
      <w:r w:rsidRPr="008B002B">
        <w:rPr>
          <w:szCs w:val="24"/>
        </w:rPr>
        <w:t>, to ensure a high level of service is received. This is a critical task in Procurement Management. In essence, the procurement process helps you "get what you have paid for".</w:t>
      </w:r>
    </w:p>
    <w:p w:rsidR="00812961" w:rsidRDefault="00812961" w:rsidP="00683C6C">
      <w:pPr>
        <w:spacing w:line="240" w:lineRule="auto"/>
        <w:rPr>
          <w:szCs w:val="24"/>
        </w:rPr>
      </w:pPr>
    </w:p>
    <w:p w:rsidR="00812961" w:rsidRDefault="00812961" w:rsidP="00683C6C">
      <w:pPr>
        <w:spacing w:line="240" w:lineRule="auto"/>
        <w:rPr>
          <w:szCs w:val="24"/>
        </w:rPr>
      </w:pPr>
      <w:r w:rsidRPr="00812961">
        <w:rPr>
          <w:szCs w:val="24"/>
        </w:rPr>
        <w:lastRenderedPageBreak/>
        <w:t>The project procurement cycle reflects the procurement activities from the decision to purchase the material or service through to the payment of bills and closing of procurement contracts.</w:t>
      </w:r>
    </w:p>
    <w:p w:rsidR="00812961" w:rsidRDefault="00812961" w:rsidP="00683C6C">
      <w:pPr>
        <w:spacing w:line="240" w:lineRule="auto"/>
        <w:rPr>
          <w:szCs w:val="24"/>
        </w:rPr>
      </w:pPr>
    </w:p>
    <w:p w:rsidR="006F40E2" w:rsidRPr="006F40E2" w:rsidRDefault="006F40E2" w:rsidP="00683C6C">
      <w:pPr>
        <w:spacing w:line="240" w:lineRule="auto"/>
        <w:rPr>
          <w:szCs w:val="24"/>
        </w:rPr>
      </w:pPr>
      <w:r w:rsidRPr="006F40E2">
        <w:rPr>
          <w:szCs w:val="24"/>
        </w:rPr>
        <w:t xml:space="preserve">After the decision </w:t>
      </w:r>
      <w:proofErr w:type="gramStart"/>
      <w:r w:rsidRPr="006F40E2">
        <w:rPr>
          <w:szCs w:val="24"/>
        </w:rPr>
        <w:t>has been made</w:t>
      </w:r>
      <w:proofErr w:type="gramEnd"/>
      <w:r w:rsidRPr="006F40E2">
        <w:rPr>
          <w:szCs w:val="24"/>
        </w:rPr>
        <w:t xml:space="preserve"> to purchase goods or outsource services, the procurement team develops a plan that includes the following:</w:t>
      </w:r>
    </w:p>
    <w:p w:rsidR="00621AE1" w:rsidRPr="00621AE1" w:rsidRDefault="00621AE1" w:rsidP="00683C6C">
      <w:pPr>
        <w:spacing w:line="240" w:lineRule="auto"/>
        <w:ind w:left="0" w:firstLine="0"/>
        <w:rPr>
          <w:rFonts w:eastAsiaTheme="minorHAnsi"/>
          <w:b/>
          <w:color w:val="auto"/>
          <w:szCs w:val="24"/>
        </w:rPr>
      </w:pPr>
    </w:p>
    <w:p w:rsidR="00621AE1" w:rsidRPr="00621AE1" w:rsidRDefault="00621AE1" w:rsidP="00683C6C">
      <w:pPr>
        <w:pStyle w:val="ListParagraph"/>
        <w:numPr>
          <w:ilvl w:val="0"/>
          <w:numId w:val="8"/>
        </w:numPr>
        <w:spacing w:line="240" w:lineRule="auto"/>
        <w:ind w:left="360"/>
        <w:jc w:val="both"/>
        <w:rPr>
          <w:rFonts w:ascii="Times New Roman" w:hAnsi="Times New Roman" w:cs="Times New Roman"/>
          <w:sz w:val="24"/>
          <w:szCs w:val="24"/>
        </w:rPr>
      </w:pPr>
      <w:r w:rsidRPr="00621AE1">
        <w:rPr>
          <w:rFonts w:ascii="Times New Roman" w:hAnsi="Times New Roman" w:cs="Times New Roman"/>
          <w:sz w:val="24"/>
          <w:szCs w:val="24"/>
        </w:rPr>
        <w:t>The procurement plan includes determining the category of materials or services, choosing the type of contractual relationship, soliciting bids, selecting bidders, managing the work, and closing the contracts.</w:t>
      </w:r>
    </w:p>
    <w:p w:rsidR="00621AE1" w:rsidRPr="00621AE1" w:rsidRDefault="00621AE1" w:rsidP="00683C6C">
      <w:pPr>
        <w:pStyle w:val="ListParagraph"/>
        <w:numPr>
          <w:ilvl w:val="0"/>
          <w:numId w:val="8"/>
        </w:numPr>
        <w:spacing w:line="240" w:lineRule="auto"/>
        <w:ind w:left="360"/>
        <w:jc w:val="both"/>
        <w:rPr>
          <w:rFonts w:ascii="Times New Roman" w:hAnsi="Times New Roman" w:cs="Times New Roman"/>
          <w:sz w:val="24"/>
          <w:szCs w:val="24"/>
        </w:rPr>
      </w:pPr>
      <w:r w:rsidRPr="00621AE1">
        <w:rPr>
          <w:rFonts w:ascii="Times New Roman" w:hAnsi="Times New Roman" w:cs="Times New Roman"/>
          <w:sz w:val="24"/>
          <w:szCs w:val="24"/>
        </w:rPr>
        <w:t>The decisions made when selecting the type of contract are based on whether the materials can be provided by suppliers, vendors, or partners; how well defined the work is; how the risk will be shared; the importance of the task to the schedule; and the need for certainty of the cost.</w:t>
      </w:r>
    </w:p>
    <w:p w:rsidR="00621AE1" w:rsidRPr="00621AE1" w:rsidRDefault="00621AE1" w:rsidP="00683C6C">
      <w:pPr>
        <w:pStyle w:val="ListParagraph"/>
        <w:numPr>
          <w:ilvl w:val="0"/>
          <w:numId w:val="8"/>
        </w:numPr>
        <w:spacing w:line="240" w:lineRule="auto"/>
        <w:ind w:left="360"/>
        <w:jc w:val="both"/>
        <w:rPr>
          <w:rFonts w:ascii="Times New Roman" w:hAnsi="Times New Roman" w:cs="Times New Roman"/>
          <w:sz w:val="24"/>
          <w:szCs w:val="24"/>
        </w:rPr>
      </w:pPr>
      <w:r w:rsidRPr="00621AE1">
        <w:rPr>
          <w:rFonts w:ascii="Times New Roman" w:hAnsi="Times New Roman" w:cs="Times New Roman"/>
          <w:sz w:val="24"/>
          <w:szCs w:val="24"/>
        </w:rPr>
        <w:t xml:space="preserve">Companies that bid on contracts </w:t>
      </w:r>
      <w:proofErr w:type="gramStart"/>
      <w:r w:rsidRPr="00621AE1">
        <w:rPr>
          <w:rFonts w:ascii="Times New Roman" w:hAnsi="Times New Roman" w:cs="Times New Roman"/>
          <w:sz w:val="24"/>
          <w:szCs w:val="24"/>
        </w:rPr>
        <w:t>are evaluated</w:t>
      </w:r>
      <w:proofErr w:type="gramEnd"/>
      <w:r w:rsidRPr="00621AE1">
        <w:rPr>
          <w:rFonts w:ascii="Times New Roman" w:hAnsi="Times New Roman" w:cs="Times New Roman"/>
          <w:sz w:val="24"/>
          <w:szCs w:val="24"/>
        </w:rPr>
        <w:t xml:space="preserve"> on past performance and current financial status. RFQs and RFPs </w:t>
      </w:r>
      <w:proofErr w:type="gramStart"/>
      <w:r w:rsidRPr="00621AE1">
        <w:rPr>
          <w:rFonts w:ascii="Times New Roman" w:hAnsi="Times New Roman" w:cs="Times New Roman"/>
          <w:sz w:val="24"/>
          <w:szCs w:val="24"/>
        </w:rPr>
        <w:t>are sent</w:t>
      </w:r>
      <w:proofErr w:type="gramEnd"/>
      <w:r w:rsidRPr="00621AE1">
        <w:rPr>
          <w:rFonts w:ascii="Times New Roman" w:hAnsi="Times New Roman" w:cs="Times New Roman"/>
          <w:sz w:val="24"/>
          <w:szCs w:val="24"/>
        </w:rPr>
        <w:t xml:space="preserve"> to those companies. RFQs </w:t>
      </w:r>
      <w:proofErr w:type="gramStart"/>
      <w:r w:rsidRPr="00621AE1">
        <w:rPr>
          <w:rFonts w:ascii="Times New Roman" w:hAnsi="Times New Roman" w:cs="Times New Roman"/>
          <w:sz w:val="24"/>
          <w:szCs w:val="24"/>
        </w:rPr>
        <w:t>are evaluated</w:t>
      </w:r>
      <w:proofErr w:type="gramEnd"/>
      <w:r w:rsidRPr="00621AE1">
        <w:rPr>
          <w:rFonts w:ascii="Times New Roman" w:hAnsi="Times New Roman" w:cs="Times New Roman"/>
          <w:sz w:val="24"/>
          <w:szCs w:val="24"/>
        </w:rPr>
        <w:t xml:space="preserve"> on price and RFPs are evaluated on price and method.</w:t>
      </w:r>
    </w:p>
    <w:p w:rsidR="00621AE1" w:rsidRPr="00621AE1" w:rsidRDefault="00621AE1" w:rsidP="00683C6C">
      <w:pPr>
        <w:pStyle w:val="ListParagraph"/>
        <w:numPr>
          <w:ilvl w:val="0"/>
          <w:numId w:val="8"/>
        </w:numPr>
        <w:spacing w:line="240" w:lineRule="auto"/>
        <w:ind w:left="360"/>
        <w:jc w:val="both"/>
        <w:rPr>
          <w:rFonts w:ascii="Times New Roman" w:hAnsi="Times New Roman" w:cs="Times New Roman"/>
          <w:sz w:val="24"/>
          <w:szCs w:val="24"/>
        </w:rPr>
      </w:pPr>
      <w:r w:rsidRPr="00621AE1">
        <w:rPr>
          <w:rFonts w:ascii="Times New Roman" w:hAnsi="Times New Roman" w:cs="Times New Roman"/>
          <w:sz w:val="24"/>
          <w:szCs w:val="24"/>
        </w:rPr>
        <w:t xml:space="preserve">Long </w:t>
      </w:r>
      <w:proofErr w:type="gramStart"/>
      <w:r w:rsidRPr="00621AE1">
        <w:rPr>
          <w:rFonts w:ascii="Times New Roman" w:hAnsi="Times New Roman" w:cs="Times New Roman"/>
          <w:sz w:val="24"/>
          <w:szCs w:val="24"/>
        </w:rPr>
        <w:t>lead time</w:t>
      </w:r>
      <w:proofErr w:type="gramEnd"/>
      <w:r w:rsidRPr="00621AE1">
        <w:rPr>
          <w:rFonts w:ascii="Times New Roman" w:hAnsi="Times New Roman" w:cs="Times New Roman"/>
          <w:sz w:val="24"/>
          <w:szCs w:val="24"/>
        </w:rPr>
        <w:t xml:space="preserve"> items are identified and monitored. Items that are critical to the schedule or delayed </w:t>
      </w:r>
      <w:proofErr w:type="gramStart"/>
      <w:r w:rsidRPr="00621AE1">
        <w:rPr>
          <w:rFonts w:ascii="Times New Roman" w:hAnsi="Times New Roman" w:cs="Times New Roman"/>
          <w:sz w:val="24"/>
          <w:szCs w:val="24"/>
        </w:rPr>
        <w:t>are assigned</w:t>
      </w:r>
      <w:proofErr w:type="gramEnd"/>
      <w:r w:rsidRPr="00621AE1">
        <w:rPr>
          <w:rFonts w:ascii="Times New Roman" w:hAnsi="Times New Roman" w:cs="Times New Roman"/>
          <w:sz w:val="24"/>
          <w:szCs w:val="24"/>
        </w:rPr>
        <w:t xml:space="preserve"> to an expediter. The logistics of handling delivery, storage, and transportation are determined. Work and materials </w:t>
      </w:r>
      <w:proofErr w:type="gramStart"/>
      <w:r w:rsidRPr="00621AE1">
        <w:rPr>
          <w:rFonts w:ascii="Times New Roman" w:hAnsi="Times New Roman" w:cs="Times New Roman"/>
          <w:sz w:val="24"/>
          <w:szCs w:val="24"/>
        </w:rPr>
        <w:t>are inspected</w:t>
      </w:r>
      <w:proofErr w:type="gramEnd"/>
      <w:r w:rsidRPr="00621AE1">
        <w:rPr>
          <w:rFonts w:ascii="Times New Roman" w:hAnsi="Times New Roman" w:cs="Times New Roman"/>
          <w:sz w:val="24"/>
          <w:szCs w:val="24"/>
        </w:rPr>
        <w:t xml:space="preserve"> for quality.</w:t>
      </w:r>
    </w:p>
    <w:p w:rsidR="00221372" w:rsidRDefault="00221372" w:rsidP="00683C6C">
      <w:pPr>
        <w:spacing w:line="240" w:lineRule="auto"/>
        <w:rPr>
          <w:szCs w:val="24"/>
        </w:rPr>
      </w:pPr>
    </w:p>
    <w:p w:rsidR="006F40E2" w:rsidRDefault="003D70A0" w:rsidP="00683C6C">
      <w:pPr>
        <w:spacing w:line="240" w:lineRule="auto"/>
        <w:rPr>
          <w:szCs w:val="24"/>
        </w:rPr>
      </w:pPr>
      <w:r w:rsidRPr="003D70A0">
        <w:rPr>
          <w:szCs w:val="24"/>
        </w:rPr>
        <w:t xml:space="preserve">Depending on the complexity level of the project, each of these steps can take either hours or sometimes weeks of work to complete. Each of these steps is also included in the project master schedule. The time involved in the procurement cycle can influence the scheduling of critical activities, including the decision to self-perform the work or contract the work to others. The equipment and materials delivery dates and completion of contracted work dates </w:t>
      </w:r>
      <w:proofErr w:type="gramStart"/>
      <w:r w:rsidRPr="003D70A0">
        <w:rPr>
          <w:szCs w:val="24"/>
        </w:rPr>
        <w:t>are placed</w:t>
      </w:r>
      <w:proofErr w:type="gramEnd"/>
      <w:r w:rsidRPr="003D70A0">
        <w:rPr>
          <w:szCs w:val="24"/>
        </w:rPr>
        <w:t xml:space="preserve"> on the project schedule and any procurement activities that create a project delay or fall on the project critical path may require special attention.</w:t>
      </w:r>
    </w:p>
    <w:p w:rsidR="003D70A0" w:rsidRDefault="003D70A0" w:rsidP="00683C6C">
      <w:pPr>
        <w:spacing w:line="240" w:lineRule="auto"/>
        <w:rPr>
          <w:szCs w:val="24"/>
        </w:rPr>
      </w:pPr>
    </w:p>
    <w:p w:rsidR="00812961" w:rsidRPr="00812961" w:rsidRDefault="00812961" w:rsidP="00683C6C">
      <w:pPr>
        <w:spacing w:line="240" w:lineRule="auto"/>
        <w:rPr>
          <w:szCs w:val="24"/>
        </w:rPr>
      </w:pPr>
      <w:r w:rsidRPr="00812961">
        <w:rPr>
          <w:szCs w:val="24"/>
        </w:rPr>
        <w:t xml:space="preserve">This procurement process will help </w:t>
      </w:r>
      <w:proofErr w:type="gramStart"/>
      <w:r>
        <w:rPr>
          <w:szCs w:val="24"/>
        </w:rPr>
        <w:t>to:</w:t>
      </w:r>
      <w:proofErr w:type="gramEnd"/>
      <w:r>
        <w:rPr>
          <w:szCs w:val="24"/>
        </w:rPr>
        <w:t xml:space="preserve"> </w:t>
      </w:r>
      <w:r w:rsidR="0000225A">
        <w:rPr>
          <w:szCs w:val="24"/>
        </w:rPr>
        <w:t>i</w:t>
      </w:r>
      <w:r w:rsidRPr="00812961">
        <w:rPr>
          <w:szCs w:val="24"/>
        </w:rPr>
        <w:t>dentify the goods and services to procure</w:t>
      </w:r>
      <w:r>
        <w:rPr>
          <w:szCs w:val="24"/>
        </w:rPr>
        <w:t xml:space="preserve">; </w:t>
      </w:r>
      <w:r w:rsidR="0000225A">
        <w:rPr>
          <w:szCs w:val="24"/>
        </w:rPr>
        <w:t>c</w:t>
      </w:r>
      <w:r w:rsidRPr="00812961">
        <w:rPr>
          <w:szCs w:val="24"/>
        </w:rPr>
        <w:t>omplete Purchase Orders and issue to suppliers</w:t>
      </w:r>
      <w:r>
        <w:rPr>
          <w:szCs w:val="24"/>
        </w:rPr>
        <w:t xml:space="preserve">; </w:t>
      </w:r>
      <w:r w:rsidR="0000225A">
        <w:rPr>
          <w:szCs w:val="24"/>
        </w:rPr>
        <w:t>a</w:t>
      </w:r>
      <w:r w:rsidRPr="00812961">
        <w:rPr>
          <w:szCs w:val="24"/>
        </w:rPr>
        <w:t>gree on delivery timeframes and methods</w:t>
      </w:r>
      <w:r>
        <w:rPr>
          <w:szCs w:val="24"/>
        </w:rPr>
        <w:t xml:space="preserve">; </w:t>
      </w:r>
      <w:r w:rsidR="0000225A">
        <w:rPr>
          <w:szCs w:val="24"/>
        </w:rPr>
        <w:t>r</w:t>
      </w:r>
      <w:r w:rsidRPr="00812961">
        <w:rPr>
          <w:szCs w:val="24"/>
        </w:rPr>
        <w:t>eceive goods and services from suppliers</w:t>
      </w:r>
      <w:r>
        <w:rPr>
          <w:szCs w:val="24"/>
        </w:rPr>
        <w:t xml:space="preserve">; </w:t>
      </w:r>
      <w:r w:rsidR="0000225A">
        <w:rPr>
          <w:szCs w:val="24"/>
        </w:rPr>
        <w:t>r</w:t>
      </w:r>
      <w:r w:rsidRPr="00812961">
        <w:rPr>
          <w:szCs w:val="24"/>
        </w:rPr>
        <w:t>eview and accept the items procured</w:t>
      </w:r>
      <w:r>
        <w:rPr>
          <w:szCs w:val="24"/>
        </w:rPr>
        <w:t xml:space="preserve">; </w:t>
      </w:r>
      <w:r w:rsidR="0000225A">
        <w:rPr>
          <w:szCs w:val="24"/>
        </w:rPr>
        <w:t>and a</w:t>
      </w:r>
      <w:r w:rsidRPr="00812961">
        <w:rPr>
          <w:szCs w:val="24"/>
        </w:rPr>
        <w:t>pprove supplier payments</w:t>
      </w:r>
      <w:r>
        <w:rPr>
          <w:szCs w:val="24"/>
        </w:rPr>
        <w:t xml:space="preserve">. </w:t>
      </w:r>
    </w:p>
    <w:p w:rsidR="00812961" w:rsidRPr="00812961" w:rsidRDefault="00812961" w:rsidP="00683C6C">
      <w:pPr>
        <w:spacing w:line="240" w:lineRule="auto"/>
        <w:rPr>
          <w:szCs w:val="24"/>
        </w:rPr>
      </w:pPr>
    </w:p>
    <w:p w:rsidR="00812961" w:rsidRDefault="00812961" w:rsidP="00683C6C">
      <w:pPr>
        <w:spacing w:line="240" w:lineRule="auto"/>
        <w:rPr>
          <w:szCs w:val="24"/>
        </w:rPr>
      </w:pPr>
      <w:r w:rsidRPr="00812961">
        <w:rPr>
          <w:szCs w:val="24"/>
        </w:rPr>
        <w:t xml:space="preserve">This Procurement Management Process will enable </w:t>
      </w:r>
      <w:proofErr w:type="gramStart"/>
      <w:r w:rsidRPr="00812961">
        <w:rPr>
          <w:szCs w:val="24"/>
        </w:rPr>
        <w:t>to:</w:t>
      </w:r>
      <w:proofErr w:type="gramEnd"/>
      <w:r w:rsidR="00925B91">
        <w:rPr>
          <w:szCs w:val="24"/>
        </w:rPr>
        <w:t xml:space="preserve"> </w:t>
      </w:r>
      <w:r w:rsidR="0000225A">
        <w:rPr>
          <w:szCs w:val="24"/>
        </w:rPr>
        <w:t>i</w:t>
      </w:r>
      <w:r w:rsidRPr="00812961">
        <w:rPr>
          <w:szCs w:val="24"/>
        </w:rPr>
        <w:t>dentify supplier contract milestones</w:t>
      </w:r>
      <w:r w:rsidR="00925B91">
        <w:rPr>
          <w:szCs w:val="24"/>
        </w:rPr>
        <w:t xml:space="preserve">; </w:t>
      </w:r>
      <w:r w:rsidR="0000225A">
        <w:rPr>
          <w:szCs w:val="24"/>
        </w:rPr>
        <w:t>r</w:t>
      </w:r>
      <w:r w:rsidRPr="00812961">
        <w:rPr>
          <w:szCs w:val="24"/>
        </w:rPr>
        <w:t>eview supplier performance against contract</w:t>
      </w:r>
      <w:r w:rsidR="00925B91">
        <w:rPr>
          <w:szCs w:val="24"/>
        </w:rPr>
        <w:t xml:space="preserve">; </w:t>
      </w:r>
      <w:r w:rsidR="0000225A">
        <w:rPr>
          <w:szCs w:val="24"/>
        </w:rPr>
        <w:t>i</w:t>
      </w:r>
      <w:r w:rsidRPr="00812961">
        <w:rPr>
          <w:szCs w:val="24"/>
        </w:rPr>
        <w:t>dentify and resolve supplier performance issues</w:t>
      </w:r>
      <w:r w:rsidR="00925B91">
        <w:rPr>
          <w:szCs w:val="24"/>
        </w:rPr>
        <w:t xml:space="preserve">; </w:t>
      </w:r>
      <w:r w:rsidR="0000225A">
        <w:rPr>
          <w:szCs w:val="24"/>
        </w:rPr>
        <w:t>and communicate</w:t>
      </w:r>
      <w:r w:rsidRPr="00812961">
        <w:rPr>
          <w:szCs w:val="24"/>
        </w:rPr>
        <w:t xml:space="preserve"> the status to management</w:t>
      </w:r>
      <w:r w:rsidR="00925B91">
        <w:rPr>
          <w:szCs w:val="24"/>
        </w:rPr>
        <w:t xml:space="preserve">. </w:t>
      </w:r>
    </w:p>
    <w:p w:rsidR="00870C83" w:rsidRPr="00870C83" w:rsidRDefault="00870C83" w:rsidP="00683C6C">
      <w:pPr>
        <w:spacing w:line="240" w:lineRule="auto"/>
        <w:ind w:left="0" w:firstLine="0"/>
        <w:rPr>
          <w:szCs w:val="24"/>
        </w:rPr>
      </w:pPr>
    </w:p>
    <w:p w:rsidR="00385E03" w:rsidRPr="000278D3" w:rsidRDefault="00135900" w:rsidP="00683C6C">
      <w:pPr>
        <w:pStyle w:val="Heading1"/>
        <w:numPr>
          <w:ilvl w:val="0"/>
          <w:numId w:val="1"/>
        </w:numPr>
        <w:spacing w:before="0" w:line="240" w:lineRule="auto"/>
        <w:ind w:left="450" w:hanging="450"/>
        <w:jc w:val="left"/>
        <w:rPr>
          <w:sz w:val="28"/>
        </w:rPr>
      </w:pPr>
      <w:bookmarkStart w:id="8" w:name="_Toc4359151"/>
      <w:r w:rsidRPr="000278D3">
        <w:rPr>
          <w:sz w:val="28"/>
        </w:rPr>
        <w:t xml:space="preserve">How are travel imp </w:t>
      </w:r>
      <w:r w:rsidR="00385E03" w:rsidRPr="000278D3">
        <w:rPr>
          <w:sz w:val="28"/>
        </w:rPr>
        <w:t>rests supposed to be treated</w:t>
      </w:r>
      <w:bookmarkEnd w:id="8"/>
      <w:r w:rsidR="00385E03" w:rsidRPr="000278D3">
        <w:rPr>
          <w:sz w:val="28"/>
        </w:rPr>
        <w:t xml:space="preserve"> </w:t>
      </w:r>
    </w:p>
    <w:p w:rsidR="00870C83" w:rsidRDefault="0005434F" w:rsidP="00683C6C">
      <w:pPr>
        <w:spacing w:line="240" w:lineRule="auto"/>
        <w:jc w:val="left"/>
        <w:rPr>
          <w:szCs w:val="24"/>
        </w:rPr>
      </w:pPr>
      <w:r w:rsidRPr="0005434F">
        <w:rPr>
          <w:szCs w:val="24"/>
        </w:rPr>
        <w:t xml:space="preserve">An </w:t>
      </w:r>
      <w:proofErr w:type="spellStart"/>
      <w:r w:rsidRPr="0005434F">
        <w:rPr>
          <w:szCs w:val="24"/>
        </w:rPr>
        <w:t>imprest</w:t>
      </w:r>
      <w:proofErr w:type="spellEnd"/>
      <w:r w:rsidRPr="0005434F">
        <w:rPr>
          <w:szCs w:val="24"/>
        </w:rPr>
        <w:t xml:space="preserve"> is a cash account that a business uses to pay for small, routine expenses. A fixed balance </w:t>
      </w:r>
      <w:proofErr w:type="gramStart"/>
      <w:r w:rsidRPr="0005434F">
        <w:rPr>
          <w:szCs w:val="24"/>
        </w:rPr>
        <w:t>is maintained</w:t>
      </w:r>
      <w:proofErr w:type="gramEnd"/>
      <w:r w:rsidRPr="0005434F">
        <w:rPr>
          <w:szCs w:val="24"/>
        </w:rPr>
        <w:t xml:space="preserve"> in the account, and it is replenished routinely to maintain that balance. Alternatively, an </w:t>
      </w:r>
      <w:proofErr w:type="spellStart"/>
      <w:r w:rsidRPr="0005434F">
        <w:rPr>
          <w:szCs w:val="24"/>
        </w:rPr>
        <w:t>imprest</w:t>
      </w:r>
      <w:proofErr w:type="spellEnd"/>
      <w:r w:rsidRPr="0005434F">
        <w:rPr>
          <w:szCs w:val="24"/>
        </w:rPr>
        <w:t xml:space="preserve"> can refer to a monetary advance given to a person for a specific purpose.</w:t>
      </w:r>
    </w:p>
    <w:p w:rsidR="0005434F" w:rsidRDefault="0005434F" w:rsidP="00683C6C">
      <w:pPr>
        <w:spacing w:line="240" w:lineRule="auto"/>
        <w:rPr>
          <w:szCs w:val="24"/>
        </w:rPr>
      </w:pPr>
    </w:p>
    <w:p w:rsidR="00870C83" w:rsidRDefault="002A0460" w:rsidP="00683C6C">
      <w:pPr>
        <w:spacing w:line="240" w:lineRule="auto"/>
        <w:rPr>
          <w:szCs w:val="24"/>
        </w:rPr>
      </w:pPr>
      <w:proofErr w:type="gramStart"/>
      <w:r w:rsidRPr="002A0460">
        <w:rPr>
          <w:szCs w:val="24"/>
        </w:rPr>
        <w:t>he</w:t>
      </w:r>
      <w:proofErr w:type="gramEnd"/>
      <w:r w:rsidRPr="002A0460">
        <w:rPr>
          <w:szCs w:val="24"/>
        </w:rPr>
        <w:t xml:space="preserve"> most well-known type of </w:t>
      </w:r>
      <w:proofErr w:type="spellStart"/>
      <w:r w:rsidRPr="002A0460">
        <w:rPr>
          <w:szCs w:val="24"/>
        </w:rPr>
        <w:t>imprest</w:t>
      </w:r>
      <w:proofErr w:type="spellEnd"/>
      <w:r w:rsidRPr="002A0460">
        <w:rPr>
          <w:szCs w:val="24"/>
        </w:rPr>
        <w:t xml:space="preserve"> is a petty cash account. Petty cash is used for transactions for which it </w:t>
      </w:r>
      <w:proofErr w:type="gramStart"/>
      <w:r w:rsidRPr="002A0460">
        <w:rPr>
          <w:szCs w:val="24"/>
        </w:rPr>
        <w:t>doesn't</w:t>
      </w:r>
      <w:proofErr w:type="gramEnd"/>
      <w:r w:rsidRPr="002A0460">
        <w:rPr>
          <w:szCs w:val="24"/>
        </w:rPr>
        <w:t xml:space="preserve"> make sense to go through the hassle of writing a check. It is typically a set amount of cash held on-site that a business </w:t>
      </w:r>
      <w:proofErr w:type="gramStart"/>
      <w:r w:rsidRPr="002A0460">
        <w:rPr>
          <w:szCs w:val="24"/>
        </w:rPr>
        <w:t>can</w:t>
      </w:r>
      <w:proofErr w:type="gramEnd"/>
      <w:r w:rsidRPr="002A0460">
        <w:rPr>
          <w:szCs w:val="24"/>
        </w:rPr>
        <w:t xml:space="preserve"> use to reimburse employees and pay for small expenses. Petty cash funds </w:t>
      </w:r>
      <w:proofErr w:type="gramStart"/>
      <w:r w:rsidRPr="002A0460">
        <w:rPr>
          <w:szCs w:val="24"/>
        </w:rPr>
        <w:t>are typically handled</w:t>
      </w:r>
      <w:proofErr w:type="gramEnd"/>
      <w:r w:rsidRPr="002A0460">
        <w:rPr>
          <w:szCs w:val="24"/>
        </w:rPr>
        <w:t xml:space="preserve"> by a custodian, who monitors the account and hands out cash to employees in exchange for business-related receipts.</w:t>
      </w:r>
    </w:p>
    <w:p w:rsidR="0059241F" w:rsidRDefault="0059241F" w:rsidP="00683C6C">
      <w:pPr>
        <w:spacing w:line="240" w:lineRule="auto"/>
        <w:rPr>
          <w:szCs w:val="24"/>
        </w:rPr>
      </w:pPr>
    </w:p>
    <w:p w:rsidR="0059241F" w:rsidRPr="0059241F" w:rsidRDefault="0059241F" w:rsidP="00683C6C">
      <w:pPr>
        <w:spacing w:line="240" w:lineRule="auto"/>
        <w:rPr>
          <w:szCs w:val="24"/>
        </w:rPr>
      </w:pPr>
      <w:r>
        <w:rPr>
          <w:szCs w:val="24"/>
        </w:rPr>
        <w:t>The</w:t>
      </w:r>
      <w:r w:rsidRPr="0059241F">
        <w:rPr>
          <w:szCs w:val="24"/>
        </w:rPr>
        <w:t xml:space="preserve"> </w:t>
      </w:r>
      <w:proofErr w:type="spellStart"/>
      <w:r w:rsidRPr="0059241F">
        <w:rPr>
          <w:szCs w:val="24"/>
        </w:rPr>
        <w:t>imprest</w:t>
      </w:r>
      <w:proofErr w:type="spellEnd"/>
      <w:r w:rsidRPr="0059241F">
        <w:rPr>
          <w:szCs w:val="24"/>
        </w:rPr>
        <w:t xml:space="preserve"> system </w:t>
      </w:r>
      <w:proofErr w:type="gramStart"/>
      <w:r w:rsidRPr="0059241F">
        <w:rPr>
          <w:szCs w:val="24"/>
        </w:rPr>
        <w:t>was developed</w:t>
      </w:r>
      <w:proofErr w:type="gramEnd"/>
      <w:r w:rsidRPr="0059241F">
        <w:rPr>
          <w:szCs w:val="24"/>
        </w:rPr>
        <w:t xml:space="preserve"> to track and document cash expenses and how they are used, following a general process:</w:t>
      </w:r>
    </w:p>
    <w:p w:rsidR="0059241F" w:rsidRPr="0059241F" w:rsidRDefault="0059241F" w:rsidP="00683C6C">
      <w:pPr>
        <w:spacing w:line="240" w:lineRule="auto"/>
        <w:rPr>
          <w:szCs w:val="24"/>
        </w:rPr>
      </w:pPr>
    </w:p>
    <w:p w:rsidR="0059241F" w:rsidRPr="0059241F" w:rsidRDefault="0059241F" w:rsidP="00683C6C">
      <w:pPr>
        <w:pStyle w:val="ListParagraph"/>
        <w:numPr>
          <w:ilvl w:val="0"/>
          <w:numId w:val="9"/>
        </w:numPr>
        <w:spacing w:line="240" w:lineRule="auto"/>
        <w:rPr>
          <w:rFonts w:ascii="Times New Roman" w:hAnsi="Times New Roman" w:cs="Times New Roman"/>
          <w:szCs w:val="24"/>
        </w:rPr>
      </w:pPr>
      <w:r w:rsidRPr="0059241F">
        <w:rPr>
          <w:rFonts w:ascii="Times New Roman" w:hAnsi="Times New Roman" w:cs="Times New Roman"/>
          <w:szCs w:val="24"/>
        </w:rPr>
        <w:t xml:space="preserve">A petty cash fund </w:t>
      </w:r>
      <w:proofErr w:type="gramStart"/>
      <w:r w:rsidRPr="0059241F">
        <w:rPr>
          <w:rFonts w:ascii="Times New Roman" w:hAnsi="Times New Roman" w:cs="Times New Roman"/>
          <w:szCs w:val="24"/>
        </w:rPr>
        <w:t>is established</w:t>
      </w:r>
      <w:proofErr w:type="gramEnd"/>
      <w:r w:rsidRPr="0059241F">
        <w:rPr>
          <w:rFonts w:ascii="Times New Roman" w:hAnsi="Times New Roman" w:cs="Times New Roman"/>
          <w:szCs w:val="24"/>
        </w:rPr>
        <w:t xml:space="preserve">, with a set amount of cash. This </w:t>
      </w:r>
      <w:proofErr w:type="gramStart"/>
      <w:r w:rsidRPr="0059241F">
        <w:rPr>
          <w:rFonts w:ascii="Times New Roman" w:hAnsi="Times New Roman" w:cs="Times New Roman"/>
          <w:szCs w:val="24"/>
        </w:rPr>
        <w:t>is recorded</w:t>
      </w:r>
      <w:proofErr w:type="gramEnd"/>
      <w:r w:rsidRPr="0059241F">
        <w:rPr>
          <w:rFonts w:ascii="Times New Roman" w:hAnsi="Times New Roman" w:cs="Times New Roman"/>
          <w:szCs w:val="24"/>
        </w:rPr>
        <w:t xml:space="preserve"> in the company's ledger.</w:t>
      </w:r>
    </w:p>
    <w:p w:rsidR="0059241F" w:rsidRPr="0059241F" w:rsidRDefault="0059241F" w:rsidP="00683C6C">
      <w:pPr>
        <w:pStyle w:val="ListParagraph"/>
        <w:numPr>
          <w:ilvl w:val="0"/>
          <w:numId w:val="9"/>
        </w:numPr>
        <w:spacing w:line="240" w:lineRule="auto"/>
        <w:rPr>
          <w:rFonts w:ascii="Times New Roman" w:hAnsi="Times New Roman" w:cs="Times New Roman"/>
          <w:szCs w:val="24"/>
        </w:rPr>
      </w:pPr>
      <w:r w:rsidRPr="0059241F">
        <w:rPr>
          <w:rFonts w:ascii="Times New Roman" w:hAnsi="Times New Roman" w:cs="Times New Roman"/>
          <w:szCs w:val="24"/>
        </w:rPr>
        <w:t xml:space="preserve">Any expenses paid through the petty cash fund </w:t>
      </w:r>
      <w:proofErr w:type="gramStart"/>
      <w:r w:rsidRPr="0059241F">
        <w:rPr>
          <w:rFonts w:ascii="Times New Roman" w:hAnsi="Times New Roman" w:cs="Times New Roman"/>
          <w:szCs w:val="24"/>
        </w:rPr>
        <w:t>must be documented</w:t>
      </w:r>
      <w:proofErr w:type="gramEnd"/>
      <w:r w:rsidRPr="0059241F">
        <w:rPr>
          <w:rFonts w:ascii="Times New Roman" w:hAnsi="Times New Roman" w:cs="Times New Roman"/>
          <w:szCs w:val="24"/>
        </w:rPr>
        <w:t xml:space="preserve"> with receipts.</w:t>
      </w:r>
    </w:p>
    <w:p w:rsidR="0059241F" w:rsidRPr="0059241F" w:rsidRDefault="0059241F" w:rsidP="00683C6C">
      <w:pPr>
        <w:pStyle w:val="ListParagraph"/>
        <w:numPr>
          <w:ilvl w:val="0"/>
          <w:numId w:val="9"/>
        </w:numPr>
        <w:spacing w:line="240" w:lineRule="auto"/>
        <w:rPr>
          <w:rFonts w:ascii="Times New Roman" w:hAnsi="Times New Roman" w:cs="Times New Roman"/>
          <w:szCs w:val="24"/>
        </w:rPr>
      </w:pPr>
      <w:r w:rsidRPr="0059241F">
        <w:rPr>
          <w:rFonts w:ascii="Times New Roman" w:hAnsi="Times New Roman" w:cs="Times New Roman"/>
          <w:szCs w:val="24"/>
        </w:rPr>
        <w:t xml:space="preserve">The fund </w:t>
      </w:r>
      <w:proofErr w:type="gramStart"/>
      <w:r w:rsidRPr="0059241F">
        <w:rPr>
          <w:rFonts w:ascii="Times New Roman" w:hAnsi="Times New Roman" w:cs="Times New Roman"/>
          <w:szCs w:val="24"/>
        </w:rPr>
        <w:t>is replenished</w:t>
      </w:r>
      <w:proofErr w:type="gramEnd"/>
      <w:r w:rsidRPr="0059241F">
        <w:rPr>
          <w:rFonts w:ascii="Times New Roman" w:hAnsi="Times New Roman" w:cs="Times New Roman"/>
          <w:szCs w:val="24"/>
        </w:rPr>
        <w:t xml:space="preserve"> regularly with disbursement receipts to maintain a fixed balance.</w:t>
      </w:r>
    </w:p>
    <w:p w:rsidR="0059241F" w:rsidRPr="0059241F" w:rsidRDefault="0059241F" w:rsidP="00683C6C">
      <w:pPr>
        <w:pStyle w:val="ListParagraph"/>
        <w:numPr>
          <w:ilvl w:val="0"/>
          <w:numId w:val="9"/>
        </w:numPr>
        <w:spacing w:line="240" w:lineRule="auto"/>
        <w:rPr>
          <w:rFonts w:ascii="Times New Roman" w:hAnsi="Times New Roman" w:cs="Times New Roman"/>
          <w:szCs w:val="24"/>
        </w:rPr>
      </w:pPr>
      <w:r w:rsidRPr="0059241F">
        <w:rPr>
          <w:rFonts w:ascii="Times New Roman" w:hAnsi="Times New Roman" w:cs="Times New Roman"/>
          <w:szCs w:val="24"/>
        </w:rPr>
        <w:t xml:space="preserve">The fund </w:t>
      </w:r>
      <w:proofErr w:type="gramStart"/>
      <w:r w:rsidRPr="0059241F">
        <w:rPr>
          <w:rFonts w:ascii="Times New Roman" w:hAnsi="Times New Roman" w:cs="Times New Roman"/>
          <w:szCs w:val="24"/>
        </w:rPr>
        <w:t>is monitored</w:t>
      </w:r>
      <w:proofErr w:type="gramEnd"/>
      <w:r w:rsidRPr="0059241F">
        <w:rPr>
          <w:rFonts w:ascii="Times New Roman" w:hAnsi="Times New Roman" w:cs="Times New Roman"/>
          <w:szCs w:val="24"/>
        </w:rPr>
        <w:t xml:space="preserve"> closely for any discrepancies between expected cash (based on documentation) and actual cash. If any discrepancies exist, they </w:t>
      </w:r>
      <w:proofErr w:type="gramStart"/>
      <w:r w:rsidRPr="0059241F">
        <w:rPr>
          <w:rFonts w:ascii="Times New Roman" w:hAnsi="Times New Roman" w:cs="Times New Roman"/>
          <w:szCs w:val="24"/>
        </w:rPr>
        <w:t>are investigated</w:t>
      </w:r>
      <w:proofErr w:type="gramEnd"/>
      <w:r w:rsidRPr="0059241F">
        <w:rPr>
          <w:rFonts w:ascii="Times New Roman" w:hAnsi="Times New Roman" w:cs="Times New Roman"/>
          <w:szCs w:val="24"/>
        </w:rPr>
        <w:t>.</w:t>
      </w:r>
    </w:p>
    <w:p w:rsidR="002A0460" w:rsidRDefault="004A4D91" w:rsidP="00683C6C">
      <w:pPr>
        <w:spacing w:line="240" w:lineRule="auto"/>
        <w:rPr>
          <w:szCs w:val="24"/>
        </w:rPr>
      </w:pPr>
      <w:r w:rsidRPr="004A4D91">
        <w:rPr>
          <w:szCs w:val="24"/>
        </w:rPr>
        <w:t xml:space="preserve">As companies transition to heavier reliance on electronic transactions, the </w:t>
      </w:r>
      <w:proofErr w:type="spellStart"/>
      <w:r w:rsidRPr="004A4D91">
        <w:rPr>
          <w:szCs w:val="24"/>
        </w:rPr>
        <w:t>imprest</w:t>
      </w:r>
      <w:proofErr w:type="spellEnd"/>
      <w:r w:rsidRPr="004A4D91">
        <w:rPr>
          <w:szCs w:val="24"/>
        </w:rPr>
        <w:t xml:space="preserve"> system is falling out of favor. It can be much easier </w:t>
      </w:r>
      <w:proofErr w:type="gramStart"/>
      <w:r w:rsidRPr="004A4D91">
        <w:rPr>
          <w:szCs w:val="24"/>
        </w:rPr>
        <w:t>to just use</w:t>
      </w:r>
      <w:proofErr w:type="gramEnd"/>
      <w:r w:rsidRPr="004A4D91">
        <w:rPr>
          <w:szCs w:val="24"/>
        </w:rPr>
        <w:t xml:space="preserve"> a company credit card than to use an </w:t>
      </w:r>
      <w:proofErr w:type="spellStart"/>
      <w:r w:rsidRPr="004A4D91">
        <w:rPr>
          <w:szCs w:val="24"/>
        </w:rPr>
        <w:t>imprest</w:t>
      </w:r>
      <w:proofErr w:type="spellEnd"/>
      <w:r w:rsidRPr="004A4D91">
        <w:rPr>
          <w:szCs w:val="24"/>
        </w:rPr>
        <w:t xml:space="preserve">, since the success of the </w:t>
      </w:r>
      <w:proofErr w:type="spellStart"/>
      <w:r w:rsidRPr="004A4D91">
        <w:rPr>
          <w:szCs w:val="24"/>
        </w:rPr>
        <w:t>imprest</w:t>
      </w:r>
      <w:proofErr w:type="spellEnd"/>
      <w:r w:rsidRPr="004A4D91">
        <w:rPr>
          <w:szCs w:val="24"/>
        </w:rPr>
        <w:t xml:space="preserve"> system depends on the accuracy of its documentation. </w:t>
      </w:r>
      <w:proofErr w:type="gramStart"/>
      <w:r w:rsidRPr="004A4D91">
        <w:rPr>
          <w:szCs w:val="24"/>
        </w:rPr>
        <w:t>Also</w:t>
      </w:r>
      <w:proofErr w:type="gramEnd"/>
      <w:r w:rsidRPr="004A4D91">
        <w:rPr>
          <w:szCs w:val="24"/>
        </w:rPr>
        <w:t xml:space="preserve">, it is important to know and monitor the exact amounts paid through the </w:t>
      </w:r>
      <w:proofErr w:type="spellStart"/>
      <w:r w:rsidRPr="004A4D91">
        <w:rPr>
          <w:szCs w:val="24"/>
        </w:rPr>
        <w:t>imprest</w:t>
      </w:r>
      <w:proofErr w:type="spellEnd"/>
      <w:r w:rsidRPr="004A4D91">
        <w:rPr>
          <w:szCs w:val="24"/>
        </w:rPr>
        <w:t xml:space="preserve"> on a regular basis so that replenishment amounts are sufficient.</w:t>
      </w:r>
    </w:p>
    <w:p w:rsidR="002A0460" w:rsidRDefault="002A0460" w:rsidP="00683C6C">
      <w:pPr>
        <w:spacing w:line="240" w:lineRule="auto"/>
        <w:ind w:left="0" w:firstLine="0"/>
        <w:rPr>
          <w:szCs w:val="24"/>
        </w:rPr>
      </w:pPr>
    </w:p>
    <w:p w:rsidR="0059241F" w:rsidRPr="00870C83" w:rsidRDefault="0059241F" w:rsidP="00683C6C">
      <w:pPr>
        <w:spacing w:line="240" w:lineRule="auto"/>
        <w:rPr>
          <w:szCs w:val="24"/>
        </w:rPr>
      </w:pPr>
    </w:p>
    <w:p w:rsidR="00385E03" w:rsidRPr="000278D3" w:rsidRDefault="00385E03" w:rsidP="00683C6C">
      <w:pPr>
        <w:pStyle w:val="Heading1"/>
        <w:numPr>
          <w:ilvl w:val="0"/>
          <w:numId w:val="1"/>
        </w:numPr>
        <w:spacing w:before="0" w:line="240" w:lineRule="auto"/>
        <w:ind w:left="450" w:hanging="450"/>
        <w:jc w:val="left"/>
        <w:rPr>
          <w:sz w:val="28"/>
        </w:rPr>
      </w:pPr>
      <w:bookmarkStart w:id="9" w:name="_Toc4359152"/>
      <w:r w:rsidRPr="000278D3">
        <w:rPr>
          <w:sz w:val="28"/>
        </w:rPr>
        <w:t>Enumerate the disbursement procedure</w:t>
      </w:r>
      <w:bookmarkEnd w:id="9"/>
    </w:p>
    <w:p w:rsidR="00385E03" w:rsidRDefault="00385E03" w:rsidP="00683C6C">
      <w:pPr>
        <w:spacing w:after="0" w:line="240" w:lineRule="auto"/>
        <w:ind w:left="259" w:right="0" w:firstLine="0"/>
        <w:jc w:val="left"/>
      </w:pPr>
    </w:p>
    <w:p w:rsidR="00837DA2" w:rsidRDefault="00647D19" w:rsidP="008D49A0">
      <w:pPr>
        <w:spacing w:line="240" w:lineRule="auto"/>
      </w:pPr>
      <w:r>
        <w:t>The term “disbursement” refers to the withdrawal of proceeds from the financed grant or</w:t>
      </w:r>
      <w:r w:rsidR="008D49A0">
        <w:t xml:space="preserve"> </w:t>
      </w:r>
      <w:r>
        <w:t>loan account.</w:t>
      </w:r>
      <w:r w:rsidR="008D49A0">
        <w:t xml:space="preserve"> </w:t>
      </w:r>
      <w:r w:rsidR="00837DA2" w:rsidRPr="00837DA2">
        <w:t xml:space="preserve">Disbursement is the act of </w:t>
      </w:r>
      <w:r w:rsidR="008D49A0">
        <w:t xml:space="preserve">paying out or disbursing money. </w:t>
      </w:r>
      <w:r w:rsidR="00837DA2" w:rsidRPr="00837DA2">
        <w:t>Examples of disbursements include money paid out to run a business, cash expenditures, dividend payments, the amounts that a lawyer might have to pay out on a person's behalf i</w:t>
      </w:r>
      <w:r w:rsidR="00837DA2">
        <w:t>n connection with a transaction</w:t>
      </w:r>
      <w:r w:rsidR="00837DA2" w:rsidRPr="00837DA2">
        <w:t>. Disbursing money is part of cash flow. If cash flow is negative, meaning that disbursements are higher than revenues, it can be an early warning of potential insolvency.</w:t>
      </w:r>
    </w:p>
    <w:p w:rsidR="00837DA2" w:rsidRDefault="00837DA2" w:rsidP="00683C6C">
      <w:pPr>
        <w:spacing w:line="240" w:lineRule="auto"/>
      </w:pPr>
    </w:p>
    <w:p w:rsidR="00042F1E" w:rsidRDefault="00042F1E" w:rsidP="00683C6C">
      <w:pPr>
        <w:spacing w:line="240" w:lineRule="auto"/>
      </w:pPr>
      <w:r w:rsidRPr="00042F1E">
        <w:t xml:space="preserve">A disbursement is the actual delivery of funds from a bank account or other funds. It is payment made by a company in cash or cash equivalents during a set </w:t>
      </w:r>
      <w:proofErr w:type="gramStart"/>
      <w:r w:rsidRPr="00042F1E">
        <w:t>time period</w:t>
      </w:r>
      <w:proofErr w:type="gramEnd"/>
      <w:r w:rsidRPr="00042F1E">
        <w:t xml:space="preserve">, such as a quarter or year. A bookkeeper records the </w:t>
      </w:r>
      <w:proofErr w:type="gramStart"/>
      <w:r w:rsidRPr="00042F1E">
        <w:t>transactions and posts them to ledgers, such as the general ledger</w:t>
      </w:r>
      <w:proofErr w:type="gramEnd"/>
      <w:r w:rsidRPr="00042F1E">
        <w:t xml:space="preserve"> and accounts payable ledger. Each entry includes the date, payee </w:t>
      </w:r>
      <w:proofErr w:type="gramStart"/>
      <w:r w:rsidRPr="00042F1E">
        <w:t>name,</w:t>
      </w:r>
      <w:proofErr w:type="gramEnd"/>
      <w:r w:rsidRPr="00042F1E">
        <w:t xml:space="preserve"> amount debited or credited, payment method, purpose of the payment, and its effect on the firm's overall cash balance. Common accounts in the ledger depend on the business.</w:t>
      </w:r>
    </w:p>
    <w:p w:rsidR="00042F1E" w:rsidRDefault="00042F1E" w:rsidP="008D49A0">
      <w:pPr>
        <w:spacing w:line="240" w:lineRule="auto"/>
        <w:ind w:left="0" w:firstLine="0"/>
      </w:pPr>
    </w:p>
    <w:p w:rsidR="00042F1E" w:rsidRPr="00042F1E" w:rsidRDefault="00042F1E" w:rsidP="00683C6C">
      <w:pPr>
        <w:spacing w:line="240" w:lineRule="auto"/>
      </w:pPr>
      <w:r w:rsidRPr="00042F1E">
        <w:t xml:space="preserve">Disbursements can become costly in cases involving expert reports for establishing evidence, especially in personal injury cases when serious injuries have long-term effects and </w:t>
      </w:r>
      <w:proofErr w:type="gramStart"/>
      <w:r w:rsidRPr="00042F1E">
        <w:t>must be evaluated</w:t>
      </w:r>
      <w:proofErr w:type="gramEnd"/>
      <w:r w:rsidRPr="00042F1E">
        <w:t xml:space="preserve"> immediately.</w:t>
      </w:r>
    </w:p>
    <w:p w:rsidR="00042F1E" w:rsidRDefault="00042F1E" w:rsidP="00683C6C">
      <w:pPr>
        <w:tabs>
          <w:tab w:val="left" w:pos="1980"/>
        </w:tabs>
        <w:spacing w:line="240" w:lineRule="auto"/>
      </w:pPr>
      <w:r>
        <w:tab/>
      </w:r>
    </w:p>
    <w:p w:rsidR="003C39D4" w:rsidRDefault="004807B1" w:rsidP="00683C6C">
      <w:pPr>
        <w:tabs>
          <w:tab w:val="left" w:pos="1980"/>
        </w:tabs>
        <w:spacing w:line="240" w:lineRule="auto"/>
      </w:pPr>
      <w:r w:rsidRPr="004807B1">
        <w:t xml:space="preserve">A loan disbursement can be positive or negative. While a </w:t>
      </w:r>
      <w:proofErr w:type="gramStart"/>
      <w:r w:rsidRPr="004807B1">
        <w:t>positive</w:t>
      </w:r>
      <w:proofErr w:type="gramEnd"/>
      <w:r w:rsidRPr="004807B1">
        <w:t xml:space="preserve"> disbursement results in a credit to an account, a negative disbursement results in an account debit. Examples of a negative disbursement is evident when funds </w:t>
      </w:r>
      <w:proofErr w:type="gramStart"/>
      <w:r w:rsidRPr="004807B1">
        <w:t>are withdrawn</w:t>
      </w:r>
      <w:proofErr w:type="gramEnd"/>
      <w:r w:rsidRPr="004807B1">
        <w:t xml:space="preserve"> from a student's account after s/he was overpaid funds for financial aid.</w:t>
      </w:r>
    </w:p>
    <w:p w:rsidR="003C39D4" w:rsidRDefault="003C39D4" w:rsidP="00683C6C">
      <w:pPr>
        <w:spacing w:line="240" w:lineRule="auto"/>
        <w:ind w:left="0" w:firstLine="0"/>
      </w:pPr>
    </w:p>
    <w:p w:rsidR="00037B14" w:rsidRDefault="00037B14" w:rsidP="00683C6C">
      <w:pPr>
        <w:spacing w:line="240" w:lineRule="auto"/>
        <w:ind w:left="0" w:firstLine="0"/>
      </w:pPr>
    </w:p>
    <w:p w:rsidR="003C39D4" w:rsidRDefault="003C39D4" w:rsidP="00683C6C">
      <w:pPr>
        <w:pStyle w:val="Heading1"/>
        <w:spacing w:before="0" w:line="240" w:lineRule="auto"/>
      </w:pPr>
      <w:bookmarkStart w:id="10" w:name="_Toc1681102"/>
      <w:bookmarkStart w:id="11" w:name="_Toc4359153"/>
      <w:r>
        <w:t>Conclusion</w:t>
      </w:r>
      <w:bookmarkEnd w:id="10"/>
      <w:bookmarkEnd w:id="11"/>
      <w:r>
        <w:t xml:space="preserve"> </w:t>
      </w:r>
    </w:p>
    <w:p w:rsidR="003C39D4" w:rsidRDefault="003C39D4" w:rsidP="00683C6C">
      <w:pPr>
        <w:spacing w:line="240" w:lineRule="auto"/>
      </w:pPr>
    </w:p>
    <w:p w:rsidR="00C954B6" w:rsidRDefault="009B548B" w:rsidP="00FD6DF0">
      <w:pPr>
        <w:tabs>
          <w:tab w:val="left" w:pos="1980"/>
        </w:tabs>
        <w:spacing w:line="240" w:lineRule="auto"/>
      </w:pPr>
      <w:r>
        <w:t>The strongest perform</w:t>
      </w:r>
      <w:r w:rsidR="00980F38" w:rsidRPr="00980F38">
        <w:t>ing c</w:t>
      </w:r>
      <w:r w:rsidR="00805AF6">
        <w:t>ompa</w:t>
      </w:r>
      <w:r w:rsidR="00980F38">
        <w:t>nies are those that empha</w:t>
      </w:r>
      <w:r w:rsidR="00980F38" w:rsidRPr="00980F38">
        <w:t>size</w:t>
      </w:r>
      <w:r w:rsidR="00FD6DF0">
        <w:t xml:space="preserve"> the importance of performance management, and yet some man</w:t>
      </w:r>
      <w:r w:rsidR="00980F38" w:rsidRPr="00980F38">
        <w:t>agers st</w:t>
      </w:r>
      <w:r w:rsidR="00805AF6">
        <w:t>ill fail to under</w:t>
      </w:r>
      <w:r w:rsidR="00FD6DF0">
        <w:t>stand how people manage</w:t>
      </w:r>
      <w:r w:rsidR="00980F38" w:rsidRPr="00980F38">
        <w:t xml:space="preserve">ment is their </w:t>
      </w:r>
      <w:r w:rsidR="00980F38" w:rsidRPr="00980F38">
        <w:lastRenderedPageBreak/>
        <w:t xml:space="preserve">responsibility. </w:t>
      </w:r>
      <w:r w:rsidR="00980F38">
        <w:t>The performance management conversations give employees a realistic perspective on their cur</w:t>
      </w:r>
      <w:r w:rsidR="00980F38" w:rsidRPr="00980F38">
        <w:t>rent progress and where they can stand to improve.</w:t>
      </w:r>
      <w:r w:rsidR="00736207" w:rsidRPr="00736207">
        <w:t xml:space="preserve"> A high-performance strategy focuses on what needs to </w:t>
      </w:r>
      <w:proofErr w:type="gramStart"/>
      <w:r w:rsidR="00736207" w:rsidRPr="00736207">
        <w:t>be done</w:t>
      </w:r>
      <w:proofErr w:type="gramEnd"/>
      <w:r w:rsidR="00736207" w:rsidRPr="00736207">
        <w:t xml:space="preserve"> to reach the organization’s goals. The approach to development is therefore based on: (1) an</w:t>
      </w:r>
      <w:r w:rsidR="00736207">
        <w:t xml:space="preserve"> </w:t>
      </w:r>
      <w:r w:rsidR="00736207" w:rsidRPr="00736207">
        <w:t>understanding of what those goals are and how people can contribute to their achievement; and (2) assessing what type of performance culture is required. This provides the basis for creating a high-performance work system.</w:t>
      </w:r>
    </w:p>
    <w:p w:rsidR="00C954B6" w:rsidRDefault="00C954B6" w:rsidP="00683C6C">
      <w:pPr>
        <w:spacing w:line="240" w:lineRule="auto"/>
      </w:pPr>
    </w:p>
    <w:p w:rsidR="004807B1" w:rsidRDefault="004807B1" w:rsidP="00683C6C">
      <w:pPr>
        <w:tabs>
          <w:tab w:val="left" w:pos="2355"/>
        </w:tabs>
        <w:spacing w:line="240" w:lineRule="auto"/>
      </w:pPr>
    </w:p>
    <w:p w:rsidR="00683C6C" w:rsidRDefault="00683C6C" w:rsidP="00683C6C">
      <w:pPr>
        <w:tabs>
          <w:tab w:val="left" w:pos="2355"/>
        </w:tabs>
        <w:spacing w:line="240" w:lineRule="auto"/>
      </w:pPr>
    </w:p>
    <w:p w:rsidR="00683C6C" w:rsidRDefault="00683C6C" w:rsidP="00683C6C">
      <w:pPr>
        <w:tabs>
          <w:tab w:val="left" w:pos="2355"/>
        </w:tabs>
        <w:spacing w:line="240" w:lineRule="auto"/>
      </w:pPr>
    </w:p>
    <w:p w:rsidR="00683C6C" w:rsidRDefault="00683C6C" w:rsidP="00683C6C">
      <w:pPr>
        <w:tabs>
          <w:tab w:val="left" w:pos="2355"/>
        </w:tabs>
        <w:spacing w:line="240" w:lineRule="auto"/>
      </w:pPr>
    </w:p>
    <w:p w:rsidR="00683C6C" w:rsidRDefault="00683C6C" w:rsidP="00683C6C">
      <w:pPr>
        <w:tabs>
          <w:tab w:val="left" w:pos="2355"/>
        </w:tabs>
        <w:spacing w:line="240" w:lineRule="auto"/>
      </w:pPr>
    </w:p>
    <w:p w:rsidR="00683C6C" w:rsidRDefault="00683C6C" w:rsidP="00683C6C">
      <w:pPr>
        <w:tabs>
          <w:tab w:val="left" w:pos="2355"/>
        </w:tabs>
        <w:spacing w:line="240" w:lineRule="auto"/>
      </w:pPr>
    </w:p>
    <w:p w:rsidR="00683C6C" w:rsidRDefault="00683C6C" w:rsidP="00683C6C">
      <w:pPr>
        <w:tabs>
          <w:tab w:val="left" w:pos="2355"/>
        </w:tabs>
        <w:spacing w:line="240" w:lineRule="auto"/>
      </w:pPr>
    </w:p>
    <w:p w:rsidR="00683C6C" w:rsidRDefault="00683C6C" w:rsidP="00683C6C">
      <w:pPr>
        <w:tabs>
          <w:tab w:val="left" w:pos="2355"/>
        </w:tabs>
        <w:spacing w:line="240" w:lineRule="auto"/>
      </w:pPr>
    </w:p>
    <w:p w:rsidR="00683C6C" w:rsidRDefault="00683C6C" w:rsidP="00683C6C">
      <w:pPr>
        <w:tabs>
          <w:tab w:val="left" w:pos="2355"/>
        </w:tabs>
        <w:spacing w:line="240" w:lineRule="auto"/>
      </w:pPr>
    </w:p>
    <w:p w:rsidR="00683C6C" w:rsidRDefault="00683C6C" w:rsidP="00683C6C">
      <w:pPr>
        <w:tabs>
          <w:tab w:val="left" w:pos="2355"/>
        </w:tabs>
        <w:spacing w:line="240" w:lineRule="auto"/>
      </w:pPr>
    </w:p>
    <w:p w:rsidR="00683C6C" w:rsidRDefault="00683C6C" w:rsidP="00683C6C">
      <w:pPr>
        <w:tabs>
          <w:tab w:val="left" w:pos="2355"/>
        </w:tabs>
        <w:spacing w:line="240" w:lineRule="auto"/>
      </w:pPr>
    </w:p>
    <w:p w:rsidR="000E1059" w:rsidRDefault="000E1059" w:rsidP="00683C6C">
      <w:pPr>
        <w:tabs>
          <w:tab w:val="left" w:pos="2355"/>
        </w:tabs>
        <w:spacing w:line="240" w:lineRule="auto"/>
      </w:pPr>
    </w:p>
    <w:p w:rsidR="000E1059" w:rsidRDefault="000E1059" w:rsidP="00683C6C">
      <w:pPr>
        <w:tabs>
          <w:tab w:val="left" w:pos="2355"/>
        </w:tabs>
        <w:spacing w:line="240" w:lineRule="auto"/>
      </w:pPr>
    </w:p>
    <w:p w:rsidR="000E1059" w:rsidRDefault="000E1059" w:rsidP="00683C6C">
      <w:pPr>
        <w:tabs>
          <w:tab w:val="left" w:pos="2355"/>
        </w:tabs>
        <w:spacing w:line="240" w:lineRule="auto"/>
      </w:pPr>
    </w:p>
    <w:p w:rsidR="000E1059" w:rsidRDefault="000E1059" w:rsidP="00683C6C">
      <w:pPr>
        <w:tabs>
          <w:tab w:val="left" w:pos="2355"/>
        </w:tabs>
        <w:spacing w:line="240" w:lineRule="auto"/>
      </w:pPr>
    </w:p>
    <w:p w:rsidR="00683C6C" w:rsidRDefault="00683C6C"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037B14" w:rsidRDefault="00037B14" w:rsidP="00683C6C">
      <w:pPr>
        <w:tabs>
          <w:tab w:val="left" w:pos="2355"/>
        </w:tabs>
        <w:spacing w:line="240" w:lineRule="auto"/>
      </w:pPr>
    </w:p>
    <w:p w:rsidR="00037B14" w:rsidRDefault="00037B14" w:rsidP="00683C6C">
      <w:pPr>
        <w:tabs>
          <w:tab w:val="left" w:pos="2355"/>
        </w:tabs>
        <w:spacing w:line="240" w:lineRule="auto"/>
      </w:pPr>
    </w:p>
    <w:p w:rsidR="00037B14" w:rsidRDefault="00037B14" w:rsidP="00683C6C">
      <w:pPr>
        <w:tabs>
          <w:tab w:val="left" w:pos="2355"/>
        </w:tabs>
        <w:spacing w:line="240" w:lineRule="auto"/>
      </w:pPr>
    </w:p>
    <w:p w:rsidR="00037B14" w:rsidRDefault="00037B14" w:rsidP="00683C6C">
      <w:pPr>
        <w:tabs>
          <w:tab w:val="left" w:pos="2355"/>
        </w:tabs>
        <w:spacing w:line="240" w:lineRule="auto"/>
      </w:pPr>
    </w:p>
    <w:p w:rsidR="00037B14" w:rsidRDefault="00037B14" w:rsidP="00683C6C">
      <w:pPr>
        <w:tabs>
          <w:tab w:val="left" w:pos="2355"/>
        </w:tabs>
        <w:spacing w:line="240" w:lineRule="auto"/>
      </w:pPr>
    </w:p>
    <w:p w:rsidR="00037B14" w:rsidRDefault="00037B14" w:rsidP="00683C6C">
      <w:pPr>
        <w:tabs>
          <w:tab w:val="left" w:pos="2355"/>
        </w:tabs>
        <w:spacing w:line="240" w:lineRule="auto"/>
      </w:pPr>
    </w:p>
    <w:p w:rsidR="0073605B" w:rsidRDefault="0073605B" w:rsidP="00683C6C">
      <w:pPr>
        <w:tabs>
          <w:tab w:val="left" w:pos="2355"/>
        </w:tabs>
        <w:spacing w:line="240" w:lineRule="auto"/>
      </w:pPr>
    </w:p>
    <w:p w:rsidR="0073605B" w:rsidRDefault="0073605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73605B" w:rsidRDefault="0073605B" w:rsidP="00683C6C">
      <w:pPr>
        <w:tabs>
          <w:tab w:val="left" w:pos="2355"/>
        </w:tabs>
        <w:spacing w:line="240" w:lineRule="auto"/>
      </w:pPr>
    </w:p>
    <w:p w:rsidR="0073605B" w:rsidRDefault="0073605B" w:rsidP="00683C6C">
      <w:pPr>
        <w:tabs>
          <w:tab w:val="left" w:pos="2355"/>
        </w:tabs>
        <w:spacing w:line="240" w:lineRule="auto"/>
      </w:pPr>
    </w:p>
    <w:p w:rsidR="0073605B" w:rsidRDefault="0073605B" w:rsidP="00683C6C">
      <w:pPr>
        <w:tabs>
          <w:tab w:val="left" w:pos="2355"/>
        </w:tabs>
        <w:spacing w:line="240" w:lineRule="auto"/>
      </w:pPr>
    </w:p>
    <w:bookmarkStart w:id="12" w:name="_Toc4359154" w:displacedByCustomXml="next"/>
    <w:sdt>
      <w:sdtPr>
        <w:rPr>
          <w:rFonts w:ascii="Times New Roman" w:eastAsia="Times New Roman" w:hAnsi="Times New Roman" w:cs="Times New Roman"/>
          <w:color w:val="000000"/>
          <w:sz w:val="24"/>
          <w:szCs w:val="22"/>
        </w:rPr>
        <w:id w:val="590746494"/>
        <w:docPartObj>
          <w:docPartGallery w:val="Bibliographies"/>
          <w:docPartUnique/>
        </w:docPartObj>
      </w:sdtPr>
      <w:sdtEndPr/>
      <w:sdtContent>
        <w:p w:rsidR="00BF789B" w:rsidRDefault="00BF789B">
          <w:pPr>
            <w:pStyle w:val="Heading1"/>
          </w:pPr>
          <w:r>
            <w:t>References</w:t>
          </w:r>
          <w:bookmarkEnd w:id="12"/>
        </w:p>
        <w:sdt>
          <w:sdtPr>
            <w:id w:val="-573587230"/>
            <w:bibliography/>
          </w:sdtPr>
          <w:sdtEndPr/>
          <w:sdtContent>
            <w:p w:rsidR="008A2C21" w:rsidRDefault="00BF789B" w:rsidP="008A2C21">
              <w:pPr>
                <w:pStyle w:val="Bibliography"/>
                <w:rPr>
                  <w:noProof/>
                  <w:szCs w:val="24"/>
                </w:rPr>
              </w:pPr>
              <w:r>
                <w:fldChar w:fldCharType="begin"/>
              </w:r>
              <w:r>
                <w:instrText xml:space="preserve"> BIBLIOGRAPHY </w:instrText>
              </w:r>
              <w:r>
                <w:fldChar w:fldCharType="separate"/>
              </w:r>
              <w:r w:rsidR="008A2C21">
                <w:rPr>
                  <w:noProof/>
                </w:rPr>
                <w:t xml:space="preserve">1. </w:t>
              </w:r>
              <w:r w:rsidR="008A2C21">
                <w:rPr>
                  <w:b/>
                  <w:bCs/>
                  <w:noProof/>
                </w:rPr>
                <w:t>PM4NGOs.</w:t>
              </w:r>
              <w:r w:rsidR="008A2C21">
                <w:rPr>
                  <w:noProof/>
                </w:rPr>
                <w:t xml:space="preserve"> </w:t>
              </w:r>
              <w:r w:rsidR="008A2C21">
                <w:rPr>
                  <w:i/>
                  <w:iCs/>
                  <w:noProof/>
                </w:rPr>
                <w:t xml:space="preserve">A Guide to the PMD Pro. </w:t>
              </w:r>
              <w:r w:rsidR="008A2C21">
                <w:rPr>
                  <w:noProof/>
                </w:rPr>
                <w:t>s.l. : PM4NGOs, April 2013.</w:t>
              </w:r>
            </w:p>
            <w:p w:rsidR="008A2C21" w:rsidRDefault="008A2C21" w:rsidP="008A2C21">
              <w:pPr>
                <w:pStyle w:val="Bibliography"/>
                <w:rPr>
                  <w:noProof/>
                </w:rPr>
              </w:pPr>
              <w:r>
                <w:rPr>
                  <w:noProof/>
                </w:rPr>
                <w:t xml:space="preserve">2. </w:t>
              </w:r>
              <w:r>
                <w:rPr>
                  <w:b/>
                  <w:bCs/>
                  <w:noProof/>
                </w:rPr>
                <w:t>Michelle Picard-Aitken, M.Sc. &amp; Trina Foster, Ph.D. &amp; Eric Archambault, Ph.D.</w:t>
              </w:r>
              <w:r>
                <w:rPr>
                  <w:noProof/>
                </w:rPr>
                <w:t xml:space="preserve"> </w:t>
              </w:r>
              <w:r>
                <w:rPr>
                  <w:i/>
                  <w:iCs/>
                  <w:noProof/>
                </w:rPr>
                <w:t xml:space="preserve">Evaluation of the Collaborative Research and Development Grants Program Final Evaluation Report. </w:t>
              </w:r>
              <w:r w:rsidRPr="008A2C21">
                <w:rPr>
                  <w:noProof/>
                  <w:lang w:val="fr-FR"/>
                </w:rPr>
                <w:t xml:space="preserve">1335 Mont-Royal E. Montréal Québec Canada H2J 1Y6 : Science Metrix, June 11, 2010. </w:t>
              </w:r>
              <w:r>
                <w:rPr>
                  <w:noProof/>
                </w:rPr>
                <w:t>1.514.495.6505 - 1.800.299.8061.</w:t>
              </w:r>
            </w:p>
            <w:p w:rsidR="008A2C21" w:rsidRDefault="008A2C21" w:rsidP="008A2C21">
              <w:pPr>
                <w:pStyle w:val="Bibliography"/>
                <w:rPr>
                  <w:noProof/>
                </w:rPr>
              </w:pPr>
              <w:r>
                <w:rPr>
                  <w:noProof/>
                </w:rPr>
                <w:t xml:space="preserve">3. </w:t>
              </w:r>
              <w:r>
                <w:rPr>
                  <w:b/>
                  <w:bCs/>
                  <w:noProof/>
                </w:rPr>
                <w:t>Global Philanthropy Partnership.</w:t>
              </w:r>
              <w:r>
                <w:rPr>
                  <w:noProof/>
                </w:rPr>
                <w:t xml:space="preserve"> Evaluating Grants. </w:t>
              </w:r>
              <w:r>
                <w:rPr>
                  <w:i/>
                  <w:iCs/>
                  <w:noProof/>
                </w:rPr>
                <w:t xml:space="preserve">A Brief Guide. </w:t>
              </w:r>
              <w:r>
                <w:rPr>
                  <w:noProof/>
                </w:rPr>
                <w:t>April 2005.</w:t>
              </w:r>
            </w:p>
            <w:p w:rsidR="008A2C21" w:rsidRDefault="008A2C21" w:rsidP="008A2C21">
              <w:pPr>
                <w:pStyle w:val="Bibliography"/>
                <w:rPr>
                  <w:noProof/>
                </w:rPr>
              </w:pPr>
              <w:r>
                <w:rPr>
                  <w:noProof/>
                </w:rPr>
                <w:t xml:space="preserve">4. </w:t>
              </w:r>
              <w:r>
                <w:rPr>
                  <w:b/>
                  <w:bCs/>
                  <w:noProof/>
                </w:rPr>
                <w:t>Subramanian, C Paramasivan &amp; T.</w:t>
              </w:r>
              <w:r>
                <w:rPr>
                  <w:noProof/>
                </w:rPr>
                <w:t xml:space="preserve"> </w:t>
              </w:r>
              <w:r>
                <w:rPr>
                  <w:i/>
                  <w:iCs/>
                  <w:noProof/>
                </w:rPr>
                <w:t xml:space="preserve">Financial Management. </w:t>
              </w:r>
              <w:r>
                <w:rPr>
                  <w:noProof/>
                </w:rPr>
                <w:t>New Delhi : New age International (P) limited, Publishers.</w:t>
              </w:r>
            </w:p>
            <w:p w:rsidR="008A2C21" w:rsidRDefault="008A2C21" w:rsidP="008A2C21">
              <w:pPr>
                <w:pStyle w:val="Bibliography"/>
                <w:rPr>
                  <w:noProof/>
                </w:rPr>
              </w:pPr>
              <w:r>
                <w:rPr>
                  <w:noProof/>
                </w:rPr>
                <w:t xml:space="preserve">5. </w:t>
              </w:r>
              <w:r>
                <w:rPr>
                  <w:i/>
                  <w:iCs/>
                  <w:noProof/>
                </w:rPr>
                <w:t xml:space="preserve">Financial Management. </w:t>
              </w:r>
              <w:r>
                <w:rPr>
                  <w:b/>
                  <w:bCs/>
                  <w:noProof/>
                </w:rPr>
                <w:t>Pobal, Government Supporting Communities -.</w:t>
              </w:r>
              <w:r>
                <w:rPr>
                  <w:noProof/>
                </w:rPr>
                <w:t xml:space="preserve"> s.l. : Managing Better Series, May, 2018.</w:t>
              </w:r>
            </w:p>
            <w:p w:rsidR="008A2C21" w:rsidRDefault="008A2C21" w:rsidP="008A2C21">
              <w:pPr>
                <w:pStyle w:val="Bibliography"/>
                <w:rPr>
                  <w:noProof/>
                </w:rPr>
              </w:pPr>
              <w:r>
                <w:rPr>
                  <w:noProof/>
                </w:rPr>
                <w:t xml:space="preserve">6. </w:t>
              </w:r>
              <w:r>
                <w:rPr>
                  <w:b/>
                  <w:bCs/>
                  <w:noProof/>
                </w:rPr>
                <w:t>Inter-American Institute for Cooperation on Agriculture.</w:t>
              </w:r>
              <w:r>
                <w:rPr>
                  <w:noProof/>
                </w:rPr>
                <w:t xml:space="preserve"> Procedures Manual for the Procurement of Goods and Services. January, 2017.</w:t>
              </w:r>
            </w:p>
            <w:p w:rsidR="008A2C21" w:rsidRDefault="008A2C21" w:rsidP="008A2C21">
              <w:pPr>
                <w:pStyle w:val="Bibliography"/>
                <w:rPr>
                  <w:noProof/>
                </w:rPr>
              </w:pPr>
              <w:r>
                <w:rPr>
                  <w:noProof/>
                </w:rPr>
                <w:t xml:space="preserve">7. </w:t>
              </w:r>
              <w:r>
                <w:rPr>
                  <w:b/>
                  <w:bCs/>
                  <w:noProof/>
                </w:rPr>
                <w:t>The Global Fund.</w:t>
              </w:r>
              <w:r>
                <w:rPr>
                  <w:noProof/>
                </w:rPr>
                <w:t xml:space="preserve"> </w:t>
              </w:r>
              <w:r>
                <w:rPr>
                  <w:i/>
                  <w:iCs/>
                  <w:noProof/>
                </w:rPr>
                <w:t xml:space="preserve">Monitoring Processes for Grant Implementation at the Global Fund. </w:t>
              </w:r>
              <w:r>
                <w:rPr>
                  <w:noProof/>
                </w:rPr>
                <w:t>Geneva, Switzerland : Office of the Inspector General , 3 November 2017.</w:t>
              </w:r>
            </w:p>
            <w:p w:rsidR="008A2C21" w:rsidRDefault="008A2C21" w:rsidP="008A2C21">
              <w:pPr>
                <w:pStyle w:val="Bibliography"/>
                <w:rPr>
                  <w:noProof/>
                </w:rPr>
              </w:pPr>
              <w:r>
                <w:rPr>
                  <w:noProof/>
                </w:rPr>
                <w:t xml:space="preserve">8. </w:t>
              </w:r>
              <w:r>
                <w:rPr>
                  <w:b/>
                  <w:bCs/>
                  <w:noProof/>
                </w:rPr>
                <w:t>American Institute of CPAs.</w:t>
              </w:r>
              <w:r>
                <w:rPr>
                  <w:noProof/>
                </w:rPr>
                <w:t xml:space="preserve"> </w:t>
              </w:r>
              <w:r>
                <w:rPr>
                  <w:i/>
                  <w:iCs/>
                  <w:noProof/>
                </w:rPr>
                <w:t xml:space="preserve">The importance of internal control in financial reporting and safeguarding plan assets. </w:t>
              </w:r>
              <w:r>
                <w:rPr>
                  <w:noProof/>
                </w:rPr>
                <w:t>s.l. : Employee Benefit Plan Audit Quality Center, 2014.</w:t>
              </w:r>
            </w:p>
            <w:p w:rsidR="008A2C21" w:rsidRDefault="008A2C21" w:rsidP="008A2C21">
              <w:pPr>
                <w:pStyle w:val="Bibliography"/>
                <w:rPr>
                  <w:noProof/>
                </w:rPr>
              </w:pPr>
              <w:r>
                <w:rPr>
                  <w:noProof/>
                </w:rPr>
                <w:t xml:space="preserve">9. </w:t>
              </w:r>
              <w:r>
                <w:rPr>
                  <w:b/>
                  <w:bCs/>
                  <w:noProof/>
                </w:rPr>
                <w:t>Council of Europe Development Bank.</w:t>
              </w:r>
              <w:r>
                <w:rPr>
                  <w:noProof/>
                </w:rPr>
                <w:t xml:space="preserve"> </w:t>
              </w:r>
              <w:r>
                <w:rPr>
                  <w:i/>
                  <w:iCs/>
                  <w:noProof/>
                </w:rPr>
                <w:t xml:space="preserve">Guidelines for Procurement of Supplies, Works and Services. </w:t>
              </w:r>
              <w:r>
                <w:rPr>
                  <w:noProof/>
                </w:rPr>
                <w:t>s.l. : Council of Europe Development Bank, September 2011.</w:t>
              </w:r>
            </w:p>
            <w:p w:rsidR="008A2C21" w:rsidRDefault="008A2C21" w:rsidP="008A2C21">
              <w:pPr>
                <w:pStyle w:val="Bibliography"/>
                <w:rPr>
                  <w:noProof/>
                </w:rPr>
              </w:pPr>
              <w:r>
                <w:rPr>
                  <w:noProof/>
                </w:rPr>
                <w:t xml:space="preserve">10. </w:t>
              </w:r>
              <w:r>
                <w:rPr>
                  <w:b/>
                  <w:bCs/>
                  <w:noProof/>
                </w:rPr>
                <w:t>The World Bank.</w:t>
              </w:r>
              <w:r>
                <w:rPr>
                  <w:noProof/>
                </w:rPr>
                <w:t xml:space="preserve"> </w:t>
              </w:r>
              <w:r>
                <w:rPr>
                  <w:i/>
                  <w:iCs/>
                  <w:noProof/>
                </w:rPr>
                <w:t xml:space="preserve">Procurement Guidance - Contract Management Practice. </w:t>
              </w:r>
              <w:r>
                <w:rPr>
                  <w:noProof/>
                </w:rPr>
                <w:t>Washington DC 20433 : The World Bank, September 2018.</w:t>
              </w:r>
            </w:p>
            <w:p w:rsidR="008A2C21" w:rsidRDefault="008A2C21" w:rsidP="008A2C21">
              <w:pPr>
                <w:pStyle w:val="Bibliography"/>
                <w:rPr>
                  <w:noProof/>
                </w:rPr>
              </w:pPr>
              <w:r>
                <w:rPr>
                  <w:noProof/>
                </w:rPr>
                <w:t xml:space="preserve">11. </w:t>
              </w:r>
              <w:r>
                <w:rPr>
                  <w:i/>
                  <w:iCs/>
                  <w:noProof/>
                </w:rPr>
                <w:t xml:space="preserve">Controls How Internal Controls Help - How Internal Controls Help Reduce Risk, Waste and Abuse. </w:t>
              </w:r>
              <w:r>
                <w:rPr>
                  <w:b/>
                  <w:bCs/>
                  <w:noProof/>
                </w:rPr>
                <w:t>Certified Public Accountants.</w:t>
              </w:r>
              <w:r>
                <w:rPr>
                  <w:noProof/>
                </w:rPr>
                <w:t xml:space="preserve"> s.l. : Certified Public Accountants.</w:t>
              </w:r>
            </w:p>
            <w:p w:rsidR="00BF789B" w:rsidRDefault="00BF789B" w:rsidP="008A2C21">
              <w:r>
                <w:rPr>
                  <w:b/>
                  <w:bCs/>
                  <w:noProof/>
                </w:rPr>
                <w:fldChar w:fldCharType="end"/>
              </w:r>
            </w:p>
          </w:sdtContent>
        </w:sdt>
      </w:sdtContent>
    </w:sdt>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p w:rsidR="00BF789B" w:rsidRDefault="00BF789B" w:rsidP="00683C6C">
      <w:pPr>
        <w:tabs>
          <w:tab w:val="left" w:pos="2355"/>
        </w:tabs>
        <w:spacing w:line="240" w:lineRule="auto"/>
      </w:pPr>
    </w:p>
    <w:sdt>
      <w:sdtPr>
        <w:rPr>
          <w:rFonts w:ascii="Times New Roman" w:eastAsia="Times New Roman" w:hAnsi="Times New Roman" w:cs="Times New Roman"/>
          <w:color w:val="000000"/>
          <w:sz w:val="24"/>
          <w:szCs w:val="22"/>
        </w:rPr>
        <w:id w:val="1026298764"/>
        <w:docPartObj>
          <w:docPartGallery w:val="Table of Contents"/>
          <w:docPartUnique/>
        </w:docPartObj>
      </w:sdtPr>
      <w:sdtEndPr>
        <w:rPr>
          <w:b/>
          <w:bCs/>
          <w:noProof/>
        </w:rPr>
      </w:sdtEndPr>
      <w:sdtContent>
        <w:p w:rsidR="00683C6C" w:rsidRDefault="00683C6C" w:rsidP="00683C6C">
          <w:pPr>
            <w:pStyle w:val="TOCHeading"/>
            <w:spacing w:line="240" w:lineRule="auto"/>
          </w:pPr>
          <w:r>
            <w:t>Contents</w:t>
          </w:r>
        </w:p>
        <w:p w:rsidR="008A2C21" w:rsidRDefault="00683C6C">
          <w:pPr>
            <w:pStyle w:val="TOC1"/>
            <w:tabs>
              <w:tab w:val="right" w:leader="dot" w:pos="9350"/>
            </w:tabs>
            <w:rPr>
              <w:rFonts w:asciiTheme="minorHAnsi" w:eastAsiaTheme="minorEastAsia" w:hAnsiTheme="minorHAnsi" w:cstheme="minorBidi"/>
              <w:noProof/>
              <w:color w:val="auto"/>
              <w:sz w:val="22"/>
              <w:lang w:val="fr-FR" w:eastAsia="fr-FR"/>
            </w:rPr>
          </w:pPr>
          <w:r>
            <w:rPr>
              <w:b/>
              <w:bCs/>
              <w:noProof/>
            </w:rPr>
            <w:fldChar w:fldCharType="begin"/>
          </w:r>
          <w:r>
            <w:rPr>
              <w:b/>
              <w:bCs/>
              <w:noProof/>
            </w:rPr>
            <w:instrText xml:space="preserve"> TOC \o "1-3" \h \z \u </w:instrText>
          </w:r>
          <w:r>
            <w:rPr>
              <w:b/>
              <w:bCs/>
              <w:noProof/>
            </w:rPr>
            <w:fldChar w:fldCharType="separate"/>
          </w:r>
          <w:hyperlink w:anchor="_Toc4359145" w:history="1">
            <w:r w:rsidR="008A2C21" w:rsidRPr="00B62201">
              <w:rPr>
                <w:rStyle w:val="Hyperlink"/>
                <w:rFonts w:eastAsiaTheme="majorEastAsia"/>
                <w:noProof/>
              </w:rPr>
              <w:t>Introduction</w:t>
            </w:r>
            <w:r w:rsidR="008A2C21">
              <w:rPr>
                <w:noProof/>
                <w:webHidden/>
              </w:rPr>
              <w:tab/>
            </w:r>
            <w:r w:rsidR="008A2C21">
              <w:rPr>
                <w:noProof/>
                <w:webHidden/>
              </w:rPr>
              <w:fldChar w:fldCharType="begin"/>
            </w:r>
            <w:r w:rsidR="008A2C21">
              <w:rPr>
                <w:noProof/>
                <w:webHidden/>
              </w:rPr>
              <w:instrText xml:space="preserve"> PAGEREF _Toc4359145 \h </w:instrText>
            </w:r>
            <w:r w:rsidR="008A2C21">
              <w:rPr>
                <w:noProof/>
                <w:webHidden/>
              </w:rPr>
            </w:r>
            <w:r w:rsidR="008A2C21">
              <w:rPr>
                <w:noProof/>
                <w:webHidden/>
              </w:rPr>
              <w:fldChar w:fldCharType="separate"/>
            </w:r>
            <w:r w:rsidR="008A2C21">
              <w:rPr>
                <w:noProof/>
                <w:webHidden/>
              </w:rPr>
              <w:t>2</w:t>
            </w:r>
            <w:r w:rsidR="008A2C21">
              <w:rPr>
                <w:noProof/>
                <w:webHidden/>
              </w:rPr>
              <w:fldChar w:fldCharType="end"/>
            </w:r>
          </w:hyperlink>
        </w:p>
        <w:p w:rsidR="008A2C21" w:rsidRDefault="008A2C21">
          <w:pPr>
            <w:pStyle w:val="TOC1"/>
            <w:tabs>
              <w:tab w:val="left" w:pos="440"/>
              <w:tab w:val="right" w:leader="dot" w:pos="9350"/>
            </w:tabs>
            <w:rPr>
              <w:rFonts w:asciiTheme="minorHAnsi" w:eastAsiaTheme="minorEastAsia" w:hAnsiTheme="minorHAnsi" w:cstheme="minorBidi"/>
              <w:noProof/>
              <w:color w:val="auto"/>
              <w:sz w:val="22"/>
              <w:lang w:val="fr-FR" w:eastAsia="fr-FR"/>
            </w:rPr>
          </w:pPr>
          <w:hyperlink w:anchor="_Toc4359146" w:history="1">
            <w:r w:rsidRPr="00B62201">
              <w:rPr>
                <w:rStyle w:val="Hyperlink"/>
                <w:rFonts w:eastAsiaTheme="majorEastAsia"/>
                <w:noProof/>
              </w:rPr>
              <w:t>1.</w:t>
            </w:r>
            <w:r>
              <w:rPr>
                <w:rFonts w:asciiTheme="minorHAnsi" w:eastAsiaTheme="minorEastAsia" w:hAnsiTheme="minorHAnsi" w:cstheme="minorBidi"/>
                <w:noProof/>
                <w:color w:val="auto"/>
                <w:sz w:val="22"/>
                <w:lang w:val="fr-FR" w:eastAsia="fr-FR"/>
              </w:rPr>
              <w:tab/>
            </w:r>
            <w:r w:rsidRPr="00B62201">
              <w:rPr>
                <w:rStyle w:val="Hyperlink"/>
                <w:rFonts w:eastAsiaTheme="majorEastAsia"/>
                <w:noProof/>
              </w:rPr>
              <w:t>At times the donor may appoint a financial management agent to supervise the funds that are provided for a particular project. What are the functions of such an agency?</w:t>
            </w:r>
            <w:r>
              <w:rPr>
                <w:noProof/>
                <w:webHidden/>
              </w:rPr>
              <w:tab/>
            </w:r>
            <w:r>
              <w:rPr>
                <w:noProof/>
                <w:webHidden/>
              </w:rPr>
              <w:fldChar w:fldCharType="begin"/>
            </w:r>
            <w:r>
              <w:rPr>
                <w:noProof/>
                <w:webHidden/>
              </w:rPr>
              <w:instrText xml:space="preserve"> PAGEREF _Toc4359146 \h </w:instrText>
            </w:r>
            <w:r>
              <w:rPr>
                <w:noProof/>
                <w:webHidden/>
              </w:rPr>
            </w:r>
            <w:r>
              <w:rPr>
                <w:noProof/>
                <w:webHidden/>
              </w:rPr>
              <w:fldChar w:fldCharType="separate"/>
            </w:r>
            <w:r>
              <w:rPr>
                <w:noProof/>
                <w:webHidden/>
              </w:rPr>
              <w:t>3</w:t>
            </w:r>
            <w:r>
              <w:rPr>
                <w:noProof/>
                <w:webHidden/>
              </w:rPr>
              <w:fldChar w:fldCharType="end"/>
            </w:r>
          </w:hyperlink>
        </w:p>
        <w:p w:rsidR="008A2C21" w:rsidRDefault="008A2C21">
          <w:pPr>
            <w:pStyle w:val="TOC1"/>
            <w:tabs>
              <w:tab w:val="left" w:pos="440"/>
              <w:tab w:val="right" w:leader="dot" w:pos="9350"/>
            </w:tabs>
            <w:rPr>
              <w:rFonts w:asciiTheme="minorHAnsi" w:eastAsiaTheme="minorEastAsia" w:hAnsiTheme="minorHAnsi" w:cstheme="minorBidi"/>
              <w:noProof/>
              <w:color w:val="auto"/>
              <w:sz w:val="22"/>
              <w:lang w:val="fr-FR" w:eastAsia="fr-FR"/>
            </w:rPr>
          </w:pPr>
          <w:hyperlink w:anchor="_Toc4359147" w:history="1">
            <w:r w:rsidRPr="00B62201">
              <w:rPr>
                <w:rStyle w:val="Hyperlink"/>
                <w:rFonts w:eastAsiaTheme="majorEastAsia"/>
                <w:noProof/>
              </w:rPr>
              <w:t>2.</w:t>
            </w:r>
            <w:r>
              <w:rPr>
                <w:rFonts w:asciiTheme="minorHAnsi" w:eastAsiaTheme="minorEastAsia" w:hAnsiTheme="minorHAnsi" w:cstheme="minorBidi"/>
                <w:noProof/>
                <w:color w:val="auto"/>
                <w:sz w:val="22"/>
                <w:lang w:val="fr-FR" w:eastAsia="fr-FR"/>
              </w:rPr>
              <w:tab/>
            </w:r>
            <w:r w:rsidRPr="00B62201">
              <w:rPr>
                <w:rStyle w:val="Hyperlink"/>
                <w:rFonts w:eastAsiaTheme="majorEastAsia"/>
                <w:noProof/>
              </w:rPr>
              <w:t>Why are internal controls important in any organization?</w:t>
            </w:r>
            <w:r>
              <w:rPr>
                <w:noProof/>
                <w:webHidden/>
              </w:rPr>
              <w:tab/>
            </w:r>
            <w:r>
              <w:rPr>
                <w:noProof/>
                <w:webHidden/>
              </w:rPr>
              <w:fldChar w:fldCharType="begin"/>
            </w:r>
            <w:r>
              <w:rPr>
                <w:noProof/>
                <w:webHidden/>
              </w:rPr>
              <w:instrText xml:space="preserve"> PAGEREF _Toc4359147 \h </w:instrText>
            </w:r>
            <w:r>
              <w:rPr>
                <w:noProof/>
                <w:webHidden/>
              </w:rPr>
            </w:r>
            <w:r>
              <w:rPr>
                <w:noProof/>
                <w:webHidden/>
              </w:rPr>
              <w:fldChar w:fldCharType="separate"/>
            </w:r>
            <w:r>
              <w:rPr>
                <w:noProof/>
                <w:webHidden/>
              </w:rPr>
              <w:t>4</w:t>
            </w:r>
            <w:r>
              <w:rPr>
                <w:noProof/>
                <w:webHidden/>
              </w:rPr>
              <w:fldChar w:fldCharType="end"/>
            </w:r>
          </w:hyperlink>
        </w:p>
        <w:p w:rsidR="008A2C21" w:rsidRDefault="008A2C21">
          <w:pPr>
            <w:pStyle w:val="TOC1"/>
            <w:tabs>
              <w:tab w:val="left" w:pos="440"/>
              <w:tab w:val="right" w:leader="dot" w:pos="9350"/>
            </w:tabs>
            <w:rPr>
              <w:rFonts w:asciiTheme="minorHAnsi" w:eastAsiaTheme="minorEastAsia" w:hAnsiTheme="minorHAnsi" w:cstheme="minorBidi"/>
              <w:noProof/>
              <w:color w:val="auto"/>
              <w:sz w:val="22"/>
              <w:lang w:val="fr-FR" w:eastAsia="fr-FR"/>
            </w:rPr>
          </w:pPr>
          <w:hyperlink w:anchor="_Toc4359148" w:history="1">
            <w:r w:rsidRPr="00B62201">
              <w:rPr>
                <w:rStyle w:val="Hyperlink"/>
                <w:rFonts w:eastAsiaTheme="majorEastAsia"/>
                <w:noProof/>
              </w:rPr>
              <w:t>3.</w:t>
            </w:r>
            <w:r>
              <w:rPr>
                <w:rFonts w:asciiTheme="minorHAnsi" w:eastAsiaTheme="minorEastAsia" w:hAnsiTheme="minorHAnsi" w:cstheme="minorBidi"/>
                <w:noProof/>
                <w:color w:val="auto"/>
                <w:sz w:val="22"/>
                <w:lang w:val="fr-FR" w:eastAsia="fr-FR"/>
              </w:rPr>
              <w:tab/>
            </w:r>
            <w:r w:rsidRPr="00B62201">
              <w:rPr>
                <w:rStyle w:val="Hyperlink"/>
                <w:rFonts w:eastAsiaTheme="majorEastAsia"/>
                <w:noProof/>
              </w:rPr>
              <w:t>Monitoring as well as evaluation are very important aspects in grants management. Substantiate the statement above, supported by examples and relevant scholarly literature</w:t>
            </w:r>
            <w:r>
              <w:rPr>
                <w:noProof/>
                <w:webHidden/>
              </w:rPr>
              <w:tab/>
            </w:r>
            <w:r>
              <w:rPr>
                <w:noProof/>
                <w:webHidden/>
              </w:rPr>
              <w:fldChar w:fldCharType="begin"/>
            </w:r>
            <w:r>
              <w:rPr>
                <w:noProof/>
                <w:webHidden/>
              </w:rPr>
              <w:instrText xml:space="preserve"> PAGEREF _Toc4359148 \h </w:instrText>
            </w:r>
            <w:r>
              <w:rPr>
                <w:noProof/>
                <w:webHidden/>
              </w:rPr>
            </w:r>
            <w:r>
              <w:rPr>
                <w:noProof/>
                <w:webHidden/>
              </w:rPr>
              <w:fldChar w:fldCharType="separate"/>
            </w:r>
            <w:r>
              <w:rPr>
                <w:noProof/>
                <w:webHidden/>
              </w:rPr>
              <w:t>4</w:t>
            </w:r>
            <w:r>
              <w:rPr>
                <w:noProof/>
                <w:webHidden/>
              </w:rPr>
              <w:fldChar w:fldCharType="end"/>
            </w:r>
          </w:hyperlink>
        </w:p>
        <w:p w:rsidR="008A2C21" w:rsidRDefault="008A2C21">
          <w:pPr>
            <w:pStyle w:val="TOC1"/>
            <w:tabs>
              <w:tab w:val="left" w:pos="440"/>
              <w:tab w:val="right" w:leader="dot" w:pos="9350"/>
            </w:tabs>
            <w:rPr>
              <w:rFonts w:asciiTheme="minorHAnsi" w:eastAsiaTheme="minorEastAsia" w:hAnsiTheme="minorHAnsi" w:cstheme="minorBidi"/>
              <w:noProof/>
              <w:color w:val="auto"/>
              <w:sz w:val="22"/>
              <w:lang w:val="fr-FR" w:eastAsia="fr-FR"/>
            </w:rPr>
          </w:pPr>
          <w:hyperlink w:anchor="_Toc4359149" w:history="1">
            <w:r w:rsidRPr="00B62201">
              <w:rPr>
                <w:rStyle w:val="Hyperlink"/>
                <w:rFonts w:eastAsiaTheme="majorEastAsia"/>
                <w:noProof/>
              </w:rPr>
              <w:t>4.</w:t>
            </w:r>
            <w:r>
              <w:rPr>
                <w:rFonts w:asciiTheme="minorHAnsi" w:eastAsiaTheme="minorEastAsia" w:hAnsiTheme="minorHAnsi" w:cstheme="minorBidi"/>
                <w:noProof/>
                <w:color w:val="auto"/>
                <w:sz w:val="22"/>
                <w:lang w:val="fr-FR" w:eastAsia="fr-FR"/>
              </w:rPr>
              <w:tab/>
            </w:r>
            <w:r w:rsidRPr="00B62201">
              <w:rPr>
                <w:rStyle w:val="Hyperlink"/>
                <w:rFonts w:eastAsiaTheme="majorEastAsia"/>
                <w:noProof/>
              </w:rPr>
              <w:t>For important financial management in an organization, what type of system should be implemented?</w:t>
            </w:r>
            <w:r>
              <w:rPr>
                <w:noProof/>
                <w:webHidden/>
              </w:rPr>
              <w:tab/>
            </w:r>
            <w:r>
              <w:rPr>
                <w:noProof/>
                <w:webHidden/>
              </w:rPr>
              <w:fldChar w:fldCharType="begin"/>
            </w:r>
            <w:r>
              <w:rPr>
                <w:noProof/>
                <w:webHidden/>
              </w:rPr>
              <w:instrText xml:space="preserve"> PAGEREF _Toc4359149 \h </w:instrText>
            </w:r>
            <w:r>
              <w:rPr>
                <w:noProof/>
                <w:webHidden/>
              </w:rPr>
            </w:r>
            <w:r>
              <w:rPr>
                <w:noProof/>
                <w:webHidden/>
              </w:rPr>
              <w:fldChar w:fldCharType="separate"/>
            </w:r>
            <w:r>
              <w:rPr>
                <w:noProof/>
                <w:webHidden/>
              </w:rPr>
              <w:t>5</w:t>
            </w:r>
            <w:r>
              <w:rPr>
                <w:noProof/>
                <w:webHidden/>
              </w:rPr>
              <w:fldChar w:fldCharType="end"/>
            </w:r>
          </w:hyperlink>
        </w:p>
        <w:p w:rsidR="008A2C21" w:rsidRDefault="008A2C21">
          <w:pPr>
            <w:pStyle w:val="TOC1"/>
            <w:tabs>
              <w:tab w:val="left" w:pos="440"/>
              <w:tab w:val="right" w:leader="dot" w:pos="9350"/>
            </w:tabs>
            <w:rPr>
              <w:rFonts w:asciiTheme="minorHAnsi" w:eastAsiaTheme="minorEastAsia" w:hAnsiTheme="minorHAnsi" w:cstheme="minorBidi"/>
              <w:noProof/>
              <w:color w:val="auto"/>
              <w:sz w:val="22"/>
              <w:lang w:val="fr-FR" w:eastAsia="fr-FR"/>
            </w:rPr>
          </w:pPr>
          <w:hyperlink w:anchor="_Toc4359150" w:history="1">
            <w:r w:rsidRPr="00B62201">
              <w:rPr>
                <w:rStyle w:val="Hyperlink"/>
                <w:rFonts w:eastAsiaTheme="majorEastAsia"/>
                <w:noProof/>
              </w:rPr>
              <w:t>5.</w:t>
            </w:r>
            <w:r>
              <w:rPr>
                <w:rFonts w:asciiTheme="minorHAnsi" w:eastAsiaTheme="minorEastAsia" w:hAnsiTheme="minorHAnsi" w:cstheme="minorBidi"/>
                <w:noProof/>
                <w:color w:val="auto"/>
                <w:sz w:val="22"/>
                <w:lang w:val="fr-FR" w:eastAsia="fr-FR"/>
              </w:rPr>
              <w:tab/>
            </w:r>
            <w:r w:rsidRPr="00B62201">
              <w:rPr>
                <w:rStyle w:val="Hyperlink"/>
                <w:rFonts w:eastAsiaTheme="majorEastAsia"/>
                <w:noProof/>
              </w:rPr>
              <w:t>Enumerate the process of procurement for goods and services in an organization for project implementation</w:t>
            </w:r>
            <w:r>
              <w:rPr>
                <w:noProof/>
                <w:webHidden/>
              </w:rPr>
              <w:tab/>
            </w:r>
            <w:r>
              <w:rPr>
                <w:noProof/>
                <w:webHidden/>
              </w:rPr>
              <w:fldChar w:fldCharType="begin"/>
            </w:r>
            <w:r>
              <w:rPr>
                <w:noProof/>
                <w:webHidden/>
              </w:rPr>
              <w:instrText xml:space="preserve"> PAGEREF _Toc4359150 \h </w:instrText>
            </w:r>
            <w:r>
              <w:rPr>
                <w:noProof/>
                <w:webHidden/>
              </w:rPr>
            </w:r>
            <w:r>
              <w:rPr>
                <w:noProof/>
                <w:webHidden/>
              </w:rPr>
              <w:fldChar w:fldCharType="separate"/>
            </w:r>
            <w:r>
              <w:rPr>
                <w:noProof/>
                <w:webHidden/>
              </w:rPr>
              <w:t>6</w:t>
            </w:r>
            <w:r>
              <w:rPr>
                <w:noProof/>
                <w:webHidden/>
              </w:rPr>
              <w:fldChar w:fldCharType="end"/>
            </w:r>
          </w:hyperlink>
        </w:p>
        <w:p w:rsidR="008A2C21" w:rsidRDefault="008A2C21">
          <w:pPr>
            <w:pStyle w:val="TOC1"/>
            <w:tabs>
              <w:tab w:val="left" w:pos="440"/>
              <w:tab w:val="right" w:leader="dot" w:pos="9350"/>
            </w:tabs>
            <w:rPr>
              <w:rFonts w:asciiTheme="minorHAnsi" w:eastAsiaTheme="minorEastAsia" w:hAnsiTheme="minorHAnsi" w:cstheme="minorBidi"/>
              <w:noProof/>
              <w:color w:val="auto"/>
              <w:sz w:val="22"/>
              <w:lang w:val="fr-FR" w:eastAsia="fr-FR"/>
            </w:rPr>
          </w:pPr>
          <w:hyperlink w:anchor="_Toc4359151" w:history="1">
            <w:r w:rsidRPr="00B62201">
              <w:rPr>
                <w:rStyle w:val="Hyperlink"/>
                <w:rFonts w:eastAsiaTheme="majorEastAsia"/>
                <w:noProof/>
              </w:rPr>
              <w:t>6.</w:t>
            </w:r>
            <w:r>
              <w:rPr>
                <w:rFonts w:asciiTheme="minorHAnsi" w:eastAsiaTheme="minorEastAsia" w:hAnsiTheme="minorHAnsi" w:cstheme="minorBidi"/>
                <w:noProof/>
                <w:color w:val="auto"/>
                <w:sz w:val="22"/>
                <w:lang w:val="fr-FR" w:eastAsia="fr-FR"/>
              </w:rPr>
              <w:tab/>
            </w:r>
            <w:r w:rsidRPr="00B62201">
              <w:rPr>
                <w:rStyle w:val="Hyperlink"/>
                <w:rFonts w:eastAsiaTheme="majorEastAsia"/>
                <w:noProof/>
              </w:rPr>
              <w:t>How are travel imp rests supposed to be treated</w:t>
            </w:r>
            <w:r>
              <w:rPr>
                <w:noProof/>
                <w:webHidden/>
              </w:rPr>
              <w:tab/>
            </w:r>
            <w:r>
              <w:rPr>
                <w:noProof/>
                <w:webHidden/>
              </w:rPr>
              <w:fldChar w:fldCharType="begin"/>
            </w:r>
            <w:r>
              <w:rPr>
                <w:noProof/>
                <w:webHidden/>
              </w:rPr>
              <w:instrText xml:space="preserve"> PAGEREF _Toc4359151 \h </w:instrText>
            </w:r>
            <w:r>
              <w:rPr>
                <w:noProof/>
                <w:webHidden/>
              </w:rPr>
            </w:r>
            <w:r>
              <w:rPr>
                <w:noProof/>
                <w:webHidden/>
              </w:rPr>
              <w:fldChar w:fldCharType="separate"/>
            </w:r>
            <w:r>
              <w:rPr>
                <w:noProof/>
                <w:webHidden/>
              </w:rPr>
              <w:t>7</w:t>
            </w:r>
            <w:r>
              <w:rPr>
                <w:noProof/>
                <w:webHidden/>
              </w:rPr>
              <w:fldChar w:fldCharType="end"/>
            </w:r>
          </w:hyperlink>
        </w:p>
        <w:p w:rsidR="008A2C21" w:rsidRDefault="008A2C21">
          <w:pPr>
            <w:pStyle w:val="TOC1"/>
            <w:tabs>
              <w:tab w:val="left" w:pos="440"/>
              <w:tab w:val="right" w:leader="dot" w:pos="9350"/>
            </w:tabs>
            <w:rPr>
              <w:rFonts w:asciiTheme="minorHAnsi" w:eastAsiaTheme="minorEastAsia" w:hAnsiTheme="minorHAnsi" w:cstheme="minorBidi"/>
              <w:noProof/>
              <w:color w:val="auto"/>
              <w:sz w:val="22"/>
              <w:lang w:val="fr-FR" w:eastAsia="fr-FR"/>
            </w:rPr>
          </w:pPr>
          <w:hyperlink w:anchor="_Toc4359152" w:history="1">
            <w:r w:rsidRPr="00B62201">
              <w:rPr>
                <w:rStyle w:val="Hyperlink"/>
                <w:rFonts w:eastAsiaTheme="majorEastAsia"/>
                <w:noProof/>
              </w:rPr>
              <w:t>7.</w:t>
            </w:r>
            <w:r>
              <w:rPr>
                <w:rFonts w:asciiTheme="minorHAnsi" w:eastAsiaTheme="minorEastAsia" w:hAnsiTheme="minorHAnsi" w:cstheme="minorBidi"/>
                <w:noProof/>
                <w:color w:val="auto"/>
                <w:sz w:val="22"/>
                <w:lang w:val="fr-FR" w:eastAsia="fr-FR"/>
              </w:rPr>
              <w:tab/>
            </w:r>
            <w:r w:rsidRPr="00B62201">
              <w:rPr>
                <w:rStyle w:val="Hyperlink"/>
                <w:rFonts w:eastAsiaTheme="majorEastAsia"/>
                <w:noProof/>
              </w:rPr>
              <w:t>Enumerate the disbursement procedure</w:t>
            </w:r>
            <w:r>
              <w:rPr>
                <w:noProof/>
                <w:webHidden/>
              </w:rPr>
              <w:tab/>
            </w:r>
            <w:r>
              <w:rPr>
                <w:noProof/>
                <w:webHidden/>
              </w:rPr>
              <w:fldChar w:fldCharType="begin"/>
            </w:r>
            <w:r>
              <w:rPr>
                <w:noProof/>
                <w:webHidden/>
              </w:rPr>
              <w:instrText xml:space="preserve"> PAGEREF _Toc4359152 \h </w:instrText>
            </w:r>
            <w:r>
              <w:rPr>
                <w:noProof/>
                <w:webHidden/>
              </w:rPr>
            </w:r>
            <w:r>
              <w:rPr>
                <w:noProof/>
                <w:webHidden/>
              </w:rPr>
              <w:fldChar w:fldCharType="separate"/>
            </w:r>
            <w:r>
              <w:rPr>
                <w:noProof/>
                <w:webHidden/>
              </w:rPr>
              <w:t>8</w:t>
            </w:r>
            <w:r>
              <w:rPr>
                <w:noProof/>
                <w:webHidden/>
              </w:rPr>
              <w:fldChar w:fldCharType="end"/>
            </w:r>
          </w:hyperlink>
        </w:p>
        <w:p w:rsidR="008A2C21" w:rsidRDefault="008A2C21">
          <w:pPr>
            <w:pStyle w:val="TOC1"/>
            <w:tabs>
              <w:tab w:val="right" w:leader="dot" w:pos="9350"/>
            </w:tabs>
            <w:rPr>
              <w:rFonts w:asciiTheme="minorHAnsi" w:eastAsiaTheme="minorEastAsia" w:hAnsiTheme="minorHAnsi" w:cstheme="minorBidi"/>
              <w:noProof/>
              <w:color w:val="auto"/>
              <w:sz w:val="22"/>
              <w:lang w:val="fr-FR" w:eastAsia="fr-FR"/>
            </w:rPr>
          </w:pPr>
          <w:hyperlink w:anchor="_Toc4359153" w:history="1">
            <w:r w:rsidRPr="00B62201">
              <w:rPr>
                <w:rStyle w:val="Hyperlink"/>
                <w:rFonts w:eastAsiaTheme="majorEastAsia"/>
                <w:noProof/>
              </w:rPr>
              <w:t>Conclusion</w:t>
            </w:r>
            <w:r>
              <w:rPr>
                <w:noProof/>
                <w:webHidden/>
              </w:rPr>
              <w:tab/>
            </w:r>
            <w:r>
              <w:rPr>
                <w:noProof/>
                <w:webHidden/>
              </w:rPr>
              <w:fldChar w:fldCharType="begin"/>
            </w:r>
            <w:r>
              <w:rPr>
                <w:noProof/>
                <w:webHidden/>
              </w:rPr>
              <w:instrText xml:space="preserve"> PAGEREF _Toc4359153 \h </w:instrText>
            </w:r>
            <w:r>
              <w:rPr>
                <w:noProof/>
                <w:webHidden/>
              </w:rPr>
            </w:r>
            <w:r>
              <w:rPr>
                <w:noProof/>
                <w:webHidden/>
              </w:rPr>
              <w:fldChar w:fldCharType="separate"/>
            </w:r>
            <w:r>
              <w:rPr>
                <w:noProof/>
                <w:webHidden/>
              </w:rPr>
              <w:t>8</w:t>
            </w:r>
            <w:r>
              <w:rPr>
                <w:noProof/>
                <w:webHidden/>
              </w:rPr>
              <w:fldChar w:fldCharType="end"/>
            </w:r>
          </w:hyperlink>
        </w:p>
        <w:p w:rsidR="008A2C21" w:rsidRDefault="008A2C21">
          <w:pPr>
            <w:pStyle w:val="TOC1"/>
            <w:tabs>
              <w:tab w:val="right" w:leader="dot" w:pos="9350"/>
            </w:tabs>
            <w:rPr>
              <w:rFonts w:asciiTheme="minorHAnsi" w:eastAsiaTheme="minorEastAsia" w:hAnsiTheme="minorHAnsi" w:cstheme="minorBidi"/>
              <w:noProof/>
              <w:color w:val="auto"/>
              <w:sz w:val="22"/>
              <w:lang w:val="fr-FR" w:eastAsia="fr-FR"/>
            </w:rPr>
          </w:pPr>
          <w:hyperlink w:anchor="_Toc4359154" w:history="1">
            <w:r w:rsidRPr="00B62201">
              <w:rPr>
                <w:rStyle w:val="Hyperlink"/>
                <w:rFonts w:eastAsiaTheme="majorEastAsia"/>
                <w:noProof/>
              </w:rPr>
              <w:t>References</w:t>
            </w:r>
            <w:r>
              <w:rPr>
                <w:noProof/>
                <w:webHidden/>
              </w:rPr>
              <w:tab/>
            </w:r>
            <w:r>
              <w:rPr>
                <w:noProof/>
                <w:webHidden/>
              </w:rPr>
              <w:fldChar w:fldCharType="begin"/>
            </w:r>
            <w:r>
              <w:rPr>
                <w:noProof/>
                <w:webHidden/>
              </w:rPr>
              <w:instrText xml:space="preserve"> PAGEREF _Toc4359154 \h </w:instrText>
            </w:r>
            <w:r>
              <w:rPr>
                <w:noProof/>
                <w:webHidden/>
              </w:rPr>
            </w:r>
            <w:r>
              <w:rPr>
                <w:noProof/>
                <w:webHidden/>
              </w:rPr>
              <w:fldChar w:fldCharType="separate"/>
            </w:r>
            <w:r>
              <w:rPr>
                <w:noProof/>
                <w:webHidden/>
              </w:rPr>
              <w:t>10</w:t>
            </w:r>
            <w:r>
              <w:rPr>
                <w:noProof/>
                <w:webHidden/>
              </w:rPr>
              <w:fldChar w:fldCharType="end"/>
            </w:r>
          </w:hyperlink>
        </w:p>
        <w:p w:rsidR="00683C6C" w:rsidRDefault="00683C6C" w:rsidP="00683C6C">
          <w:pPr>
            <w:spacing w:line="240" w:lineRule="auto"/>
          </w:pPr>
          <w:r>
            <w:rPr>
              <w:b/>
              <w:bCs/>
              <w:noProof/>
            </w:rPr>
            <w:fldChar w:fldCharType="end"/>
          </w:r>
        </w:p>
      </w:sdtContent>
    </w:sdt>
    <w:p w:rsidR="00683C6C" w:rsidRDefault="00683C6C" w:rsidP="00683C6C">
      <w:pPr>
        <w:tabs>
          <w:tab w:val="left" w:pos="2355"/>
        </w:tabs>
        <w:spacing w:line="240" w:lineRule="auto"/>
      </w:pPr>
    </w:p>
    <w:p w:rsidR="00683C6C" w:rsidRDefault="00683C6C" w:rsidP="00683C6C">
      <w:pPr>
        <w:tabs>
          <w:tab w:val="left" w:pos="2355"/>
        </w:tabs>
        <w:spacing w:line="240" w:lineRule="auto"/>
      </w:pPr>
    </w:p>
    <w:p w:rsidR="00683C6C" w:rsidRPr="003C39D4" w:rsidRDefault="00683C6C" w:rsidP="00683C6C">
      <w:pPr>
        <w:tabs>
          <w:tab w:val="left" w:pos="2355"/>
        </w:tabs>
        <w:spacing w:line="240" w:lineRule="auto"/>
      </w:pPr>
    </w:p>
    <w:sectPr w:rsidR="00683C6C" w:rsidRPr="003C39D4" w:rsidSect="00205329">
      <w:headerReference w:type="default" r:id="rId9"/>
      <w:footerReference w:type="default" r:id="rId10"/>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F5D" w:rsidRDefault="00573F5D" w:rsidP="003C39D4">
      <w:pPr>
        <w:spacing w:after="0" w:line="240" w:lineRule="auto"/>
      </w:pPr>
      <w:r>
        <w:separator/>
      </w:r>
    </w:p>
  </w:endnote>
  <w:endnote w:type="continuationSeparator" w:id="0">
    <w:p w:rsidR="00573F5D" w:rsidRDefault="00573F5D" w:rsidP="003C3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3726733"/>
      <w:docPartObj>
        <w:docPartGallery w:val="Page Numbers (Bottom of Page)"/>
        <w:docPartUnique/>
      </w:docPartObj>
    </w:sdtPr>
    <w:sdtEndPr/>
    <w:sdtContent>
      <w:sdt>
        <w:sdtPr>
          <w:id w:val="-1769616900"/>
          <w:docPartObj>
            <w:docPartGallery w:val="Page Numbers (Top of Page)"/>
            <w:docPartUnique/>
          </w:docPartObj>
        </w:sdtPr>
        <w:sdtEndPr/>
        <w:sdtContent>
          <w:p w:rsidR="00AA3533" w:rsidRDefault="00AA3533">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8A2C21">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A2C21">
              <w:rPr>
                <w:b/>
                <w:bCs/>
                <w:noProof/>
              </w:rPr>
              <w:t>11</w:t>
            </w:r>
            <w:r>
              <w:rPr>
                <w:b/>
                <w:bCs/>
                <w:szCs w:val="24"/>
              </w:rPr>
              <w:fldChar w:fldCharType="end"/>
            </w:r>
          </w:p>
        </w:sdtContent>
      </w:sdt>
    </w:sdtContent>
  </w:sdt>
  <w:p w:rsidR="00AA3533" w:rsidRDefault="00AA35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F5D" w:rsidRDefault="00573F5D" w:rsidP="003C39D4">
      <w:pPr>
        <w:spacing w:after="0" w:line="240" w:lineRule="auto"/>
      </w:pPr>
      <w:r>
        <w:separator/>
      </w:r>
    </w:p>
  </w:footnote>
  <w:footnote w:type="continuationSeparator" w:id="0">
    <w:p w:rsidR="00573F5D" w:rsidRDefault="00573F5D" w:rsidP="003C3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9D4" w:rsidRDefault="00573F5D" w:rsidP="003C39D4">
    <w:pPr>
      <w:pBdr>
        <w:left w:val="single" w:sz="12" w:space="11" w:color="5B9BD5" w:themeColor="accent1"/>
      </w:pBdr>
      <w:tabs>
        <w:tab w:val="left" w:pos="3620"/>
        <w:tab w:val="left" w:pos="3964"/>
      </w:tabs>
      <w:spacing w:after="0"/>
      <w:ind w:left="0" w:firstLine="0"/>
      <w:rPr>
        <w:rFonts w:asciiTheme="majorHAnsi" w:eastAsiaTheme="majorEastAsia" w:hAnsiTheme="majorHAnsi" w:cstheme="majorBidi"/>
        <w:color w:val="2E74B5" w:themeColor="accent1" w:themeShade="BF"/>
        <w:sz w:val="26"/>
        <w:szCs w:val="26"/>
      </w:rPr>
    </w:pPr>
    <w:sdt>
      <w:sdtPr>
        <w:rPr>
          <w:color w:val="auto"/>
          <w:sz w:val="22"/>
        </w:rPr>
        <w:alias w:val="Title"/>
        <w:tag w:val=""/>
        <w:id w:val="-1098947534"/>
        <w:placeholder>
          <w:docPart w:val="1026CA8B0FD94270867B25A2DC7AAA53"/>
        </w:placeholder>
        <w:dataBinding w:prefixMappings="xmlns:ns0='http://purl.org/dc/elements/1.1/' xmlns:ns1='http://schemas.openxmlformats.org/package/2006/metadata/core-properties' " w:xpath="/ns1:coreProperties[1]/ns0:title[1]" w:storeItemID="{6C3C8BC8-F283-45AE-878A-BAB7291924A1}"/>
        <w:text/>
      </w:sdtPr>
      <w:sdtEndPr/>
      <w:sdtContent>
        <w:r w:rsidR="003C39D4" w:rsidRPr="003C39D4">
          <w:rPr>
            <w:color w:val="auto"/>
            <w:sz w:val="22"/>
          </w:rPr>
          <w:t>PSG005: POST GRADUATE IN HUMANITARIAN LEADERSHIP &amp; MANAGEMENT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278C"/>
    <w:multiLevelType w:val="hybridMultilevel"/>
    <w:tmpl w:val="9C4C89C6"/>
    <w:lvl w:ilvl="0" w:tplc="0409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0A3C6C"/>
    <w:multiLevelType w:val="multilevel"/>
    <w:tmpl w:val="81923D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C7802"/>
    <w:multiLevelType w:val="hybridMultilevel"/>
    <w:tmpl w:val="4C6ACFC8"/>
    <w:lvl w:ilvl="0" w:tplc="0409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AA49F3"/>
    <w:multiLevelType w:val="multilevel"/>
    <w:tmpl w:val="7576AE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CC62154"/>
    <w:multiLevelType w:val="hybridMultilevel"/>
    <w:tmpl w:val="B3B6BB46"/>
    <w:lvl w:ilvl="0" w:tplc="0409001B">
      <w:start w:val="1"/>
      <w:numFmt w:val="low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4742F8"/>
    <w:multiLevelType w:val="multilevel"/>
    <w:tmpl w:val="558E844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A5998"/>
    <w:multiLevelType w:val="hybridMultilevel"/>
    <w:tmpl w:val="32C04DB2"/>
    <w:lvl w:ilvl="0" w:tplc="4DD40F4C">
      <w:numFmt w:val="bullet"/>
      <w:lvlText w:val=""/>
      <w:lvlJc w:val="left"/>
      <w:pPr>
        <w:ind w:left="1128" w:hanging="360"/>
      </w:pPr>
      <w:rPr>
        <w:rFonts w:ascii="Symbol" w:eastAsiaTheme="minorEastAsia" w:hAnsi="Symbol" w:cstheme="minorBidi" w:hint="default"/>
      </w:rPr>
    </w:lvl>
    <w:lvl w:ilvl="1" w:tplc="040C0003">
      <w:start w:val="1"/>
      <w:numFmt w:val="bullet"/>
      <w:lvlText w:val="o"/>
      <w:lvlJc w:val="left"/>
      <w:pPr>
        <w:ind w:left="1848" w:hanging="360"/>
      </w:pPr>
      <w:rPr>
        <w:rFonts w:ascii="Courier New" w:hAnsi="Courier New" w:cs="Courier New" w:hint="default"/>
      </w:rPr>
    </w:lvl>
    <w:lvl w:ilvl="2" w:tplc="040C0005">
      <w:start w:val="1"/>
      <w:numFmt w:val="bullet"/>
      <w:lvlText w:val=""/>
      <w:lvlJc w:val="left"/>
      <w:pPr>
        <w:ind w:left="2568" w:hanging="360"/>
      </w:pPr>
      <w:rPr>
        <w:rFonts w:ascii="Wingdings" w:hAnsi="Wingdings" w:hint="default"/>
      </w:rPr>
    </w:lvl>
    <w:lvl w:ilvl="3" w:tplc="040C0001">
      <w:start w:val="1"/>
      <w:numFmt w:val="bullet"/>
      <w:lvlText w:val=""/>
      <w:lvlJc w:val="left"/>
      <w:pPr>
        <w:ind w:left="3288" w:hanging="360"/>
      </w:pPr>
      <w:rPr>
        <w:rFonts w:ascii="Symbol" w:hAnsi="Symbol" w:hint="default"/>
      </w:rPr>
    </w:lvl>
    <w:lvl w:ilvl="4" w:tplc="040C0003">
      <w:start w:val="1"/>
      <w:numFmt w:val="bullet"/>
      <w:lvlText w:val="o"/>
      <w:lvlJc w:val="left"/>
      <w:pPr>
        <w:ind w:left="4008" w:hanging="360"/>
      </w:pPr>
      <w:rPr>
        <w:rFonts w:ascii="Courier New" w:hAnsi="Courier New" w:cs="Courier New" w:hint="default"/>
      </w:rPr>
    </w:lvl>
    <w:lvl w:ilvl="5" w:tplc="040C0005">
      <w:start w:val="1"/>
      <w:numFmt w:val="bullet"/>
      <w:lvlText w:val=""/>
      <w:lvlJc w:val="left"/>
      <w:pPr>
        <w:ind w:left="4728" w:hanging="360"/>
      </w:pPr>
      <w:rPr>
        <w:rFonts w:ascii="Wingdings" w:hAnsi="Wingdings" w:hint="default"/>
      </w:rPr>
    </w:lvl>
    <w:lvl w:ilvl="6" w:tplc="040C0001">
      <w:start w:val="1"/>
      <w:numFmt w:val="bullet"/>
      <w:lvlText w:val=""/>
      <w:lvlJc w:val="left"/>
      <w:pPr>
        <w:ind w:left="5448" w:hanging="360"/>
      </w:pPr>
      <w:rPr>
        <w:rFonts w:ascii="Symbol" w:hAnsi="Symbol" w:hint="default"/>
      </w:rPr>
    </w:lvl>
    <w:lvl w:ilvl="7" w:tplc="040C0003">
      <w:start w:val="1"/>
      <w:numFmt w:val="bullet"/>
      <w:lvlText w:val="o"/>
      <w:lvlJc w:val="left"/>
      <w:pPr>
        <w:ind w:left="6168" w:hanging="360"/>
      </w:pPr>
      <w:rPr>
        <w:rFonts w:ascii="Courier New" w:hAnsi="Courier New" w:cs="Courier New" w:hint="default"/>
      </w:rPr>
    </w:lvl>
    <w:lvl w:ilvl="8" w:tplc="040C0005">
      <w:start w:val="1"/>
      <w:numFmt w:val="bullet"/>
      <w:lvlText w:val=""/>
      <w:lvlJc w:val="left"/>
      <w:pPr>
        <w:ind w:left="6888" w:hanging="360"/>
      </w:pPr>
      <w:rPr>
        <w:rFonts w:ascii="Wingdings" w:hAnsi="Wingdings" w:hint="default"/>
      </w:rPr>
    </w:lvl>
  </w:abstractNum>
  <w:abstractNum w:abstractNumId="7" w15:restartNumberingAfterBreak="0">
    <w:nsid w:val="31C45676"/>
    <w:multiLevelType w:val="hybridMultilevel"/>
    <w:tmpl w:val="CDF01FF6"/>
    <w:lvl w:ilvl="0" w:tplc="9DE2639E">
      <w:start w:val="1"/>
      <w:numFmt w:val="lowerLetter"/>
      <w:lvlText w:val="%1."/>
      <w:lvlJc w:val="left"/>
      <w:pPr>
        <w:ind w:left="370" w:hanging="360"/>
      </w:pPr>
      <w:rPr>
        <w:b/>
      </w:rPr>
    </w:lvl>
    <w:lvl w:ilvl="1" w:tplc="040C0019" w:tentative="1">
      <w:start w:val="1"/>
      <w:numFmt w:val="lowerLetter"/>
      <w:lvlText w:val="%2."/>
      <w:lvlJc w:val="left"/>
      <w:pPr>
        <w:ind w:left="1090" w:hanging="360"/>
      </w:pPr>
    </w:lvl>
    <w:lvl w:ilvl="2" w:tplc="040C001B" w:tentative="1">
      <w:start w:val="1"/>
      <w:numFmt w:val="lowerRoman"/>
      <w:lvlText w:val="%3."/>
      <w:lvlJc w:val="right"/>
      <w:pPr>
        <w:ind w:left="1810" w:hanging="180"/>
      </w:pPr>
    </w:lvl>
    <w:lvl w:ilvl="3" w:tplc="040C000F" w:tentative="1">
      <w:start w:val="1"/>
      <w:numFmt w:val="decimal"/>
      <w:lvlText w:val="%4."/>
      <w:lvlJc w:val="left"/>
      <w:pPr>
        <w:ind w:left="2530" w:hanging="360"/>
      </w:pPr>
    </w:lvl>
    <w:lvl w:ilvl="4" w:tplc="040C0019" w:tentative="1">
      <w:start w:val="1"/>
      <w:numFmt w:val="lowerLetter"/>
      <w:lvlText w:val="%5."/>
      <w:lvlJc w:val="left"/>
      <w:pPr>
        <w:ind w:left="3250" w:hanging="360"/>
      </w:pPr>
    </w:lvl>
    <w:lvl w:ilvl="5" w:tplc="040C001B" w:tentative="1">
      <w:start w:val="1"/>
      <w:numFmt w:val="lowerRoman"/>
      <w:lvlText w:val="%6."/>
      <w:lvlJc w:val="right"/>
      <w:pPr>
        <w:ind w:left="3970" w:hanging="180"/>
      </w:pPr>
    </w:lvl>
    <w:lvl w:ilvl="6" w:tplc="040C000F" w:tentative="1">
      <w:start w:val="1"/>
      <w:numFmt w:val="decimal"/>
      <w:lvlText w:val="%7."/>
      <w:lvlJc w:val="left"/>
      <w:pPr>
        <w:ind w:left="4690" w:hanging="360"/>
      </w:pPr>
    </w:lvl>
    <w:lvl w:ilvl="7" w:tplc="040C0019" w:tentative="1">
      <w:start w:val="1"/>
      <w:numFmt w:val="lowerLetter"/>
      <w:lvlText w:val="%8."/>
      <w:lvlJc w:val="left"/>
      <w:pPr>
        <w:ind w:left="5410" w:hanging="360"/>
      </w:pPr>
    </w:lvl>
    <w:lvl w:ilvl="8" w:tplc="040C001B" w:tentative="1">
      <w:start w:val="1"/>
      <w:numFmt w:val="lowerRoman"/>
      <w:lvlText w:val="%9."/>
      <w:lvlJc w:val="right"/>
      <w:pPr>
        <w:ind w:left="6130" w:hanging="180"/>
      </w:pPr>
    </w:lvl>
  </w:abstractNum>
  <w:abstractNum w:abstractNumId="8" w15:restartNumberingAfterBreak="0">
    <w:nsid w:val="34474265"/>
    <w:multiLevelType w:val="hybridMultilevel"/>
    <w:tmpl w:val="BDE2424E"/>
    <w:lvl w:ilvl="0" w:tplc="0409000D">
      <w:start w:val="1"/>
      <w:numFmt w:val="bullet"/>
      <w:lvlText w:val=""/>
      <w:lvlJc w:val="left"/>
      <w:pPr>
        <w:ind w:left="370" w:hanging="360"/>
      </w:pPr>
      <w:rPr>
        <w:rFonts w:ascii="Wingdings" w:hAnsi="Wingdings" w:hint="default"/>
      </w:rPr>
    </w:lvl>
    <w:lvl w:ilvl="1" w:tplc="040C0003" w:tentative="1">
      <w:start w:val="1"/>
      <w:numFmt w:val="bullet"/>
      <w:lvlText w:val="o"/>
      <w:lvlJc w:val="left"/>
      <w:pPr>
        <w:ind w:left="1090" w:hanging="360"/>
      </w:pPr>
      <w:rPr>
        <w:rFonts w:ascii="Courier New" w:hAnsi="Courier New" w:cs="Courier New" w:hint="default"/>
      </w:rPr>
    </w:lvl>
    <w:lvl w:ilvl="2" w:tplc="040C0005" w:tentative="1">
      <w:start w:val="1"/>
      <w:numFmt w:val="bullet"/>
      <w:lvlText w:val=""/>
      <w:lvlJc w:val="left"/>
      <w:pPr>
        <w:ind w:left="1810" w:hanging="360"/>
      </w:pPr>
      <w:rPr>
        <w:rFonts w:ascii="Wingdings" w:hAnsi="Wingdings" w:hint="default"/>
      </w:rPr>
    </w:lvl>
    <w:lvl w:ilvl="3" w:tplc="040C0001" w:tentative="1">
      <w:start w:val="1"/>
      <w:numFmt w:val="bullet"/>
      <w:lvlText w:val=""/>
      <w:lvlJc w:val="left"/>
      <w:pPr>
        <w:ind w:left="2530" w:hanging="360"/>
      </w:pPr>
      <w:rPr>
        <w:rFonts w:ascii="Symbol" w:hAnsi="Symbol" w:hint="default"/>
      </w:rPr>
    </w:lvl>
    <w:lvl w:ilvl="4" w:tplc="040C0003" w:tentative="1">
      <w:start w:val="1"/>
      <w:numFmt w:val="bullet"/>
      <w:lvlText w:val="o"/>
      <w:lvlJc w:val="left"/>
      <w:pPr>
        <w:ind w:left="3250" w:hanging="360"/>
      </w:pPr>
      <w:rPr>
        <w:rFonts w:ascii="Courier New" w:hAnsi="Courier New" w:cs="Courier New" w:hint="default"/>
      </w:rPr>
    </w:lvl>
    <w:lvl w:ilvl="5" w:tplc="040C0005" w:tentative="1">
      <w:start w:val="1"/>
      <w:numFmt w:val="bullet"/>
      <w:lvlText w:val=""/>
      <w:lvlJc w:val="left"/>
      <w:pPr>
        <w:ind w:left="3970" w:hanging="360"/>
      </w:pPr>
      <w:rPr>
        <w:rFonts w:ascii="Wingdings" w:hAnsi="Wingdings" w:hint="default"/>
      </w:rPr>
    </w:lvl>
    <w:lvl w:ilvl="6" w:tplc="040C0001" w:tentative="1">
      <w:start w:val="1"/>
      <w:numFmt w:val="bullet"/>
      <w:lvlText w:val=""/>
      <w:lvlJc w:val="left"/>
      <w:pPr>
        <w:ind w:left="4690" w:hanging="360"/>
      </w:pPr>
      <w:rPr>
        <w:rFonts w:ascii="Symbol" w:hAnsi="Symbol" w:hint="default"/>
      </w:rPr>
    </w:lvl>
    <w:lvl w:ilvl="7" w:tplc="040C0003" w:tentative="1">
      <w:start w:val="1"/>
      <w:numFmt w:val="bullet"/>
      <w:lvlText w:val="o"/>
      <w:lvlJc w:val="left"/>
      <w:pPr>
        <w:ind w:left="5410" w:hanging="360"/>
      </w:pPr>
      <w:rPr>
        <w:rFonts w:ascii="Courier New" w:hAnsi="Courier New" w:cs="Courier New" w:hint="default"/>
      </w:rPr>
    </w:lvl>
    <w:lvl w:ilvl="8" w:tplc="040C0005" w:tentative="1">
      <w:start w:val="1"/>
      <w:numFmt w:val="bullet"/>
      <w:lvlText w:val=""/>
      <w:lvlJc w:val="left"/>
      <w:pPr>
        <w:ind w:left="6130" w:hanging="360"/>
      </w:pPr>
      <w:rPr>
        <w:rFonts w:ascii="Wingdings" w:hAnsi="Wingdings" w:hint="default"/>
      </w:rPr>
    </w:lvl>
  </w:abstractNum>
  <w:abstractNum w:abstractNumId="9" w15:restartNumberingAfterBreak="0">
    <w:nsid w:val="358446F1"/>
    <w:multiLevelType w:val="hybridMultilevel"/>
    <w:tmpl w:val="ADE0F79E"/>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A148FD"/>
    <w:multiLevelType w:val="multilevel"/>
    <w:tmpl w:val="B10CB7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AE22B92"/>
    <w:multiLevelType w:val="hybridMultilevel"/>
    <w:tmpl w:val="889EB2EC"/>
    <w:lvl w:ilvl="0" w:tplc="0409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85780F"/>
    <w:multiLevelType w:val="multilevel"/>
    <w:tmpl w:val="336898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97629B"/>
    <w:multiLevelType w:val="hybridMultilevel"/>
    <w:tmpl w:val="5058AFFC"/>
    <w:lvl w:ilvl="0" w:tplc="0409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9C94B49"/>
    <w:multiLevelType w:val="hybridMultilevel"/>
    <w:tmpl w:val="E070B158"/>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57524E"/>
    <w:multiLevelType w:val="hybridMultilevel"/>
    <w:tmpl w:val="87868FAC"/>
    <w:lvl w:ilvl="0" w:tplc="04090011">
      <w:start w:val="1"/>
      <w:numFmt w:val="decimal"/>
      <w:lvlText w:val="%1)"/>
      <w:lvlJc w:val="left"/>
      <w:pPr>
        <w:ind w:left="370" w:hanging="360"/>
      </w:pPr>
    </w:lvl>
    <w:lvl w:ilvl="1" w:tplc="040C0019" w:tentative="1">
      <w:start w:val="1"/>
      <w:numFmt w:val="lowerLetter"/>
      <w:lvlText w:val="%2."/>
      <w:lvlJc w:val="left"/>
      <w:pPr>
        <w:ind w:left="1090" w:hanging="360"/>
      </w:pPr>
    </w:lvl>
    <w:lvl w:ilvl="2" w:tplc="040C001B" w:tentative="1">
      <w:start w:val="1"/>
      <w:numFmt w:val="lowerRoman"/>
      <w:lvlText w:val="%3."/>
      <w:lvlJc w:val="right"/>
      <w:pPr>
        <w:ind w:left="1810" w:hanging="180"/>
      </w:pPr>
    </w:lvl>
    <w:lvl w:ilvl="3" w:tplc="040C000F" w:tentative="1">
      <w:start w:val="1"/>
      <w:numFmt w:val="decimal"/>
      <w:lvlText w:val="%4."/>
      <w:lvlJc w:val="left"/>
      <w:pPr>
        <w:ind w:left="2530" w:hanging="360"/>
      </w:pPr>
    </w:lvl>
    <w:lvl w:ilvl="4" w:tplc="040C0019" w:tentative="1">
      <w:start w:val="1"/>
      <w:numFmt w:val="lowerLetter"/>
      <w:lvlText w:val="%5."/>
      <w:lvlJc w:val="left"/>
      <w:pPr>
        <w:ind w:left="3250" w:hanging="360"/>
      </w:pPr>
    </w:lvl>
    <w:lvl w:ilvl="5" w:tplc="040C001B" w:tentative="1">
      <w:start w:val="1"/>
      <w:numFmt w:val="lowerRoman"/>
      <w:lvlText w:val="%6."/>
      <w:lvlJc w:val="right"/>
      <w:pPr>
        <w:ind w:left="3970" w:hanging="180"/>
      </w:pPr>
    </w:lvl>
    <w:lvl w:ilvl="6" w:tplc="040C000F" w:tentative="1">
      <w:start w:val="1"/>
      <w:numFmt w:val="decimal"/>
      <w:lvlText w:val="%7."/>
      <w:lvlJc w:val="left"/>
      <w:pPr>
        <w:ind w:left="4690" w:hanging="360"/>
      </w:pPr>
    </w:lvl>
    <w:lvl w:ilvl="7" w:tplc="040C0019" w:tentative="1">
      <w:start w:val="1"/>
      <w:numFmt w:val="lowerLetter"/>
      <w:lvlText w:val="%8."/>
      <w:lvlJc w:val="left"/>
      <w:pPr>
        <w:ind w:left="5410" w:hanging="360"/>
      </w:pPr>
    </w:lvl>
    <w:lvl w:ilvl="8" w:tplc="040C001B" w:tentative="1">
      <w:start w:val="1"/>
      <w:numFmt w:val="lowerRoman"/>
      <w:lvlText w:val="%9."/>
      <w:lvlJc w:val="right"/>
      <w:pPr>
        <w:ind w:left="6130" w:hanging="180"/>
      </w:pPr>
    </w:lvl>
  </w:abstractNum>
  <w:abstractNum w:abstractNumId="16" w15:restartNumberingAfterBreak="0">
    <w:nsid w:val="6B447049"/>
    <w:multiLevelType w:val="hybridMultilevel"/>
    <w:tmpl w:val="089E0DD2"/>
    <w:lvl w:ilvl="0" w:tplc="0409000F">
      <w:start w:val="1"/>
      <w:numFmt w:val="decimal"/>
      <w:lvlText w:val="%1."/>
      <w:lvlJc w:val="left"/>
      <w:pPr>
        <w:ind w:left="-76" w:hanging="360"/>
      </w:pPr>
      <w:rPr>
        <w:rFonts w:hint="default"/>
      </w:rPr>
    </w:lvl>
    <w:lvl w:ilvl="1" w:tplc="04090019">
      <w:start w:val="1"/>
      <w:numFmt w:val="lowerLetter"/>
      <w:lvlText w:val="%2."/>
      <w:lvlJc w:val="left"/>
      <w:pPr>
        <w:ind w:left="644" w:hanging="360"/>
      </w:pPr>
    </w:lvl>
    <w:lvl w:ilvl="2" w:tplc="0409001B" w:tentative="1">
      <w:start w:val="1"/>
      <w:numFmt w:val="lowerRoman"/>
      <w:lvlText w:val="%3."/>
      <w:lvlJc w:val="right"/>
      <w:pPr>
        <w:ind w:left="1364" w:hanging="180"/>
      </w:pPr>
    </w:lvl>
    <w:lvl w:ilvl="3" w:tplc="0409000F" w:tentative="1">
      <w:start w:val="1"/>
      <w:numFmt w:val="decimal"/>
      <w:lvlText w:val="%4."/>
      <w:lvlJc w:val="left"/>
      <w:pPr>
        <w:ind w:left="2084" w:hanging="360"/>
      </w:pPr>
    </w:lvl>
    <w:lvl w:ilvl="4" w:tplc="04090019" w:tentative="1">
      <w:start w:val="1"/>
      <w:numFmt w:val="lowerLetter"/>
      <w:lvlText w:val="%5."/>
      <w:lvlJc w:val="left"/>
      <w:pPr>
        <w:ind w:left="2804" w:hanging="360"/>
      </w:pPr>
    </w:lvl>
    <w:lvl w:ilvl="5" w:tplc="0409001B" w:tentative="1">
      <w:start w:val="1"/>
      <w:numFmt w:val="lowerRoman"/>
      <w:lvlText w:val="%6."/>
      <w:lvlJc w:val="right"/>
      <w:pPr>
        <w:ind w:left="3524" w:hanging="180"/>
      </w:pPr>
    </w:lvl>
    <w:lvl w:ilvl="6" w:tplc="0409000F" w:tentative="1">
      <w:start w:val="1"/>
      <w:numFmt w:val="decimal"/>
      <w:lvlText w:val="%7."/>
      <w:lvlJc w:val="left"/>
      <w:pPr>
        <w:ind w:left="4244" w:hanging="360"/>
      </w:pPr>
    </w:lvl>
    <w:lvl w:ilvl="7" w:tplc="04090019" w:tentative="1">
      <w:start w:val="1"/>
      <w:numFmt w:val="lowerLetter"/>
      <w:lvlText w:val="%8."/>
      <w:lvlJc w:val="left"/>
      <w:pPr>
        <w:ind w:left="4964" w:hanging="360"/>
      </w:pPr>
    </w:lvl>
    <w:lvl w:ilvl="8" w:tplc="0409001B" w:tentative="1">
      <w:start w:val="1"/>
      <w:numFmt w:val="lowerRoman"/>
      <w:lvlText w:val="%9."/>
      <w:lvlJc w:val="right"/>
      <w:pPr>
        <w:ind w:left="5684" w:hanging="180"/>
      </w:pPr>
    </w:lvl>
  </w:abstractNum>
  <w:abstractNum w:abstractNumId="17" w15:restartNumberingAfterBreak="0">
    <w:nsid w:val="6FF83A91"/>
    <w:multiLevelType w:val="hybridMultilevel"/>
    <w:tmpl w:val="155A8E5E"/>
    <w:lvl w:ilvl="0" w:tplc="04090019">
      <w:start w:val="1"/>
      <w:numFmt w:val="lowerLetter"/>
      <w:lvlText w:val="%1."/>
      <w:lvlJc w:val="left"/>
      <w:pPr>
        <w:ind w:left="720" w:hanging="360"/>
      </w:pPr>
    </w:lvl>
    <w:lvl w:ilvl="1" w:tplc="19428294">
      <w:start w:val="1"/>
      <w:numFmt w:val="decimal"/>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2877D53"/>
    <w:multiLevelType w:val="hybridMultilevel"/>
    <w:tmpl w:val="1916DF64"/>
    <w:lvl w:ilvl="0" w:tplc="752455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12"/>
  </w:num>
  <w:num w:numId="3">
    <w:abstractNumId w:val="5"/>
  </w:num>
  <w:num w:numId="4">
    <w:abstractNumId w:val="1"/>
  </w:num>
  <w:num w:numId="5">
    <w:abstractNumId w:val="7"/>
  </w:num>
  <w:num w:numId="6">
    <w:abstractNumId w:val="15"/>
  </w:num>
  <w:num w:numId="7">
    <w:abstractNumId w:val="9"/>
  </w:num>
  <w:num w:numId="8">
    <w:abstractNumId w:val="13"/>
  </w:num>
  <w:num w:numId="9">
    <w:abstractNumId w:val="8"/>
  </w:num>
  <w:num w:numId="10">
    <w:abstractNumId w:val="2"/>
  </w:num>
  <w:num w:numId="11">
    <w:abstractNumId w:val="3"/>
  </w:num>
  <w:num w:numId="12">
    <w:abstractNumId w:val="10"/>
  </w:num>
  <w:num w:numId="13">
    <w:abstractNumId w:val="0"/>
  </w:num>
  <w:num w:numId="14">
    <w:abstractNumId w:val="18"/>
  </w:num>
  <w:num w:numId="15">
    <w:abstractNumId w:val="11"/>
  </w:num>
  <w:num w:numId="16">
    <w:abstractNumId w:val="6"/>
  </w:num>
  <w:num w:numId="17">
    <w:abstractNumId w:val="17"/>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E03"/>
    <w:rsid w:val="0000225A"/>
    <w:rsid w:val="00006490"/>
    <w:rsid w:val="00015096"/>
    <w:rsid w:val="000278D3"/>
    <w:rsid w:val="000370B6"/>
    <w:rsid w:val="00037B14"/>
    <w:rsid w:val="00042F1E"/>
    <w:rsid w:val="00050822"/>
    <w:rsid w:val="0005434F"/>
    <w:rsid w:val="000801BF"/>
    <w:rsid w:val="000A5216"/>
    <w:rsid w:val="000D6DD7"/>
    <w:rsid w:val="000E1059"/>
    <w:rsid w:val="000F5FF1"/>
    <w:rsid w:val="00135900"/>
    <w:rsid w:val="00140E61"/>
    <w:rsid w:val="001648CD"/>
    <w:rsid w:val="001749E1"/>
    <w:rsid w:val="00186071"/>
    <w:rsid w:val="001A2F5A"/>
    <w:rsid w:val="001A4F9C"/>
    <w:rsid w:val="001A76FA"/>
    <w:rsid w:val="001B674C"/>
    <w:rsid w:val="001C1694"/>
    <w:rsid w:val="001C5535"/>
    <w:rsid w:val="001D57A0"/>
    <w:rsid w:val="001E1A20"/>
    <w:rsid w:val="001E2934"/>
    <w:rsid w:val="001F516D"/>
    <w:rsid w:val="00204A2D"/>
    <w:rsid w:val="00205329"/>
    <w:rsid w:val="00220E89"/>
    <w:rsid w:val="00221372"/>
    <w:rsid w:val="002431C8"/>
    <w:rsid w:val="00252E35"/>
    <w:rsid w:val="002754C4"/>
    <w:rsid w:val="00297CE8"/>
    <w:rsid w:val="002A0460"/>
    <w:rsid w:val="002A18F0"/>
    <w:rsid w:val="002C6E2D"/>
    <w:rsid w:val="002E0C39"/>
    <w:rsid w:val="002E7438"/>
    <w:rsid w:val="002F3F21"/>
    <w:rsid w:val="00310DE3"/>
    <w:rsid w:val="003779CD"/>
    <w:rsid w:val="00382662"/>
    <w:rsid w:val="00385E03"/>
    <w:rsid w:val="00392C5D"/>
    <w:rsid w:val="003A079D"/>
    <w:rsid w:val="003B6761"/>
    <w:rsid w:val="003C39D4"/>
    <w:rsid w:val="003D4AE0"/>
    <w:rsid w:val="003D70A0"/>
    <w:rsid w:val="00401929"/>
    <w:rsid w:val="004050D1"/>
    <w:rsid w:val="004051FC"/>
    <w:rsid w:val="00412ED9"/>
    <w:rsid w:val="004222B5"/>
    <w:rsid w:val="00427E45"/>
    <w:rsid w:val="00455B33"/>
    <w:rsid w:val="004651E8"/>
    <w:rsid w:val="004807B1"/>
    <w:rsid w:val="004912F6"/>
    <w:rsid w:val="00491852"/>
    <w:rsid w:val="004A126B"/>
    <w:rsid w:val="004A4D91"/>
    <w:rsid w:val="004B12CF"/>
    <w:rsid w:val="004C0A85"/>
    <w:rsid w:val="00543E94"/>
    <w:rsid w:val="00564134"/>
    <w:rsid w:val="00564A11"/>
    <w:rsid w:val="00573F5D"/>
    <w:rsid w:val="0059241F"/>
    <w:rsid w:val="005968A2"/>
    <w:rsid w:val="005B6C0D"/>
    <w:rsid w:val="005C4009"/>
    <w:rsid w:val="005C66BE"/>
    <w:rsid w:val="005F4213"/>
    <w:rsid w:val="00621AE1"/>
    <w:rsid w:val="00647D19"/>
    <w:rsid w:val="006525F7"/>
    <w:rsid w:val="00653152"/>
    <w:rsid w:val="0066014D"/>
    <w:rsid w:val="00666FDE"/>
    <w:rsid w:val="006670F1"/>
    <w:rsid w:val="00683C6C"/>
    <w:rsid w:val="006B680C"/>
    <w:rsid w:val="006F40E2"/>
    <w:rsid w:val="006F6034"/>
    <w:rsid w:val="006F72CA"/>
    <w:rsid w:val="0073605B"/>
    <w:rsid w:val="00736207"/>
    <w:rsid w:val="00745209"/>
    <w:rsid w:val="00772E5E"/>
    <w:rsid w:val="00784A02"/>
    <w:rsid w:val="007B7380"/>
    <w:rsid w:val="007D656A"/>
    <w:rsid w:val="007D6CD3"/>
    <w:rsid w:val="007F3DAF"/>
    <w:rsid w:val="007F6F3B"/>
    <w:rsid w:val="00805AF6"/>
    <w:rsid w:val="0080765F"/>
    <w:rsid w:val="00812961"/>
    <w:rsid w:val="00821182"/>
    <w:rsid w:val="00834052"/>
    <w:rsid w:val="00837DA2"/>
    <w:rsid w:val="008534B7"/>
    <w:rsid w:val="0086120E"/>
    <w:rsid w:val="0087043E"/>
    <w:rsid w:val="00870C83"/>
    <w:rsid w:val="008A2C21"/>
    <w:rsid w:val="008B002B"/>
    <w:rsid w:val="008D1401"/>
    <w:rsid w:val="008D247C"/>
    <w:rsid w:val="008D49A0"/>
    <w:rsid w:val="008E3AFC"/>
    <w:rsid w:val="00912791"/>
    <w:rsid w:val="00925B91"/>
    <w:rsid w:val="00980F38"/>
    <w:rsid w:val="00987CEC"/>
    <w:rsid w:val="00991B98"/>
    <w:rsid w:val="009B27CA"/>
    <w:rsid w:val="009B548B"/>
    <w:rsid w:val="009B6EB0"/>
    <w:rsid w:val="009C7151"/>
    <w:rsid w:val="009F1D63"/>
    <w:rsid w:val="00A13679"/>
    <w:rsid w:val="00A36ECE"/>
    <w:rsid w:val="00A50588"/>
    <w:rsid w:val="00AA3533"/>
    <w:rsid w:val="00AB4505"/>
    <w:rsid w:val="00AE4ADD"/>
    <w:rsid w:val="00B10F3E"/>
    <w:rsid w:val="00B16DF2"/>
    <w:rsid w:val="00B47D11"/>
    <w:rsid w:val="00B83BBE"/>
    <w:rsid w:val="00B84B58"/>
    <w:rsid w:val="00B90CB6"/>
    <w:rsid w:val="00BA147B"/>
    <w:rsid w:val="00BD31C2"/>
    <w:rsid w:val="00BE0825"/>
    <w:rsid w:val="00BF2C84"/>
    <w:rsid w:val="00BF789B"/>
    <w:rsid w:val="00C01F49"/>
    <w:rsid w:val="00C06B50"/>
    <w:rsid w:val="00C111EC"/>
    <w:rsid w:val="00C247E1"/>
    <w:rsid w:val="00C77B87"/>
    <w:rsid w:val="00C954B6"/>
    <w:rsid w:val="00CA7494"/>
    <w:rsid w:val="00CC1E02"/>
    <w:rsid w:val="00CD70FC"/>
    <w:rsid w:val="00CF7E4D"/>
    <w:rsid w:val="00D034E0"/>
    <w:rsid w:val="00D03936"/>
    <w:rsid w:val="00D25CBF"/>
    <w:rsid w:val="00D43F17"/>
    <w:rsid w:val="00D80992"/>
    <w:rsid w:val="00D8195C"/>
    <w:rsid w:val="00DB770E"/>
    <w:rsid w:val="00DC100B"/>
    <w:rsid w:val="00DD04BC"/>
    <w:rsid w:val="00DF3902"/>
    <w:rsid w:val="00DF4F99"/>
    <w:rsid w:val="00DF6066"/>
    <w:rsid w:val="00E114E5"/>
    <w:rsid w:val="00E37216"/>
    <w:rsid w:val="00E76890"/>
    <w:rsid w:val="00EA12BA"/>
    <w:rsid w:val="00EC15D4"/>
    <w:rsid w:val="00EF0D9F"/>
    <w:rsid w:val="00F02ECA"/>
    <w:rsid w:val="00F03D1D"/>
    <w:rsid w:val="00F10453"/>
    <w:rsid w:val="00F20826"/>
    <w:rsid w:val="00F22C0E"/>
    <w:rsid w:val="00F56C4B"/>
    <w:rsid w:val="00F57696"/>
    <w:rsid w:val="00F7301A"/>
    <w:rsid w:val="00F73432"/>
    <w:rsid w:val="00FA22AF"/>
    <w:rsid w:val="00FC41CF"/>
    <w:rsid w:val="00FD6DF0"/>
    <w:rsid w:val="00FE7497"/>
    <w:rsid w:val="00FF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5117"/>
  <w15:chartTrackingRefBased/>
  <w15:docId w15:val="{1D9AFA4E-3ED2-4916-A395-8D245EF8D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E03"/>
    <w:pPr>
      <w:spacing w:after="5" w:line="269" w:lineRule="auto"/>
      <w:ind w:left="10" w:right="3"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3C39D4"/>
    <w:pPr>
      <w:keepNext/>
      <w:keepLines/>
      <w:spacing w:before="240" w:after="0" w:line="271" w:lineRule="auto"/>
      <w:ind w:left="768" w:right="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E03"/>
    <w:pPr>
      <w:spacing w:after="200" w:line="276" w:lineRule="auto"/>
      <w:ind w:left="720" w:right="0" w:firstLine="0"/>
      <w:contextualSpacing/>
      <w:jc w:val="left"/>
    </w:pPr>
    <w:rPr>
      <w:rFonts w:asciiTheme="minorHAnsi" w:eastAsiaTheme="minorHAnsi" w:hAnsiTheme="minorHAnsi" w:cstheme="minorBidi"/>
      <w:color w:val="auto"/>
      <w:sz w:val="22"/>
    </w:rPr>
  </w:style>
  <w:style w:type="character" w:styleId="Hyperlink">
    <w:name w:val="Hyperlink"/>
    <w:basedOn w:val="DefaultParagraphFont"/>
    <w:uiPriority w:val="99"/>
    <w:unhideWhenUsed/>
    <w:rsid w:val="000F5FF1"/>
    <w:rPr>
      <w:color w:val="0563C1" w:themeColor="hyperlink"/>
      <w:u w:val="single"/>
    </w:rPr>
  </w:style>
  <w:style w:type="paragraph" w:styleId="Title">
    <w:name w:val="Title"/>
    <w:basedOn w:val="Normal"/>
    <w:next w:val="Normal"/>
    <w:link w:val="TitleChar"/>
    <w:uiPriority w:val="1"/>
    <w:qFormat/>
    <w:rsid w:val="009F1D63"/>
    <w:pPr>
      <w:spacing w:before="2400" w:after="0" w:line="480" w:lineRule="auto"/>
      <w:ind w:left="0" w:right="0" w:firstLine="0"/>
      <w:contextualSpacing/>
      <w:jc w:val="center"/>
    </w:pPr>
    <w:rPr>
      <w:rFonts w:asciiTheme="majorHAnsi" w:eastAsiaTheme="majorEastAsia" w:hAnsiTheme="majorHAnsi" w:cstheme="majorBidi"/>
      <w:color w:val="000000" w:themeColor="text1"/>
      <w:szCs w:val="24"/>
      <w:lang w:eastAsia="ja-JP"/>
    </w:rPr>
  </w:style>
  <w:style w:type="character" w:customStyle="1" w:styleId="TitleChar">
    <w:name w:val="Title Char"/>
    <w:basedOn w:val="DefaultParagraphFont"/>
    <w:link w:val="Title"/>
    <w:uiPriority w:val="1"/>
    <w:rsid w:val="009F1D63"/>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9F1D63"/>
    <w:pPr>
      <w:spacing w:after="0" w:line="480" w:lineRule="auto"/>
      <w:ind w:left="0" w:right="0" w:firstLine="0"/>
      <w:jc w:val="center"/>
    </w:pPr>
    <w:rPr>
      <w:rFonts w:asciiTheme="minorHAnsi" w:eastAsiaTheme="minorEastAsia" w:hAnsiTheme="minorHAnsi" w:cstheme="minorBidi"/>
      <w:color w:val="000000" w:themeColor="text1"/>
      <w:szCs w:val="24"/>
      <w:lang w:eastAsia="ja-JP"/>
    </w:rPr>
  </w:style>
  <w:style w:type="paragraph" w:styleId="Header">
    <w:name w:val="header"/>
    <w:basedOn w:val="Normal"/>
    <w:link w:val="HeaderChar"/>
    <w:uiPriority w:val="99"/>
    <w:unhideWhenUsed/>
    <w:rsid w:val="003C3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9D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C3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9D4"/>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3C39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3C6C"/>
    <w:pPr>
      <w:spacing w:line="259" w:lineRule="auto"/>
      <w:ind w:left="0" w:firstLine="0"/>
      <w:jc w:val="left"/>
      <w:outlineLvl w:val="9"/>
    </w:pPr>
  </w:style>
  <w:style w:type="paragraph" w:styleId="TOC1">
    <w:name w:val="toc 1"/>
    <w:basedOn w:val="Normal"/>
    <w:next w:val="Normal"/>
    <w:autoRedefine/>
    <w:uiPriority w:val="39"/>
    <w:unhideWhenUsed/>
    <w:rsid w:val="00683C6C"/>
    <w:pPr>
      <w:spacing w:after="100"/>
      <w:ind w:left="0"/>
    </w:pPr>
  </w:style>
  <w:style w:type="paragraph" w:styleId="Bibliography">
    <w:name w:val="Bibliography"/>
    <w:basedOn w:val="Normal"/>
    <w:next w:val="Normal"/>
    <w:uiPriority w:val="37"/>
    <w:unhideWhenUsed/>
    <w:rsid w:val="001F5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55426">
      <w:bodyDiv w:val="1"/>
      <w:marLeft w:val="0"/>
      <w:marRight w:val="0"/>
      <w:marTop w:val="0"/>
      <w:marBottom w:val="0"/>
      <w:divBdr>
        <w:top w:val="none" w:sz="0" w:space="0" w:color="auto"/>
        <w:left w:val="none" w:sz="0" w:space="0" w:color="auto"/>
        <w:bottom w:val="none" w:sz="0" w:space="0" w:color="auto"/>
        <w:right w:val="none" w:sz="0" w:space="0" w:color="auto"/>
      </w:divBdr>
      <w:divsChild>
        <w:div w:id="590310189">
          <w:marLeft w:val="0"/>
          <w:marRight w:val="0"/>
          <w:marTop w:val="0"/>
          <w:marBottom w:val="0"/>
          <w:divBdr>
            <w:top w:val="none" w:sz="0" w:space="0" w:color="auto"/>
            <w:left w:val="none" w:sz="0" w:space="0" w:color="auto"/>
            <w:bottom w:val="none" w:sz="0" w:space="0" w:color="auto"/>
            <w:right w:val="none" w:sz="0" w:space="0" w:color="auto"/>
          </w:divBdr>
        </w:div>
        <w:div w:id="1312949245">
          <w:marLeft w:val="0"/>
          <w:marRight w:val="0"/>
          <w:marTop w:val="0"/>
          <w:marBottom w:val="0"/>
          <w:divBdr>
            <w:top w:val="none" w:sz="0" w:space="0" w:color="auto"/>
            <w:left w:val="none" w:sz="0" w:space="0" w:color="auto"/>
            <w:bottom w:val="none" w:sz="0" w:space="0" w:color="auto"/>
            <w:right w:val="none" w:sz="0" w:space="0" w:color="auto"/>
          </w:divBdr>
        </w:div>
      </w:divsChild>
    </w:div>
    <w:div w:id="629700808">
      <w:bodyDiv w:val="1"/>
      <w:marLeft w:val="0"/>
      <w:marRight w:val="0"/>
      <w:marTop w:val="0"/>
      <w:marBottom w:val="0"/>
      <w:divBdr>
        <w:top w:val="none" w:sz="0" w:space="0" w:color="auto"/>
        <w:left w:val="none" w:sz="0" w:space="0" w:color="auto"/>
        <w:bottom w:val="none" w:sz="0" w:space="0" w:color="auto"/>
        <w:right w:val="none" w:sz="0" w:space="0" w:color="auto"/>
      </w:divBdr>
    </w:div>
    <w:div w:id="772437583">
      <w:bodyDiv w:val="1"/>
      <w:marLeft w:val="0"/>
      <w:marRight w:val="0"/>
      <w:marTop w:val="0"/>
      <w:marBottom w:val="0"/>
      <w:divBdr>
        <w:top w:val="none" w:sz="0" w:space="0" w:color="auto"/>
        <w:left w:val="none" w:sz="0" w:space="0" w:color="auto"/>
        <w:bottom w:val="none" w:sz="0" w:space="0" w:color="auto"/>
        <w:right w:val="none" w:sz="0" w:space="0" w:color="auto"/>
      </w:divBdr>
      <w:divsChild>
        <w:div w:id="353725339">
          <w:marLeft w:val="0"/>
          <w:marRight w:val="0"/>
          <w:marTop w:val="0"/>
          <w:marBottom w:val="0"/>
          <w:divBdr>
            <w:top w:val="none" w:sz="0" w:space="0" w:color="auto"/>
            <w:left w:val="none" w:sz="0" w:space="0" w:color="auto"/>
            <w:bottom w:val="none" w:sz="0" w:space="0" w:color="auto"/>
            <w:right w:val="none" w:sz="0" w:space="0" w:color="auto"/>
          </w:divBdr>
        </w:div>
        <w:div w:id="1118062822">
          <w:marLeft w:val="0"/>
          <w:marRight w:val="0"/>
          <w:marTop w:val="0"/>
          <w:marBottom w:val="0"/>
          <w:divBdr>
            <w:top w:val="none" w:sz="0" w:space="0" w:color="auto"/>
            <w:left w:val="none" w:sz="0" w:space="0" w:color="auto"/>
            <w:bottom w:val="none" w:sz="0" w:space="0" w:color="auto"/>
            <w:right w:val="none" w:sz="0" w:space="0" w:color="auto"/>
          </w:divBdr>
        </w:div>
      </w:divsChild>
    </w:div>
    <w:div w:id="906569684">
      <w:bodyDiv w:val="1"/>
      <w:marLeft w:val="0"/>
      <w:marRight w:val="0"/>
      <w:marTop w:val="0"/>
      <w:marBottom w:val="0"/>
      <w:divBdr>
        <w:top w:val="none" w:sz="0" w:space="0" w:color="auto"/>
        <w:left w:val="none" w:sz="0" w:space="0" w:color="auto"/>
        <w:bottom w:val="none" w:sz="0" w:space="0" w:color="auto"/>
        <w:right w:val="none" w:sz="0" w:space="0" w:color="auto"/>
      </w:divBdr>
    </w:div>
    <w:div w:id="1062370892">
      <w:bodyDiv w:val="1"/>
      <w:marLeft w:val="0"/>
      <w:marRight w:val="0"/>
      <w:marTop w:val="0"/>
      <w:marBottom w:val="0"/>
      <w:divBdr>
        <w:top w:val="none" w:sz="0" w:space="0" w:color="auto"/>
        <w:left w:val="none" w:sz="0" w:space="0" w:color="auto"/>
        <w:bottom w:val="none" w:sz="0" w:space="0" w:color="auto"/>
        <w:right w:val="none" w:sz="0" w:space="0" w:color="auto"/>
      </w:divBdr>
    </w:div>
    <w:div w:id="1384137627">
      <w:bodyDiv w:val="1"/>
      <w:marLeft w:val="0"/>
      <w:marRight w:val="0"/>
      <w:marTop w:val="0"/>
      <w:marBottom w:val="0"/>
      <w:divBdr>
        <w:top w:val="none" w:sz="0" w:space="0" w:color="auto"/>
        <w:left w:val="none" w:sz="0" w:space="0" w:color="auto"/>
        <w:bottom w:val="none" w:sz="0" w:space="0" w:color="auto"/>
        <w:right w:val="none" w:sz="0" w:space="0" w:color="auto"/>
      </w:divBdr>
    </w:div>
    <w:div w:id="1463839325">
      <w:bodyDiv w:val="1"/>
      <w:marLeft w:val="0"/>
      <w:marRight w:val="0"/>
      <w:marTop w:val="0"/>
      <w:marBottom w:val="0"/>
      <w:divBdr>
        <w:top w:val="none" w:sz="0" w:space="0" w:color="auto"/>
        <w:left w:val="none" w:sz="0" w:space="0" w:color="auto"/>
        <w:bottom w:val="none" w:sz="0" w:space="0" w:color="auto"/>
        <w:right w:val="none" w:sz="0" w:space="0" w:color="auto"/>
      </w:divBdr>
    </w:div>
    <w:div w:id="1540048836">
      <w:bodyDiv w:val="1"/>
      <w:marLeft w:val="0"/>
      <w:marRight w:val="0"/>
      <w:marTop w:val="0"/>
      <w:marBottom w:val="0"/>
      <w:divBdr>
        <w:top w:val="none" w:sz="0" w:space="0" w:color="auto"/>
        <w:left w:val="none" w:sz="0" w:space="0" w:color="auto"/>
        <w:bottom w:val="none" w:sz="0" w:space="0" w:color="auto"/>
        <w:right w:val="none" w:sz="0" w:space="0" w:color="auto"/>
      </w:divBdr>
    </w:div>
    <w:div w:id="1734501414">
      <w:bodyDiv w:val="1"/>
      <w:marLeft w:val="0"/>
      <w:marRight w:val="0"/>
      <w:marTop w:val="0"/>
      <w:marBottom w:val="0"/>
      <w:divBdr>
        <w:top w:val="none" w:sz="0" w:space="0" w:color="auto"/>
        <w:left w:val="none" w:sz="0" w:space="0" w:color="auto"/>
        <w:bottom w:val="none" w:sz="0" w:space="0" w:color="auto"/>
        <w:right w:val="none" w:sz="0" w:space="0" w:color="auto"/>
      </w:divBdr>
    </w:div>
    <w:div w:id="1869173679">
      <w:bodyDiv w:val="1"/>
      <w:marLeft w:val="0"/>
      <w:marRight w:val="0"/>
      <w:marTop w:val="0"/>
      <w:marBottom w:val="0"/>
      <w:divBdr>
        <w:top w:val="none" w:sz="0" w:space="0" w:color="auto"/>
        <w:left w:val="none" w:sz="0" w:space="0" w:color="auto"/>
        <w:bottom w:val="none" w:sz="0" w:space="0" w:color="auto"/>
        <w:right w:val="none" w:sz="0" w:space="0" w:color="auto"/>
      </w:divBdr>
    </w:div>
    <w:div w:id="193713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ssimaxemilie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26CA8B0FD94270867B25A2DC7AAA53"/>
        <w:category>
          <w:name w:val="General"/>
          <w:gallery w:val="placeholder"/>
        </w:category>
        <w:types>
          <w:type w:val="bbPlcHdr"/>
        </w:types>
        <w:behaviors>
          <w:behavior w:val="content"/>
        </w:behaviors>
        <w:guid w:val="{C8B3CAB1-9345-4980-9629-AF6C7846D0FC}"/>
      </w:docPartPr>
      <w:docPartBody>
        <w:p w:rsidR="00A12A0F" w:rsidRDefault="004A1E95" w:rsidP="004A1E95">
          <w:pPr>
            <w:pStyle w:val="1026CA8B0FD94270867B25A2DC7AAA53"/>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E95"/>
    <w:rsid w:val="004A1E95"/>
    <w:rsid w:val="00560F3F"/>
    <w:rsid w:val="0086204B"/>
    <w:rsid w:val="00A12A0F"/>
    <w:rsid w:val="00E84A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26CA8B0FD94270867B25A2DC7AAA53">
    <w:name w:val="1026CA8B0FD94270867B25A2DC7AAA53"/>
    <w:rsid w:val="004A1E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PM413</b:Tag>
    <b:SourceType>Book</b:SourceType>
    <b:Guid>{60131570-531C-4517-81DC-176A6461078C}</b:Guid>
    <b:Author>
      <b:Author>
        <b:Corporate>PM4NGOs</b:Corporate>
      </b:Author>
    </b:Author>
    <b:Title>A Guide to the PMD Pro</b:Title>
    <b:Year>April 2013</b:Year>
    <b:Publisher>PM4NGOs</b:Publisher>
    <b:RefOrder>1</b:RefOrder>
  </b:Source>
  <b:Source>
    <b:Tag>Mic10</b:Tag>
    <b:SourceType>Book</b:SourceType>
    <b:Guid>{2D872C9B-7177-4926-A05A-A090BEFA574E}</b:Guid>
    <b:Author>
      <b:Author>
        <b:NameList>
          <b:Person>
            <b:Last>Michelle Picard-Aitken</b:Last>
            <b:First>M.Sc.</b:First>
            <b:Middle>&amp; Trina Foster, Ph.D. &amp; Eric Archambault, Ph.D.</b:Middle>
          </b:Person>
        </b:NameList>
      </b:Author>
    </b:Author>
    <b:Title>Evaluation of the Collaborative Research and Development Grants Program Final Evaluation Report</b:Title>
    <b:Year>June 11, 2010</b:Year>
    <b:City>1335 Mont-Royal E. Montréal  Québec Canada H2J 1Y6</b:City>
    <b:Publisher>Science Metrix</b:Publisher>
    <b:StandardNumber>1.514.495.6505 - 1.800.299.8061</b:StandardNumber>
    <b:RefOrder>2</b:RefOrder>
  </b:Source>
  <b:Source>
    <b:Tag>Glo05</b:Tag>
    <b:SourceType>ArticleInAPeriodical</b:SourceType>
    <b:Guid>{30B589CE-C44C-411B-B49C-30A738E2CF20}</b:Guid>
    <b:Author>
      <b:Author>
        <b:Corporate>Global Philanthropy Partnership</b:Corporate>
      </b:Author>
    </b:Author>
    <b:Title>Evaluating Grants</b:Title>
    <b:Year>April 2005</b:Year>
    <b:PeriodicalTitle>A Brief Guide</b:PeriodicalTitle>
    <b:RefOrder>3</b:RefOrder>
  </b:Source>
  <b:Source>
    <b:Tag>CPa</b:Tag>
    <b:SourceType>Book</b:SourceType>
    <b:Guid>{682F780D-6F8A-4DCF-BF2B-67D157872CAA}</b:Guid>
    <b:Title>Financial Management</b:Title>
    <b:Author>
      <b:Author>
        <b:NameList>
          <b:Person>
            <b:Last>Subramanian</b:Last>
            <b:First>C</b:First>
            <b:Middle>Paramasivan &amp; T</b:Middle>
          </b:Person>
        </b:NameList>
      </b:Author>
    </b:Author>
    <b:City>New Delhi</b:City>
    <b:Publisher>New age International (P) limited, Publishers</b:Publisher>
    <b:RefOrder>4</b:RefOrder>
  </b:Source>
  <b:Source>
    <b:Tag>Gov18</b:Tag>
    <b:SourceType>JournalArticle</b:SourceType>
    <b:Guid>{08849C46-4E9F-4E49-B611-F1FA116E6D9A}</b:Guid>
    <b:Title>Financial Management</b:Title>
    <b:Year>May, 2018</b:Year>
    <b:Publisher>Managing Better Series</b:Publisher>
    <b:Author>
      <b:Author>
        <b:NameList>
          <b:Person>
            <b:Last>Pobal</b:Last>
            <b:First>Government</b:First>
            <b:Middle>Supporting Communities -</b:Middle>
          </b:Person>
        </b:NameList>
      </b:Author>
    </b:Author>
    <b:RefOrder>5</b:RefOrder>
  </b:Source>
  <b:Source>
    <b:Tag>Int17</b:Tag>
    <b:SourceType>ArticleInAPeriodical</b:SourceType>
    <b:Guid>{75A37DC6-0AB1-4C45-AE9A-46965F8015C8}</b:Guid>
    <b:Author>
      <b:Author>
        <b:Corporate>Inter-American Institute for Cooperation on Agriculture</b:Corporate>
      </b:Author>
    </b:Author>
    <b:Title>Procedures Manual for the Procurement of Goods and Services</b:Title>
    <b:Year>January, 2017</b:Year>
    <b:RefOrder>6</b:RefOrder>
  </b:Source>
  <b:Source>
    <b:Tag>The17</b:Tag>
    <b:SourceType>Report</b:SourceType>
    <b:Guid>{2D3EDF73-8B21-4753-892E-B2F320EFC1F3}</b:Guid>
    <b:Title>Monitoring Processes for Grant Implementation at the Global Fund</b:Title>
    <b:Year>3 November 2017</b:Year>
    <b:Author>
      <b:Author>
        <b:Corporate>The Global Fund</b:Corporate>
      </b:Author>
    </b:Author>
    <b:Publisher>Office of the Inspector General </b:Publisher>
    <b:City>Geneva, Switzerland</b:City>
    <b:RefOrder>7</b:RefOrder>
  </b:Source>
  <b:Source>
    <b:Tag>Ame14</b:Tag>
    <b:SourceType>Book</b:SourceType>
    <b:Guid>{E2B24078-7F1A-44E9-87BD-029F04FF3A36}</b:Guid>
    <b:Title>The importance of internal control in financial reporting and safeguarding plan assets</b:Title>
    <b:Year>2014</b:Year>
    <b:Publisher>Employee Benefit Plan Audit Quality Center</b:Publisher>
    <b:Author>
      <b:Author>
        <b:Corporate>American Institute of CPAs</b:Corporate>
      </b:Author>
    </b:Author>
    <b:RefOrder>8</b:RefOrder>
  </b:Source>
  <b:Source>
    <b:Tag>Cou11</b:Tag>
    <b:SourceType>Book</b:SourceType>
    <b:Guid>{2A0C8743-A12F-4D52-9188-0EDBDC87D50A}</b:Guid>
    <b:Author>
      <b:Author>
        <b:Corporate>Council of Europe Development Bank</b:Corporate>
      </b:Author>
    </b:Author>
    <b:Title>Guidelines for Procurement of Supplies, Works and Services</b:Title>
    <b:Year>September 2011</b:Year>
    <b:Publisher>Council of Europe Development Bank</b:Publisher>
    <b:RefOrder>9</b:RefOrder>
  </b:Source>
  <b:Source>
    <b:Tag>The18</b:Tag>
    <b:SourceType>Book</b:SourceType>
    <b:Guid>{5DDBED98-6707-4DD7-9A0D-E0951CC0BDA4}</b:Guid>
    <b:Title>Procurement Guidance - Contract Management Practice</b:Title>
    <b:Year>September 2018</b:Year>
    <b:City>Washington DC 20433</b:City>
    <b:Publisher>The World Bank</b:Publisher>
    <b:Author>
      <b:Author>
        <b:Corporate>The World Bank</b:Corporate>
      </b:Author>
    </b:Author>
    <b:RefOrder>10</b:RefOrder>
  </b:Source>
  <b:Source>
    <b:Tag>Cer</b:Tag>
    <b:SourceType>JournalArticle</b:SourceType>
    <b:Guid>{6BA5F032-7BC5-4157-B884-D8A47EF3D830}</b:Guid>
    <b:Author>
      <b:Author>
        <b:Corporate>Certified Public Accountants</b:Corporate>
      </b:Author>
    </b:Author>
    <b:Title>Controls How Internal Controls Help - How Internal Controls Help Reduce Risk, Waste and Abuse</b:Title>
    <b:Publisher>Certified Public Accountants</b:Publisher>
    <b:RefOrder>11</b:RefOrder>
  </b:Source>
</b:Sources>
</file>

<file path=customXml/itemProps1.xml><?xml version="1.0" encoding="utf-8"?>
<ds:datastoreItem xmlns:ds="http://schemas.openxmlformats.org/officeDocument/2006/customXml" ds:itemID="{EDBD4E8E-0A22-47D7-ADE2-6BB418E79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11</Pages>
  <Words>3825</Words>
  <Characters>21038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PSG005: POST GRADUATE IN HUMANITARIAN LEADERSHIP &amp; MANAGEMENT</vt:lpstr>
    </vt:vector>
  </TitlesOfParts>
  <Company/>
  <LinksUpToDate>false</LinksUpToDate>
  <CharactersWithSpaces>24814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PSG005: POST GRADUATE IN HUMANITARIAN LEADERSHIP &amp; MANAGEMENT</dc:title>
  <dc:subject/>
  <dc:creator>Windows User</dc:creator>
  <cp:keywords/>
  <dc:description/>
  <cp:lastModifiedBy>Maximilien DISSI</cp:lastModifiedBy>
  <cp:revision>179</cp:revision>
  <dcterms:created xsi:type="dcterms:W3CDTF">2018-08-15T12:48:00Z</dcterms:created>
  <dcterms:modified xsi:type="dcterms:W3CDTF">2019-03-24T21:32:00Z</dcterms:modified>
</cp:coreProperties>
</file>