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25" w:rsidRDefault="00896F25" w:rsidP="00896F25">
      <w:pPr>
        <w:spacing w:after="0" w:line="259" w:lineRule="auto"/>
        <w:ind w:left="1440" w:firstLine="0"/>
      </w:pPr>
    </w:p>
    <w:p w:rsidR="00896F25" w:rsidRDefault="00896F25" w:rsidP="00896F25">
      <w:pPr>
        <w:spacing w:after="0" w:line="259" w:lineRule="auto"/>
        <w:ind w:left="1440" w:firstLine="0"/>
      </w:pPr>
    </w:p>
    <w:p w:rsidR="00896F25" w:rsidRDefault="00896F25" w:rsidP="00896F25">
      <w:pPr>
        <w:spacing w:after="0" w:line="259" w:lineRule="auto"/>
        <w:ind w:left="116" w:firstLine="0"/>
        <w:jc w:val="center"/>
      </w:pPr>
      <w:r>
        <w:rPr>
          <w:b/>
          <w:u w:val="single" w:color="000000"/>
        </w:rPr>
        <w:t>ASSIGNMENT</w:t>
      </w:r>
    </w:p>
    <w:p w:rsidR="00D82A68" w:rsidRDefault="00896F25" w:rsidP="00896F25">
      <w:pPr>
        <w:numPr>
          <w:ilvl w:val="0"/>
          <w:numId w:val="1"/>
        </w:numPr>
        <w:spacing w:after="0" w:line="259" w:lineRule="auto"/>
        <w:ind w:right="9" w:hanging="360"/>
      </w:pPr>
      <w:r>
        <w:t>Giving examples differentiate between Monitoring and Evaluation.</w:t>
      </w:r>
    </w:p>
    <w:p w:rsidR="00D82A68" w:rsidRDefault="00D82A68" w:rsidP="00D82A68">
      <w:pPr>
        <w:spacing w:after="0" w:line="259" w:lineRule="auto"/>
        <w:ind w:right="9"/>
      </w:pPr>
    </w:p>
    <w:p w:rsidR="00896F25" w:rsidRDefault="00D82A68" w:rsidP="00D82A68">
      <w:pPr>
        <w:pStyle w:val="ListParagraph"/>
        <w:numPr>
          <w:ilvl w:val="0"/>
          <w:numId w:val="2"/>
        </w:numPr>
        <w:tabs>
          <w:tab w:val="left" w:pos="2430"/>
        </w:tabs>
        <w:spacing w:after="0" w:line="259" w:lineRule="auto"/>
        <w:ind w:right="9"/>
      </w:pPr>
      <w:r>
        <w:t>Examples of monitoring</w:t>
      </w:r>
    </w:p>
    <w:p w:rsidR="00D82A68" w:rsidRDefault="00D82A68" w:rsidP="00D82A68">
      <w:pPr>
        <w:pStyle w:val="ListParagraph"/>
        <w:numPr>
          <w:ilvl w:val="1"/>
          <w:numId w:val="2"/>
        </w:numPr>
        <w:tabs>
          <w:tab w:val="left" w:pos="2430"/>
        </w:tabs>
        <w:spacing w:after="0" w:line="259" w:lineRule="auto"/>
        <w:ind w:right="9"/>
      </w:pPr>
      <w:r>
        <w:t>Monthly performance review meetings</w:t>
      </w:r>
    </w:p>
    <w:p w:rsidR="00D82A68" w:rsidRDefault="00D82A68" w:rsidP="00D82A68">
      <w:pPr>
        <w:pStyle w:val="ListParagraph"/>
        <w:numPr>
          <w:ilvl w:val="1"/>
          <w:numId w:val="2"/>
        </w:numPr>
        <w:tabs>
          <w:tab w:val="left" w:pos="2430"/>
        </w:tabs>
        <w:spacing w:after="0" w:line="259" w:lineRule="auto"/>
        <w:ind w:right="9"/>
      </w:pPr>
      <w:r>
        <w:t>Daily update meetings to know how much folders have been audited during a folder audit.</w:t>
      </w:r>
    </w:p>
    <w:p w:rsidR="00D82A68" w:rsidRDefault="00D82A68" w:rsidP="00D82A68">
      <w:pPr>
        <w:pStyle w:val="ListParagraph"/>
        <w:numPr>
          <w:ilvl w:val="0"/>
          <w:numId w:val="2"/>
        </w:numPr>
        <w:tabs>
          <w:tab w:val="left" w:pos="2430"/>
        </w:tabs>
        <w:spacing w:after="0" w:line="259" w:lineRule="auto"/>
        <w:ind w:right="9"/>
      </w:pPr>
      <w:r>
        <w:t>Examples of evaluation</w:t>
      </w:r>
    </w:p>
    <w:p w:rsidR="00D82A68" w:rsidRDefault="00D82A68" w:rsidP="00D82A68">
      <w:pPr>
        <w:pStyle w:val="ListParagraph"/>
        <w:numPr>
          <w:ilvl w:val="1"/>
          <w:numId w:val="2"/>
        </w:numPr>
        <w:tabs>
          <w:tab w:val="left" w:pos="2430"/>
        </w:tabs>
        <w:spacing w:after="0" w:line="259" w:lineRule="auto"/>
        <w:ind w:right="9"/>
      </w:pPr>
      <w:r>
        <w:t>Semiannual progress report</w:t>
      </w:r>
    </w:p>
    <w:p w:rsidR="00D82A68" w:rsidRDefault="00D82A68" w:rsidP="00D82A68">
      <w:pPr>
        <w:pStyle w:val="ListParagraph"/>
        <w:numPr>
          <w:ilvl w:val="1"/>
          <w:numId w:val="2"/>
        </w:numPr>
        <w:tabs>
          <w:tab w:val="left" w:pos="2430"/>
        </w:tabs>
        <w:spacing w:after="0" w:line="259" w:lineRule="auto"/>
        <w:ind w:right="9"/>
      </w:pPr>
      <w:r>
        <w:t xml:space="preserve">Mid term </w:t>
      </w:r>
      <w:r w:rsidR="00392D5F">
        <w:t>evaluation</w:t>
      </w:r>
      <w:r>
        <w:t xml:space="preserve"> report</w:t>
      </w:r>
    </w:p>
    <w:p w:rsidR="00896F25" w:rsidRDefault="00896F25" w:rsidP="00896F25">
      <w:pPr>
        <w:numPr>
          <w:ilvl w:val="0"/>
          <w:numId w:val="1"/>
        </w:numPr>
        <w:spacing w:after="0" w:line="259" w:lineRule="auto"/>
        <w:ind w:right="9" w:hanging="360"/>
      </w:pPr>
      <w:r>
        <w:t xml:space="preserve">Why is Baseline survey an important part in Project Management?   </w:t>
      </w:r>
    </w:p>
    <w:p w:rsidR="00D82A68" w:rsidRDefault="00D82A68" w:rsidP="00D82A68">
      <w:pPr>
        <w:pStyle w:val="ListParagraph"/>
        <w:numPr>
          <w:ilvl w:val="0"/>
          <w:numId w:val="2"/>
        </w:numPr>
        <w:spacing w:after="0" w:line="259" w:lineRule="auto"/>
        <w:ind w:right="9"/>
      </w:pPr>
      <w:r>
        <w:t xml:space="preserve">A baseline survey is a kind of survey usually conducted at the beginning of a Monitoring an Evaluation Program to set the </w:t>
      </w:r>
      <w:proofErr w:type="gramStart"/>
      <w:r>
        <w:t>current status</w:t>
      </w:r>
      <w:proofErr w:type="gramEnd"/>
      <w:r>
        <w:t xml:space="preserve"> of the indicators we intend to work on so as to know down the line if we added value or not.</w:t>
      </w:r>
    </w:p>
    <w:p w:rsidR="00896F25" w:rsidRDefault="00896F25" w:rsidP="00896F25">
      <w:pPr>
        <w:numPr>
          <w:ilvl w:val="0"/>
          <w:numId w:val="1"/>
        </w:numPr>
        <w:spacing w:after="0"/>
        <w:ind w:right="9" w:hanging="360"/>
      </w:pPr>
      <w:r>
        <w:t xml:space="preserve">Distinguish between Summative and formative evaluation Methods with examples.    </w:t>
      </w:r>
    </w:p>
    <w:p w:rsidR="00392D5F" w:rsidRDefault="00392D5F" w:rsidP="00392D5F">
      <w:pPr>
        <w:pStyle w:val="ListParagraph"/>
        <w:numPr>
          <w:ilvl w:val="0"/>
          <w:numId w:val="2"/>
        </w:numPr>
        <w:spacing w:after="0"/>
        <w:ind w:right="9"/>
      </w:pPr>
      <w:r>
        <w:t>Summative evaluation is an evaluation that focuses on the outcome of an event example end of project evaluation</w:t>
      </w:r>
    </w:p>
    <w:p w:rsidR="00392D5F" w:rsidRDefault="00392D5F" w:rsidP="00392D5F">
      <w:pPr>
        <w:pStyle w:val="ListParagraph"/>
        <w:numPr>
          <w:ilvl w:val="0"/>
          <w:numId w:val="2"/>
        </w:numPr>
        <w:spacing w:after="0"/>
        <w:ind w:right="9"/>
      </w:pPr>
      <w:r>
        <w:t>Formative evaluation focus on the process and takes place while the project is still going on.</w:t>
      </w:r>
    </w:p>
    <w:p w:rsidR="00896F25" w:rsidRDefault="00896F25" w:rsidP="00896F25">
      <w:pPr>
        <w:numPr>
          <w:ilvl w:val="0"/>
          <w:numId w:val="1"/>
        </w:numPr>
        <w:spacing w:after="0"/>
        <w:ind w:right="9" w:hanging="360"/>
      </w:pPr>
      <w:r>
        <w:t>Monitoring and evaluation uses both qualitative and quantitative methods to measure the success and impact of the projects. However, economists and stati</w:t>
      </w:r>
      <w:r w:rsidR="00392D5F">
        <w:t>sti</w:t>
      </w:r>
      <w:r>
        <w:t xml:space="preserve">cians adapt a </w:t>
      </w:r>
      <w:r w:rsidR="00392D5F">
        <w:t>one-sided</w:t>
      </w:r>
      <w:r>
        <w:t xml:space="preserve"> method (quantitative) to analyze the results.   </w:t>
      </w:r>
    </w:p>
    <w:p w:rsidR="009D23D7" w:rsidRDefault="00896F25" w:rsidP="00896F25">
      <w:pPr>
        <w:numPr>
          <w:ilvl w:val="1"/>
          <w:numId w:val="1"/>
        </w:numPr>
        <w:spacing w:after="0" w:line="259" w:lineRule="auto"/>
        <w:ind w:left="2424" w:right="9" w:hanging="248"/>
      </w:pPr>
      <w:r>
        <w:t xml:space="preserve">Identify the potential dangers of a </w:t>
      </w:r>
      <w:r w:rsidR="00083F45">
        <w:t>one-sided</w:t>
      </w:r>
      <w:r>
        <w:t xml:space="preserve"> monitoring system.  </w:t>
      </w:r>
    </w:p>
    <w:p w:rsidR="00896F25" w:rsidRDefault="00896F25" w:rsidP="009D23D7">
      <w:pPr>
        <w:pStyle w:val="ListParagraph"/>
        <w:spacing w:after="0" w:line="259" w:lineRule="auto"/>
        <w:ind w:left="855" w:right="9" w:firstLine="0"/>
      </w:pPr>
    </w:p>
    <w:p w:rsidR="009D23D7" w:rsidRDefault="009D23D7" w:rsidP="009D23D7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 xml:space="preserve">The potential dangers of </w:t>
      </w:r>
      <w:r w:rsidR="00083F45">
        <w:t>one-sided</w:t>
      </w:r>
      <w:r>
        <w:t xml:space="preserve"> monitoring system </w:t>
      </w:r>
      <w:proofErr w:type="gramStart"/>
      <w:r>
        <w:t>is</w:t>
      </w:r>
      <w:proofErr w:type="gramEnd"/>
      <w:r>
        <w:t xml:space="preserve"> the tendency to introduce bias</w:t>
      </w:r>
      <w:r w:rsidR="00083F45">
        <w:t>, an mistrust may arise as other parties might reject the outcome</w:t>
      </w:r>
    </w:p>
    <w:p w:rsidR="00896F25" w:rsidRDefault="00896F25" w:rsidP="00896F25">
      <w:pPr>
        <w:numPr>
          <w:ilvl w:val="1"/>
          <w:numId w:val="1"/>
        </w:numPr>
        <w:spacing w:after="0"/>
        <w:ind w:left="2424" w:right="9" w:hanging="248"/>
      </w:pPr>
      <w:r>
        <w:t xml:space="preserve">Critically analyze the quantitative method often employed by economists and </w:t>
      </w:r>
      <w:r w:rsidR="00392D5F">
        <w:t>statisticians</w:t>
      </w:r>
      <w:r>
        <w:t xml:space="preserve"> in monitoring and evaluating development projects   </w:t>
      </w:r>
    </w:p>
    <w:p w:rsidR="00083F45" w:rsidRDefault="00083F45" w:rsidP="00083F45">
      <w:pPr>
        <w:pStyle w:val="ListParagraph"/>
        <w:numPr>
          <w:ilvl w:val="0"/>
          <w:numId w:val="4"/>
        </w:numPr>
        <w:spacing w:after="0"/>
        <w:ind w:right="9"/>
      </w:pPr>
      <w:r>
        <w:t xml:space="preserve">Quantitative methods are methods used by economist and statisticians to determine and provide objective results. These </w:t>
      </w:r>
      <w:r>
        <w:lastRenderedPageBreak/>
        <w:t xml:space="preserve">can be done </w:t>
      </w:r>
      <w:proofErr w:type="gramStart"/>
      <w:r>
        <w:t>through the use of</w:t>
      </w:r>
      <w:proofErr w:type="gramEnd"/>
      <w:r>
        <w:t xml:space="preserve"> surveys, questionnaires or polls. These differ from qualitative </w:t>
      </w:r>
      <w:r w:rsidR="004025A3">
        <w:t xml:space="preserve">methods where observations are employed and as such information derived is subject to the interpretation of the observer and by implication subject to bias. </w:t>
      </w:r>
    </w:p>
    <w:p w:rsidR="00896F25" w:rsidRDefault="00896F25" w:rsidP="00896F25">
      <w:pPr>
        <w:numPr>
          <w:ilvl w:val="0"/>
          <w:numId w:val="1"/>
        </w:numPr>
        <w:spacing w:after="0" w:line="259" w:lineRule="auto"/>
        <w:ind w:right="9" w:hanging="360"/>
      </w:pPr>
      <w:r>
        <w:t xml:space="preserve">a. Define Logical Framework   </w:t>
      </w:r>
    </w:p>
    <w:p w:rsidR="004025A3" w:rsidRDefault="004025A3" w:rsidP="004025A3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>A logical framework is a document that provides the relationship between the objectives of a project, activities carried out and the resources available for use to the project. It helps structure the elements of a project and highlights the linkages between them.</w:t>
      </w:r>
      <w:r w:rsidR="00472B1F">
        <w:t xml:space="preserve"> It is a very important tools for planning, implementing and evaluating projects.</w:t>
      </w:r>
    </w:p>
    <w:p w:rsidR="00896F25" w:rsidRDefault="00896F25" w:rsidP="00896F25">
      <w:pPr>
        <w:spacing w:after="0" w:line="259" w:lineRule="auto"/>
        <w:ind w:left="2186" w:right="9"/>
      </w:pPr>
      <w:r>
        <w:t xml:space="preserve">b. Define and Explain key components of Logical framework   </w:t>
      </w:r>
    </w:p>
    <w:p w:rsidR="00472B1F" w:rsidRDefault="00472B1F" w:rsidP="00472B1F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>Objectives</w:t>
      </w:r>
    </w:p>
    <w:p w:rsidR="00472B1F" w:rsidRDefault="00472B1F" w:rsidP="00472B1F">
      <w:pPr>
        <w:pStyle w:val="ListParagraph"/>
        <w:numPr>
          <w:ilvl w:val="1"/>
          <w:numId w:val="4"/>
        </w:numPr>
        <w:spacing w:after="0" w:line="259" w:lineRule="auto"/>
        <w:ind w:right="9"/>
      </w:pPr>
      <w:r>
        <w:t>What is aimed to be achieved</w:t>
      </w:r>
    </w:p>
    <w:p w:rsidR="00472B1F" w:rsidRDefault="00472B1F" w:rsidP="00472B1F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>Input</w:t>
      </w:r>
    </w:p>
    <w:p w:rsidR="00472B1F" w:rsidRDefault="00472B1F" w:rsidP="00472B1F">
      <w:pPr>
        <w:pStyle w:val="ListParagraph"/>
        <w:numPr>
          <w:ilvl w:val="1"/>
          <w:numId w:val="4"/>
        </w:numPr>
        <w:spacing w:after="0" w:line="259" w:lineRule="auto"/>
        <w:ind w:right="9"/>
      </w:pPr>
      <w:r>
        <w:t>Resources needed to achieve that</w:t>
      </w:r>
    </w:p>
    <w:p w:rsidR="00472B1F" w:rsidRDefault="00472B1F" w:rsidP="00472B1F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>Activities</w:t>
      </w:r>
    </w:p>
    <w:p w:rsidR="00472B1F" w:rsidRDefault="00E077D8" w:rsidP="00472B1F">
      <w:pPr>
        <w:pStyle w:val="ListParagraph"/>
        <w:numPr>
          <w:ilvl w:val="1"/>
          <w:numId w:val="4"/>
        </w:numPr>
        <w:spacing w:after="0" w:line="259" w:lineRule="auto"/>
        <w:ind w:right="9"/>
      </w:pPr>
      <w:r>
        <w:t>Services that need to be rendered with the inputs.</w:t>
      </w:r>
      <w:bookmarkStart w:id="0" w:name="_GoBack"/>
      <w:bookmarkEnd w:id="0"/>
    </w:p>
    <w:p w:rsidR="00472B1F" w:rsidRDefault="00472B1F" w:rsidP="00472B1F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>Output</w:t>
      </w:r>
    </w:p>
    <w:p w:rsidR="00472B1F" w:rsidRDefault="00472B1F" w:rsidP="00472B1F">
      <w:pPr>
        <w:pStyle w:val="ListParagraph"/>
        <w:numPr>
          <w:ilvl w:val="1"/>
          <w:numId w:val="4"/>
        </w:numPr>
        <w:spacing w:after="0" w:line="259" w:lineRule="auto"/>
        <w:ind w:right="9"/>
      </w:pPr>
      <w:r>
        <w:t>Immediate results or potentials established by the project</w:t>
      </w:r>
    </w:p>
    <w:p w:rsidR="00472B1F" w:rsidRDefault="00472B1F" w:rsidP="00472B1F">
      <w:pPr>
        <w:pStyle w:val="ListParagraph"/>
        <w:numPr>
          <w:ilvl w:val="0"/>
          <w:numId w:val="4"/>
        </w:numPr>
        <w:spacing w:after="0" w:line="259" w:lineRule="auto"/>
        <w:ind w:right="9"/>
      </w:pPr>
      <w:r>
        <w:t>Outcome</w:t>
      </w:r>
    </w:p>
    <w:p w:rsidR="00472B1F" w:rsidRDefault="00472B1F" w:rsidP="00472B1F">
      <w:pPr>
        <w:pStyle w:val="ListParagraph"/>
        <w:numPr>
          <w:ilvl w:val="1"/>
          <w:numId w:val="4"/>
        </w:numPr>
        <w:spacing w:after="0" w:line="259" w:lineRule="auto"/>
        <w:ind w:right="9"/>
      </w:pPr>
      <w:r>
        <w:t xml:space="preserve">Desirable future behavior of the target group or priority population. </w:t>
      </w:r>
    </w:p>
    <w:p w:rsidR="00896F25" w:rsidRDefault="00896F25" w:rsidP="00896F25">
      <w:pPr>
        <w:spacing w:after="0" w:line="259" w:lineRule="auto"/>
        <w:ind w:left="2186" w:right="9"/>
      </w:pPr>
      <w:r>
        <w:t xml:space="preserve"> .   </w:t>
      </w:r>
    </w:p>
    <w:p w:rsidR="007D6519" w:rsidRDefault="007D6519"/>
    <w:sectPr w:rsidR="007D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86D"/>
    <w:multiLevelType w:val="hybridMultilevel"/>
    <w:tmpl w:val="98C685C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F1307B9"/>
    <w:multiLevelType w:val="hybridMultilevel"/>
    <w:tmpl w:val="FF2008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AD54B0A"/>
    <w:multiLevelType w:val="hybridMultilevel"/>
    <w:tmpl w:val="233C0F6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732D6554"/>
    <w:multiLevelType w:val="hybridMultilevel"/>
    <w:tmpl w:val="28C466D4"/>
    <w:lvl w:ilvl="0" w:tplc="6FF69324">
      <w:start w:val="1"/>
      <w:numFmt w:val="decimal"/>
      <w:lvlText w:val="%1.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A6F54">
      <w:start w:val="1"/>
      <w:numFmt w:val="lowerLetter"/>
      <w:lvlText w:val="%2)"/>
      <w:lvlJc w:val="left"/>
      <w:pPr>
        <w:ind w:left="2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444E6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4C47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B0F8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EBE9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003C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2623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CC4E2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25"/>
    <w:rsid w:val="00083F45"/>
    <w:rsid w:val="00392D5F"/>
    <w:rsid w:val="004025A3"/>
    <w:rsid w:val="00472B1F"/>
    <w:rsid w:val="007D6519"/>
    <w:rsid w:val="00896F25"/>
    <w:rsid w:val="009301B3"/>
    <w:rsid w:val="009D23D7"/>
    <w:rsid w:val="00BD31D8"/>
    <w:rsid w:val="00D82A68"/>
    <w:rsid w:val="00E0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C61D"/>
  <w15:chartTrackingRefBased/>
  <w15:docId w15:val="{668870BB-6FDB-4B76-9A96-EB4C7DED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F25"/>
    <w:pPr>
      <w:spacing w:after="189" w:line="371" w:lineRule="auto"/>
      <w:ind w:left="2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</dc:creator>
  <cp:keywords/>
  <dc:description/>
  <cp:lastModifiedBy>Bukar Mshelia</cp:lastModifiedBy>
  <cp:revision>2</cp:revision>
  <dcterms:created xsi:type="dcterms:W3CDTF">2019-04-07T23:06:00Z</dcterms:created>
  <dcterms:modified xsi:type="dcterms:W3CDTF">2019-04-07T23:06:00Z</dcterms:modified>
</cp:coreProperties>
</file>