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5E49" w:rsidRPr="003D5E49" w:rsidRDefault="003D5E49" w:rsidP="003D5E49">
      <w:pPr>
        <w:rPr>
          <w:b/>
          <w:szCs w:val="24"/>
        </w:rPr>
      </w:pPr>
      <w:r w:rsidRPr="003D5E49">
        <w:rPr>
          <w:b/>
          <w:szCs w:val="24"/>
        </w:rPr>
        <w:t>Assignment of Module two.</w:t>
      </w:r>
    </w:p>
    <w:p w:rsidR="003D5E49" w:rsidRDefault="003D5E49" w:rsidP="00C11321">
      <w:pPr>
        <w:rPr>
          <w:szCs w:val="24"/>
        </w:rPr>
      </w:pPr>
    </w:p>
    <w:p w:rsidR="00C11321" w:rsidRDefault="00C11321" w:rsidP="00C11321">
      <w:pPr>
        <w:rPr>
          <w:szCs w:val="24"/>
        </w:rPr>
      </w:pPr>
      <w:r>
        <w:rPr>
          <w:szCs w:val="24"/>
        </w:rPr>
        <w:t>Name of student: Daniel Majur Majok</w:t>
      </w:r>
    </w:p>
    <w:p w:rsidR="003D5E49" w:rsidRDefault="003D5E49" w:rsidP="00C11321">
      <w:pPr>
        <w:rPr>
          <w:szCs w:val="24"/>
        </w:rPr>
      </w:pPr>
    </w:p>
    <w:p w:rsidR="00C11321" w:rsidRDefault="00C11321" w:rsidP="00C11321">
      <w:pPr>
        <w:rPr>
          <w:szCs w:val="24"/>
        </w:rPr>
      </w:pPr>
      <w:r>
        <w:rPr>
          <w:szCs w:val="24"/>
        </w:rPr>
        <w:t>Course Code: D002</w:t>
      </w:r>
    </w:p>
    <w:p w:rsidR="003D5E49" w:rsidRDefault="003D5E49" w:rsidP="00C11321">
      <w:pPr>
        <w:rPr>
          <w:szCs w:val="24"/>
        </w:rPr>
      </w:pPr>
    </w:p>
    <w:p w:rsidR="00C11321" w:rsidRDefault="00C11321" w:rsidP="00C11321">
      <w:pPr>
        <w:rPr>
          <w:szCs w:val="24"/>
        </w:rPr>
      </w:pPr>
      <w:r>
        <w:rPr>
          <w:szCs w:val="24"/>
        </w:rPr>
        <w:t>Course:   Diploma in Water, Sanitation and Hygiene, (WASH).</w:t>
      </w:r>
    </w:p>
    <w:p w:rsidR="003D5E49" w:rsidRDefault="003D5E49" w:rsidP="00C11321">
      <w:pPr>
        <w:rPr>
          <w:szCs w:val="24"/>
        </w:rPr>
      </w:pPr>
    </w:p>
    <w:p w:rsidR="00C11321" w:rsidRDefault="00C11321" w:rsidP="00C11321">
      <w:pPr>
        <w:rPr>
          <w:szCs w:val="24"/>
        </w:rPr>
      </w:pPr>
      <w:r>
        <w:rPr>
          <w:szCs w:val="24"/>
        </w:rPr>
        <w:t>Year: 2019</w:t>
      </w:r>
    </w:p>
    <w:p w:rsidR="003D5E49" w:rsidRDefault="003D5E49" w:rsidP="00C11321">
      <w:pPr>
        <w:rPr>
          <w:szCs w:val="24"/>
        </w:rPr>
      </w:pPr>
    </w:p>
    <w:p w:rsidR="00C11321" w:rsidRDefault="003D5E49" w:rsidP="00C11321">
      <w:pPr>
        <w:rPr>
          <w:szCs w:val="24"/>
        </w:rPr>
      </w:pPr>
      <w:r>
        <w:rPr>
          <w:szCs w:val="24"/>
        </w:rPr>
        <w:t>Month of Submission: 28 _ Feb</w:t>
      </w:r>
      <w:r w:rsidR="00C11321">
        <w:rPr>
          <w:szCs w:val="24"/>
        </w:rPr>
        <w:t>_2019</w:t>
      </w:r>
    </w:p>
    <w:p w:rsidR="003D5E49" w:rsidRDefault="003D5E49" w:rsidP="00C11321">
      <w:pPr>
        <w:spacing w:line="480" w:lineRule="auto"/>
        <w:jc w:val="both"/>
        <w:rPr>
          <w:szCs w:val="24"/>
        </w:rPr>
      </w:pPr>
    </w:p>
    <w:p w:rsidR="003234DD" w:rsidRPr="00F160AB" w:rsidRDefault="00C11321" w:rsidP="00C11321">
      <w:pPr>
        <w:spacing w:line="480" w:lineRule="auto"/>
        <w:jc w:val="both"/>
      </w:pPr>
      <w:r>
        <w:rPr>
          <w:szCs w:val="24"/>
        </w:rPr>
        <w:t>Admission number</w:t>
      </w:r>
      <w:r w:rsidR="003234DD" w:rsidRPr="00C11321">
        <w:rPr>
          <w:szCs w:val="24"/>
        </w:rPr>
        <w:t>:</w:t>
      </w:r>
      <w:r>
        <w:t xml:space="preserve"> SN</w:t>
      </w:r>
      <w:r w:rsidR="00A02E26">
        <w:t>/</w:t>
      </w:r>
      <w:r>
        <w:t>206</w:t>
      </w:r>
      <w:r w:rsidR="003234DD" w:rsidRPr="00F160AB">
        <w:t xml:space="preserve">/11/2018 </w:t>
      </w:r>
    </w:p>
    <w:p w:rsidR="00FF3226" w:rsidRPr="00F160AB" w:rsidRDefault="00FF3226" w:rsidP="00F160AB">
      <w:pPr>
        <w:spacing w:before="240" w:line="276" w:lineRule="auto"/>
        <w:ind w:left="0" w:firstLine="0"/>
        <w:jc w:val="both"/>
        <w:rPr>
          <w:szCs w:val="24"/>
        </w:rPr>
      </w:pPr>
      <w:r w:rsidRPr="00F160AB">
        <w:rPr>
          <w:szCs w:val="24"/>
        </w:rPr>
        <w:br w:type="page"/>
      </w:r>
    </w:p>
    <w:p w:rsidR="00FF3226" w:rsidRPr="00F160AB" w:rsidRDefault="00FF3226" w:rsidP="00F160AB">
      <w:pPr>
        <w:spacing w:before="240" w:line="276" w:lineRule="auto"/>
        <w:ind w:left="-5" w:right="6"/>
        <w:jc w:val="both"/>
        <w:rPr>
          <w:szCs w:val="24"/>
        </w:rPr>
      </w:pPr>
    </w:p>
    <w:p w:rsidR="002F6872" w:rsidRPr="00A02E26" w:rsidRDefault="002F6872" w:rsidP="00F160AB">
      <w:pPr>
        <w:pStyle w:val="ListParagraph"/>
        <w:numPr>
          <w:ilvl w:val="0"/>
          <w:numId w:val="4"/>
        </w:numPr>
        <w:spacing w:before="240" w:line="276" w:lineRule="auto"/>
        <w:jc w:val="both"/>
        <w:rPr>
          <w:b/>
          <w:szCs w:val="24"/>
        </w:rPr>
      </w:pPr>
      <w:r w:rsidRPr="00A02E26">
        <w:rPr>
          <w:b/>
          <w:szCs w:val="24"/>
        </w:rPr>
        <w:t xml:space="preserve">Why is hand washing an essential aspect in WASH interventions? </w:t>
      </w:r>
    </w:p>
    <w:p w:rsidR="00A02E26" w:rsidRPr="00A02E26" w:rsidRDefault="008B4E8D" w:rsidP="00A02E26">
      <w:pPr>
        <w:pStyle w:val="ListParagraph"/>
        <w:numPr>
          <w:ilvl w:val="0"/>
          <w:numId w:val="2"/>
        </w:numPr>
        <w:spacing w:before="240" w:line="276" w:lineRule="auto"/>
        <w:jc w:val="both"/>
        <w:rPr>
          <w:szCs w:val="24"/>
        </w:rPr>
      </w:pPr>
      <w:r w:rsidRPr="00F160AB">
        <w:rPr>
          <w:szCs w:val="24"/>
        </w:rPr>
        <w:t>Hand washing an essential aspect in WASH interventions because most of the</w:t>
      </w:r>
      <w:r w:rsidR="002C2A94" w:rsidRPr="00F160AB">
        <w:rPr>
          <w:szCs w:val="24"/>
        </w:rPr>
        <w:t xml:space="preserve"> diseases and conditions are spread by not washing hands wit</w:t>
      </w:r>
      <w:r w:rsidRPr="00F160AB">
        <w:rPr>
          <w:szCs w:val="24"/>
        </w:rPr>
        <w:t>h soap and clean, running water</w:t>
      </w:r>
      <w:r w:rsidR="003234DD" w:rsidRPr="00F160AB">
        <w:rPr>
          <w:szCs w:val="24"/>
        </w:rPr>
        <w:t xml:space="preserve"> </w:t>
      </w:r>
      <w:r w:rsidR="00F160AB" w:rsidRPr="00F160AB">
        <w:rPr>
          <w:szCs w:val="24"/>
        </w:rPr>
        <w:t>and</w:t>
      </w:r>
      <w:r w:rsidR="003234DD" w:rsidRPr="00F160AB">
        <w:rPr>
          <w:szCs w:val="24"/>
        </w:rPr>
        <w:t xml:space="preserve">      below are the importances of hand washing </w:t>
      </w:r>
      <w:r w:rsidR="00F160AB" w:rsidRPr="00F160AB">
        <w:rPr>
          <w:szCs w:val="24"/>
        </w:rPr>
        <w:t>according to Center</w:t>
      </w:r>
      <w:r w:rsidR="003234DD" w:rsidRPr="00F160AB">
        <w:rPr>
          <w:szCs w:val="24"/>
        </w:rPr>
        <w:t xml:space="preserve"> for Disease Control and  prevention CDC);</w:t>
      </w:r>
      <w:r w:rsidR="00A02E26">
        <w:rPr>
          <w:szCs w:val="24"/>
        </w:rPr>
        <w:t xml:space="preserve"> </w:t>
      </w:r>
      <w:r w:rsidR="00A02E26" w:rsidRPr="00A02E26">
        <w:rPr>
          <w:szCs w:val="24"/>
        </w:rPr>
        <w:t xml:space="preserve">Good hygiene is an important barrier to many infectious diseases, including the </w:t>
      </w:r>
      <w:proofErr w:type="spellStart"/>
      <w:r w:rsidR="00A02E26" w:rsidRPr="00A02E26">
        <w:rPr>
          <w:szCs w:val="24"/>
        </w:rPr>
        <w:t>faecal</w:t>
      </w:r>
      <w:proofErr w:type="spellEnd"/>
      <w:r w:rsidR="00A02E26" w:rsidRPr="00A02E26">
        <w:rPr>
          <w:szCs w:val="24"/>
        </w:rPr>
        <w:t xml:space="preserve">–oral </w:t>
      </w:r>
    </w:p>
    <w:p w:rsidR="00A02E26" w:rsidRPr="00A02E26" w:rsidRDefault="00A02E26" w:rsidP="00A02E26">
      <w:pPr>
        <w:pStyle w:val="ListParagraph"/>
        <w:numPr>
          <w:ilvl w:val="0"/>
          <w:numId w:val="2"/>
        </w:numPr>
        <w:spacing w:before="240" w:line="276" w:lineRule="auto"/>
        <w:jc w:val="both"/>
        <w:rPr>
          <w:szCs w:val="24"/>
        </w:rPr>
      </w:pPr>
      <w:r w:rsidRPr="00A02E26">
        <w:rPr>
          <w:szCs w:val="24"/>
        </w:rPr>
        <w:t xml:space="preserve">Diseases and it promotes better health and well-being. To achieve the greatest health benefits, </w:t>
      </w:r>
    </w:p>
    <w:p w:rsidR="00A02E26" w:rsidRPr="00A02E26" w:rsidRDefault="00A02E26" w:rsidP="00A02E26">
      <w:pPr>
        <w:pStyle w:val="ListParagraph"/>
        <w:numPr>
          <w:ilvl w:val="0"/>
          <w:numId w:val="2"/>
        </w:numPr>
        <w:spacing w:before="240" w:line="276" w:lineRule="auto"/>
        <w:jc w:val="both"/>
        <w:rPr>
          <w:szCs w:val="24"/>
        </w:rPr>
      </w:pPr>
      <w:r w:rsidRPr="00A02E26">
        <w:rPr>
          <w:szCs w:val="24"/>
        </w:rPr>
        <w:t xml:space="preserve">improvements in hygiene should be made concurrently with improvements in the water supply and </w:t>
      </w:r>
    </w:p>
    <w:p w:rsidR="00A02E26" w:rsidRPr="00A02E26" w:rsidRDefault="00A02E26" w:rsidP="00A02E26">
      <w:pPr>
        <w:pStyle w:val="ListParagraph"/>
        <w:numPr>
          <w:ilvl w:val="0"/>
          <w:numId w:val="2"/>
        </w:numPr>
        <w:spacing w:before="240" w:line="276" w:lineRule="auto"/>
        <w:jc w:val="both"/>
        <w:rPr>
          <w:szCs w:val="24"/>
        </w:rPr>
      </w:pPr>
      <w:r w:rsidRPr="00A02E26">
        <w:rPr>
          <w:szCs w:val="24"/>
        </w:rPr>
        <w:t xml:space="preserve">sanitation, and be integrated with other interventions, such as improving nutrition and increasing </w:t>
      </w:r>
    </w:p>
    <w:p w:rsidR="00A02E26" w:rsidRPr="00A02E26" w:rsidRDefault="00A02E26" w:rsidP="00A02E26">
      <w:pPr>
        <w:pStyle w:val="ListParagraph"/>
        <w:numPr>
          <w:ilvl w:val="0"/>
          <w:numId w:val="2"/>
        </w:numPr>
        <w:spacing w:before="240" w:line="276" w:lineRule="auto"/>
        <w:jc w:val="both"/>
        <w:rPr>
          <w:szCs w:val="24"/>
        </w:rPr>
      </w:pPr>
      <w:proofErr w:type="gramStart"/>
      <w:r w:rsidRPr="00A02E26">
        <w:rPr>
          <w:szCs w:val="24"/>
        </w:rPr>
        <w:t>incomes</w:t>
      </w:r>
      <w:proofErr w:type="gramEnd"/>
      <w:r w:rsidRPr="00A02E26">
        <w:rPr>
          <w:szCs w:val="24"/>
        </w:rPr>
        <w:t xml:space="preserve">. The next sections discuss how to improve personal and community hygiene practices </w:t>
      </w:r>
    </w:p>
    <w:p w:rsidR="00A02E26" w:rsidRPr="00A02E26" w:rsidRDefault="00A02E26" w:rsidP="00A02E26">
      <w:pPr>
        <w:pStyle w:val="ListParagraph"/>
        <w:numPr>
          <w:ilvl w:val="0"/>
          <w:numId w:val="2"/>
        </w:numPr>
        <w:spacing w:before="240" w:line="276" w:lineRule="auto"/>
        <w:jc w:val="both"/>
        <w:rPr>
          <w:szCs w:val="24"/>
        </w:rPr>
      </w:pPr>
      <w:proofErr w:type="gramStart"/>
      <w:r w:rsidRPr="00A02E26">
        <w:rPr>
          <w:szCs w:val="24"/>
        </w:rPr>
        <w:t>that</w:t>
      </w:r>
      <w:proofErr w:type="gramEnd"/>
      <w:r w:rsidRPr="00A02E26">
        <w:rPr>
          <w:szCs w:val="24"/>
        </w:rPr>
        <w:t xml:space="preserve"> help to prevent the spread of </w:t>
      </w:r>
      <w:proofErr w:type="spellStart"/>
      <w:r w:rsidRPr="00A02E26">
        <w:rPr>
          <w:szCs w:val="24"/>
        </w:rPr>
        <w:t>faecal</w:t>
      </w:r>
      <w:proofErr w:type="spellEnd"/>
      <w:r w:rsidRPr="00A02E26">
        <w:rPr>
          <w:szCs w:val="24"/>
        </w:rPr>
        <w:t xml:space="preserve">–oral diseases.  </w:t>
      </w:r>
    </w:p>
    <w:p w:rsidR="003234DD" w:rsidRPr="00F160AB" w:rsidRDefault="003234DD" w:rsidP="00F160AB">
      <w:pPr>
        <w:pStyle w:val="ListParagraph"/>
        <w:numPr>
          <w:ilvl w:val="0"/>
          <w:numId w:val="2"/>
        </w:numPr>
        <w:spacing w:before="240" w:line="276" w:lineRule="auto"/>
        <w:jc w:val="both"/>
        <w:rPr>
          <w:szCs w:val="24"/>
        </w:rPr>
      </w:pPr>
    </w:p>
    <w:p w:rsidR="00FF3226" w:rsidRPr="00F160AB" w:rsidRDefault="00FF3226" w:rsidP="00F160AB">
      <w:pPr>
        <w:numPr>
          <w:ilvl w:val="0"/>
          <w:numId w:val="2"/>
        </w:numPr>
        <w:spacing w:before="240" w:line="276" w:lineRule="auto"/>
        <w:jc w:val="both"/>
        <w:rPr>
          <w:szCs w:val="24"/>
        </w:rPr>
      </w:pPr>
      <w:r w:rsidRPr="00F160AB">
        <w:rPr>
          <w:szCs w:val="24"/>
        </w:rPr>
        <w:t>Reduces the number of people who get sick</w:t>
      </w:r>
      <w:r w:rsidR="00BF2A2B" w:rsidRPr="00F160AB">
        <w:rPr>
          <w:szCs w:val="24"/>
        </w:rPr>
        <w:t xml:space="preserve"> with diarrhea by 23-40% </w:t>
      </w:r>
    </w:p>
    <w:p w:rsidR="00FF3226" w:rsidRPr="00F160AB" w:rsidRDefault="00FF3226" w:rsidP="00F160AB">
      <w:pPr>
        <w:numPr>
          <w:ilvl w:val="0"/>
          <w:numId w:val="2"/>
        </w:numPr>
        <w:spacing w:before="240" w:line="276" w:lineRule="auto"/>
        <w:jc w:val="both"/>
        <w:rPr>
          <w:szCs w:val="24"/>
        </w:rPr>
      </w:pPr>
      <w:r w:rsidRPr="00F160AB">
        <w:rPr>
          <w:szCs w:val="24"/>
        </w:rPr>
        <w:t>Reduces diarrheal illness in people with w</w:t>
      </w:r>
      <w:r w:rsidR="00BF2A2B" w:rsidRPr="00F160AB">
        <w:rPr>
          <w:szCs w:val="24"/>
        </w:rPr>
        <w:t xml:space="preserve">eakened immune systems by 58%  </w:t>
      </w:r>
    </w:p>
    <w:p w:rsidR="00FF3226" w:rsidRPr="00F160AB" w:rsidRDefault="00FF3226" w:rsidP="00F160AB">
      <w:pPr>
        <w:numPr>
          <w:ilvl w:val="0"/>
          <w:numId w:val="2"/>
        </w:numPr>
        <w:spacing w:before="240" w:line="276" w:lineRule="auto"/>
        <w:jc w:val="both"/>
        <w:rPr>
          <w:szCs w:val="24"/>
        </w:rPr>
      </w:pPr>
      <w:r w:rsidRPr="00F160AB">
        <w:rPr>
          <w:szCs w:val="24"/>
        </w:rPr>
        <w:t>Reduces respiratory illnesses, like colds, in the g</w:t>
      </w:r>
      <w:r w:rsidR="00BF2A2B" w:rsidRPr="00F160AB">
        <w:rPr>
          <w:szCs w:val="24"/>
        </w:rPr>
        <w:t xml:space="preserve">eneral population by 16-21% </w:t>
      </w:r>
    </w:p>
    <w:p w:rsidR="00FF3226" w:rsidRPr="00F160AB" w:rsidRDefault="00FF3226" w:rsidP="00F160AB">
      <w:pPr>
        <w:numPr>
          <w:ilvl w:val="0"/>
          <w:numId w:val="2"/>
        </w:numPr>
        <w:spacing w:before="240" w:line="276" w:lineRule="auto"/>
        <w:jc w:val="both"/>
        <w:rPr>
          <w:szCs w:val="24"/>
        </w:rPr>
      </w:pPr>
      <w:r w:rsidRPr="00F160AB">
        <w:rPr>
          <w:szCs w:val="24"/>
        </w:rPr>
        <w:t>Reduces absenteeism due to gastrointestinal illness</w:t>
      </w:r>
      <w:r w:rsidR="00BF2A2B" w:rsidRPr="00F160AB">
        <w:rPr>
          <w:szCs w:val="24"/>
        </w:rPr>
        <w:t xml:space="preserve"> in schoolchildren by 29-57% </w:t>
      </w:r>
    </w:p>
    <w:p w:rsidR="00FF3226" w:rsidRPr="00F160AB" w:rsidRDefault="00CB6D1E" w:rsidP="00F160AB">
      <w:pPr>
        <w:numPr>
          <w:ilvl w:val="0"/>
          <w:numId w:val="2"/>
        </w:numPr>
        <w:spacing w:before="240" w:line="276" w:lineRule="auto"/>
        <w:jc w:val="both"/>
        <w:rPr>
          <w:szCs w:val="24"/>
        </w:rPr>
      </w:pPr>
      <w:r w:rsidRPr="00F160AB">
        <w:rPr>
          <w:szCs w:val="24"/>
        </w:rPr>
        <w:t>Hand washing</w:t>
      </w:r>
      <w:r w:rsidR="00FF3226" w:rsidRPr="00F160AB">
        <w:rPr>
          <w:szCs w:val="24"/>
        </w:rPr>
        <w:t xml:space="preserve"> with soap could protect about 1 out of every 3 young children</w:t>
      </w:r>
      <w:r w:rsidR="00BF2A2B" w:rsidRPr="00F160AB">
        <w:rPr>
          <w:szCs w:val="24"/>
        </w:rPr>
        <w:t xml:space="preserve"> who get sick with diarrhea</w:t>
      </w:r>
      <w:r w:rsidR="00FF3226" w:rsidRPr="00F160AB">
        <w:rPr>
          <w:szCs w:val="24"/>
        </w:rPr>
        <w:t xml:space="preserve"> and almost 1 out of 5 young children with respiratory</w:t>
      </w:r>
      <w:r w:rsidR="00BF2A2B" w:rsidRPr="00F160AB">
        <w:rPr>
          <w:szCs w:val="24"/>
        </w:rPr>
        <w:t xml:space="preserve"> infections like pneumonia </w:t>
      </w:r>
    </w:p>
    <w:p w:rsidR="00FF3226" w:rsidRPr="00F160AB" w:rsidRDefault="00CB6D1E" w:rsidP="00F160AB">
      <w:pPr>
        <w:numPr>
          <w:ilvl w:val="0"/>
          <w:numId w:val="3"/>
        </w:numPr>
        <w:spacing w:before="240" w:line="276" w:lineRule="auto"/>
        <w:jc w:val="both"/>
        <w:rPr>
          <w:szCs w:val="24"/>
        </w:rPr>
      </w:pPr>
      <w:r w:rsidRPr="00F160AB">
        <w:rPr>
          <w:szCs w:val="24"/>
        </w:rPr>
        <w:t>Hand washing</w:t>
      </w:r>
      <w:r w:rsidR="00FF3226" w:rsidRPr="00F160AB">
        <w:rPr>
          <w:szCs w:val="24"/>
        </w:rPr>
        <w:t xml:space="preserve"> education and access to soap in schools </w:t>
      </w:r>
      <w:r w:rsidR="002B4C17" w:rsidRPr="00F160AB">
        <w:rPr>
          <w:szCs w:val="24"/>
        </w:rPr>
        <w:t xml:space="preserve">can help improve attendance </w:t>
      </w:r>
    </w:p>
    <w:p w:rsidR="00FF3226" w:rsidRPr="00F160AB" w:rsidRDefault="00FF3226" w:rsidP="00F160AB">
      <w:pPr>
        <w:numPr>
          <w:ilvl w:val="0"/>
          <w:numId w:val="3"/>
        </w:numPr>
        <w:spacing w:before="240" w:line="276" w:lineRule="auto"/>
        <w:jc w:val="both"/>
        <w:rPr>
          <w:szCs w:val="24"/>
        </w:rPr>
      </w:pPr>
      <w:r w:rsidRPr="00F160AB">
        <w:rPr>
          <w:szCs w:val="24"/>
        </w:rPr>
        <w:t xml:space="preserve">Good </w:t>
      </w:r>
      <w:r w:rsidR="00CB6D1E" w:rsidRPr="00F160AB">
        <w:rPr>
          <w:szCs w:val="24"/>
        </w:rPr>
        <w:t>hand washing</w:t>
      </w:r>
      <w:r w:rsidRPr="00F160AB">
        <w:rPr>
          <w:szCs w:val="24"/>
        </w:rPr>
        <w:t xml:space="preserve"> early in life may help improve child </w:t>
      </w:r>
      <w:r w:rsidR="002B4C17" w:rsidRPr="00F160AB">
        <w:rPr>
          <w:szCs w:val="24"/>
        </w:rPr>
        <w:t xml:space="preserve">development in some settings </w:t>
      </w:r>
    </w:p>
    <w:p w:rsidR="00FF3226" w:rsidRPr="00F160AB" w:rsidRDefault="00FF3226" w:rsidP="00F160AB">
      <w:pPr>
        <w:numPr>
          <w:ilvl w:val="0"/>
          <w:numId w:val="3"/>
        </w:numPr>
        <w:spacing w:before="240" w:line="276" w:lineRule="auto"/>
        <w:jc w:val="both"/>
        <w:rPr>
          <w:szCs w:val="24"/>
        </w:rPr>
      </w:pPr>
      <w:r w:rsidRPr="00F160AB">
        <w:rPr>
          <w:szCs w:val="24"/>
        </w:rPr>
        <w:t xml:space="preserve">Estimated global rates of </w:t>
      </w:r>
      <w:r w:rsidR="00CB6D1E" w:rsidRPr="00F160AB">
        <w:rPr>
          <w:szCs w:val="24"/>
        </w:rPr>
        <w:t>hand washing</w:t>
      </w:r>
      <w:r w:rsidRPr="00F160AB">
        <w:rPr>
          <w:szCs w:val="24"/>
        </w:rPr>
        <w:t xml:space="preserve"> after </w:t>
      </w:r>
      <w:r w:rsidR="002B4C17" w:rsidRPr="00F160AB">
        <w:rPr>
          <w:szCs w:val="24"/>
        </w:rPr>
        <w:t>using the toilet are only 19%</w:t>
      </w:r>
    </w:p>
    <w:p w:rsidR="00FF3226" w:rsidRPr="00F160AB" w:rsidRDefault="00CB6D1E" w:rsidP="00F160AB">
      <w:pPr>
        <w:numPr>
          <w:ilvl w:val="0"/>
          <w:numId w:val="3"/>
        </w:numPr>
        <w:spacing w:before="240" w:line="276" w:lineRule="auto"/>
        <w:jc w:val="both"/>
        <w:rPr>
          <w:szCs w:val="24"/>
        </w:rPr>
      </w:pPr>
      <w:r w:rsidRPr="00F160AB">
        <w:rPr>
          <w:szCs w:val="24"/>
        </w:rPr>
        <w:t>Hand washing</w:t>
      </w:r>
      <w:r w:rsidR="00FF3226" w:rsidRPr="00F160AB">
        <w:rPr>
          <w:szCs w:val="24"/>
        </w:rPr>
        <w:t xml:space="preserve"> helps battle the rise in antibiotic resistance</w:t>
      </w:r>
    </w:p>
    <w:p w:rsidR="00FF3226" w:rsidRPr="00F160AB" w:rsidRDefault="00FF3226" w:rsidP="00F160AB">
      <w:pPr>
        <w:numPr>
          <w:ilvl w:val="0"/>
          <w:numId w:val="3"/>
        </w:numPr>
        <w:spacing w:before="240" w:line="276" w:lineRule="auto"/>
        <w:jc w:val="both"/>
        <w:rPr>
          <w:szCs w:val="24"/>
        </w:rPr>
      </w:pPr>
      <w:r w:rsidRPr="00F160AB">
        <w:rPr>
          <w:szCs w:val="24"/>
        </w:rPr>
        <w:t xml:space="preserve">Preventing sickness reduces the amount of antibiotics people use and the likelihood that antibiotic resistance will develop. </w:t>
      </w:r>
    </w:p>
    <w:p w:rsidR="00FF3226" w:rsidRPr="00F160AB" w:rsidRDefault="00CB6D1E" w:rsidP="00F160AB">
      <w:pPr>
        <w:pStyle w:val="ListParagraph"/>
        <w:numPr>
          <w:ilvl w:val="0"/>
          <w:numId w:val="3"/>
        </w:numPr>
        <w:spacing w:before="240" w:line="276" w:lineRule="auto"/>
        <w:jc w:val="both"/>
        <w:rPr>
          <w:szCs w:val="24"/>
        </w:rPr>
      </w:pPr>
      <w:r w:rsidRPr="00F160AB">
        <w:rPr>
          <w:szCs w:val="24"/>
        </w:rPr>
        <w:lastRenderedPageBreak/>
        <w:t>Hand washing</w:t>
      </w:r>
      <w:r w:rsidR="00FF3226" w:rsidRPr="00F160AB">
        <w:rPr>
          <w:szCs w:val="24"/>
        </w:rPr>
        <w:t xml:space="preserve"> can also prevent people from getting sick with germs that are already resistant to antibiotics and that can be difficult to treat.</w:t>
      </w:r>
    </w:p>
    <w:p w:rsidR="00594D7C" w:rsidRPr="00F160AB" w:rsidRDefault="00594D7C" w:rsidP="00F160AB">
      <w:pPr>
        <w:pStyle w:val="ListParagraph"/>
        <w:numPr>
          <w:ilvl w:val="0"/>
          <w:numId w:val="3"/>
        </w:numPr>
        <w:spacing w:before="240" w:line="276" w:lineRule="auto"/>
        <w:jc w:val="both"/>
        <w:rPr>
          <w:szCs w:val="24"/>
        </w:rPr>
      </w:pPr>
      <w:r w:rsidRPr="00F160AB">
        <w:rPr>
          <w:szCs w:val="24"/>
        </w:rPr>
        <w:t>Washing hands prevents illnesses and spread of infections to others</w:t>
      </w:r>
      <w:r w:rsidR="004137D3" w:rsidRPr="00F160AB">
        <w:rPr>
          <w:szCs w:val="24"/>
        </w:rPr>
        <w:t>.</w:t>
      </w:r>
    </w:p>
    <w:p w:rsidR="00F210F1" w:rsidRPr="00A02E26" w:rsidRDefault="002F6872" w:rsidP="00F160AB">
      <w:pPr>
        <w:pStyle w:val="ListParagraph"/>
        <w:numPr>
          <w:ilvl w:val="0"/>
          <w:numId w:val="4"/>
        </w:numPr>
        <w:spacing w:before="240" w:line="276" w:lineRule="auto"/>
        <w:ind w:right="6"/>
        <w:jc w:val="both"/>
        <w:rPr>
          <w:b/>
          <w:szCs w:val="24"/>
        </w:rPr>
      </w:pPr>
      <w:r w:rsidRPr="00A02E26">
        <w:rPr>
          <w:b/>
          <w:szCs w:val="24"/>
        </w:rPr>
        <w:t xml:space="preserve">What are the main standards in WASH interventions in emergencies? </w:t>
      </w:r>
    </w:p>
    <w:p w:rsidR="00F210F1" w:rsidRPr="00A02E26" w:rsidRDefault="00F210F1" w:rsidP="00F160AB">
      <w:pPr>
        <w:pStyle w:val="ListParagraph"/>
        <w:spacing w:before="240" w:line="276" w:lineRule="auto"/>
        <w:ind w:right="6" w:firstLine="0"/>
        <w:jc w:val="both"/>
        <w:rPr>
          <w:b/>
          <w:szCs w:val="24"/>
        </w:rPr>
      </w:pPr>
      <w:r w:rsidRPr="00A02E26">
        <w:rPr>
          <w:b/>
          <w:szCs w:val="24"/>
        </w:rPr>
        <w:t>They are as follows;</w:t>
      </w:r>
    </w:p>
    <w:p w:rsidR="00F210F1" w:rsidRPr="00F160AB" w:rsidRDefault="00F210F1" w:rsidP="00F160AB">
      <w:pPr>
        <w:numPr>
          <w:ilvl w:val="0"/>
          <w:numId w:val="25"/>
        </w:numPr>
        <w:autoSpaceDE w:val="0"/>
        <w:autoSpaceDN w:val="0"/>
        <w:adjustRightInd w:val="0"/>
        <w:spacing w:after="95" w:line="240" w:lineRule="auto"/>
        <w:jc w:val="both"/>
        <w:rPr>
          <w:rFonts w:eastAsiaTheme="minorHAnsi"/>
          <w:szCs w:val="24"/>
        </w:rPr>
      </w:pPr>
      <w:r w:rsidRPr="00F160AB">
        <w:rPr>
          <w:rFonts w:eastAsiaTheme="minorHAnsi"/>
          <w:bCs/>
          <w:szCs w:val="24"/>
        </w:rPr>
        <w:t xml:space="preserve">Water quantity: </w:t>
      </w:r>
      <w:r w:rsidRPr="00F160AB">
        <w:rPr>
          <w:rFonts w:eastAsiaTheme="minorHAnsi"/>
          <w:szCs w:val="24"/>
        </w:rPr>
        <w:t xml:space="preserve">Provision of facilities and services that increase the amount of water available for drinking, cooking and maintaining good hygiene practices within households, health care facilities or schools; and reduce the time and effort required to collect the water. </w:t>
      </w:r>
    </w:p>
    <w:p w:rsidR="00F210F1" w:rsidRPr="00F160AB" w:rsidRDefault="00F210F1" w:rsidP="00F160AB">
      <w:pPr>
        <w:numPr>
          <w:ilvl w:val="0"/>
          <w:numId w:val="25"/>
        </w:numPr>
        <w:autoSpaceDE w:val="0"/>
        <w:autoSpaceDN w:val="0"/>
        <w:adjustRightInd w:val="0"/>
        <w:spacing w:after="95" w:line="240" w:lineRule="auto"/>
        <w:jc w:val="both"/>
        <w:rPr>
          <w:rFonts w:eastAsiaTheme="minorHAnsi"/>
          <w:szCs w:val="24"/>
        </w:rPr>
      </w:pPr>
      <w:r w:rsidRPr="00F160AB">
        <w:rPr>
          <w:rFonts w:eastAsiaTheme="minorHAnsi"/>
          <w:bCs/>
          <w:szCs w:val="24"/>
        </w:rPr>
        <w:t xml:space="preserve">Water quality: </w:t>
      </w:r>
      <w:r w:rsidRPr="00F160AB">
        <w:rPr>
          <w:rFonts w:eastAsiaTheme="minorHAnsi"/>
          <w:szCs w:val="24"/>
        </w:rPr>
        <w:t xml:space="preserve">Improvement and protection of the microbiological (or chemical, such as arsenic) quality of drinking-water through water treatment and safe storage or by improving existing water sources to protect them from outside contamination. Improved water sources, as defined by the World Health Organization (WHO)/United Nations Children’s Fund (UNICEF) Joint Monitoring Programme for Water Supply and Sanitation (JMP) for the purposes of measuring progress towards the United Nations’ Millennium Development Goals (MDGs), include piped water on-site, public taps or standpipes, </w:t>
      </w:r>
      <w:r w:rsidR="00F160AB" w:rsidRPr="00F160AB">
        <w:rPr>
          <w:rFonts w:eastAsiaTheme="minorHAnsi"/>
          <w:szCs w:val="24"/>
        </w:rPr>
        <w:t>tube wells</w:t>
      </w:r>
      <w:r w:rsidRPr="00F160AB">
        <w:rPr>
          <w:rFonts w:eastAsiaTheme="minorHAnsi"/>
          <w:szCs w:val="24"/>
        </w:rPr>
        <w:t xml:space="preserve"> or boreholes, protected dug wells, protected springs and rainwater (WHO/UNICEF, 2015). </w:t>
      </w:r>
    </w:p>
    <w:p w:rsidR="00F210F1" w:rsidRPr="00F160AB" w:rsidRDefault="00F210F1" w:rsidP="00F160AB">
      <w:pPr>
        <w:numPr>
          <w:ilvl w:val="0"/>
          <w:numId w:val="25"/>
        </w:numPr>
        <w:autoSpaceDE w:val="0"/>
        <w:autoSpaceDN w:val="0"/>
        <w:adjustRightInd w:val="0"/>
        <w:spacing w:after="95" w:line="240" w:lineRule="auto"/>
        <w:jc w:val="both"/>
        <w:rPr>
          <w:rFonts w:eastAsiaTheme="minorHAnsi"/>
          <w:szCs w:val="24"/>
        </w:rPr>
      </w:pPr>
      <w:r w:rsidRPr="00F160AB">
        <w:rPr>
          <w:rFonts w:eastAsiaTheme="minorHAnsi"/>
          <w:bCs/>
          <w:szCs w:val="24"/>
        </w:rPr>
        <w:t xml:space="preserve">Sanitation: </w:t>
      </w:r>
      <w:r w:rsidRPr="00F160AB">
        <w:rPr>
          <w:rFonts w:eastAsiaTheme="minorHAnsi"/>
          <w:szCs w:val="24"/>
        </w:rPr>
        <w:t xml:space="preserve">Provision and use of facilities and services that safely dispose of human urine and faeces, thereby preventing contamination of the environment. Improved sanitation facilities as defined by the aforementioned JMP are those that hygienically separate human excreta from human contact and include flush or pour-flush toilets to piped sewer systems, septic tanks or pits, ventilated improved pit latrines, pit latrines with slab, and composting toilets (WHO/UNICEF, 2015). </w:t>
      </w:r>
    </w:p>
    <w:p w:rsidR="00F210F1" w:rsidRPr="00F160AB" w:rsidRDefault="00F210F1" w:rsidP="00F160AB">
      <w:pPr>
        <w:numPr>
          <w:ilvl w:val="0"/>
          <w:numId w:val="25"/>
        </w:numPr>
        <w:autoSpaceDE w:val="0"/>
        <w:autoSpaceDN w:val="0"/>
        <w:adjustRightInd w:val="0"/>
        <w:spacing w:after="0" w:line="240" w:lineRule="auto"/>
        <w:jc w:val="both"/>
        <w:rPr>
          <w:rFonts w:eastAsiaTheme="minorHAnsi"/>
          <w:szCs w:val="24"/>
        </w:rPr>
      </w:pPr>
      <w:r w:rsidRPr="00F160AB">
        <w:rPr>
          <w:rFonts w:eastAsiaTheme="minorHAnsi"/>
          <w:bCs/>
          <w:szCs w:val="24"/>
        </w:rPr>
        <w:t xml:space="preserve">Hygiene: </w:t>
      </w:r>
      <w:r w:rsidRPr="00F160AB">
        <w:rPr>
          <w:rFonts w:eastAsiaTheme="minorHAnsi"/>
          <w:szCs w:val="24"/>
        </w:rPr>
        <w:t xml:space="preserve">Practice of handwashing with soap after defecation and disposal of child faeces, prior to preparing and handling food, before eating, and, in health care facilities, before and after examining patients and conducting medical procedures. In this document, hygiene also refers to interventions such as food hygiene (safe food handling, including preparation, storage and serving) and environmental hygiene, such as safely disposing of household solid waste (Adams, Bartram &amp; </w:t>
      </w:r>
      <w:proofErr w:type="spellStart"/>
      <w:r w:rsidRPr="00F160AB">
        <w:rPr>
          <w:rFonts w:eastAsiaTheme="minorHAnsi"/>
          <w:szCs w:val="24"/>
        </w:rPr>
        <w:t>Chartier</w:t>
      </w:r>
      <w:proofErr w:type="spellEnd"/>
      <w:r w:rsidRPr="00F160AB">
        <w:rPr>
          <w:rFonts w:eastAsiaTheme="minorHAnsi"/>
          <w:szCs w:val="24"/>
        </w:rPr>
        <w:t xml:space="preserve">, 2008). </w:t>
      </w:r>
    </w:p>
    <w:p w:rsidR="00656BE9" w:rsidRPr="00F160AB" w:rsidRDefault="005B48AB" w:rsidP="00F160AB">
      <w:pPr>
        <w:pStyle w:val="ListParagraph"/>
        <w:numPr>
          <w:ilvl w:val="0"/>
          <w:numId w:val="22"/>
        </w:numPr>
        <w:autoSpaceDE w:val="0"/>
        <w:autoSpaceDN w:val="0"/>
        <w:adjustRightInd w:val="0"/>
        <w:spacing w:before="240" w:after="0" w:line="240" w:lineRule="auto"/>
        <w:ind w:right="6"/>
        <w:jc w:val="both"/>
        <w:rPr>
          <w:rFonts w:eastAsiaTheme="minorHAnsi"/>
          <w:color w:val="auto"/>
          <w:szCs w:val="24"/>
        </w:rPr>
      </w:pPr>
      <w:r w:rsidRPr="00F160AB">
        <w:rPr>
          <w:szCs w:val="24"/>
        </w:rPr>
        <w:t>According to</w:t>
      </w:r>
      <w:r w:rsidRPr="00F160AB">
        <w:rPr>
          <w:rFonts w:eastAsiaTheme="minorHAnsi"/>
          <w:szCs w:val="24"/>
        </w:rPr>
        <w:t xml:space="preserve"> International Initiative for Impact Evaluation, New Delhi, March, 2009, </w:t>
      </w:r>
      <w:r w:rsidR="00656BE9" w:rsidRPr="00F160AB">
        <w:rPr>
          <w:rFonts w:eastAsiaTheme="minorHAnsi"/>
          <w:color w:val="auto"/>
          <w:szCs w:val="24"/>
        </w:rPr>
        <w:t xml:space="preserve">WASH interventions are classified into groups and sub-groups of related interventions </w:t>
      </w:r>
      <w:r w:rsidRPr="00F160AB">
        <w:rPr>
          <w:rFonts w:eastAsiaTheme="minorHAnsi"/>
          <w:color w:val="auto"/>
          <w:szCs w:val="24"/>
        </w:rPr>
        <w:t>(</w:t>
      </w:r>
      <w:proofErr w:type="spellStart"/>
      <w:r w:rsidRPr="00F160AB">
        <w:rPr>
          <w:rFonts w:eastAsiaTheme="minorHAnsi"/>
          <w:color w:val="auto"/>
          <w:szCs w:val="24"/>
        </w:rPr>
        <w:t>Fewtrell</w:t>
      </w:r>
      <w:proofErr w:type="spellEnd"/>
      <w:r w:rsidRPr="00F160AB">
        <w:rPr>
          <w:rFonts w:eastAsiaTheme="minorHAnsi"/>
          <w:color w:val="auto"/>
          <w:szCs w:val="24"/>
        </w:rPr>
        <w:t xml:space="preserve"> and </w:t>
      </w:r>
      <w:proofErr w:type="spellStart"/>
      <w:r w:rsidRPr="00F160AB">
        <w:rPr>
          <w:rFonts w:eastAsiaTheme="minorHAnsi"/>
          <w:color w:val="auto"/>
          <w:szCs w:val="24"/>
        </w:rPr>
        <w:t>Colford</w:t>
      </w:r>
      <w:proofErr w:type="spellEnd"/>
      <w:r w:rsidRPr="00F160AB">
        <w:rPr>
          <w:rFonts w:eastAsiaTheme="minorHAnsi"/>
          <w:color w:val="auto"/>
          <w:szCs w:val="24"/>
        </w:rPr>
        <w:t>, 2004) which includes;</w:t>
      </w:r>
    </w:p>
    <w:p w:rsidR="00656BE9" w:rsidRPr="00F160AB" w:rsidRDefault="00656BE9" w:rsidP="00F160AB">
      <w:pPr>
        <w:pStyle w:val="ListParagraph"/>
        <w:numPr>
          <w:ilvl w:val="0"/>
          <w:numId w:val="20"/>
        </w:numPr>
        <w:autoSpaceDE w:val="0"/>
        <w:autoSpaceDN w:val="0"/>
        <w:adjustRightInd w:val="0"/>
        <w:spacing w:before="240" w:after="0" w:line="240" w:lineRule="auto"/>
        <w:jc w:val="both"/>
        <w:rPr>
          <w:rFonts w:eastAsiaTheme="minorHAnsi"/>
          <w:color w:val="auto"/>
          <w:szCs w:val="24"/>
        </w:rPr>
      </w:pPr>
      <w:r w:rsidRPr="00F160AB">
        <w:rPr>
          <w:rFonts w:eastAsiaTheme="minorHAnsi"/>
          <w:color w:val="auto"/>
          <w:szCs w:val="24"/>
        </w:rPr>
        <w:t xml:space="preserve">Hygiene interventions: including hygiene and health education and the encouragement of specific </w:t>
      </w:r>
      <w:r w:rsidR="00B77CB5" w:rsidRPr="00F160AB">
        <w:rPr>
          <w:rFonts w:eastAsiaTheme="minorHAnsi"/>
          <w:color w:val="auto"/>
          <w:szCs w:val="24"/>
        </w:rPr>
        <w:t>behaviors</w:t>
      </w:r>
      <w:r w:rsidRPr="00F160AB">
        <w:rPr>
          <w:rFonts w:eastAsiaTheme="minorHAnsi"/>
          <w:color w:val="auto"/>
          <w:szCs w:val="24"/>
        </w:rPr>
        <w:t>, such as hand-washing.</w:t>
      </w:r>
    </w:p>
    <w:p w:rsidR="00656BE9" w:rsidRPr="00F160AB" w:rsidRDefault="00656BE9" w:rsidP="00F160AB">
      <w:pPr>
        <w:pStyle w:val="ListParagraph"/>
        <w:numPr>
          <w:ilvl w:val="0"/>
          <w:numId w:val="20"/>
        </w:numPr>
        <w:autoSpaceDE w:val="0"/>
        <w:autoSpaceDN w:val="0"/>
        <w:adjustRightInd w:val="0"/>
        <w:spacing w:before="240" w:after="0" w:line="240" w:lineRule="auto"/>
        <w:jc w:val="both"/>
        <w:rPr>
          <w:rFonts w:eastAsiaTheme="minorHAnsi"/>
          <w:color w:val="auto"/>
          <w:szCs w:val="24"/>
        </w:rPr>
      </w:pPr>
      <w:r w:rsidRPr="00F160AB">
        <w:rPr>
          <w:rFonts w:eastAsiaTheme="minorHAnsi"/>
          <w:color w:val="auto"/>
          <w:szCs w:val="24"/>
        </w:rPr>
        <w:t>Sanitation interventions: providing improved means of excreta disposal, usually latrines.</w:t>
      </w:r>
    </w:p>
    <w:p w:rsidR="00656BE9" w:rsidRPr="00F160AB" w:rsidRDefault="00656BE9" w:rsidP="00F160AB">
      <w:pPr>
        <w:pStyle w:val="ListParagraph"/>
        <w:numPr>
          <w:ilvl w:val="0"/>
          <w:numId w:val="20"/>
        </w:numPr>
        <w:autoSpaceDE w:val="0"/>
        <w:autoSpaceDN w:val="0"/>
        <w:adjustRightInd w:val="0"/>
        <w:spacing w:before="240" w:after="0" w:line="240" w:lineRule="auto"/>
        <w:jc w:val="both"/>
        <w:rPr>
          <w:rFonts w:eastAsiaTheme="minorHAnsi"/>
          <w:color w:val="auto"/>
          <w:szCs w:val="24"/>
        </w:rPr>
      </w:pPr>
      <w:r w:rsidRPr="00F160AB">
        <w:rPr>
          <w:rFonts w:eastAsiaTheme="minorHAnsi"/>
          <w:color w:val="auto"/>
          <w:szCs w:val="24"/>
        </w:rPr>
        <w:t>Water supply interventions: including provision of an improved water supply and/or distribution, such as the installation of a hand pump or household connection, either at the public or household level.</w:t>
      </w:r>
    </w:p>
    <w:p w:rsidR="00656BE9" w:rsidRPr="00F160AB" w:rsidRDefault="00656BE9" w:rsidP="00F160AB">
      <w:pPr>
        <w:pStyle w:val="ListParagraph"/>
        <w:numPr>
          <w:ilvl w:val="0"/>
          <w:numId w:val="20"/>
        </w:numPr>
        <w:autoSpaceDE w:val="0"/>
        <w:autoSpaceDN w:val="0"/>
        <w:adjustRightInd w:val="0"/>
        <w:spacing w:before="240" w:after="0" w:line="240" w:lineRule="auto"/>
        <w:jc w:val="both"/>
        <w:rPr>
          <w:rFonts w:eastAsiaTheme="minorHAnsi"/>
          <w:color w:val="auto"/>
          <w:szCs w:val="24"/>
        </w:rPr>
      </w:pPr>
      <w:r w:rsidRPr="00F160AB">
        <w:rPr>
          <w:rFonts w:eastAsiaTheme="minorHAnsi"/>
          <w:color w:val="auto"/>
          <w:szCs w:val="24"/>
        </w:rPr>
        <w:t>Water quality interventions: water treatment for the removal of microbial contaminants and/or clean storage, either at the source or at the household level.</w:t>
      </w:r>
    </w:p>
    <w:p w:rsidR="00656BE9" w:rsidRPr="00F160AB" w:rsidRDefault="00656BE9" w:rsidP="00F160AB">
      <w:pPr>
        <w:pStyle w:val="ListParagraph"/>
        <w:numPr>
          <w:ilvl w:val="0"/>
          <w:numId w:val="18"/>
        </w:numPr>
        <w:autoSpaceDE w:val="0"/>
        <w:autoSpaceDN w:val="0"/>
        <w:adjustRightInd w:val="0"/>
        <w:spacing w:before="240" w:after="0" w:line="276" w:lineRule="auto"/>
        <w:ind w:right="6"/>
        <w:jc w:val="both"/>
        <w:rPr>
          <w:szCs w:val="24"/>
        </w:rPr>
      </w:pPr>
      <w:r w:rsidRPr="00F160AB">
        <w:rPr>
          <w:rFonts w:eastAsiaTheme="minorHAnsi"/>
          <w:color w:val="auto"/>
          <w:szCs w:val="24"/>
        </w:rPr>
        <w:t>Multiple interventions: those which introduced a combination of water and sanitation and/or hygiene elements to the study population.</w:t>
      </w:r>
    </w:p>
    <w:p w:rsidR="00281C8E" w:rsidRPr="00F160AB" w:rsidRDefault="00281C8E" w:rsidP="00F160AB">
      <w:pPr>
        <w:pStyle w:val="ListParagraph"/>
        <w:numPr>
          <w:ilvl w:val="0"/>
          <w:numId w:val="18"/>
        </w:numPr>
        <w:spacing w:before="240" w:line="276" w:lineRule="auto"/>
        <w:ind w:right="6"/>
        <w:jc w:val="both"/>
        <w:rPr>
          <w:szCs w:val="24"/>
        </w:rPr>
      </w:pPr>
      <w:r w:rsidRPr="00F160AB">
        <w:rPr>
          <w:szCs w:val="24"/>
        </w:rPr>
        <w:lastRenderedPageBreak/>
        <w:t>WASH intervention typically promotes both technologies(hardware) and regular use of the technology in the correct way (key behaviors)</w:t>
      </w:r>
    </w:p>
    <w:p w:rsidR="00281C8E" w:rsidRPr="00F160AB" w:rsidRDefault="00281C8E" w:rsidP="00F160AB">
      <w:pPr>
        <w:pStyle w:val="ListParagraph"/>
        <w:numPr>
          <w:ilvl w:val="0"/>
          <w:numId w:val="18"/>
        </w:numPr>
        <w:spacing w:before="240" w:line="276" w:lineRule="auto"/>
        <w:ind w:right="6"/>
        <w:jc w:val="both"/>
        <w:rPr>
          <w:szCs w:val="24"/>
        </w:rPr>
      </w:pPr>
      <w:r w:rsidRPr="00F160AB">
        <w:rPr>
          <w:szCs w:val="24"/>
        </w:rPr>
        <w:t>WASH technologies refer to the specific technologies</w:t>
      </w:r>
      <w:r w:rsidR="00CB0613" w:rsidRPr="00F160AB">
        <w:rPr>
          <w:szCs w:val="24"/>
        </w:rPr>
        <w:t>, hardware, tools or devices that support consumption of safe drinking water, effective containment/deactivation of human faeces or improved handwashing practices. Specific examples include(WHO/UNICEF 2014)</w:t>
      </w:r>
    </w:p>
    <w:p w:rsidR="00CB0613" w:rsidRPr="00F160AB" w:rsidRDefault="00CB0613" w:rsidP="00F160AB">
      <w:pPr>
        <w:pStyle w:val="ListParagraph"/>
        <w:numPr>
          <w:ilvl w:val="0"/>
          <w:numId w:val="16"/>
        </w:numPr>
        <w:spacing w:before="240" w:line="276" w:lineRule="auto"/>
        <w:ind w:right="6"/>
        <w:jc w:val="both"/>
        <w:rPr>
          <w:szCs w:val="24"/>
        </w:rPr>
      </w:pPr>
      <w:r w:rsidRPr="00F160AB">
        <w:rPr>
          <w:szCs w:val="24"/>
        </w:rPr>
        <w:t>Household water treatment and storage(Centers for Disease Control 2014) including filter technologies, point-of- use water treatment with chemicals additives for example sodium hypochlorite-based water treatment systems, ultraviolet filtration devices, solar disinfection, boiling and modified or improved water storage containers.</w:t>
      </w:r>
    </w:p>
    <w:p w:rsidR="00CB0613" w:rsidRPr="00F160AB" w:rsidRDefault="00237227" w:rsidP="00F160AB">
      <w:pPr>
        <w:pStyle w:val="ListParagraph"/>
        <w:numPr>
          <w:ilvl w:val="0"/>
          <w:numId w:val="16"/>
        </w:numPr>
        <w:spacing w:before="240" w:line="276" w:lineRule="auto"/>
        <w:ind w:right="6"/>
        <w:jc w:val="both"/>
        <w:rPr>
          <w:szCs w:val="24"/>
        </w:rPr>
      </w:pPr>
      <w:r w:rsidRPr="00F160AB">
        <w:rPr>
          <w:szCs w:val="24"/>
        </w:rPr>
        <w:t>Sanitation;</w:t>
      </w:r>
      <w:r w:rsidR="009B152C" w:rsidRPr="00F160AB">
        <w:rPr>
          <w:szCs w:val="24"/>
        </w:rPr>
        <w:t xml:space="preserve"> including improved latrine or toilets designs, ecological sanitation technologies, child potties, </w:t>
      </w:r>
      <w:proofErr w:type="spellStart"/>
      <w:r w:rsidR="009B152C" w:rsidRPr="00F160AB">
        <w:rPr>
          <w:szCs w:val="24"/>
        </w:rPr>
        <w:t>sani</w:t>
      </w:r>
      <w:proofErr w:type="spellEnd"/>
      <w:r w:rsidR="009B152C" w:rsidRPr="00F160AB">
        <w:rPr>
          <w:szCs w:val="24"/>
        </w:rPr>
        <w:t>-</w:t>
      </w:r>
      <w:r w:rsidR="00DE7206" w:rsidRPr="00F160AB">
        <w:rPr>
          <w:szCs w:val="24"/>
        </w:rPr>
        <w:t>pads (</w:t>
      </w:r>
      <w:r w:rsidR="00DE7206">
        <w:rPr>
          <w:szCs w:val="24"/>
        </w:rPr>
        <w:t xml:space="preserve">for infant </w:t>
      </w:r>
      <w:proofErr w:type="spellStart"/>
      <w:r w:rsidR="00DE7206">
        <w:rPr>
          <w:szCs w:val="24"/>
        </w:rPr>
        <w:t>f</w:t>
      </w:r>
      <w:r w:rsidR="009B152C" w:rsidRPr="00F160AB">
        <w:rPr>
          <w:szCs w:val="24"/>
        </w:rPr>
        <w:t>e</w:t>
      </w:r>
      <w:r w:rsidR="00DE7206">
        <w:rPr>
          <w:szCs w:val="24"/>
        </w:rPr>
        <w:t>a</w:t>
      </w:r>
      <w:r w:rsidR="009B152C" w:rsidRPr="00F160AB">
        <w:rPr>
          <w:szCs w:val="24"/>
        </w:rPr>
        <w:t>ces</w:t>
      </w:r>
      <w:proofErr w:type="spellEnd"/>
      <w:r w:rsidR="009B152C" w:rsidRPr="00F160AB">
        <w:rPr>
          <w:szCs w:val="24"/>
        </w:rPr>
        <w:t xml:space="preserve"> disposal.</w:t>
      </w:r>
    </w:p>
    <w:p w:rsidR="009B152C" w:rsidRPr="00F160AB" w:rsidRDefault="009B152C" w:rsidP="00F160AB">
      <w:pPr>
        <w:pStyle w:val="ListParagraph"/>
        <w:numPr>
          <w:ilvl w:val="0"/>
          <w:numId w:val="16"/>
        </w:numPr>
        <w:spacing w:before="240" w:line="276" w:lineRule="auto"/>
        <w:ind w:right="6"/>
        <w:jc w:val="both"/>
        <w:rPr>
          <w:szCs w:val="24"/>
        </w:rPr>
      </w:pPr>
      <w:r w:rsidRPr="00F160AB">
        <w:rPr>
          <w:szCs w:val="24"/>
        </w:rPr>
        <w:t xml:space="preserve">Handwashing hardware; including handwashing stations that include soap and clean running hand </w:t>
      </w:r>
      <w:r w:rsidR="00237227" w:rsidRPr="00F160AB">
        <w:rPr>
          <w:szCs w:val="24"/>
        </w:rPr>
        <w:t>sanitizers</w:t>
      </w:r>
      <w:r w:rsidRPr="00F160AB">
        <w:rPr>
          <w:szCs w:val="24"/>
        </w:rPr>
        <w:t xml:space="preserve"> and soapy water and</w:t>
      </w:r>
    </w:p>
    <w:p w:rsidR="009B152C" w:rsidRPr="00F160AB" w:rsidRDefault="009B152C" w:rsidP="00F160AB">
      <w:pPr>
        <w:pStyle w:val="ListParagraph"/>
        <w:numPr>
          <w:ilvl w:val="0"/>
          <w:numId w:val="16"/>
        </w:numPr>
        <w:spacing w:before="240" w:line="276" w:lineRule="auto"/>
        <w:ind w:right="6"/>
        <w:jc w:val="both"/>
        <w:rPr>
          <w:szCs w:val="24"/>
        </w:rPr>
      </w:pPr>
      <w:r w:rsidRPr="00F160AB">
        <w:rPr>
          <w:szCs w:val="24"/>
        </w:rPr>
        <w:t>Water supply; including specific hand pump technologies, small scale treatment and distribution systems, rainwater harvesting interventions, protected or improved wells and other technologies specifically designed to improve water availability or distribution at the community or household level</w:t>
      </w:r>
    </w:p>
    <w:p w:rsidR="00FC1ABD" w:rsidRPr="008C0DC7" w:rsidRDefault="002F6872" w:rsidP="00F160AB">
      <w:pPr>
        <w:pStyle w:val="ListParagraph"/>
        <w:numPr>
          <w:ilvl w:val="0"/>
          <w:numId w:val="4"/>
        </w:numPr>
        <w:spacing w:before="240" w:line="276" w:lineRule="auto"/>
        <w:ind w:right="6"/>
        <w:jc w:val="both"/>
        <w:rPr>
          <w:b/>
          <w:szCs w:val="24"/>
        </w:rPr>
      </w:pPr>
      <w:r w:rsidRPr="008C0DC7">
        <w:rPr>
          <w:b/>
          <w:szCs w:val="24"/>
        </w:rPr>
        <w:t xml:space="preserve">Waste Management is becoming one problem in the emergencies. Why? </w:t>
      </w:r>
    </w:p>
    <w:p w:rsidR="004137D3" w:rsidRPr="00F160AB" w:rsidRDefault="004137D3" w:rsidP="00F160AB">
      <w:pPr>
        <w:pStyle w:val="ListParagraph"/>
        <w:spacing w:before="240" w:line="276" w:lineRule="auto"/>
        <w:ind w:right="6" w:firstLine="0"/>
        <w:jc w:val="both"/>
        <w:rPr>
          <w:szCs w:val="24"/>
        </w:rPr>
      </w:pPr>
      <w:r w:rsidRPr="00F160AB">
        <w:rPr>
          <w:szCs w:val="24"/>
        </w:rPr>
        <w:t>According</w:t>
      </w:r>
      <w:r w:rsidR="00C52503" w:rsidRPr="00F160AB">
        <w:rPr>
          <w:szCs w:val="24"/>
        </w:rPr>
        <w:t xml:space="preserve"> to </w:t>
      </w:r>
      <w:r w:rsidRPr="00F160AB">
        <w:rPr>
          <w:szCs w:val="24"/>
        </w:rPr>
        <w:t>HIF</w:t>
      </w:r>
      <w:r w:rsidR="00C52503" w:rsidRPr="00F160AB">
        <w:rPr>
          <w:szCs w:val="24"/>
        </w:rPr>
        <w:t xml:space="preserve">-Humanitarian Innovation fund, </w:t>
      </w:r>
      <w:r w:rsidR="0050307D" w:rsidRPr="00F160AB">
        <w:rPr>
          <w:szCs w:val="24"/>
        </w:rPr>
        <w:t>Waste Management refers to the collection, transportation, satisfactory storage, and disposal of wastes either liquid or solid wastes, as well as cleaning of streets and other public places</w:t>
      </w:r>
    </w:p>
    <w:p w:rsidR="001A0A22" w:rsidRPr="00F160AB" w:rsidRDefault="0050307D" w:rsidP="00F160AB">
      <w:pPr>
        <w:pStyle w:val="ListParagraph"/>
        <w:numPr>
          <w:ilvl w:val="0"/>
          <w:numId w:val="13"/>
        </w:numPr>
        <w:spacing w:before="240" w:line="276" w:lineRule="auto"/>
        <w:ind w:right="6"/>
        <w:jc w:val="both"/>
        <w:rPr>
          <w:szCs w:val="24"/>
        </w:rPr>
      </w:pPr>
      <w:r w:rsidRPr="00F160AB">
        <w:rPr>
          <w:rFonts w:eastAsiaTheme="minorHAnsi"/>
          <w:szCs w:val="24"/>
        </w:rPr>
        <w:t xml:space="preserve">Poor </w:t>
      </w:r>
      <w:r w:rsidR="00DE7206">
        <w:rPr>
          <w:rFonts w:eastAsiaTheme="minorHAnsi"/>
          <w:szCs w:val="24"/>
        </w:rPr>
        <w:t>(</w:t>
      </w:r>
      <w:r w:rsidRPr="00F160AB">
        <w:rPr>
          <w:rFonts w:eastAsiaTheme="minorHAnsi"/>
          <w:szCs w:val="24"/>
        </w:rPr>
        <w:t>SWM</w:t>
      </w:r>
      <w:r w:rsidR="00DE7206">
        <w:rPr>
          <w:rFonts w:eastAsiaTheme="minorHAnsi"/>
          <w:szCs w:val="24"/>
        </w:rPr>
        <w:t>)</w:t>
      </w:r>
      <w:r w:rsidRPr="00F160AB">
        <w:rPr>
          <w:rFonts w:eastAsiaTheme="minorHAnsi"/>
          <w:szCs w:val="24"/>
        </w:rPr>
        <w:t xml:space="preserve"> </w:t>
      </w:r>
      <w:r w:rsidR="00DE7206">
        <w:rPr>
          <w:rFonts w:eastAsiaTheme="minorHAnsi"/>
          <w:szCs w:val="24"/>
        </w:rPr>
        <w:t xml:space="preserve">- solid waste management, </w:t>
      </w:r>
      <w:r w:rsidRPr="00F160AB">
        <w:rPr>
          <w:rFonts w:eastAsiaTheme="minorHAnsi"/>
          <w:szCs w:val="24"/>
        </w:rPr>
        <w:t>can pose serious risks to the health and safety of both the local popu</w:t>
      </w:r>
      <w:r w:rsidRPr="00F160AB">
        <w:rPr>
          <w:rFonts w:eastAsiaTheme="minorHAnsi"/>
          <w:szCs w:val="24"/>
        </w:rPr>
        <w:softHyphen/>
        <w:t xml:space="preserve">lation and people who work with waste. These risks include: </w:t>
      </w:r>
    </w:p>
    <w:p w:rsidR="0050307D" w:rsidRPr="00F160AB" w:rsidRDefault="0050307D" w:rsidP="00F160AB">
      <w:pPr>
        <w:pStyle w:val="ListParagraph"/>
        <w:numPr>
          <w:ilvl w:val="0"/>
          <w:numId w:val="11"/>
        </w:numPr>
        <w:autoSpaceDE w:val="0"/>
        <w:autoSpaceDN w:val="0"/>
        <w:adjustRightInd w:val="0"/>
        <w:spacing w:before="240" w:after="100" w:line="276" w:lineRule="auto"/>
        <w:jc w:val="both"/>
        <w:rPr>
          <w:rFonts w:eastAsiaTheme="minorHAnsi"/>
          <w:szCs w:val="24"/>
        </w:rPr>
      </w:pPr>
      <w:r w:rsidRPr="00F160AB">
        <w:rPr>
          <w:rFonts w:eastAsiaTheme="minorHAnsi"/>
          <w:bCs/>
          <w:szCs w:val="24"/>
        </w:rPr>
        <w:t xml:space="preserve">Injuries and infection from direct contact with solid wastes: </w:t>
      </w:r>
      <w:r w:rsidRPr="00F160AB">
        <w:rPr>
          <w:rFonts w:eastAsiaTheme="minorHAnsi"/>
          <w:szCs w:val="24"/>
        </w:rPr>
        <w:t xml:space="preserve">While all sharp items and chemicals may pose risks, there are particular concerns about contact with hazardous industrial wastes and pathogenic wastes from hospitals and clinics. </w:t>
      </w:r>
    </w:p>
    <w:p w:rsidR="0050307D" w:rsidRPr="00F160AB" w:rsidRDefault="0050307D" w:rsidP="00F160AB">
      <w:pPr>
        <w:pStyle w:val="ListParagraph"/>
        <w:numPr>
          <w:ilvl w:val="0"/>
          <w:numId w:val="11"/>
        </w:numPr>
        <w:autoSpaceDE w:val="0"/>
        <w:autoSpaceDN w:val="0"/>
        <w:adjustRightInd w:val="0"/>
        <w:spacing w:before="240" w:after="80" w:line="276" w:lineRule="auto"/>
        <w:jc w:val="both"/>
        <w:rPr>
          <w:rFonts w:eastAsiaTheme="minorHAnsi"/>
          <w:szCs w:val="24"/>
        </w:rPr>
      </w:pPr>
      <w:r w:rsidRPr="00F160AB">
        <w:rPr>
          <w:rFonts w:eastAsiaTheme="minorHAnsi"/>
          <w:bCs/>
          <w:szCs w:val="24"/>
        </w:rPr>
        <w:t xml:space="preserve">Accidents and injuries: </w:t>
      </w:r>
      <w:r w:rsidRPr="00F160AB">
        <w:rPr>
          <w:rFonts w:eastAsiaTheme="minorHAnsi"/>
          <w:szCs w:val="24"/>
        </w:rPr>
        <w:t xml:space="preserve">Waste collection and recycling workers face risks from traffic accidents and lifting injuries. </w:t>
      </w:r>
    </w:p>
    <w:p w:rsidR="0050307D" w:rsidRPr="00F160AB" w:rsidRDefault="0050307D" w:rsidP="00F160AB">
      <w:pPr>
        <w:pStyle w:val="ListParagraph"/>
        <w:numPr>
          <w:ilvl w:val="0"/>
          <w:numId w:val="11"/>
        </w:numPr>
        <w:autoSpaceDE w:val="0"/>
        <w:autoSpaceDN w:val="0"/>
        <w:adjustRightInd w:val="0"/>
        <w:spacing w:before="240" w:after="80" w:line="276" w:lineRule="auto"/>
        <w:jc w:val="both"/>
        <w:rPr>
          <w:rFonts w:eastAsiaTheme="minorHAnsi"/>
          <w:szCs w:val="24"/>
        </w:rPr>
      </w:pPr>
      <w:r w:rsidRPr="00F160AB">
        <w:rPr>
          <w:rFonts w:eastAsiaTheme="minorHAnsi"/>
          <w:bCs/>
          <w:szCs w:val="24"/>
        </w:rPr>
        <w:t xml:space="preserve">Building rubble: </w:t>
      </w:r>
      <w:r w:rsidRPr="00F160AB">
        <w:rPr>
          <w:rFonts w:eastAsiaTheme="minorHAnsi"/>
          <w:szCs w:val="24"/>
        </w:rPr>
        <w:t xml:space="preserve">This can be a physical danger because of partly collapsed buildings and unsafe surfaces. </w:t>
      </w:r>
    </w:p>
    <w:p w:rsidR="0050307D" w:rsidRPr="00F160AB" w:rsidRDefault="0050307D" w:rsidP="00F160AB">
      <w:pPr>
        <w:pStyle w:val="ListParagraph"/>
        <w:numPr>
          <w:ilvl w:val="0"/>
          <w:numId w:val="11"/>
        </w:numPr>
        <w:autoSpaceDE w:val="0"/>
        <w:autoSpaceDN w:val="0"/>
        <w:adjustRightInd w:val="0"/>
        <w:spacing w:before="240" w:after="80" w:line="276" w:lineRule="auto"/>
        <w:jc w:val="both"/>
        <w:rPr>
          <w:rFonts w:eastAsiaTheme="minorHAnsi"/>
          <w:szCs w:val="24"/>
        </w:rPr>
      </w:pPr>
      <w:r w:rsidRPr="00F160AB">
        <w:rPr>
          <w:rFonts w:eastAsiaTheme="minorHAnsi"/>
          <w:bCs/>
          <w:szCs w:val="24"/>
        </w:rPr>
        <w:t xml:space="preserve">Contaminated air: </w:t>
      </w:r>
      <w:r w:rsidRPr="00F160AB">
        <w:rPr>
          <w:rFonts w:eastAsiaTheme="minorHAnsi"/>
          <w:szCs w:val="24"/>
        </w:rPr>
        <w:t xml:space="preserve">Irritants and pathogens can be inhaled directly from fine-grained refuse material at open collection points and during waste transfer. Also, burning waste generates a large amount of smoke which can cause respiratory problems. </w:t>
      </w:r>
    </w:p>
    <w:p w:rsidR="0050307D" w:rsidRPr="00F160AB" w:rsidRDefault="0050307D" w:rsidP="00F160AB">
      <w:pPr>
        <w:pStyle w:val="ListParagraph"/>
        <w:numPr>
          <w:ilvl w:val="0"/>
          <w:numId w:val="11"/>
        </w:numPr>
        <w:autoSpaceDE w:val="0"/>
        <w:autoSpaceDN w:val="0"/>
        <w:adjustRightInd w:val="0"/>
        <w:spacing w:before="240" w:after="80" w:line="276" w:lineRule="auto"/>
        <w:jc w:val="both"/>
        <w:rPr>
          <w:rFonts w:eastAsiaTheme="minorHAnsi"/>
          <w:szCs w:val="24"/>
        </w:rPr>
      </w:pPr>
      <w:r w:rsidRPr="00F160AB">
        <w:rPr>
          <w:rFonts w:eastAsiaTheme="minorHAnsi"/>
          <w:bCs/>
          <w:szCs w:val="24"/>
        </w:rPr>
        <w:t xml:space="preserve">Fire and explosion: </w:t>
      </w:r>
      <w:r w:rsidRPr="00F160AB">
        <w:rPr>
          <w:rFonts w:eastAsiaTheme="minorHAnsi"/>
          <w:szCs w:val="24"/>
        </w:rPr>
        <w:t xml:space="preserve">Methane is generated as waste decomposes. This gas may support long-lasting fires in landfills, or seep into basements of surrounding buildings and reach potentially explosive levels. Piles of uncontained rubbish are a fire hazard. </w:t>
      </w:r>
    </w:p>
    <w:p w:rsidR="0050307D" w:rsidRPr="00F160AB" w:rsidRDefault="0050307D" w:rsidP="00F160AB">
      <w:pPr>
        <w:pStyle w:val="ListParagraph"/>
        <w:numPr>
          <w:ilvl w:val="0"/>
          <w:numId w:val="11"/>
        </w:numPr>
        <w:autoSpaceDE w:val="0"/>
        <w:autoSpaceDN w:val="0"/>
        <w:adjustRightInd w:val="0"/>
        <w:spacing w:before="240" w:after="80" w:line="276" w:lineRule="auto"/>
        <w:jc w:val="both"/>
        <w:rPr>
          <w:rFonts w:eastAsiaTheme="minorHAnsi"/>
          <w:szCs w:val="24"/>
        </w:rPr>
      </w:pPr>
      <w:r w:rsidRPr="00F160AB">
        <w:rPr>
          <w:rFonts w:eastAsiaTheme="minorHAnsi"/>
          <w:bCs/>
          <w:szCs w:val="24"/>
        </w:rPr>
        <w:t xml:space="preserve">Spread of disease by vectors: </w:t>
      </w:r>
      <w:r w:rsidRPr="00F160AB">
        <w:rPr>
          <w:rFonts w:eastAsiaTheme="minorHAnsi"/>
          <w:szCs w:val="24"/>
        </w:rPr>
        <w:t xml:space="preserve">Heaps of discarded </w:t>
      </w:r>
      <w:r w:rsidR="00C52503" w:rsidRPr="00F160AB">
        <w:rPr>
          <w:rFonts w:eastAsiaTheme="minorHAnsi"/>
          <w:szCs w:val="24"/>
        </w:rPr>
        <w:t>wastes provide</w:t>
      </w:r>
      <w:r w:rsidRPr="00F160AB">
        <w:rPr>
          <w:rFonts w:eastAsiaTheme="minorHAnsi"/>
          <w:szCs w:val="24"/>
        </w:rPr>
        <w:t xml:space="preserve"> a breeding ground for flies and rats. These vectors can transmit disease and pathogenic micro-organisms from solid waste and excreta to the household. Concerns about the spread of pathogens are </w:t>
      </w:r>
      <w:r w:rsidRPr="00F160AB">
        <w:rPr>
          <w:rFonts w:eastAsiaTheme="minorHAnsi"/>
          <w:szCs w:val="24"/>
        </w:rPr>
        <w:lastRenderedPageBreak/>
        <w:t xml:space="preserve">especially relevant in low-income countries where faecal matter is often present in solid waste. Water in tyres, old tin cans, or other containers encourages the breeding of mosquitoes, which also transmit diseases such as dengue, yellow fever, and malaria. </w:t>
      </w:r>
    </w:p>
    <w:p w:rsidR="0050307D" w:rsidRPr="00F160AB" w:rsidRDefault="0050307D" w:rsidP="00F160AB">
      <w:pPr>
        <w:pStyle w:val="ListParagraph"/>
        <w:numPr>
          <w:ilvl w:val="0"/>
          <w:numId w:val="11"/>
        </w:numPr>
        <w:autoSpaceDE w:val="0"/>
        <w:autoSpaceDN w:val="0"/>
        <w:adjustRightInd w:val="0"/>
        <w:spacing w:before="240" w:after="80" w:line="276" w:lineRule="auto"/>
        <w:jc w:val="both"/>
        <w:rPr>
          <w:rFonts w:eastAsiaTheme="minorHAnsi"/>
          <w:szCs w:val="24"/>
        </w:rPr>
      </w:pPr>
      <w:r w:rsidRPr="00F160AB">
        <w:rPr>
          <w:rFonts w:eastAsiaTheme="minorHAnsi"/>
          <w:bCs/>
          <w:szCs w:val="24"/>
        </w:rPr>
        <w:t xml:space="preserve">Spread of disease by other animals: </w:t>
      </w:r>
      <w:r w:rsidRPr="00F160AB">
        <w:rPr>
          <w:rFonts w:eastAsiaTheme="minorHAnsi"/>
          <w:szCs w:val="24"/>
        </w:rPr>
        <w:t xml:space="preserve">Foraging animals are likely to eat waste which may contain pathogens that are passed on when their meat is eaten. </w:t>
      </w:r>
    </w:p>
    <w:p w:rsidR="0050307D" w:rsidRPr="00F160AB" w:rsidRDefault="0050307D" w:rsidP="00F160AB">
      <w:pPr>
        <w:pStyle w:val="ListParagraph"/>
        <w:numPr>
          <w:ilvl w:val="0"/>
          <w:numId w:val="11"/>
        </w:numPr>
        <w:autoSpaceDE w:val="0"/>
        <w:autoSpaceDN w:val="0"/>
        <w:adjustRightInd w:val="0"/>
        <w:spacing w:before="240" w:after="80" w:line="276" w:lineRule="auto"/>
        <w:jc w:val="both"/>
        <w:rPr>
          <w:rFonts w:eastAsiaTheme="minorHAnsi"/>
          <w:szCs w:val="24"/>
        </w:rPr>
      </w:pPr>
      <w:r w:rsidRPr="00F160AB">
        <w:rPr>
          <w:rFonts w:eastAsiaTheme="minorHAnsi"/>
          <w:bCs/>
          <w:szCs w:val="24"/>
        </w:rPr>
        <w:t xml:space="preserve">Diseases: </w:t>
      </w:r>
      <w:r w:rsidRPr="00F160AB">
        <w:rPr>
          <w:rFonts w:eastAsiaTheme="minorHAnsi"/>
          <w:szCs w:val="24"/>
        </w:rPr>
        <w:t xml:space="preserve">Diseases that can spread through poor SWM include dysentery, viral and bacterial </w:t>
      </w:r>
      <w:r w:rsidR="00C52503" w:rsidRPr="00F160AB">
        <w:rPr>
          <w:rFonts w:eastAsiaTheme="minorHAnsi"/>
          <w:szCs w:val="24"/>
        </w:rPr>
        <w:t>diarrhea</w:t>
      </w:r>
      <w:r w:rsidRPr="00F160AB">
        <w:rPr>
          <w:rFonts w:eastAsiaTheme="minorHAnsi"/>
          <w:szCs w:val="24"/>
        </w:rPr>
        <w:t>, gastro-enteritis, typhoid, trachoma, plague, ty</w:t>
      </w:r>
      <w:r w:rsidRPr="00F160AB">
        <w:rPr>
          <w:rFonts w:eastAsiaTheme="minorHAnsi"/>
          <w:szCs w:val="24"/>
        </w:rPr>
        <w:softHyphen/>
        <w:t xml:space="preserve">phus, salmonella, leptospirosis, filariasis, malaria, tapeworm, and trichinosis. </w:t>
      </w:r>
    </w:p>
    <w:p w:rsidR="0050307D" w:rsidRPr="00F160AB" w:rsidRDefault="0050307D" w:rsidP="00F160AB">
      <w:pPr>
        <w:pStyle w:val="ListParagraph"/>
        <w:numPr>
          <w:ilvl w:val="0"/>
          <w:numId w:val="11"/>
        </w:numPr>
        <w:autoSpaceDE w:val="0"/>
        <w:autoSpaceDN w:val="0"/>
        <w:adjustRightInd w:val="0"/>
        <w:spacing w:before="240" w:after="80" w:line="276" w:lineRule="auto"/>
        <w:jc w:val="both"/>
        <w:rPr>
          <w:rFonts w:eastAsiaTheme="minorHAnsi"/>
          <w:szCs w:val="24"/>
        </w:rPr>
      </w:pPr>
      <w:r w:rsidRPr="00F160AB">
        <w:rPr>
          <w:rFonts w:eastAsiaTheme="minorHAnsi"/>
          <w:bCs/>
          <w:szCs w:val="24"/>
        </w:rPr>
        <w:t xml:space="preserve">Scavenging: </w:t>
      </w:r>
      <w:r w:rsidRPr="00F160AB">
        <w:rPr>
          <w:rFonts w:eastAsiaTheme="minorHAnsi"/>
          <w:szCs w:val="24"/>
        </w:rPr>
        <w:t xml:space="preserve">Poor people, especially in times of famine or food scarcity, may also be attracted to waste to hunt for food, leading to an increased risk of gastro-enteritis, dysentery and other diseases. </w:t>
      </w:r>
    </w:p>
    <w:p w:rsidR="0050307D" w:rsidRPr="00F160AB" w:rsidRDefault="0050307D" w:rsidP="00F160AB">
      <w:pPr>
        <w:pStyle w:val="ListParagraph"/>
        <w:numPr>
          <w:ilvl w:val="0"/>
          <w:numId w:val="11"/>
        </w:numPr>
        <w:autoSpaceDE w:val="0"/>
        <w:autoSpaceDN w:val="0"/>
        <w:adjustRightInd w:val="0"/>
        <w:spacing w:before="240" w:after="0" w:line="276" w:lineRule="auto"/>
        <w:jc w:val="both"/>
        <w:rPr>
          <w:rFonts w:eastAsiaTheme="minorHAnsi"/>
          <w:szCs w:val="24"/>
        </w:rPr>
      </w:pPr>
      <w:r w:rsidRPr="00F160AB">
        <w:rPr>
          <w:rFonts w:eastAsiaTheme="minorHAnsi"/>
          <w:bCs/>
          <w:szCs w:val="24"/>
        </w:rPr>
        <w:t xml:space="preserve">Groundwater contamination: </w:t>
      </w:r>
      <w:r w:rsidRPr="00F160AB">
        <w:rPr>
          <w:rFonts w:eastAsiaTheme="minorHAnsi"/>
          <w:szCs w:val="24"/>
        </w:rPr>
        <w:t xml:space="preserve">Groundwater can become contaminated by polluted water (i.e. leachate) from unsatisfactory disposal sites. </w:t>
      </w:r>
    </w:p>
    <w:p w:rsidR="002F6872" w:rsidRPr="008C0DC7" w:rsidRDefault="002F6872" w:rsidP="00F160AB">
      <w:pPr>
        <w:pStyle w:val="ListParagraph"/>
        <w:numPr>
          <w:ilvl w:val="0"/>
          <w:numId w:val="4"/>
        </w:numPr>
        <w:spacing w:before="240" w:line="276" w:lineRule="auto"/>
        <w:ind w:right="6"/>
        <w:jc w:val="both"/>
        <w:rPr>
          <w:b/>
          <w:szCs w:val="24"/>
        </w:rPr>
      </w:pPr>
      <w:r w:rsidRPr="008C0DC7">
        <w:rPr>
          <w:b/>
          <w:szCs w:val="24"/>
        </w:rPr>
        <w:t xml:space="preserve">Discuss how environmental health and sanitation affect the nutritional status of the vulnerable groups </w:t>
      </w:r>
    </w:p>
    <w:p w:rsidR="00EE4219" w:rsidRPr="00F160AB" w:rsidRDefault="00EE4219" w:rsidP="00F160AB">
      <w:pPr>
        <w:pStyle w:val="ListParagraph"/>
        <w:numPr>
          <w:ilvl w:val="0"/>
          <w:numId w:val="24"/>
        </w:numPr>
        <w:autoSpaceDE w:val="0"/>
        <w:autoSpaceDN w:val="0"/>
        <w:adjustRightInd w:val="0"/>
        <w:spacing w:after="0" w:line="240" w:lineRule="auto"/>
        <w:jc w:val="both"/>
        <w:rPr>
          <w:rFonts w:eastAsiaTheme="minorHAnsi"/>
          <w:color w:val="auto"/>
          <w:szCs w:val="24"/>
        </w:rPr>
      </w:pPr>
      <w:r w:rsidRPr="00F160AB">
        <w:rPr>
          <w:rFonts w:eastAsiaTheme="minorHAnsi"/>
          <w:color w:val="auto"/>
          <w:szCs w:val="24"/>
        </w:rPr>
        <w:t xml:space="preserve">The deaths resulting from </w:t>
      </w:r>
      <w:r w:rsidR="00A020D2" w:rsidRPr="00F160AB">
        <w:rPr>
          <w:rFonts w:eastAsiaTheme="minorHAnsi"/>
          <w:color w:val="auto"/>
          <w:szCs w:val="24"/>
        </w:rPr>
        <w:t>under nutrition</w:t>
      </w:r>
      <w:r w:rsidRPr="00F160AB">
        <w:rPr>
          <w:rFonts w:eastAsiaTheme="minorHAnsi"/>
          <w:color w:val="auto"/>
          <w:szCs w:val="24"/>
        </w:rPr>
        <w:t xml:space="preserve"> overshadow </w:t>
      </w:r>
      <w:r w:rsidR="00A020D2" w:rsidRPr="00F160AB">
        <w:rPr>
          <w:rFonts w:eastAsiaTheme="minorHAnsi"/>
          <w:color w:val="auto"/>
          <w:szCs w:val="24"/>
        </w:rPr>
        <w:t>those caused</w:t>
      </w:r>
      <w:r w:rsidRPr="00F160AB">
        <w:rPr>
          <w:rFonts w:eastAsiaTheme="minorHAnsi"/>
          <w:color w:val="auto"/>
          <w:szCs w:val="24"/>
        </w:rPr>
        <w:t xml:space="preserve"> worldwide by HIV AIDS, Malaria and Tuberculosis.</w:t>
      </w:r>
    </w:p>
    <w:p w:rsidR="00EE4219" w:rsidRPr="00F160AB" w:rsidRDefault="00EE4219" w:rsidP="00F160AB">
      <w:pPr>
        <w:pStyle w:val="ListParagraph"/>
        <w:numPr>
          <w:ilvl w:val="0"/>
          <w:numId w:val="24"/>
        </w:numPr>
        <w:autoSpaceDE w:val="0"/>
        <w:autoSpaceDN w:val="0"/>
        <w:adjustRightInd w:val="0"/>
        <w:spacing w:after="0" w:line="240" w:lineRule="auto"/>
        <w:jc w:val="both"/>
        <w:rPr>
          <w:rFonts w:eastAsiaTheme="minorHAnsi"/>
          <w:color w:val="auto"/>
          <w:szCs w:val="24"/>
        </w:rPr>
      </w:pPr>
      <w:r w:rsidRPr="00F160AB">
        <w:rPr>
          <w:rFonts w:eastAsiaTheme="minorHAnsi"/>
          <w:color w:val="auto"/>
          <w:szCs w:val="24"/>
        </w:rPr>
        <w:t xml:space="preserve">According to the World Health </w:t>
      </w:r>
      <w:r w:rsidR="00A020D2" w:rsidRPr="00F160AB">
        <w:rPr>
          <w:rFonts w:eastAsiaTheme="minorHAnsi"/>
          <w:color w:val="auto"/>
          <w:szCs w:val="24"/>
        </w:rPr>
        <w:t>Organization</w:t>
      </w:r>
      <w:r w:rsidRPr="00F160AB">
        <w:rPr>
          <w:rFonts w:eastAsiaTheme="minorHAnsi"/>
          <w:color w:val="auto"/>
          <w:szCs w:val="24"/>
        </w:rPr>
        <w:t xml:space="preserve"> (WHO), at least50% of the combined </w:t>
      </w:r>
      <w:r w:rsidR="00A020D2" w:rsidRPr="00F160AB">
        <w:rPr>
          <w:rFonts w:eastAsiaTheme="minorHAnsi"/>
          <w:color w:val="auto"/>
          <w:szCs w:val="24"/>
        </w:rPr>
        <w:t>under nutrition</w:t>
      </w:r>
      <w:r w:rsidRPr="00F160AB">
        <w:rPr>
          <w:rFonts w:eastAsiaTheme="minorHAnsi"/>
          <w:color w:val="auto"/>
          <w:szCs w:val="24"/>
        </w:rPr>
        <w:t xml:space="preserve"> in children is </w:t>
      </w:r>
      <w:r w:rsidR="00A020D2" w:rsidRPr="00F160AB">
        <w:rPr>
          <w:rFonts w:eastAsiaTheme="minorHAnsi"/>
          <w:color w:val="auto"/>
          <w:szCs w:val="24"/>
        </w:rPr>
        <w:t>associated with</w:t>
      </w:r>
      <w:r w:rsidRPr="00F160AB">
        <w:rPr>
          <w:rFonts w:eastAsiaTheme="minorHAnsi"/>
          <w:color w:val="auto"/>
          <w:szCs w:val="24"/>
        </w:rPr>
        <w:t xml:space="preserve"> unsafe water, inadequate sanitation or </w:t>
      </w:r>
      <w:r w:rsidR="00A020D2" w:rsidRPr="00F160AB">
        <w:rPr>
          <w:rFonts w:eastAsiaTheme="minorHAnsi"/>
          <w:color w:val="auto"/>
          <w:szCs w:val="24"/>
        </w:rPr>
        <w:t>insufficient</w:t>
      </w:r>
      <w:r w:rsidRPr="00F160AB">
        <w:rPr>
          <w:rFonts w:eastAsiaTheme="minorHAnsi"/>
          <w:color w:val="auto"/>
          <w:szCs w:val="24"/>
        </w:rPr>
        <w:t xml:space="preserve"> hygiene.</w:t>
      </w:r>
    </w:p>
    <w:p w:rsidR="00EE4219" w:rsidRPr="00F160AB" w:rsidRDefault="00EE4219" w:rsidP="00F160AB">
      <w:pPr>
        <w:pStyle w:val="ListParagraph"/>
        <w:numPr>
          <w:ilvl w:val="0"/>
          <w:numId w:val="24"/>
        </w:numPr>
        <w:autoSpaceDE w:val="0"/>
        <w:autoSpaceDN w:val="0"/>
        <w:adjustRightInd w:val="0"/>
        <w:spacing w:after="0" w:line="240" w:lineRule="auto"/>
        <w:jc w:val="both"/>
        <w:rPr>
          <w:rFonts w:eastAsiaTheme="minorHAnsi"/>
          <w:color w:val="auto"/>
          <w:szCs w:val="24"/>
        </w:rPr>
      </w:pPr>
      <w:r w:rsidRPr="00F160AB">
        <w:rPr>
          <w:rFonts w:eastAsiaTheme="minorHAnsi"/>
          <w:color w:val="auto"/>
          <w:szCs w:val="24"/>
        </w:rPr>
        <w:t xml:space="preserve">The lack of water and sanitation and the resulting </w:t>
      </w:r>
      <w:r w:rsidR="00A020D2" w:rsidRPr="00F160AB">
        <w:rPr>
          <w:rFonts w:eastAsiaTheme="minorHAnsi"/>
          <w:color w:val="auto"/>
          <w:szCs w:val="24"/>
        </w:rPr>
        <w:t>diseases, i.e</w:t>
      </w:r>
      <w:r w:rsidRPr="00F160AB">
        <w:rPr>
          <w:rFonts w:eastAsiaTheme="minorHAnsi"/>
          <w:color w:val="auto"/>
          <w:szCs w:val="24"/>
        </w:rPr>
        <w:t xml:space="preserve">. repeated </w:t>
      </w:r>
      <w:r w:rsidR="00A020D2" w:rsidRPr="00F160AB">
        <w:rPr>
          <w:rFonts w:eastAsiaTheme="minorHAnsi"/>
          <w:color w:val="auto"/>
          <w:szCs w:val="24"/>
        </w:rPr>
        <w:t>diarrhea</w:t>
      </w:r>
      <w:r w:rsidRPr="00F160AB">
        <w:rPr>
          <w:rFonts w:eastAsiaTheme="minorHAnsi"/>
          <w:color w:val="auto"/>
          <w:szCs w:val="24"/>
        </w:rPr>
        <w:t xml:space="preserve"> or intestinal worm infections, </w:t>
      </w:r>
      <w:r w:rsidR="00A020D2" w:rsidRPr="00F160AB">
        <w:rPr>
          <w:rFonts w:eastAsiaTheme="minorHAnsi"/>
          <w:color w:val="auto"/>
          <w:szCs w:val="24"/>
        </w:rPr>
        <w:t>often directly</w:t>
      </w:r>
      <w:r w:rsidRPr="00F160AB">
        <w:rPr>
          <w:rFonts w:eastAsiaTheme="minorHAnsi"/>
          <w:color w:val="auto"/>
          <w:szCs w:val="24"/>
        </w:rPr>
        <w:t xml:space="preserve"> lead to a reduced nutritional status.</w:t>
      </w:r>
    </w:p>
    <w:p w:rsidR="00EE4219" w:rsidRPr="00F160AB" w:rsidRDefault="00EE4219" w:rsidP="00F160AB">
      <w:pPr>
        <w:pStyle w:val="ListParagraph"/>
        <w:numPr>
          <w:ilvl w:val="0"/>
          <w:numId w:val="24"/>
        </w:numPr>
        <w:autoSpaceDE w:val="0"/>
        <w:autoSpaceDN w:val="0"/>
        <w:adjustRightInd w:val="0"/>
        <w:spacing w:after="0" w:line="240" w:lineRule="auto"/>
        <w:jc w:val="both"/>
        <w:rPr>
          <w:rFonts w:eastAsiaTheme="minorHAnsi"/>
          <w:color w:val="auto"/>
          <w:szCs w:val="24"/>
        </w:rPr>
      </w:pPr>
      <w:r w:rsidRPr="00F160AB">
        <w:rPr>
          <w:rFonts w:eastAsiaTheme="minorHAnsi"/>
          <w:color w:val="auto"/>
          <w:szCs w:val="24"/>
        </w:rPr>
        <w:t xml:space="preserve">These diseases negatively affect the </w:t>
      </w:r>
      <w:r w:rsidR="00A020D2" w:rsidRPr="00F160AB">
        <w:rPr>
          <w:rFonts w:eastAsiaTheme="minorHAnsi"/>
          <w:color w:val="auto"/>
          <w:szCs w:val="24"/>
        </w:rPr>
        <w:t>body’s ability</w:t>
      </w:r>
      <w:r w:rsidRPr="00F160AB">
        <w:rPr>
          <w:rFonts w:eastAsiaTheme="minorHAnsi"/>
          <w:color w:val="auto"/>
          <w:szCs w:val="24"/>
        </w:rPr>
        <w:t xml:space="preserve"> to take in nutrients from food and</w:t>
      </w:r>
      <w:r w:rsidR="00A020D2" w:rsidRPr="00F160AB">
        <w:rPr>
          <w:rFonts w:eastAsiaTheme="minorHAnsi"/>
          <w:color w:val="auto"/>
          <w:szCs w:val="24"/>
        </w:rPr>
        <w:t xml:space="preserve"> generally</w:t>
      </w:r>
      <w:r w:rsidRPr="00F160AB">
        <w:rPr>
          <w:rFonts w:eastAsiaTheme="minorHAnsi"/>
          <w:color w:val="auto"/>
          <w:szCs w:val="24"/>
        </w:rPr>
        <w:t xml:space="preserve"> weaken the immune </w:t>
      </w:r>
      <w:r w:rsidR="00A020D2" w:rsidRPr="00F160AB">
        <w:rPr>
          <w:rFonts w:eastAsiaTheme="minorHAnsi"/>
          <w:color w:val="auto"/>
          <w:szCs w:val="24"/>
        </w:rPr>
        <w:t>system. Children</w:t>
      </w:r>
      <w:r w:rsidRPr="00F160AB">
        <w:rPr>
          <w:rFonts w:eastAsiaTheme="minorHAnsi"/>
          <w:color w:val="auto"/>
          <w:szCs w:val="24"/>
        </w:rPr>
        <w:t xml:space="preserve"> in developing countries are the</w:t>
      </w:r>
      <w:r w:rsidR="00A020D2" w:rsidRPr="00F160AB">
        <w:rPr>
          <w:rFonts w:eastAsiaTheme="minorHAnsi"/>
          <w:color w:val="auto"/>
          <w:szCs w:val="24"/>
        </w:rPr>
        <w:t xml:space="preserve"> </w:t>
      </w:r>
      <w:r w:rsidRPr="00F160AB">
        <w:rPr>
          <w:rFonts w:eastAsiaTheme="minorHAnsi"/>
          <w:color w:val="auto"/>
          <w:szCs w:val="24"/>
        </w:rPr>
        <w:t>most severely affected.</w:t>
      </w:r>
    </w:p>
    <w:p w:rsidR="00AC171F" w:rsidRPr="00F160AB" w:rsidRDefault="00EE4219" w:rsidP="00F160AB">
      <w:pPr>
        <w:pStyle w:val="ListParagraph"/>
        <w:numPr>
          <w:ilvl w:val="0"/>
          <w:numId w:val="24"/>
        </w:numPr>
        <w:autoSpaceDE w:val="0"/>
        <w:autoSpaceDN w:val="0"/>
        <w:adjustRightInd w:val="0"/>
        <w:spacing w:after="0" w:line="241" w:lineRule="atLeast"/>
        <w:jc w:val="both"/>
        <w:rPr>
          <w:rFonts w:eastAsiaTheme="minorHAnsi"/>
          <w:szCs w:val="24"/>
        </w:rPr>
      </w:pPr>
      <w:r w:rsidRPr="00F160AB">
        <w:rPr>
          <w:rFonts w:eastAsiaTheme="minorHAnsi"/>
          <w:color w:val="auto"/>
          <w:szCs w:val="24"/>
        </w:rPr>
        <w:t xml:space="preserve">In addition to these direct links </w:t>
      </w:r>
      <w:r w:rsidR="00A020D2" w:rsidRPr="00F160AB">
        <w:rPr>
          <w:rFonts w:eastAsiaTheme="minorHAnsi"/>
          <w:color w:val="auto"/>
          <w:szCs w:val="24"/>
        </w:rPr>
        <w:t>between WASH</w:t>
      </w:r>
      <w:r w:rsidRPr="00F160AB">
        <w:rPr>
          <w:rFonts w:eastAsiaTheme="minorHAnsi"/>
          <w:color w:val="auto"/>
          <w:szCs w:val="24"/>
        </w:rPr>
        <w:t xml:space="preserve"> and nutrition, there is a variety of</w:t>
      </w:r>
      <w:r w:rsidR="00A020D2" w:rsidRPr="00F160AB">
        <w:rPr>
          <w:rFonts w:eastAsiaTheme="minorHAnsi"/>
          <w:color w:val="auto"/>
          <w:szCs w:val="24"/>
        </w:rPr>
        <w:t xml:space="preserve"> </w:t>
      </w:r>
      <w:r w:rsidRPr="00F160AB">
        <w:rPr>
          <w:rFonts w:eastAsiaTheme="minorHAnsi"/>
          <w:color w:val="auto"/>
          <w:szCs w:val="24"/>
        </w:rPr>
        <w:t xml:space="preserve">more indirect implications. Without </w:t>
      </w:r>
      <w:r w:rsidR="00A020D2" w:rsidRPr="00F160AB">
        <w:rPr>
          <w:rFonts w:eastAsiaTheme="minorHAnsi"/>
          <w:color w:val="auto"/>
          <w:szCs w:val="24"/>
        </w:rPr>
        <w:t>access to</w:t>
      </w:r>
      <w:r w:rsidRPr="00F160AB">
        <w:rPr>
          <w:rFonts w:eastAsiaTheme="minorHAnsi"/>
          <w:color w:val="auto"/>
          <w:szCs w:val="24"/>
        </w:rPr>
        <w:t xml:space="preserve"> safe water close to home, people often</w:t>
      </w:r>
      <w:r w:rsidR="00A020D2" w:rsidRPr="00F160AB">
        <w:rPr>
          <w:rFonts w:eastAsiaTheme="minorHAnsi"/>
          <w:color w:val="auto"/>
          <w:szCs w:val="24"/>
        </w:rPr>
        <w:t xml:space="preserve"> </w:t>
      </w:r>
      <w:r w:rsidRPr="00F160AB">
        <w:rPr>
          <w:rFonts w:eastAsiaTheme="minorHAnsi"/>
          <w:color w:val="auto"/>
          <w:szCs w:val="24"/>
        </w:rPr>
        <w:t>have no choice but to drink water from</w:t>
      </w:r>
      <w:r w:rsidR="00A020D2" w:rsidRPr="00F160AB">
        <w:rPr>
          <w:rFonts w:eastAsiaTheme="minorHAnsi"/>
          <w:color w:val="auto"/>
          <w:szCs w:val="24"/>
        </w:rPr>
        <w:t xml:space="preserve"> </w:t>
      </w:r>
      <w:r w:rsidRPr="00F160AB">
        <w:rPr>
          <w:rFonts w:eastAsiaTheme="minorHAnsi"/>
          <w:color w:val="auto"/>
          <w:szCs w:val="24"/>
        </w:rPr>
        <w:t>unprotected sources. Time spent suffering</w:t>
      </w:r>
      <w:r w:rsidR="00A020D2" w:rsidRPr="00F160AB">
        <w:rPr>
          <w:rFonts w:eastAsiaTheme="minorHAnsi"/>
          <w:color w:val="auto"/>
          <w:szCs w:val="24"/>
        </w:rPr>
        <w:t xml:space="preserve"> </w:t>
      </w:r>
      <w:r w:rsidRPr="00F160AB">
        <w:rPr>
          <w:rFonts w:eastAsiaTheme="minorHAnsi"/>
          <w:color w:val="auto"/>
          <w:szCs w:val="24"/>
        </w:rPr>
        <w:t>from water-related diseases or collecting</w:t>
      </w:r>
      <w:r w:rsidR="00A020D2" w:rsidRPr="00F160AB">
        <w:rPr>
          <w:rFonts w:eastAsiaTheme="minorHAnsi"/>
          <w:color w:val="auto"/>
          <w:szCs w:val="24"/>
        </w:rPr>
        <w:t xml:space="preserve"> </w:t>
      </w:r>
      <w:r w:rsidRPr="00F160AB">
        <w:rPr>
          <w:rFonts w:eastAsiaTheme="minorHAnsi"/>
          <w:color w:val="auto"/>
          <w:szCs w:val="24"/>
        </w:rPr>
        <w:t>water reduces time for education, economic</w:t>
      </w:r>
      <w:r w:rsidR="00A020D2" w:rsidRPr="00F160AB">
        <w:rPr>
          <w:rFonts w:eastAsiaTheme="minorHAnsi"/>
          <w:color w:val="auto"/>
          <w:szCs w:val="24"/>
        </w:rPr>
        <w:t xml:space="preserve"> </w:t>
      </w:r>
      <w:r w:rsidRPr="00F160AB">
        <w:rPr>
          <w:rFonts w:eastAsiaTheme="minorHAnsi"/>
          <w:color w:val="auto"/>
          <w:szCs w:val="24"/>
        </w:rPr>
        <w:t>activities and good hygiene practices.</w:t>
      </w:r>
      <w:r w:rsidR="00A020D2" w:rsidRPr="00F160AB">
        <w:rPr>
          <w:rFonts w:eastAsiaTheme="minorHAnsi"/>
          <w:color w:val="auto"/>
          <w:szCs w:val="24"/>
        </w:rPr>
        <w:t xml:space="preserve"> </w:t>
      </w:r>
      <w:r w:rsidRPr="00F160AB">
        <w:rPr>
          <w:rFonts w:eastAsiaTheme="minorHAnsi"/>
          <w:color w:val="auto"/>
          <w:szCs w:val="24"/>
        </w:rPr>
        <w:t>Where safe water is available for purchase</w:t>
      </w:r>
      <w:r w:rsidR="00A020D2" w:rsidRPr="00F160AB">
        <w:rPr>
          <w:rFonts w:eastAsiaTheme="minorHAnsi"/>
          <w:color w:val="auto"/>
          <w:szCs w:val="24"/>
        </w:rPr>
        <w:t xml:space="preserve"> </w:t>
      </w:r>
      <w:r w:rsidRPr="00F160AB">
        <w:rPr>
          <w:rFonts w:eastAsiaTheme="minorHAnsi"/>
          <w:color w:val="auto"/>
          <w:szCs w:val="24"/>
        </w:rPr>
        <w:t>from vendors, high water prices often</w:t>
      </w:r>
      <w:r w:rsidR="00A020D2" w:rsidRPr="00F160AB">
        <w:rPr>
          <w:rFonts w:eastAsiaTheme="minorHAnsi"/>
          <w:color w:val="auto"/>
          <w:szCs w:val="24"/>
        </w:rPr>
        <w:t xml:space="preserve"> </w:t>
      </w:r>
      <w:r w:rsidRPr="00F160AB">
        <w:rPr>
          <w:rFonts w:eastAsiaTheme="minorHAnsi"/>
          <w:color w:val="auto"/>
          <w:szCs w:val="24"/>
        </w:rPr>
        <w:t>leave less money available for food and</w:t>
      </w:r>
      <w:r w:rsidR="00A020D2" w:rsidRPr="00F160AB">
        <w:rPr>
          <w:rFonts w:eastAsiaTheme="minorHAnsi"/>
          <w:color w:val="auto"/>
          <w:szCs w:val="24"/>
        </w:rPr>
        <w:t xml:space="preserve"> other necessities. </w:t>
      </w:r>
      <w:r w:rsidR="00AC171F" w:rsidRPr="00F160AB">
        <w:rPr>
          <w:rFonts w:eastAsiaTheme="minorHAnsi"/>
          <w:color w:val="auto"/>
          <w:szCs w:val="24"/>
        </w:rPr>
        <w:t xml:space="preserve"> </w:t>
      </w:r>
    </w:p>
    <w:p w:rsidR="00AC171F" w:rsidRPr="00F160AB" w:rsidRDefault="00AC171F" w:rsidP="00F160AB">
      <w:pPr>
        <w:pStyle w:val="ListParagraph"/>
        <w:numPr>
          <w:ilvl w:val="0"/>
          <w:numId w:val="24"/>
        </w:numPr>
        <w:autoSpaceDE w:val="0"/>
        <w:autoSpaceDN w:val="0"/>
        <w:adjustRightInd w:val="0"/>
        <w:spacing w:after="0" w:line="240" w:lineRule="auto"/>
        <w:jc w:val="both"/>
        <w:rPr>
          <w:szCs w:val="24"/>
        </w:rPr>
      </w:pPr>
      <w:r w:rsidRPr="00F160AB">
        <w:rPr>
          <w:rFonts w:eastAsiaTheme="minorHAnsi"/>
          <w:szCs w:val="24"/>
        </w:rPr>
        <w:t>Enteric pathogens can impair nutritional status even in the absence of symptoms such as diarrhea.</w:t>
      </w:r>
    </w:p>
    <w:p w:rsidR="00AC171F" w:rsidRPr="00F160AB" w:rsidRDefault="00AC171F" w:rsidP="00F160AB">
      <w:pPr>
        <w:pStyle w:val="ListParagraph"/>
        <w:numPr>
          <w:ilvl w:val="0"/>
          <w:numId w:val="24"/>
        </w:numPr>
        <w:autoSpaceDE w:val="0"/>
        <w:autoSpaceDN w:val="0"/>
        <w:adjustRightInd w:val="0"/>
        <w:spacing w:after="0" w:line="201" w:lineRule="atLeast"/>
        <w:jc w:val="both"/>
        <w:rPr>
          <w:rFonts w:eastAsiaTheme="minorHAnsi"/>
          <w:szCs w:val="24"/>
        </w:rPr>
      </w:pPr>
      <w:r w:rsidRPr="00F160AB">
        <w:rPr>
          <w:rFonts w:eastAsiaTheme="minorHAnsi"/>
          <w:szCs w:val="24"/>
        </w:rPr>
        <w:t xml:space="preserve">Diarrhea is a leading cause of mortality and morbidity among children under 5 years of age. Although mortality from diarrhea in this age group has fallen steadily over the past decades from 1.5 million deaths in 1990 to 622 000 deaths in 2012, diarrhea morbidity has remained stable, with 1.7 billion cases occurring annually (Fischer Walker et al., 2012; Liu et al., 2012). Children under 5 years of age in low-income countries experience on average 2.9 episodes of diarrhea per year, with the highest incidence rates in the first 2 years of life – the critical window for a child’s development (Fischer Walker et al., 2012). </w:t>
      </w:r>
    </w:p>
    <w:p w:rsidR="00AC171F" w:rsidRPr="00F160AB" w:rsidRDefault="00AC171F" w:rsidP="00F160AB">
      <w:pPr>
        <w:pStyle w:val="ListParagraph"/>
        <w:numPr>
          <w:ilvl w:val="0"/>
          <w:numId w:val="24"/>
        </w:numPr>
        <w:autoSpaceDE w:val="0"/>
        <w:autoSpaceDN w:val="0"/>
        <w:adjustRightInd w:val="0"/>
        <w:spacing w:after="0" w:line="201" w:lineRule="atLeast"/>
        <w:jc w:val="both"/>
        <w:rPr>
          <w:rFonts w:eastAsiaTheme="minorHAnsi"/>
          <w:szCs w:val="24"/>
        </w:rPr>
      </w:pPr>
      <w:r w:rsidRPr="00F160AB">
        <w:rPr>
          <w:rFonts w:eastAsiaTheme="minorHAnsi"/>
          <w:szCs w:val="24"/>
        </w:rPr>
        <w:t xml:space="preserve">Diarrhea and undernutrition form part of a vicious cycle. Diarrhea can impair nutritional status through loss of appetite, malabsorption of nutrients and increased metabolism (Caulfield et al., 2004; Petri et al., 2008; Dewey &amp; </w:t>
      </w:r>
      <w:proofErr w:type="spellStart"/>
      <w:r w:rsidRPr="00F160AB">
        <w:rPr>
          <w:rFonts w:eastAsiaTheme="minorHAnsi"/>
          <w:szCs w:val="24"/>
        </w:rPr>
        <w:t>Mayers</w:t>
      </w:r>
      <w:proofErr w:type="spellEnd"/>
      <w:r w:rsidRPr="00F160AB">
        <w:rPr>
          <w:rFonts w:eastAsiaTheme="minorHAnsi"/>
          <w:szCs w:val="24"/>
        </w:rPr>
        <w:t xml:space="preserve">, 2011). Frequent episodes of diarrhea in the first 2 years of life increase the risk of stunting and can impair cognitive </w:t>
      </w:r>
      <w:r w:rsidRPr="00F160AB">
        <w:rPr>
          <w:rFonts w:eastAsiaTheme="minorHAnsi"/>
          <w:szCs w:val="24"/>
        </w:rPr>
        <w:lastRenderedPageBreak/>
        <w:t xml:space="preserve">development (Grantham-McGregor et al., 2007; </w:t>
      </w:r>
      <w:proofErr w:type="spellStart"/>
      <w:r w:rsidRPr="00F160AB">
        <w:rPr>
          <w:rFonts w:eastAsiaTheme="minorHAnsi"/>
          <w:szCs w:val="24"/>
        </w:rPr>
        <w:t>Victora</w:t>
      </w:r>
      <w:proofErr w:type="spellEnd"/>
      <w:r w:rsidRPr="00F160AB">
        <w:rPr>
          <w:rFonts w:eastAsiaTheme="minorHAnsi"/>
          <w:szCs w:val="24"/>
        </w:rPr>
        <w:t xml:space="preserve"> et al., 2008). At the same time, undernourished children have weakened immune systems, which make them more susceptible to enteric infections and lead to more severe and prolonged episodes of diarrhea (Caulfield et al., 2004). </w:t>
      </w:r>
    </w:p>
    <w:p w:rsidR="00AC171F" w:rsidRPr="00F160AB" w:rsidRDefault="00AC171F" w:rsidP="00F160AB">
      <w:pPr>
        <w:pStyle w:val="ListParagraph"/>
        <w:numPr>
          <w:ilvl w:val="0"/>
          <w:numId w:val="24"/>
        </w:numPr>
        <w:autoSpaceDE w:val="0"/>
        <w:autoSpaceDN w:val="0"/>
        <w:adjustRightInd w:val="0"/>
        <w:spacing w:after="0" w:line="201" w:lineRule="atLeast"/>
        <w:jc w:val="both"/>
        <w:rPr>
          <w:rFonts w:eastAsiaTheme="minorHAnsi"/>
          <w:szCs w:val="24"/>
        </w:rPr>
      </w:pPr>
      <w:r w:rsidRPr="00F160AB">
        <w:rPr>
          <w:rFonts w:eastAsiaTheme="minorHAnsi"/>
          <w:szCs w:val="24"/>
        </w:rPr>
        <w:t>Soil-transmitted helminthes infections – roundworm, whipworm and hookworm – affect millions of people worldwide (WHO, 2013c). Soil-transmitted helminthes infections are directly caused by poor sanitation. Helminthes eggs and larvae can survive for months in the soil and can infect humans when ingested (e.g. via contaminated water or food), by contact with fomites or by direct contact with the skin when walking barefoot on contaminated soil (hookworm larvae).</w:t>
      </w:r>
    </w:p>
    <w:p w:rsidR="00AC171F" w:rsidRPr="00F160AB" w:rsidRDefault="00AC171F" w:rsidP="00F160AB">
      <w:pPr>
        <w:pStyle w:val="ListParagraph"/>
        <w:numPr>
          <w:ilvl w:val="0"/>
          <w:numId w:val="24"/>
        </w:numPr>
        <w:autoSpaceDE w:val="0"/>
        <w:autoSpaceDN w:val="0"/>
        <w:adjustRightInd w:val="0"/>
        <w:spacing w:after="0" w:line="240" w:lineRule="auto"/>
        <w:jc w:val="both"/>
        <w:rPr>
          <w:szCs w:val="24"/>
        </w:rPr>
      </w:pPr>
      <w:r w:rsidRPr="00F160AB">
        <w:rPr>
          <w:rFonts w:eastAsiaTheme="minorHAnsi"/>
          <w:szCs w:val="24"/>
        </w:rPr>
        <w:t>Soil-transmitted helminthes infections can affect nutritional status by causing malabsorption of nutrients, loss of appetite and increased blood loss. Heavy infections with whipworm and roundworm can impair growth (</w:t>
      </w:r>
      <w:proofErr w:type="spellStart"/>
      <w:r w:rsidRPr="00F160AB">
        <w:rPr>
          <w:rFonts w:eastAsiaTheme="minorHAnsi"/>
          <w:szCs w:val="24"/>
        </w:rPr>
        <w:t>O’Lorcain</w:t>
      </w:r>
      <w:proofErr w:type="spellEnd"/>
      <w:r w:rsidRPr="00F160AB">
        <w:rPr>
          <w:rFonts w:eastAsiaTheme="minorHAnsi"/>
          <w:szCs w:val="24"/>
        </w:rPr>
        <w:t xml:space="preserve"> &amp; Holland, 2000). Hookworm infections are a major cause of anaemia in pregnant women and children. As many as one third of pregnant women in Africa are at risk of hookworm-related </w:t>
      </w:r>
      <w:proofErr w:type="spellStart"/>
      <w:r w:rsidRPr="00F160AB">
        <w:rPr>
          <w:rFonts w:eastAsiaTheme="minorHAnsi"/>
          <w:szCs w:val="24"/>
        </w:rPr>
        <w:t>anaemia</w:t>
      </w:r>
      <w:proofErr w:type="spellEnd"/>
      <w:r w:rsidRPr="00F160AB">
        <w:rPr>
          <w:rFonts w:eastAsiaTheme="minorHAnsi"/>
          <w:szCs w:val="24"/>
        </w:rPr>
        <w:t xml:space="preserve"> (</w:t>
      </w:r>
      <w:proofErr w:type="spellStart"/>
      <w:r w:rsidRPr="00F160AB">
        <w:rPr>
          <w:rFonts w:eastAsiaTheme="minorHAnsi"/>
          <w:szCs w:val="24"/>
        </w:rPr>
        <w:t>Brooker</w:t>
      </w:r>
      <w:proofErr w:type="spellEnd"/>
      <w:r w:rsidRPr="00F160AB">
        <w:rPr>
          <w:rFonts w:eastAsiaTheme="minorHAnsi"/>
          <w:szCs w:val="24"/>
        </w:rPr>
        <w:t xml:space="preserve">, </w:t>
      </w:r>
      <w:proofErr w:type="spellStart"/>
      <w:r w:rsidRPr="00F160AB">
        <w:rPr>
          <w:rFonts w:eastAsiaTheme="minorHAnsi"/>
          <w:szCs w:val="24"/>
        </w:rPr>
        <w:t>Hotez</w:t>
      </w:r>
      <w:proofErr w:type="spellEnd"/>
      <w:r w:rsidRPr="00F160AB">
        <w:rPr>
          <w:rFonts w:eastAsiaTheme="minorHAnsi"/>
          <w:szCs w:val="24"/>
        </w:rPr>
        <w:t xml:space="preserve"> &amp; Bundy, 2008), which in turn increases the risk of preterm delivery and low birth</w:t>
      </w:r>
    </w:p>
    <w:p w:rsidR="00AC171F" w:rsidRPr="00F160AB" w:rsidRDefault="00AC171F" w:rsidP="00F160AB">
      <w:pPr>
        <w:pStyle w:val="ListParagraph"/>
        <w:numPr>
          <w:ilvl w:val="0"/>
          <w:numId w:val="24"/>
        </w:numPr>
        <w:autoSpaceDE w:val="0"/>
        <w:autoSpaceDN w:val="0"/>
        <w:adjustRightInd w:val="0"/>
        <w:spacing w:after="0" w:line="240" w:lineRule="auto"/>
        <w:jc w:val="both"/>
        <w:rPr>
          <w:szCs w:val="24"/>
        </w:rPr>
      </w:pPr>
      <w:r w:rsidRPr="00F160AB">
        <w:rPr>
          <w:rFonts w:eastAsiaTheme="minorHAnsi"/>
          <w:szCs w:val="24"/>
        </w:rPr>
        <w:t xml:space="preserve"> Children living in poor sanitary conditions are exposed to a high load of pathogens, especially between 6 months and 2 years of age, when they start crawling on the floor and putting objects into their mouths (</w:t>
      </w:r>
      <w:proofErr w:type="spellStart"/>
      <w:r w:rsidRPr="00F160AB">
        <w:rPr>
          <w:rFonts w:eastAsiaTheme="minorHAnsi"/>
          <w:szCs w:val="24"/>
        </w:rPr>
        <w:t>Ngure</w:t>
      </w:r>
      <w:proofErr w:type="spellEnd"/>
      <w:r w:rsidRPr="00F160AB">
        <w:rPr>
          <w:rFonts w:eastAsiaTheme="minorHAnsi"/>
          <w:szCs w:val="24"/>
        </w:rPr>
        <w:t xml:space="preserve"> et al., 2014). Chronic ingestion of pathogens can cause recurring inflammation and damage to the gut, leading to malabsorption of nutrients. This condition is often referred to as environmental enteropathy or environmental enteric dysfunction (Humphrey, 2009). Researchers suggest that environmental enteropathy may be an important cause of poor growth and may compromise the efficacy of nutritional interventions (Humphrey, 2009; </w:t>
      </w:r>
      <w:proofErr w:type="spellStart"/>
      <w:r w:rsidRPr="00F160AB">
        <w:rPr>
          <w:rFonts w:eastAsiaTheme="minorHAnsi"/>
          <w:szCs w:val="24"/>
        </w:rPr>
        <w:t>Korpe</w:t>
      </w:r>
      <w:proofErr w:type="spellEnd"/>
      <w:r w:rsidRPr="00F160AB">
        <w:rPr>
          <w:rFonts w:eastAsiaTheme="minorHAnsi"/>
          <w:szCs w:val="24"/>
        </w:rPr>
        <w:t xml:space="preserve"> &amp; Petri, 2012). Several reviews highlighting the mounting evidence for links between unhygienic environments and gut dysfunction have recently been published (Humphrey,</w:t>
      </w:r>
    </w:p>
    <w:p w:rsidR="002F6872" w:rsidRPr="00E83EBF" w:rsidRDefault="002F6872" w:rsidP="00F160AB">
      <w:pPr>
        <w:pStyle w:val="ListParagraph"/>
        <w:numPr>
          <w:ilvl w:val="0"/>
          <w:numId w:val="4"/>
        </w:numPr>
        <w:spacing w:before="240" w:line="276" w:lineRule="auto"/>
        <w:ind w:right="6"/>
        <w:jc w:val="both"/>
        <w:rPr>
          <w:b/>
          <w:szCs w:val="24"/>
        </w:rPr>
      </w:pPr>
      <w:r w:rsidRPr="00E83EBF">
        <w:rPr>
          <w:b/>
          <w:szCs w:val="24"/>
        </w:rPr>
        <w:t>Assuming you have been appointed to head an organization dealing with health development in your area, describe the critical factors that you will consider in planning for health service in that area</w:t>
      </w:r>
      <w:r w:rsidRPr="00E83EBF">
        <w:rPr>
          <w:rFonts w:eastAsia="Arial"/>
          <w:b/>
          <w:szCs w:val="24"/>
        </w:rPr>
        <w:t>.</w:t>
      </w:r>
      <w:r w:rsidRPr="00E83EBF">
        <w:rPr>
          <w:b/>
          <w:szCs w:val="24"/>
        </w:rPr>
        <w:t xml:space="preserve"> </w:t>
      </w:r>
    </w:p>
    <w:p w:rsidR="00591F25" w:rsidRPr="00656D4E" w:rsidRDefault="001638B7" w:rsidP="00656D4E">
      <w:pPr>
        <w:spacing w:before="240" w:line="276" w:lineRule="auto"/>
        <w:ind w:right="6"/>
        <w:jc w:val="both"/>
        <w:rPr>
          <w:szCs w:val="24"/>
        </w:rPr>
      </w:pPr>
      <w:r w:rsidRPr="00656D4E">
        <w:rPr>
          <w:szCs w:val="24"/>
        </w:rPr>
        <w:t xml:space="preserve">According to </w:t>
      </w:r>
      <w:r w:rsidR="00C91918" w:rsidRPr="00656D4E">
        <w:rPr>
          <w:szCs w:val="24"/>
        </w:rPr>
        <w:t>Health Facilities Management Magazine (HFM), the</w:t>
      </w:r>
      <w:r w:rsidR="00591F25" w:rsidRPr="00656D4E">
        <w:rPr>
          <w:szCs w:val="24"/>
        </w:rPr>
        <w:t xml:space="preserve"> following are the critical factors which should be considered in planning for health service in that area</w:t>
      </w:r>
      <w:r w:rsidR="00591F25" w:rsidRPr="00656D4E">
        <w:rPr>
          <w:rFonts w:eastAsia="Arial"/>
          <w:szCs w:val="24"/>
        </w:rPr>
        <w:t>.</w:t>
      </w:r>
    </w:p>
    <w:p w:rsidR="00F95917" w:rsidRDefault="00656D4E" w:rsidP="00F160AB">
      <w:pPr>
        <w:pStyle w:val="ListParagraph"/>
        <w:numPr>
          <w:ilvl w:val="0"/>
          <w:numId w:val="14"/>
        </w:numPr>
        <w:spacing w:before="240" w:line="276" w:lineRule="auto"/>
        <w:jc w:val="both"/>
        <w:rPr>
          <w:szCs w:val="24"/>
        </w:rPr>
      </w:pPr>
      <w:r w:rsidRPr="00F160AB">
        <w:rPr>
          <w:szCs w:val="24"/>
        </w:rPr>
        <w:t>Location</w:t>
      </w:r>
    </w:p>
    <w:p w:rsidR="00E83EBF" w:rsidRDefault="00E83EBF" w:rsidP="00F160AB">
      <w:pPr>
        <w:pStyle w:val="ListParagraph"/>
        <w:numPr>
          <w:ilvl w:val="0"/>
          <w:numId w:val="14"/>
        </w:numPr>
        <w:spacing w:before="240" w:line="276" w:lineRule="auto"/>
        <w:jc w:val="both"/>
        <w:rPr>
          <w:szCs w:val="24"/>
        </w:rPr>
      </w:pPr>
      <w:r>
        <w:rPr>
          <w:szCs w:val="24"/>
        </w:rPr>
        <w:t>Disease affected the area</w:t>
      </w:r>
    </w:p>
    <w:p w:rsidR="004B7008" w:rsidRDefault="004B7008" w:rsidP="00F160AB">
      <w:pPr>
        <w:pStyle w:val="ListParagraph"/>
        <w:numPr>
          <w:ilvl w:val="0"/>
          <w:numId w:val="14"/>
        </w:numPr>
        <w:spacing w:before="240" w:line="276" w:lineRule="auto"/>
        <w:jc w:val="both"/>
        <w:rPr>
          <w:szCs w:val="24"/>
        </w:rPr>
      </w:pPr>
      <w:r>
        <w:rPr>
          <w:szCs w:val="24"/>
        </w:rPr>
        <w:t xml:space="preserve">Size </w:t>
      </w:r>
    </w:p>
    <w:p w:rsidR="004B7008" w:rsidRDefault="004B7008" w:rsidP="00F160AB">
      <w:pPr>
        <w:pStyle w:val="ListParagraph"/>
        <w:numPr>
          <w:ilvl w:val="0"/>
          <w:numId w:val="14"/>
        </w:numPr>
        <w:spacing w:before="240" w:line="276" w:lineRule="auto"/>
        <w:jc w:val="both"/>
        <w:rPr>
          <w:szCs w:val="24"/>
        </w:rPr>
      </w:pPr>
      <w:r>
        <w:rPr>
          <w:szCs w:val="24"/>
        </w:rPr>
        <w:t>Personnel to carry out specific duties</w:t>
      </w:r>
      <w:r w:rsidR="00FF4492">
        <w:rPr>
          <w:szCs w:val="24"/>
        </w:rPr>
        <w:t>.</w:t>
      </w:r>
    </w:p>
    <w:p w:rsidR="004B7008" w:rsidRDefault="004B7008" w:rsidP="00F160AB">
      <w:pPr>
        <w:pStyle w:val="ListParagraph"/>
        <w:numPr>
          <w:ilvl w:val="0"/>
          <w:numId w:val="14"/>
        </w:numPr>
        <w:spacing w:before="240" w:line="276" w:lineRule="auto"/>
        <w:jc w:val="both"/>
        <w:rPr>
          <w:szCs w:val="24"/>
        </w:rPr>
      </w:pPr>
      <w:r>
        <w:rPr>
          <w:szCs w:val="24"/>
        </w:rPr>
        <w:t>Population of the area</w:t>
      </w:r>
      <w:r w:rsidR="00656D4E">
        <w:rPr>
          <w:szCs w:val="24"/>
        </w:rPr>
        <w:t>.</w:t>
      </w:r>
    </w:p>
    <w:p w:rsidR="00656D4E" w:rsidRPr="00F160AB" w:rsidRDefault="00FF4492" w:rsidP="00656D4E">
      <w:pPr>
        <w:pStyle w:val="ListParagraph"/>
        <w:numPr>
          <w:ilvl w:val="0"/>
          <w:numId w:val="14"/>
        </w:numPr>
        <w:spacing w:before="240" w:line="276" w:lineRule="auto"/>
        <w:jc w:val="both"/>
        <w:rPr>
          <w:szCs w:val="24"/>
        </w:rPr>
      </w:pPr>
      <w:bookmarkStart w:id="0" w:name="_GoBack"/>
      <w:bookmarkEnd w:id="0"/>
      <w:r>
        <w:rPr>
          <w:szCs w:val="24"/>
        </w:rPr>
        <w:t>Cost c</w:t>
      </w:r>
      <w:r w:rsidR="00656D4E" w:rsidRPr="00F160AB">
        <w:rPr>
          <w:szCs w:val="24"/>
        </w:rPr>
        <w:t>ontrols</w:t>
      </w:r>
    </w:p>
    <w:p w:rsidR="00F95917" w:rsidRPr="00656D4E" w:rsidRDefault="00656D4E" w:rsidP="00F160AB">
      <w:pPr>
        <w:pStyle w:val="ListParagraph"/>
        <w:numPr>
          <w:ilvl w:val="0"/>
          <w:numId w:val="9"/>
        </w:numPr>
        <w:spacing w:before="240" w:line="276" w:lineRule="auto"/>
        <w:jc w:val="both"/>
        <w:rPr>
          <w:szCs w:val="24"/>
        </w:rPr>
      </w:pPr>
      <w:r w:rsidRPr="00656D4E">
        <w:rPr>
          <w:szCs w:val="24"/>
        </w:rPr>
        <w:t>Speed to opening</w:t>
      </w:r>
      <w:r>
        <w:rPr>
          <w:szCs w:val="24"/>
        </w:rPr>
        <w:t>, an</w:t>
      </w:r>
      <w:r w:rsidR="00F95917" w:rsidRPr="00656D4E">
        <w:rPr>
          <w:szCs w:val="24"/>
        </w:rPr>
        <w:t xml:space="preserve"> organization also may evaluate sites based on how quickly it would be able to complete the development and open its doors. Perhaps the organization wants to serve a new area quickly or perhaps it simply can’t wait any longer for the new or additional space. </w:t>
      </w:r>
    </w:p>
    <w:p w:rsidR="00F95917" w:rsidRPr="00F160AB" w:rsidRDefault="00F95917" w:rsidP="00F160AB">
      <w:pPr>
        <w:pStyle w:val="ListParagraph"/>
        <w:numPr>
          <w:ilvl w:val="0"/>
          <w:numId w:val="9"/>
        </w:numPr>
        <w:spacing w:before="240" w:line="276" w:lineRule="auto"/>
        <w:jc w:val="both"/>
        <w:rPr>
          <w:szCs w:val="24"/>
        </w:rPr>
      </w:pPr>
      <w:r w:rsidRPr="00F160AB">
        <w:rPr>
          <w:szCs w:val="24"/>
        </w:rPr>
        <w:t xml:space="preserve">In addition, the organization should ensure that the site is free of any environmental concerns, such as wetlands, or remediation issues like underground storage tanks on the site </w:t>
      </w:r>
      <w:r w:rsidRPr="00F160AB">
        <w:rPr>
          <w:szCs w:val="24"/>
        </w:rPr>
        <w:lastRenderedPageBreak/>
        <w:t>of a former gas station. It can take a lot of time to manage these issues before a site is ready for development.</w:t>
      </w:r>
    </w:p>
    <w:p w:rsidR="004D283B" w:rsidRPr="00FE207A" w:rsidRDefault="00FE207A" w:rsidP="00FE207A">
      <w:pPr>
        <w:spacing w:before="240" w:line="276" w:lineRule="auto"/>
        <w:ind w:left="0" w:right="6" w:firstLine="0"/>
        <w:jc w:val="both"/>
        <w:rPr>
          <w:b/>
          <w:szCs w:val="24"/>
        </w:rPr>
      </w:pPr>
      <w:r>
        <w:rPr>
          <w:szCs w:val="24"/>
        </w:rPr>
        <w:t xml:space="preserve">                  </w:t>
      </w:r>
      <w:r w:rsidR="004D283B" w:rsidRPr="00FE207A">
        <w:rPr>
          <w:b/>
          <w:szCs w:val="24"/>
        </w:rPr>
        <w:t>REFERENCE</w:t>
      </w:r>
      <w:r w:rsidR="003A71E3" w:rsidRPr="00FE207A">
        <w:rPr>
          <w:b/>
          <w:szCs w:val="24"/>
        </w:rPr>
        <w:t>S</w:t>
      </w:r>
    </w:p>
    <w:p w:rsidR="006B0B3C" w:rsidRPr="00F160AB" w:rsidRDefault="006B0B3C" w:rsidP="006B0B3C">
      <w:pPr>
        <w:numPr>
          <w:ilvl w:val="0"/>
          <w:numId w:val="25"/>
        </w:numPr>
        <w:autoSpaceDE w:val="0"/>
        <w:autoSpaceDN w:val="0"/>
        <w:adjustRightInd w:val="0"/>
        <w:spacing w:after="95" w:line="240" w:lineRule="auto"/>
        <w:jc w:val="both"/>
        <w:rPr>
          <w:rFonts w:eastAsiaTheme="minorHAnsi"/>
          <w:szCs w:val="24"/>
        </w:rPr>
      </w:pPr>
      <w:r w:rsidRPr="00F160AB">
        <w:rPr>
          <w:rFonts w:eastAsiaTheme="minorHAnsi"/>
          <w:bCs/>
          <w:szCs w:val="24"/>
        </w:rPr>
        <w:t xml:space="preserve">Water quality: </w:t>
      </w:r>
      <w:r w:rsidRPr="00F160AB">
        <w:rPr>
          <w:rFonts w:eastAsiaTheme="minorHAnsi"/>
          <w:szCs w:val="24"/>
        </w:rPr>
        <w:t xml:space="preserve">Improvement and protection of the microbiological (or chemical, such as arsenic) quality of drinking-water through water treatment and safe storage or by improving existing water sources to protect them from outside contamination. Improved water sources, as defined by the World Health Organization (WHO)/United Nations Children’s Fund (UNICEF) Joint Monitoring </w:t>
      </w:r>
      <w:proofErr w:type="spellStart"/>
      <w:r w:rsidRPr="00F160AB">
        <w:rPr>
          <w:rFonts w:eastAsiaTheme="minorHAnsi"/>
          <w:szCs w:val="24"/>
        </w:rPr>
        <w:t>Programme</w:t>
      </w:r>
      <w:proofErr w:type="spellEnd"/>
      <w:r w:rsidRPr="00F160AB">
        <w:rPr>
          <w:rFonts w:eastAsiaTheme="minorHAnsi"/>
          <w:szCs w:val="24"/>
        </w:rPr>
        <w:t xml:space="preserve"> for Water Supply and Sanitation (JMP) for the purposes of measuring progress towards the United Nations’ Millennium Development Goals (MDGs), include piped water on-site, public taps or standpipes, tube wells or boreholes, protected dug wells, protected springs and rainwater (WHO/UNICEF, 2015). </w:t>
      </w:r>
    </w:p>
    <w:p w:rsidR="006B0B3C" w:rsidRPr="00F160AB" w:rsidRDefault="006B0B3C" w:rsidP="006B0B3C">
      <w:pPr>
        <w:numPr>
          <w:ilvl w:val="0"/>
          <w:numId w:val="25"/>
        </w:numPr>
        <w:autoSpaceDE w:val="0"/>
        <w:autoSpaceDN w:val="0"/>
        <w:adjustRightInd w:val="0"/>
        <w:spacing w:after="0" w:line="240" w:lineRule="auto"/>
        <w:jc w:val="both"/>
        <w:rPr>
          <w:rFonts w:eastAsiaTheme="minorHAnsi"/>
          <w:szCs w:val="24"/>
        </w:rPr>
      </w:pPr>
      <w:r w:rsidRPr="00F160AB">
        <w:rPr>
          <w:rFonts w:eastAsiaTheme="minorHAnsi"/>
          <w:bCs/>
          <w:szCs w:val="24"/>
        </w:rPr>
        <w:t xml:space="preserve">Hygiene: </w:t>
      </w:r>
      <w:r w:rsidRPr="00F160AB">
        <w:rPr>
          <w:rFonts w:eastAsiaTheme="minorHAnsi"/>
          <w:szCs w:val="24"/>
        </w:rPr>
        <w:t xml:space="preserve">Practice of </w:t>
      </w:r>
      <w:proofErr w:type="spellStart"/>
      <w:r w:rsidRPr="00F160AB">
        <w:rPr>
          <w:rFonts w:eastAsiaTheme="minorHAnsi"/>
          <w:szCs w:val="24"/>
        </w:rPr>
        <w:t>handwashing</w:t>
      </w:r>
      <w:proofErr w:type="spellEnd"/>
      <w:r w:rsidRPr="00F160AB">
        <w:rPr>
          <w:rFonts w:eastAsiaTheme="minorHAnsi"/>
          <w:szCs w:val="24"/>
        </w:rPr>
        <w:t xml:space="preserve"> with soap after defecation and disposal of child </w:t>
      </w:r>
      <w:proofErr w:type="spellStart"/>
      <w:r w:rsidRPr="00F160AB">
        <w:rPr>
          <w:rFonts w:eastAsiaTheme="minorHAnsi"/>
          <w:szCs w:val="24"/>
        </w:rPr>
        <w:t>faeces</w:t>
      </w:r>
      <w:proofErr w:type="spellEnd"/>
      <w:r w:rsidRPr="00F160AB">
        <w:rPr>
          <w:rFonts w:eastAsiaTheme="minorHAnsi"/>
          <w:szCs w:val="24"/>
        </w:rPr>
        <w:t xml:space="preserve">, prior to preparing and handling food, before eating, and, in health care facilities, before and after examining patients and conducting medical procedures. In this document, hygiene also refers to interventions such as food hygiene (safe food handling, including preparation, storage and serving) and environmental hygiene, such as safely disposing of household solid waste (Adams, Bartram &amp; </w:t>
      </w:r>
      <w:proofErr w:type="spellStart"/>
      <w:r w:rsidRPr="00F160AB">
        <w:rPr>
          <w:rFonts w:eastAsiaTheme="minorHAnsi"/>
          <w:szCs w:val="24"/>
        </w:rPr>
        <w:t>Chartier</w:t>
      </w:r>
      <w:proofErr w:type="spellEnd"/>
      <w:r w:rsidRPr="00F160AB">
        <w:rPr>
          <w:rFonts w:eastAsiaTheme="minorHAnsi"/>
          <w:szCs w:val="24"/>
        </w:rPr>
        <w:t xml:space="preserve">, 2008). </w:t>
      </w:r>
    </w:p>
    <w:p w:rsidR="006B0B3C" w:rsidRPr="00F160AB" w:rsidRDefault="006B0B3C" w:rsidP="006B0B3C">
      <w:pPr>
        <w:pStyle w:val="ListParagraph"/>
        <w:numPr>
          <w:ilvl w:val="0"/>
          <w:numId w:val="25"/>
        </w:numPr>
        <w:autoSpaceDE w:val="0"/>
        <w:autoSpaceDN w:val="0"/>
        <w:adjustRightInd w:val="0"/>
        <w:spacing w:before="240" w:after="0" w:line="240" w:lineRule="auto"/>
        <w:ind w:right="6"/>
        <w:jc w:val="both"/>
        <w:rPr>
          <w:rFonts w:eastAsiaTheme="minorHAnsi"/>
          <w:color w:val="auto"/>
          <w:szCs w:val="24"/>
        </w:rPr>
      </w:pPr>
      <w:r w:rsidRPr="00F160AB">
        <w:rPr>
          <w:szCs w:val="24"/>
        </w:rPr>
        <w:t>According to</w:t>
      </w:r>
      <w:r w:rsidRPr="00F160AB">
        <w:rPr>
          <w:rFonts w:eastAsiaTheme="minorHAnsi"/>
          <w:szCs w:val="24"/>
        </w:rPr>
        <w:t xml:space="preserve"> International Initiative for Impact Evaluation, New Delhi, March, 2009, </w:t>
      </w:r>
      <w:r w:rsidRPr="00F160AB">
        <w:rPr>
          <w:rFonts w:eastAsiaTheme="minorHAnsi"/>
          <w:color w:val="auto"/>
          <w:szCs w:val="24"/>
        </w:rPr>
        <w:t>WASH interventions are classified into groups and sub-groups of related interventions (</w:t>
      </w:r>
      <w:proofErr w:type="spellStart"/>
      <w:r w:rsidRPr="00F160AB">
        <w:rPr>
          <w:rFonts w:eastAsiaTheme="minorHAnsi"/>
          <w:color w:val="auto"/>
          <w:szCs w:val="24"/>
        </w:rPr>
        <w:t>Fewtrell</w:t>
      </w:r>
      <w:proofErr w:type="spellEnd"/>
      <w:r w:rsidRPr="00F160AB">
        <w:rPr>
          <w:rFonts w:eastAsiaTheme="minorHAnsi"/>
          <w:color w:val="auto"/>
          <w:szCs w:val="24"/>
        </w:rPr>
        <w:t xml:space="preserve"> and </w:t>
      </w:r>
      <w:proofErr w:type="spellStart"/>
      <w:r w:rsidRPr="00F160AB">
        <w:rPr>
          <w:rFonts w:eastAsiaTheme="minorHAnsi"/>
          <w:color w:val="auto"/>
          <w:szCs w:val="24"/>
        </w:rPr>
        <w:t>Colford</w:t>
      </w:r>
      <w:proofErr w:type="spellEnd"/>
      <w:r w:rsidRPr="00F160AB">
        <w:rPr>
          <w:rFonts w:eastAsiaTheme="minorHAnsi"/>
          <w:color w:val="auto"/>
          <w:szCs w:val="24"/>
        </w:rPr>
        <w:t>, 2004) which includes;</w:t>
      </w:r>
    </w:p>
    <w:p w:rsidR="00E83EBF" w:rsidRPr="00F160AB" w:rsidRDefault="00E83EBF" w:rsidP="00E83EBF">
      <w:pPr>
        <w:pStyle w:val="ListParagraph"/>
        <w:numPr>
          <w:ilvl w:val="0"/>
          <w:numId w:val="25"/>
        </w:numPr>
        <w:autoSpaceDE w:val="0"/>
        <w:autoSpaceDN w:val="0"/>
        <w:adjustRightInd w:val="0"/>
        <w:spacing w:after="0" w:line="201" w:lineRule="atLeast"/>
        <w:jc w:val="both"/>
        <w:rPr>
          <w:rFonts w:eastAsiaTheme="minorHAnsi"/>
          <w:szCs w:val="24"/>
        </w:rPr>
      </w:pPr>
      <w:r w:rsidRPr="00F160AB">
        <w:rPr>
          <w:rFonts w:eastAsiaTheme="minorHAnsi"/>
          <w:szCs w:val="24"/>
        </w:rPr>
        <w:t xml:space="preserve">Diarrhea is a leading cause of mortality and morbidity among children under 5 years of age. Although mortality from diarrhea in this age group has fallen steadily over the past decades from 1.5 million deaths in 1990 to 622 000 deaths in 2012, diarrhea morbidity has remained stable, with 1.7 billion cases occurring annually (Fischer Walker et al., 2012; Liu et al., 2012). Children under 5 years of age in low-income countries experience on average 2.9 episodes of diarrhea per year, with the highest incidence rates in the first 2 years of life – the critical window for a child’s development (Fischer Walker et al., 2012). </w:t>
      </w:r>
    </w:p>
    <w:p w:rsidR="004D283B" w:rsidRPr="00C11321" w:rsidRDefault="004D283B" w:rsidP="00F160AB">
      <w:pPr>
        <w:pStyle w:val="Heading2"/>
        <w:jc w:val="both"/>
        <w:rPr>
          <w:rFonts w:ascii="Times New Roman" w:hAnsi="Times New Roman" w:cs="Times New Roman"/>
          <w:b w:val="0"/>
          <w:sz w:val="24"/>
          <w:szCs w:val="24"/>
        </w:rPr>
      </w:pPr>
    </w:p>
    <w:sectPr w:rsidR="004D283B" w:rsidRPr="00C11321" w:rsidSect="00616E20">
      <w:headerReference w:type="even" r:id="rId8"/>
      <w:headerReference w:type="default" r:id="rId9"/>
      <w:footerReference w:type="even" r:id="rId10"/>
      <w:footerReference w:type="default" r:id="rId11"/>
      <w:headerReference w:type="first" r:id="rId12"/>
      <w:footerReference w:type="first" r:id="rId13"/>
      <w:pgSz w:w="12240" w:h="15840"/>
      <w:pgMar w:top="1440" w:right="1441" w:bottom="1491" w:left="1440" w:header="720" w:footer="376"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85B5B" w:rsidRDefault="00585B5B">
      <w:pPr>
        <w:spacing w:after="0" w:line="240" w:lineRule="auto"/>
      </w:pPr>
      <w:r>
        <w:separator/>
      </w:r>
    </w:p>
  </w:endnote>
  <w:endnote w:type="continuationSeparator" w:id="0">
    <w:p w:rsidR="00585B5B" w:rsidRDefault="00585B5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yriad Pro Light Cond">
    <w:altName w:val="Myriad Pro Light Cond"/>
    <w:panose1 w:val="00000000000000000000"/>
    <w:charset w:val="00"/>
    <w:family w:val="swiss"/>
    <w:notTrueType/>
    <w:pitch w:val="default"/>
    <w:sig w:usb0="00000003" w:usb1="00000000" w:usb2="00000000" w:usb3="00000000" w:csb0="00000001" w:csb1="00000000"/>
  </w:font>
  <w:font w:name="Myriad Pro">
    <w:altName w:val="Myriad Pro"/>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3247" w:rsidRDefault="00C97E4F">
    <w:pPr>
      <w:spacing w:after="0" w:line="259" w:lineRule="auto"/>
      <w:ind w:left="0" w:firstLine="0"/>
    </w:pPr>
    <w:r w:rsidRPr="00C97E4F">
      <w:rPr>
        <w:rFonts w:ascii="Calibri" w:eastAsia="Calibri" w:hAnsi="Calibri" w:cs="Calibri"/>
        <w:noProof/>
        <w:sz w:val="22"/>
      </w:rPr>
      <w:pict>
        <v:group id="Group 69060" o:spid="_x0000_s2059" style="position:absolute;margin-left:281.65pt;margin-top:739.85pt;width:48.8pt;height:33.35pt;z-index:251659264;mso-position-horizontal-relative:page;mso-position-vertical-relative:page" coordsize="6196,42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">
          <v:shape id="Shape 69061" o:spid="_x0000_s2063" style="position:absolute;width:6196;height:4235;visibility:visible" coordsize="619633,42354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YRsgA&#10;AADeAAAADwAAAGRycy9kb3ducmV2LnhtbESPT2vCQBTE7wW/w/KEXkrdmEOoqatY/6E9FLT1/sg+&#10;s7HZtyG71eindwuFHoeZ+Q0znna2FmdqfeVYwXCQgCAunK64VPD1uXp+AeEDssbaMSm4kofppPcw&#10;xly7C+/ovA+liBD2OSowITS5lL4wZNEPXEMcvaNrLYYo21LqFi8RbmuZJkkmLVYcFww2NDdUfO9/&#10;rILA7+v5h+FrWm0Pi3r5dHor05tSj/1u9goiUBf+w3/tjVaQjZJsCL934hWQkz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xZhGyAAAAN4AAAAPAAAAAAAAAAAAAAAAAJgCAABk&#10;cnMvZG93bnJldi54bWxQSwUGAAAAAAQABAD1AAAAjQMAAAAA&#10;" adj="0,,0" path="m,211772l79375,191046,10541,156959r84582,-5969l41402,105880r84074,9208l90678,62026r77597,23737l154940,28372r65913,36664l229616,7214r49911,47091l309753,r30353,54305l390017,7214r8763,57822l464820,28372,451358,85763,528955,62026r-34798,53062l578231,105880r-53721,45110l609092,156959r-68834,34087l619633,211772r-79375,20727l609092,266586r-84582,5969l578231,317665r-84074,-9207l528955,361518,451358,337782r13462,57392l398780,358508r-8763,57823l340106,369239r-30353,54306l279527,369239r-49911,47092l220853,358508r-65913,36666l168275,337782,90678,361518r34798,-53060l41402,317665,95123,272555,10541,266586,79375,232499,,211772xe" filled="f" strokecolor="#a5a5a5">
            <v:stroke miterlimit="83231f" joinstyle="miter"/>
            <v:formulas/>
            <v:path arrowok="t" o:connecttype="segments" textboxrect="0,0,619633,423545"/>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9062" o:spid="_x0000_s2062" type="#_x0000_t75" style="position:absolute;left:1510;top:1042;width:3185;height:2148;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kU+hnGAAAA3gAAAA8AAABkcnMvZG93bnJldi54bWxEj0GLwjAUhO/C/ofwFrxpWsG6W40igmhv&#10;qyvI3h7Ns602L6WJWv+9WRA8DjPzDTNbdKYWN2pdZVlBPIxAEOdWV1woOPyuB18gnEfWWFsmBQ9y&#10;sJh/9GaYanvnHd32vhABwi5FBaX3TSqly0sy6Ia2IQ7eybYGfZBtIXWL9wA3tRxFUSINVhwWSmxo&#10;VVJ+2V+Ngk32F1+up+yYH8c/1eScxYfNpFaq/9ktpyA8df4dfrW3WkHyHSUj+L8TroCcPwE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RT6GcYAAADeAAAADwAAAAAAAAAAAAAA&#10;AACfAgAAZHJzL2Rvd25yZXYueG1sUEsFBgAAAAAEAAQA9wAAAJIDAAAAAA==&#10;">
            <v:imagedata r:id="rId1" o:title=""/>
          </v:shape>
          <v:rect id="Rectangle 69063" o:spid="_x0000_s2061" style="position:absolute;left:2753;top:1331;width:945;height:189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8tIcccA&#10;AADeAAAADwAAAGRycy9kb3ducmV2LnhtbESPT2vCQBTE74LfYXlCb7rRQjCpq4h/0KNVwfb2yL4m&#10;wezbkF1N2k/vFgSPw8z8hpktOlOJOzWutKxgPIpAEGdWl5wrOJ+2wykI55E1VpZJwS85WMz7vRmm&#10;2rb8Sfejz0WAsEtRQeF9nUrpsoIMupGtiYP3YxuDPsgml7rBNsBNJSdRFEuDJYeFAmtaFZRdjzej&#10;YDetl197+9fm1eZ7dzlckvUp8Uq9DbrlBwhPnX+Fn+29VhAnUfwO/3fCFZDz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PLSHHHAAAA3gAAAA8AAAAAAAAAAAAAAAAAmAIAAGRy&#10;cy9kb3ducmV2LnhtbFBLBQYAAAAABAAEAPUAAACMAwAAAAA=&#10;" filled="f" stroked="f">
            <v:textbox inset="0,0,0,0">
              <w:txbxContent>
                <w:p w:rsidR="00EF3247" w:rsidRDefault="00C97E4F">
                  <w:pPr>
                    <w:spacing w:after="160" w:line="259" w:lineRule="auto"/>
                    <w:ind w:left="0" w:firstLine="0"/>
                  </w:pPr>
                  <w:r w:rsidRPr="00C97E4F">
                    <w:fldChar w:fldCharType="begin"/>
                  </w:r>
                  <w:r w:rsidR="002F6872">
                    <w:instrText xml:space="preserve"> PAGE   \* MERGEFORMAT </w:instrText>
                  </w:r>
                  <w:r w:rsidRPr="00C97E4F">
                    <w:fldChar w:fldCharType="separate"/>
                  </w:r>
                  <w:r w:rsidR="002F6872">
                    <w:rPr>
                      <w:rFonts w:ascii="Calibri" w:eastAsia="Calibri" w:hAnsi="Calibri" w:cs="Calibri"/>
                      <w:color w:val="7F7F7F"/>
                      <w:sz w:val="22"/>
                    </w:rPr>
                    <w:t>1</w:t>
                  </w:r>
                  <w:r>
                    <w:rPr>
                      <w:rFonts w:ascii="Calibri" w:eastAsia="Calibri" w:hAnsi="Calibri" w:cs="Calibri"/>
                      <w:color w:val="7F7F7F"/>
                      <w:sz w:val="22"/>
                    </w:rPr>
                    <w:fldChar w:fldCharType="end"/>
                  </w:r>
                </w:p>
              </w:txbxContent>
            </v:textbox>
          </v:rect>
          <v:rect id="Rectangle 69064" o:spid="_x0000_s2060" style="position:absolute;left:3454;top:1331;width:421;height:189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CLQBccA&#10;AADeAAAADwAAAGRycy9kb3ducmV2LnhtbESPT2vCQBTE74LfYXlCb7pRSjCpq4h/0KNVwfb2yL4m&#10;wezbkF1N2k/vFgSPw8z8hpktOlOJOzWutKxgPIpAEGdWl5wrOJ+2wykI55E1VpZJwS85WMz7vRmm&#10;2rb8Sfejz0WAsEtRQeF9nUrpsoIMupGtiYP3YxuDPsgml7rBNsBNJSdRFEuDJYeFAmtaFZRdjzej&#10;YDetl197+9fm1eZ7dzlckvUp8Uq9DbrlBwhPnX+Fn+29VhAnUfwO/3fCFZDz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wi0AXHAAAA3gAAAA8AAAAAAAAAAAAAAAAAmAIAAGRy&#10;cy9kb3ducmV2LnhtbFBLBQYAAAAABAAEAPUAAACMAwAAAAA=&#10;" filled="f" stroked="f">
            <v:textbox inset="0,0,0,0">
              <w:txbxContent>
                <w:p w:rsidR="00EF3247" w:rsidRDefault="002F6872">
                  <w:pPr>
                    <w:spacing w:after="160" w:line="259" w:lineRule="auto"/>
                    <w:ind w:left="0" w:firstLine="0"/>
                  </w:pPr>
                  <w:r>
                    <w:rPr>
                      <w:rFonts w:ascii="Calibri" w:eastAsia="Calibri" w:hAnsi="Calibri" w:cs="Calibri"/>
                      <w:sz w:val="22"/>
                    </w:rPr>
                    <w:t xml:space="preserve"> </w:t>
                  </w:r>
                </w:p>
              </w:txbxContent>
            </v:textbox>
          </v:rect>
          <w10:wrap type="square" anchorx="page" anchory="page"/>
        </v:group>
      </w:pict>
    </w:r>
    <w:r w:rsidR="002F6872">
      <w:rPr>
        <w:rFonts w:ascii="Calibri" w:eastAsia="Calibri" w:hAnsi="Calibri" w:cs="Calibri"/>
        <w:sz w:val="22"/>
      </w:rPr>
      <w:t xml:space="preserve"> </w:t>
    </w:r>
    <w:r w:rsidR="002F6872">
      <w:rPr>
        <w:rFonts w:ascii="Calibri" w:eastAsia="Calibri" w:hAnsi="Calibri" w:cs="Calibri"/>
        <w:sz w:val="22"/>
      </w:rPr>
      <w:tab/>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3247" w:rsidRDefault="00C97E4F">
    <w:pPr>
      <w:spacing w:after="0" w:line="259" w:lineRule="auto"/>
      <w:ind w:left="0" w:firstLine="0"/>
    </w:pPr>
    <w:r w:rsidRPr="00C97E4F">
      <w:rPr>
        <w:rFonts w:ascii="Calibri" w:eastAsia="Calibri" w:hAnsi="Calibri" w:cs="Calibri"/>
        <w:noProof/>
        <w:sz w:val="22"/>
      </w:rPr>
      <w:pict>
        <v:group id="Group 69047" o:spid="_x0000_s2054" style="position:absolute;margin-left:281.65pt;margin-top:739.85pt;width:48.8pt;height:33.35pt;z-index:251660288;mso-position-horizontal-relative:page;mso-position-vertical-relative:page" coordsize="6196,42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">
          <v:shape id="Shape 69048" o:spid="_x0000_s2058" style="position:absolute;width:6196;height:4235;visibility:visible" coordsize="619633,42354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ptu8UA&#10;AADeAAAADwAAAGRycy9kb3ducmV2LnhtbERPy2oCMRTdC/2HcAtuRDMditTRKFZb0S4K9bG/TG4n&#10;Uyc3wyTV0a83C8Hl4bwns9ZW4kSNLx0reBkkIIhzp0suFOx3n/03ED4ga6wck4ILeZhNnzoTzLQ7&#10;8w+dtqEQMYR9hgpMCHUmpc8NWfQDVxNH7tc1FkOETSF1g+cYbiuZJslQWiw5NhisaWEoP27/rYLA&#10;X6vFt+FLWm4Oy+qj9/depFelus/tfAwiUBse4rt7rRUMR8lr3BvvxCsgp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Sm27xQAAAN4AAAAPAAAAAAAAAAAAAAAAAJgCAABkcnMv&#10;ZG93bnJldi54bWxQSwUGAAAAAAQABAD1AAAAigMAAAAA&#10;" adj="0,,0" path="m,211772l79375,191046,10541,156959r84582,-5969l41402,105880r84074,9208l90678,62026r77597,23737l154940,28372r65913,36664l229616,7214r49911,47091l309753,r30353,54305l390017,7214r8763,57822l464820,28372,451358,85763,528955,62026r-34798,53062l578231,105880r-53721,45110l609092,156959r-68834,34087l619633,211772r-79375,20727l609092,266586r-84582,5969l578231,317665r-84074,-9207l528955,361518,451358,337782r13462,57392l398780,358508r-8763,57823l340106,369239r-30353,54306l279527,369239r-49911,47092l220853,358508r-65913,36666l168275,337782,90678,361518r34798,-53060l41402,317665,95123,272555,10541,266586,79375,232499,,211772xe" filled="f" strokecolor="#a5a5a5">
            <v:stroke miterlimit="83231f" joinstyle="miter"/>
            <v:formulas/>
            <v:path arrowok="t" o:connecttype="segments" textboxrect="0,0,619633,423545"/>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9049" o:spid="_x0000_s2057" type="#_x0000_t75" style="position:absolute;left:1510;top:1042;width:3185;height:2148;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wFNAjHAAAA3gAAAA8AAABkcnMvZG93bnJldi54bWxEj0uLwkAQhO+C/2FowZtOsuz6iI4iC4vm&#10;tj5AvDWZNolmekJm1Oy/d4QFj0VVfUXNl62pxJ0aV1pWEA8jEMSZ1SXnCg77n8EEhPPIGivLpOCP&#10;HCwX3c4cE20fvKX7zuciQNglqKDwvk6kdFlBBt3Q1sTBO9vGoA+yyaVu8BHgppIfUTSSBksOCwXW&#10;9F1Qdt3djIJ1eoqvt3N6zI5fv+X4ksaH9bhSqt9rVzMQnlr/Dv+3N1rBaBp9TuF1J1wBuXgC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LwFNAjHAAAA3gAAAA8AAAAAAAAAAAAA&#10;AAAAnwIAAGRycy9kb3ducmV2LnhtbFBLBQYAAAAABAAEAPcAAACTAwAAAAA=&#10;">
            <v:imagedata r:id="rId1" o:title=""/>
          </v:shape>
          <v:rect id="Rectangle 69050" o:spid="_x0000_s2056" style="position:absolute;left:2753;top:1331;width:945;height:189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Ucu8UA&#10;AADeAAAADwAAAGRycy9kb3ducmV2LnhtbESPy4rCMBSG9wO+QziCuzEdQbEdo4gXdOlUQd0dmjNt&#10;meakNNFWn94sBlz+/De+2aIzlbhT40rLCr6GEQjizOqScwWn4/ZzCsJ5ZI2VZVLwIAeLee9jhom2&#10;Lf/QPfW5CCPsElRQeF8nUrqsIINuaGvi4P3axqAPssmlbrAN46aSoyiaSIMlh4cCa1oVlP2lN6Ng&#10;N62Xl719tnm1ue7Oh3O8PsZeqUG/W36D8NT5d/i/vdcKJnE0DgABJ6CAnL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dRy7xQAAAN4AAAAPAAAAAAAAAAAAAAAAAJgCAABkcnMv&#10;ZG93bnJldi54bWxQSwUGAAAAAAQABAD1AAAAigMAAAAA&#10;" filled="f" stroked="f">
            <v:textbox inset="0,0,0,0">
              <w:txbxContent>
                <w:p w:rsidR="00EF3247" w:rsidRDefault="00C97E4F">
                  <w:pPr>
                    <w:spacing w:after="160" w:line="259" w:lineRule="auto"/>
                    <w:ind w:left="0" w:firstLine="0"/>
                  </w:pPr>
                  <w:r w:rsidRPr="00C97E4F">
                    <w:fldChar w:fldCharType="begin"/>
                  </w:r>
                  <w:r w:rsidR="002F6872">
                    <w:instrText xml:space="preserve"> PAGE   \* MERGEFORMAT </w:instrText>
                  </w:r>
                  <w:r w:rsidRPr="00C97E4F">
                    <w:fldChar w:fldCharType="separate"/>
                  </w:r>
                  <w:r w:rsidR="00797D74" w:rsidRPr="00797D74">
                    <w:rPr>
                      <w:rFonts w:ascii="Calibri" w:eastAsia="Calibri" w:hAnsi="Calibri" w:cs="Calibri"/>
                      <w:noProof/>
                      <w:color w:val="7F7F7F"/>
                      <w:sz w:val="22"/>
                    </w:rPr>
                    <w:t>5</w:t>
                  </w:r>
                  <w:r>
                    <w:rPr>
                      <w:rFonts w:ascii="Calibri" w:eastAsia="Calibri" w:hAnsi="Calibri" w:cs="Calibri"/>
                      <w:color w:val="7F7F7F"/>
                      <w:sz w:val="22"/>
                    </w:rPr>
                    <w:fldChar w:fldCharType="end"/>
                  </w:r>
                </w:p>
              </w:txbxContent>
            </v:textbox>
          </v:rect>
          <v:rect id="Rectangle 69051" o:spid="_x0000_s2055" style="position:absolute;left:3454;top:1331;width:421;height:189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m5IMcA&#10;AADeAAAADwAAAGRycy9kb3ducmV2LnhtbESPQWvCQBSE7wX/w/KE3uomhYqJriFoSzy2Kqi3R/aZ&#10;BLNvQ3Zr0v76bqHQ4zAz3zCrbDStuFPvGssK4lkEgri0uuFKwfHw9rQA4TyyxtYyKfgiB9l68rDC&#10;VNuBP+i+95UIEHYpKqi971IpXVmTQTezHXHwrrY36IPsK6l7HALctPI5iubSYMNhocaONjWVt/2n&#10;UVAsuvy8s99D1b5eitP7KdkeEq/U43TMlyA8jf4//NfeaQXzJHqJ4fdOuAJy/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I5uSDHAAAA3gAAAA8AAAAAAAAAAAAAAAAAmAIAAGRy&#10;cy9kb3ducmV2LnhtbFBLBQYAAAAABAAEAPUAAACMAwAAAAA=&#10;" filled="f" stroked="f">
            <v:textbox inset="0,0,0,0">
              <w:txbxContent>
                <w:p w:rsidR="00EF3247" w:rsidRDefault="002F6872">
                  <w:pPr>
                    <w:spacing w:after="160" w:line="259" w:lineRule="auto"/>
                    <w:ind w:left="0" w:firstLine="0"/>
                  </w:pPr>
                  <w:r>
                    <w:rPr>
                      <w:rFonts w:ascii="Calibri" w:eastAsia="Calibri" w:hAnsi="Calibri" w:cs="Calibri"/>
                      <w:sz w:val="22"/>
                    </w:rPr>
                    <w:t xml:space="preserve"> </w:t>
                  </w:r>
                </w:p>
              </w:txbxContent>
            </v:textbox>
          </v:rect>
          <w10:wrap type="square" anchorx="page" anchory="page"/>
        </v:group>
      </w:pict>
    </w:r>
    <w:r w:rsidR="002F6872">
      <w:rPr>
        <w:rFonts w:ascii="Calibri" w:eastAsia="Calibri" w:hAnsi="Calibri" w:cs="Calibri"/>
        <w:sz w:val="22"/>
      </w:rPr>
      <w:t xml:space="preserve"> </w:t>
    </w:r>
    <w:r w:rsidR="002F6872">
      <w:rPr>
        <w:rFonts w:ascii="Calibri" w:eastAsia="Calibri" w:hAnsi="Calibri" w:cs="Calibri"/>
        <w:sz w:val="22"/>
      </w:rPr>
      <w:tab/>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3247" w:rsidRDefault="00C97E4F">
    <w:pPr>
      <w:spacing w:after="0" w:line="259" w:lineRule="auto"/>
      <w:ind w:left="0" w:firstLine="0"/>
    </w:pPr>
    <w:r w:rsidRPr="00C97E4F">
      <w:rPr>
        <w:rFonts w:ascii="Calibri" w:eastAsia="Calibri" w:hAnsi="Calibri" w:cs="Calibri"/>
        <w:noProof/>
        <w:sz w:val="22"/>
      </w:rPr>
      <w:pict>
        <v:group id="Group 69034" o:spid="_x0000_s2049" style="position:absolute;margin-left:281.65pt;margin-top:739.85pt;width:48.8pt;height:33.35pt;z-index:251661312;mso-position-horizontal-relative:page;mso-position-vertical-relative:page" coordsize="6196,42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">
          <v:shape id="Shape 69035" o:spid="_x0000_s2053" style="position:absolute;width:6196;height:4235;visibility:visible" coordsize="619633,42354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2xWMkA&#10;AADeAAAADwAAAGRycy9kb3ducmV2LnhtbESPT0vDQBTE7wW/w/IEL6XdGLHU2E3Q+ofqQTCt90f2&#10;mY1m34bstk376V2h0OMwM79hFsVgW7Gj3jeOFVxPExDEldMN1wo265fJHIQPyBpbx6TgQB6K/GK0&#10;wEy7PX/Srgy1iBD2GSowIXSZlL4yZNFPXUccvW/XWwxR9rXUPe4j3LYyTZKZtNhwXDDY0dJQ9Vtu&#10;rYLA76/LD8OHtHn7emqfxz+PdXpU6upyeLgHEWgI5/CpvdIKZnfJzS3834lXQOZ/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kk2xWMkAAADeAAAADwAAAAAAAAAAAAAAAACYAgAA&#10;ZHJzL2Rvd25yZXYueG1sUEsFBgAAAAAEAAQA9QAAAI4DAAAAAA==&#10;" adj="0,,0" path="m,211772l79375,191046,10541,156959r84582,-5969l41402,105880r84074,9208l90678,62026r77597,23737l154940,28372r65913,36664l229616,7214r49911,47091l309753,r30353,54305l390017,7214r8763,57822l464820,28372,451358,85763,528955,62026r-34798,53062l578231,105880r-53721,45110l609092,156959r-68834,34087l619633,211772r-79375,20727l609092,266586r-84582,5969l578231,317665r-84074,-9207l528955,361518,451358,337782r13462,57392l398780,358508r-8763,57823l340106,369239r-30353,54306l279527,369239r-49911,47092l220853,358508r-65913,36666l168275,337782,90678,361518r34798,-53060l41402,317665,95123,272555,10541,266586,79375,232499,,211772xe" filled="f" strokecolor="#a5a5a5">
            <v:stroke miterlimit="83231f" joinstyle="miter"/>
            <v:formulas/>
            <v:path arrowok="t" o:connecttype="segments" textboxrect="0,0,619633,423545"/>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9036" o:spid="_x0000_s2052" type="#_x0000_t75" style="position:absolute;left:1510;top:1042;width:3185;height:2148;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Wc0wfHAAAA3gAAAA8AAABkcnMvZG93bnJldi54bWxEj09rwkAUxO8Fv8PyhN7qJkqjRlcRQWxu&#10;9Q+It0f2mUSzb0N21fTbdwsFj8PM/IaZLztTiwe1rrKsIB5EIIhzqysuFBwPm48JCOeRNdaWScEP&#10;OVguem9zTLV98o4ee1+IAGGXooLS+yaV0uUlGXQD2xAH72Jbgz7ItpC6xWeAm1oOoyiRBisOCyU2&#10;tC4pv+3vRsE2O8e3+yU75afP72p8zeLjdlwr9d7vVjMQnjr/Cv+3v7SCZBqNEvi7E66AXPwC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JWc0wfHAAAA3gAAAA8AAAAAAAAAAAAA&#10;AAAAnwIAAGRycy9kb3ducmV2LnhtbFBLBQYAAAAABAAEAPcAAACTAwAAAAA=&#10;">
            <v:imagedata r:id="rId1" o:title=""/>
          </v:shape>
          <v:rect id="Rectangle 69037" o:spid="_x0000_s2051" style="position:absolute;left:2753;top:1331;width:945;height:189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0Nhb8cA&#10;AADeAAAADwAAAGRycy9kb3ducmV2LnhtbESPQWvCQBSE7wX/w/IEb3WjBZtEVxGt6LFVQb09ss8k&#10;mH0bsquJ/fXdQqHHYWa+YWaLzlTiQY0rLSsYDSMQxJnVJecKjofNawzCeWSNlWVS8CQHi3nvZYap&#10;ti1/0WPvcxEg7FJUUHhfp1K6rCCDbmhr4uBdbWPQB9nkUjfYBrip5DiKJtJgyWGhwJpWBWW3/d0o&#10;2Mb18ryz321efVy2p89Tsj4kXqlBv1tOQXjq/H/4r73TCiZJ9PYOv3fCFZDz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9DYW/HAAAA3gAAAA8AAAAAAAAAAAAAAAAAmAIAAGRy&#10;cy9kb3ducmV2LnhtbFBLBQYAAAAABAAEAPUAAACMAwAAAAA=&#10;" filled="f" stroked="f">
            <v:textbox inset="0,0,0,0">
              <w:txbxContent>
                <w:p w:rsidR="00EF3247" w:rsidRDefault="00C97E4F">
                  <w:pPr>
                    <w:spacing w:after="160" w:line="259" w:lineRule="auto"/>
                    <w:ind w:left="0" w:firstLine="0"/>
                  </w:pPr>
                  <w:r w:rsidRPr="00C97E4F">
                    <w:fldChar w:fldCharType="begin"/>
                  </w:r>
                  <w:r w:rsidR="002F6872">
                    <w:instrText xml:space="preserve"> PAGE   \* MERGEFORMAT </w:instrText>
                  </w:r>
                  <w:r w:rsidRPr="00C97E4F">
                    <w:fldChar w:fldCharType="separate"/>
                  </w:r>
                  <w:r w:rsidR="002F6872">
                    <w:rPr>
                      <w:rFonts w:ascii="Calibri" w:eastAsia="Calibri" w:hAnsi="Calibri" w:cs="Calibri"/>
                      <w:color w:val="7F7F7F"/>
                      <w:sz w:val="22"/>
                    </w:rPr>
                    <w:t>1</w:t>
                  </w:r>
                  <w:r>
                    <w:rPr>
                      <w:rFonts w:ascii="Calibri" w:eastAsia="Calibri" w:hAnsi="Calibri" w:cs="Calibri"/>
                      <w:color w:val="7F7F7F"/>
                      <w:sz w:val="22"/>
                    </w:rPr>
                    <w:fldChar w:fldCharType="end"/>
                  </w:r>
                </w:p>
              </w:txbxContent>
            </v:textbox>
          </v:rect>
          <v:rect id="Rectangle 69038" o:spid="_x0000_s2050" style="position:absolute;left:3454;top:1331;width:421;height:189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z1HcMA&#10;AADeAAAADwAAAGRycy9kb3ducmV2LnhtbERPy4rCMBTdD/gP4QruxnQUxHaMIj7QpVMFdXdp7rRl&#10;mpvSRFv9erMYcHk479miM5W4U+NKywq+hhEI4szqknMFp+P2cwrCeWSNlWVS8CAHi3nvY4aJti3/&#10;0D31uQgh7BJUUHhfJ1K6rCCDbmhr4sD92sagD7DJpW6wDeGmkqMomkiDJYeGAmtaFZT9pTejYDet&#10;l5e9fbZ5tbnuzodzvD7GXqlBv1t+g/DU+bf4373XCiZxNA57w51wBeT8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z1HcMAAADeAAAADwAAAAAAAAAAAAAAAACYAgAAZHJzL2Rv&#10;d25yZXYueG1sUEsFBgAAAAAEAAQA9QAAAIgDAAAAAA==&#10;" filled="f" stroked="f">
            <v:textbox inset="0,0,0,0">
              <w:txbxContent>
                <w:p w:rsidR="00EF3247" w:rsidRDefault="002F6872">
                  <w:pPr>
                    <w:spacing w:after="160" w:line="259" w:lineRule="auto"/>
                    <w:ind w:left="0" w:firstLine="0"/>
                  </w:pPr>
                  <w:r>
                    <w:rPr>
                      <w:rFonts w:ascii="Calibri" w:eastAsia="Calibri" w:hAnsi="Calibri" w:cs="Calibri"/>
                      <w:sz w:val="22"/>
                    </w:rPr>
                    <w:t xml:space="preserve"> </w:t>
                  </w:r>
                </w:p>
              </w:txbxContent>
            </v:textbox>
          </v:rect>
          <w10:wrap type="square" anchorx="page" anchory="page"/>
        </v:group>
      </w:pict>
    </w:r>
    <w:r w:rsidR="002F6872">
      <w:rPr>
        <w:rFonts w:ascii="Calibri" w:eastAsia="Calibri" w:hAnsi="Calibri" w:cs="Calibri"/>
        <w:sz w:val="22"/>
      </w:rPr>
      <w:t xml:space="preserve"> </w:t>
    </w:r>
    <w:r w:rsidR="002F6872">
      <w:rPr>
        <w:rFonts w:ascii="Calibri" w:eastAsia="Calibri" w:hAnsi="Calibri" w:cs="Calibri"/>
        <w:sz w:val="22"/>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85B5B" w:rsidRDefault="00585B5B">
      <w:pPr>
        <w:spacing w:after="0" w:line="240" w:lineRule="auto"/>
      </w:pPr>
      <w:r>
        <w:separator/>
      </w:r>
    </w:p>
  </w:footnote>
  <w:footnote w:type="continuationSeparator" w:id="0">
    <w:p w:rsidR="00585B5B" w:rsidRDefault="00585B5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3247" w:rsidRDefault="00585B5B">
    <w:pPr>
      <w:spacing w:after="160" w:line="259" w:lineRule="auto"/>
      <w:ind w:left="0" w:firstLine="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3247" w:rsidRDefault="00585B5B">
    <w:pPr>
      <w:spacing w:after="160" w:line="259" w:lineRule="auto"/>
      <w:ind w:left="0" w:firstLine="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3247" w:rsidRDefault="00585B5B">
    <w:pPr>
      <w:spacing w:after="160" w:line="259" w:lineRule="auto"/>
      <w:ind w:left="0" w:firstLine="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36E1519"/>
    <w:multiLevelType w:val="hybridMultilevel"/>
    <w:tmpl w:val="56E7C18E"/>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DC2700"/>
    <w:multiLevelType w:val="hybridMultilevel"/>
    <w:tmpl w:val="D98A14BE"/>
    <w:lvl w:ilvl="0" w:tplc="25A8F71A">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D3A3FF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26E1D5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C84380E">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B7248E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E1E948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71A15F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E86EB5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E1C72E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nsid w:val="077A03CB"/>
    <w:multiLevelType w:val="hybridMultilevel"/>
    <w:tmpl w:val="F4309F6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B227BE"/>
    <w:multiLevelType w:val="hybridMultilevel"/>
    <w:tmpl w:val="3294BB38"/>
    <w:lvl w:ilvl="0" w:tplc="04090009">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A14946"/>
    <w:multiLevelType w:val="hybridMultilevel"/>
    <w:tmpl w:val="88B621F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97842B8"/>
    <w:multiLevelType w:val="hybridMultilevel"/>
    <w:tmpl w:val="B8202B26"/>
    <w:lvl w:ilvl="0" w:tplc="04090009">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6">
    <w:nsid w:val="1A0B463B"/>
    <w:multiLevelType w:val="hybridMultilevel"/>
    <w:tmpl w:val="E76256B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B611E2D"/>
    <w:multiLevelType w:val="hybridMultilevel"/>
    <w:tmpl w:val="CB66C4B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FBD4F4F"/>
    <w:multiLevelType w:val="hybridMultilevel"/>
    <w:tmpl w:val="A558A992"/>
    <w:lvl w:ilvl="0" w:tplc="04090009">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9">
    <w:nsid w:val="30752B27"/>
    <w:multiLevelType w:val="hybridMultilevel"/>
    <w:tmpl w:val="5F3E5DF0"/>
    <w:lvl w:ilvl="0" w:tplc="04090005">
      <w:start w:val="1"/>
      <w:numFmt w:val="bullet"/>
      <w:lvlText w:val=""/>
      <w:lvlJc w:val="left"/>
      <w:pPr>
        <w:ind w:left="705" w:hanging="360"/>
      </w:pPr>
      <w:rPr>
        <w:rFonts w:ascii="Wingdings" w:hAnsi="Wingdings"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0">
    <w:nsid w:val="31EC5F5B"/>
    <w:multiLevelType w:val="hybridMultilevel"/>
    <w:tmpl w:val="7F489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4282082"/>
    <w:multiLevelType w:val="hybridMultilevel"/>
    <w:tmpl w:val="CF00AF0A"/>
    <w:lvl w:ilvl="0" w:tplc="04090009">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2">
    <w:nsid w:val="344E4962"/>
    <w:multiLevelType w:val="hybridMultilevel"/>
    <w:tmpl w:val="DCBEBE5C"/>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419406D8"/>
    <w:multiLevelType w:val="hybridMultilevel"/>
    <w:tmpl w:val="8320E768"/>
    <w:lvl w:ilvl="0" w:tplc="0409000D">
      <w:start w:val="1"/>
      <w:numFmt w:val="bullet"/>
      <w:lvlText w:val=""/>
      <w:lvlJc w:val="left"/>
      <w:pPr>
        <w:ind w:left="1503" w:hanging="360"/>
      </w:pPr>
      <w:rPr>
        <w:rFonts w:ascii="Wingdings" w:hAnsi="Wingdings" w:hint="default"/>
      </w:rPr>
    </w:lvl>
    <w:lvl w:ilvl="1" w:tplc="04090003" w:tentative="1">
      <w:start w:val="1"/>
      <w:numFmt w:val="bullet"/>
      <w:lvlText w:val="o"/>
      <w:lvlJc w:val="left"/>
      <w:pPr>
        <w:ind w:left="2223" w:hanging="360"/>
      </w:pPr>
      <w:rPr>
        <w:rFonts w:ascii="Courier New" w:hAnsi="Courier New" w:cs="Courier New" w:hint="default"/>
      </w:rPr>
    </w:lvl>
    <w:lvl w:ilvl="2" w:tplc="04090005" w:tentative="1">
      <w:start w:val="1"/>
      <w:numFmt w:val="bullet"/>
      <w:lvlText w:val=""/>
      <w:lvlJc w:val="left"/>
      <w:pPr>
        <w:ind w:left="2943" w:hanging="360"/>
      </w:pPr>
      <w:rPr>
        <w:rFonts w:ascii="Wingdings" w:hAnsi="Wingdings" w:hint="default"/>
      </w:rPr>
    </w:lvl>
    <w:lvl w:ilvl="3" w:tplc="04090001" w:tentative="1">
      <w:start w:val="1"/>
      <w:numFmt w:val="bullet"/>
      <w:lvlText w:val=""/>
      <w:lvlJc w:val="left"/>
      <w:pPr>
        <w:ind w:left="3663" w:hanging="360"/>
      </w:pPr>
      <w:rPr>
        <w:rFonts w:ascii="Symbol" w:hAnsi="Symbol" w:hint="default"/>
      </w:rPr>
    </w:lvl>
    <w:lvl w:ilvl="4" w:tplc="04090003" w:tentative="1">
      <w:start w:val="1"/>
      <w:numFmt w:val="bullet"/>
      <w:lvlText w:val="o"/>
      <w:lvlJc w:val="left"/>
      <w:pPr>
        <w:ind w:left="4383" w:hanging="360"/>
      </w:pPr>
      <w:rPr>
        <w:rFonts w:ascii="Courier New" w:hAnsi="Courier New" w:cs="Courier New" w:hint="default"/>
      </w:rPr>
    </w:lvl>
    <w:lvl w:ilvl="5" w:tplc="04090005" w:tentative="1">
      <w:start w:val="1"/>
      <w:numFmt w:val="bullet"/>
      <w:lvlText w:val=""/>
      <w:lvlJc w:val="left"/>
      <w:pPr>
        <w:ind w:left="5103" w:hanging="360"/>
      </w:pPr>
      <w:rPr>
        <w:rFonts w:ascii="Wingdings" w:hAnsi="Wingdings" w:hint="default"/>
      </w:rPr>
    </w:lvl>
    <w:lvl w:ilvl="6" w:tplc="04090001" w:tentative="1">
      <w:start w:val="1"/>
      <w:numFmt w:val="bullet"/>
      <w:lvlText w:val=""/>
      <w:lvlJc w:val="left"/>
      <w:pPr>
        <w:ind w:left="5823" w:hanging="360"/>
      </w:pPr>
      <w:rPr>
        <w:rFonts w:ascii="Symbol" w:hAnsi="Symbol" w:hint="default"/>
      </w:rPr>
    </w:lvl>
    <w:lvl w:ilvl="7" w:tplc="04090003" w:tentative="1">
      <w:start w:val="1"/>
      <w:numFmt w:val="bullet"/>
      <w:lvlText w:val="o"/>
      <w:lvlJc w:val="left"/>
      <w:pPr>
        <w:ind w:left="6543" w:hanging="360"/>
      </w:pPr>
      <w:rPr>
        <w:rFonts w:ascii="Courier New" w:hAnsi="Courier New" w:cs="Courier New" w:hint="default"/>
      </w:rPr>
    </w:lvl>
    <w:lvl w:ilvl="8" w:tplc="04090005" w:tentative="1">
      <w:start w:val="1"/>
      <w:numFmt w:val="bullet"/>
      <w:lvlText w:val=""/>
      <w:lvlJc w:val="left"/>
      <w:pPr>
        <w:ind w:left="7263" w:hanging="360"/>
      </w:pPr>
      <w:rPr>
        <w:rFonts w:ascii="Wingdings" w:hAnsi="Wingdings" w:hint="default"/>
      </w:rPr>
    </w:lvl>
  </w:abstractNum>
  <w:abstractNum w:abstractNumId="14">
    <w:nsid w:val="43DB70C9"/>
    <w:multiLevelType w:val="hybridMultilevel"/>
    <w:tmpl w:val="9C365066"/>
    <w:lvl w:ilvl="0" w:tplc="04090009">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5">
    <w:nsid w:val="47BC39BD"/>
    <w:multiLevelType w:val="hybridMultilevel"/>
    <w:tmpl w:val="445E34E4"/>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BB52945"/>
    <w:multiLevelType w:val="hybridMultilevel"/>
    <w:tmpl w:val="92FEBF6E"/>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7">
    <w:nsid w:val="4D144045"/>
    <w:multiLevelType w:val="hybridMultilevel"/>
    <w:tmpl w:val="C1EAB0EC"/>
    <w:lvl w:ilvl="0" w:tplc="04090009">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8">
    <w:nsid w:val="4D5908C8"/>
    <w:multiLevelType w:val="hybridMultilevel"/>
    <w:tmpl w:val="056E9B9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E5431D0"/>
    <w:multiLevelType w:val="hybridMultilevel"/>
    <w:tmpl w:val="9006B84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7842A4F"/>
    <w:multiLevelType w:val="hybridMultilevel"/>
    <w:tmpl w:val="950C6E3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5C6E2EA9"/>
    <w:multiLevelType w:val="hybridMultilevel"/>
    <w:tmpl w:val="8D1E2BDC"/>
    <w:lvl w:ilvl="0" w:tplc="04090009">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2">
    <w:nsid w:val="6B381DD5"/>
    <w:multiLevelType w:val="hybridMultilevel"/>
    <w:tmpl w:val="7FDCA9D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EC95512"/>
    <w:multiLevelType w:val="hybridMultilevel"/>
    <w:tmpl w:val="AF6AEF8A"/>
    <w:lvl w:ilvl="0" w:tplc="04090009">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4">
    <w:nsid w:val="7845399A"/>
    <w:multiLevelType w:val="hybridMultilevel"/>
    <w:tmpl w:val="F09E680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85A5CD6"/>
    <w:multiLevelType w:val="hybridMultilevel"/>
    <w:tmpl w:val="ED603784"/>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6">
    <w:nsid w:val="7A3A4931"/>
    <w:multiLevelType w:val="hybridMultilevel"/>
    <w:tmpl w:val="3BDAA2D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7D5B6C15"/>
    <w:multiLevelType w:val="hybridMultilevel"/>
    <w:tmpl w:val="0630A8BA"/>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num w:numId="1">
    <w:abstractNumId w:val="1"/>
  </w:num>
  <w:num w:numId="2">
    <w:abstractNumId w:val="22"/>
  </w:num>
  <w:num w:numId="3">
    <w:abstractNumId w:val="14"/>
  </w:num>
  <w:num w:numId="4">
    <w:abstractNumId w:val="15"/>
  </w:num>
  <w:num w:numId="5">
    <w:abstractNumId w:val="13"/>
  </w:num>
  <w:num w:numId="6">
    <w:abstractNumId w:val="26"/>
  </w:num>
  <w:num w:numId="7">
    <w:abstractNumId w:val="20"/>
  </w:num>
  <w:num w:numId="8">
    <w:abstractNumId w:val="10"/>
  </w:num>
  <w:num w:numId="9">
    <w:abstractNumId w:val="27"/>
  </w:num>
  <w:num w:numId="10">
    <w:abstractNumId w:val="12"/>
  </w:num>
  <w:num w:numId="11">
    <w:abstractNumId w:val="24"/>
  </w:num>
  <w:num w:numId="12">
    <w:abstractNumId w:val="11"/>
  </w:num>
  <w:num w:numId="13">
    <w:abstractNumId w:val="8"/>
  </w:num>
  <w:num w:numId="14">
    <w:abstractNumId w:val="25"/>
  </w:num>
  <w:num w:numId="15">
    <w:abstractNumId w:val="7"/>
  </w:num>
  <w:num w:numId="16">
    <w:abstractNumId w:val="23"/>
  </w:num>
  <w:num w:numId="17">
    <w:abstractNumId w:val="5"/>
  </w:num>
  <w:num w:numId="18">
    <w:abstractNumId w:val="6"/>
  </w:num>
  <w:num w:numId="19">
    <w:abstractNumId w:val="16"/>
  </w:num>
  <w:num w:numId="20">
    <w:abstractNumId w:val="18"/>
  </w:num>
  <w:num w:numId="21">
    <w:abstractNumId w:val="19"/>
  </w:num>
  <w:num w:numId="22">
    <w:abstractNumId w:val="4"/>
  </w:num>
  <w:num w:numId="23">
    <w:abstractNumId w:val="17"/>
  </w:num>
  <w:num w:numId="24">
    <w:abstractNumId w:val="3"/>
  </w:num>
  <w:num w:numId="25">
    <w:abstractNumId w:val="21"/>
  </w:num>
  <w:num w:numId="26">
    <w:abstractNumId w:val="0"/>
  </w:num>
  <w:num w:numId="27">
    <w:abstractNumId w:val="9"/>
  </w:num>
  <w:num w:numId="2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5122"/>
    <o:shapelayout v:ext="edit">
      <o:idmap v:ext="edit" data="2"/>
    </o:shapelayout>
  </w:hdrShapeDefaults>
  <w:footnotePr>
    <w:footnote w:id="-1"/>
    <w:footnote w:id="0"/>
  </w:footnotePr>
  <w:endnotePr>
    <w:endnote w:id="-1"/>
    <w:endnote w:id="0"/>
  </w:endnotePr>
  <w:compat/>
  <w:rsids>
    <w:rsidRoot w:val="002F6872"/>
    <w:rsid w:val="0000056E"/>
    <w:rsid w:val="00036D1C"/>
    <w:rsid w:val="000A10F4"/>
    <w:rsid w:val="001638B7"/>
    <w:rsid w:val="00183C07"/>
    <w:rsid w:val="001A0A22"/>
    <w:rsid w:val="001A3F53"/>
    <w:rsid w:val="001C1694"/>
    <w:rsid w:val="001C5B6C"/>
    <w:rsid w:val="00215768"/>
    <w:rsid w:val="00237227"/>
    <w:rsid w:val="00281C8E"/>
    <w:rsid w:val="00283B46"/>
    <w:rsid w:val="00296D9D"/>
    <w:rsid w:val="002A5620"/>
    <w:rsid w:val="002B4C17"/>
    <w:rsid w:val="002C2A94"/>
    <w:rsid w:val="002F6872"/>
    <w:rsid w:val="003234DD"/>
    <w:rsid w:val="00395586"/>
    <w:rsid w:val="003A71E3"/>
    <w:rsid w:val="003D5E49"/>
    <w:rsid w:val="004137D3"/>
    <w:rsid w:val="004B7008"/>
    <w:rsid w:val="004C149F"/>
    <w:rsid w:val="004D283B"/>
    <w:rsid w:val="004F392D"/>
    <w:rsid w:val="0050307D"/>
    <w:rsid w:val="00526854"/>
    <w:rsid w:val="005334F0"/>
    <w:rsid w:val="00537883"/>
    <w:rsid w:val="00585B5B"/>
    <w:rsid w:val="00591F25"/>
    <w:rsid w:val="00594D7C"/>
    <w:rsid w:val="005A63C6"/>
    <w:rsid w:val="005B48AB"/>
    <w:rsid w:val="005C1C8F"/>
    <w:rsid w:val="00616E20"/>
    <w:rsid w:val="006369CB"/>
    <w:rsid w:val="00656BE9"/>
    <w:rsid w:val="00656D4E"/>
    <w:rsid w:val="006B0B3C"/>
    <w:rsid w:val="00760ABC"/>
    <w:rsid w:val="00797D74"/>
    <w:rsid w:val="008A2BAA"/>
    <w:rsid w:val="008B4E8D"/>
    <w:rsid w:val="008B70D4"/>
    <w:rsid w:val="008C0DC7"/>
    <w:rsid w:val="00902E2D"/>
    <w:rsid w:val="00972BB1"/>
    <w:rsid w:val="00991B98"/>
    <w:rsid w:val="009A7F41"/>
    <w:rsid w:val="009B152C"/>
    <w:rsid w:val="00A020D2"/>
    <w:rsid w:val="00A02E26"/>
    <w:rsid w:val="00AC171F"/>
    <w:rsid w:val="00B10F3E"/>
    <w:rsid w:val="00B77CB5"/>
    <w:rsid w:val="00BE65D3"/>
    <w:rsid w:val="00BE6DB2"/>
    <w:rsid w:val="00BF2A2B"/>
    <w:rsid w:val="00C11321"/>
    <w:rsid w:val="00C22AFD"/>
    <w:rsid w:val="00C52503"/>
    <w:rsid w:val="00C74BA8"/>
    <w:rsid w:val="00C86A0E"/>
    <w:rsid w:val="00C91918"/>
    <w:rsid w:val="00C97E4F"/>
    <w:rsid w:val="00CB0613"/>
    <w:rsid w:val="00CB6D1E"/>
    <w:rsid w:val="00D71F5C"/>
    <w:rsid w:val="00D86823"/>
    <w:rsid w:val="00DE7206"/>
    <w:rsid w:val="00E52D0C"/>
    <w:rsid w:val="00E66B72"/>
    <w:rsid w:val="00E83EBF"/>
    <w:rsid w:val="00EE4219"/>
    <w:rsid w:val="00F160AB"/>
    <w:rsid w:val="00F210F1"/>
    <w:rsid w:val="00F53F52"/>
    <w:rsid w:val="00F95917"/>
    <w:rsid w:val="00FC1ABD"/>
    <w:rsid w:val="00FD55CB"/>
    <w:rsid w:val="00FE207A"/>
    <w:rsid w:val="00FE2808"/>
    <w:rsid w:val="00FF3226"/>
    <w:rsid w:val="00FF449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6872"/>
    <w:pPr>
      <w:spacing w:after="192" w:line="486" w:lineRule="auto"/>
      <w:ind w:left="10" w:hanging="10"/>
    </w:pPr>
    <w:rPr>
      <w:rFonts w:ascii="Times New Roman" w:eastAsia="Times New Roman" w:hAnsi="Times New Roman" w:cs="Times New Roman"/>
      <w:color w:val="000000"/>
      <w:sz w:val="24"/>
    </w:rPr>
  </w:style>
  <w:style w:type="paragraph" w:styleId="Heading2">
    <w:name w:val="heading 2"/>
    <w:basedOn w:val="Normal"/>
    <w:next w:val="Normal"/>
    <w:link w:val="Heading2Char"/>
    <w:uiPriority w:val="9"/>
    <w:unhideWhenUsed/>
    <w:qFormat/>
    <w:rsid w:val="001A3F53"/>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2BAA"/>
    <w:pPr>
      <w:ind w:left="720"/>
      <w:contextualSpacing/>
    </w:pPr>
  </w:style>
  <w:style w:type="paragraph" w:customStyle="1" w:styleId="Default">
    <w:name w:val="Default"/>
    <w:rsid w:val="00FC1ABD"/>
    <w:pPr>
      <w:autoSpaceDE w:val="0"/>
      <w:autoSpaceDN w:val="0"/>
      <w:adjustRightInd w:val="0"/>
      <w:spacing w:after="0" w:line="240" w:lineRule="auto"/>
    </w:pPr>
    <w:rPr>
      <w:rFonts w:ascii="Calibri" w:hAnsi="Calibri" w:cs="Calibri"/>
      <w:color w:val="000000"/>
      <w:sz w:val="24"/>
      <w:szCs w:val="24"/>
    </w:rPr>
  </w:style>
  <w:style w:type="paragraph" w:customStyle="1" w:styleId="Pa11">
    <w:name w:val="Pa11"/>
    <w:basedOn w:val="Default"/>
    <w:next w:val="Default"/>
    <w:uiPriority w:val="99"/>
    <w:rsid w:val="0050307D"/>
    <w:pPr>
      <w:spacing w:line="241" w:lineRule="atLeast"/>
    </w:pPr>
    <w:rPr>
      <w:rFonts w:ascii="Arial" w:hAnsi="Arial" w:cs="Arial"/>
      <w:color w:val="auto"/>
    </w:rPr>
  </w:style>
  <w:style w:type="paragraph" w:customStyle="1" w:styleId="Pa9">
    <w:name w:val="Pa9"/>
    <w:basedOn w:val="Default"/>
    <w:next w:val="Default"/>
    <w:uiPriority w:val="99"/>
    <w:rsid w:val="0050307D"/>
    <w:pPr>
      <w:spacing w:line="201" w:lineRule="atLeast"/>
    </w:pPr>
    <w:rPr>
      <w:rFonts w:ascii="Arial" w:hAnsi="Arial" w:cs="Arial"/>
      <w:color w:val="auto"/>
    </w:rPr>
  </w:style>
  <w:style w:type="character" w:customStyle="1" w:styleId="A2">
    <w:name w:val="A2"/>
    <w:uiPriority w:val="99"/>
    <w:rsid w:val="003A71E3"/>
    <w:rPr>
      <w:color w:val="000000"/>
      <w:sz w:val="16"/>
      <w:szCs w:val="16"/>
    </w:rPr>
  </w:style>
  <w:style w:type="paragraph" w:customStyle="1" w:styleId="Pa20">
    <w:name w:val="Pa20"/>
    <w:basedOn w:val="Default"/>
    <w:next w:val="Default"/>
    <w:uiPriority w:val="99"/>
    <w:rsid w:val="00F210F1"/>
    <w:pPr>
      <w:spacing w:line="221" w:lineRule="atLeast"/>
    </w:pPr>
    <w:rPr>
      <w:rFonts w:ascii="Myriad Pro Light Cond" w:hAnsi="Myriad Pro Light Cond" w:cstheme="minorBidi"/>
      <w:color w:val="auto"/>
    </w:rPr>
  </w:style>
  <w:style w:type="paragraph" w:customStyle="1" w:styleId="Pa3">
    <w:name w:val="Pa3"/>
    <w:basedOn w:val="Default"/>
    <w:next w:val="Default"/>
    <w:uiPriority w:val="99"/>
    <w:rsid w:val="00AC171F"/>
    <w:pPr>
      <w:spacing w:line="241" w:lineRule="atLeast"/>
    </w:pPr>
    <w:rPr>
      <w:rFonts w:ascii="Myriad Pro" w:hAnsi="Myriad Pro" w:cstheme="minorBidi"/>
      <w:color w:val="auto"/>
    </w:rPr>
  </w:style>
  <w:style w:type="paragraph" w:customStyle="1" w:styleId="Pa4">
    <w:name w:val="Pa4"/>
    <w:basedOn w:val="Default"/>
    <w:next w:val="Default"/>
    <w:uiPriority w:val="99"/>
    <w:rsid w:val="00AC171F"/>
    <w:pPr>
      <w:spacing w:line="201" w:lineRule="atLeast"/>
    </w:pPr>
    <w:rPr>
      <w:rFonts w:ascii="Myriad Pro" w:hAnsi="Myriad Pro" w:cstheme="minorBidi"/>
      <w:color w:val="auto"/>
    </w:rPr>
  </w:style>
  <w:style w:type="character" w:styleId="Hyperlink">
    <w:name w:val="Hyperlink"/>
    <w:basedOn w:val="DefaultParagraphFont"/>
    <w:uiPriority w:val="99"/>
    <w:unhideWhenUsed/>
    <w:rsid w:val="00760ABC"/>
    <w:rPr>
      <w:color w:val="0563C1" w:themeColor="hyperlink"/>
      <w:u w:val="single"/>
    </w:rPr>
  </w:style>
  <w:style w:type="character" w:customStyle="1" w:styleId="Heading2Char">
    <w:name w:val="Heading 2 Char"/>
    <w:basedOn w:val="DefaultParagraphFont"/>
    <w:link w:val="Heading2"/>
    <w:uiPriority w:val="9"/>
    <w:rsid w:val="001A3F53"/>
    <w:rPr>
      <w:rFonts w:asciiTheme="majorHAnsi" w:eastAsiaTheme="majorEastAsia" w:hAnsiTheme="majorHAnsi" w:cstheme="majorBidi"/>
      <w:b/>
      <w:bCs/>
      <w:color w:val="5B9BD5" w:themeColor="accent1"/>
      <w:sz w:val="26"/>
      <w:szCs w:val="26"/>
    </w:rPr>
  </w:style>
  <w:style w:type="paragraph" w:styleId="BalloonText">
    <w:name w:val="Balloon Text"/>
    <w:basedOn w:val="Normal"/>
    <w:link w:val="BalloonTextChar"/>
    <w:uiPriority w:val="99"/>
    <w:semiHidden/>
    <w:unhideWhenUsed/>
    <w:rsid w:val="00036D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6D1C"/>
    <w:rPr>
      <w:rFonts w:ascii="Tahoma" w:eastAsia="Times New Roman" w:hAnsi="Tahoma" w:cs="Tahoma"/>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6872"/>
    <w:pPr>
      <w:spacing w:after="192" w:line="486" w:lineRule="auto"/>
      <w:ind w:left="10" w:hanging="10"/>
    </w:pPr>
    <w:rPr>
      <w:rFonts w:ascii="Times New Roman" w:eastAsia="Times New Roman" w:hAnsi="Times New Roman" w:cs="Times New Roman"/>
      <w:color w:val="000000"/>
      <w:sz w:val="24"/>
    </w:rPr>
  </w:style>
  <w:style w:type="paragraph" w:styleId="Heading2">
    <w:name w:val="heading 2"/>
    <w:basedOn w:val="Normal"/>
    <w:next w:val="Normal"/>
    <w:link w:val="Heading2Char"/>
    <w:uiPriority w:val="9"/>
    <w:unhideWhenUsed/>
    <w:qFormat/>
    <w:rsid w:val="001A3F53"/>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2BAA"/>
    <w:pPr>
      <w:ind w:left="720"/>
      <w:contextualSpacing/>
    </w:pPr>
  </w:style>
  <w:style w:type="paragraph" w:customStyle="1" w:styleId="Default">
    <w:name w:val="Default"/>
    <w:rsid w:val="00FC1ABD"/>
    <w:pPr>
      <w:autoSpaceDE w:val="0"/>
      <w:autoSpaceDN w:val="0"/>
      <w:adjustRightInd w:val="0"/>
      <w:spacing w:after="0" w:line="240" w:lineRule="auto"/>
    </w:pPr>
    <w:rPr>
      <w:rFonts w:ascii="Calibri" w:hAnsi="Calibri" w:cs="Calibri"/>
      <w:color w:val="000000"/>
      <w:sz w:val="24"/>
      <w:szCs w:val="24"/>
    </w:rPr>
  </w:style>
  <w:style w:type="paragraph" w:customStyle="1" w:styleId="Pa11">
    <w:name w:val="Pa11"/>
    <w:basedOn w:val="Default"/>
    <w:next w:val="Default"/>
    <w:uiPriority w:val="99"/>
    <w:rsid w:val="0050307D"/>
    <w:pPr>
      <w:spacing w:line="241" w:lineRule="atLeast"/>
    </w:pPr>
    <w:rPr>
      <w:rFonts w:ascii="Arial" w:hAnsi="Arial" w:cs="Arial"/>
      <w:color w:val="auto"/>
    </w:rPr>
  </w:style>
  <w:style w:type="paragraph" w:customStyle="1" w:styleId="Pa9">
    <w:name w:val="Pa9"/>
    <w:basedOn w:val="Default"/>
    <w:next w:val="Default"/>
    <w:uiPriority w:val="99"/>
    <w:rsid w:val="0050307D"/>
    <w:pPr>
      <w:spacing w:line="201" w:lineRule="atLeast"/>
    </w:pPr>
    <w:rPr>
      <w:rFonts w:ascii="Arial" w:hAnsi="Arial" w:cs="Arial"/>
      <w:color w:val="auto"/>
    </w:rPr>
  </w:style>
  <w:style w:type="character" w:customStyle="1" w:styleId="A2">
    <w:name w:val="A2"/>
    <w:uiPriority w:val="99"/>
    <w:rsid w:val="003A71E3"/>
    <w:rPr>
      <w:color w:val="000000"/>
      <w:sz w:val="16"/>
      <w:szCs w:val="16"/>
    </w:rPr>
  </w:style>
  <w:style w:type="paragraph" w:customStyle="1" w:styleId="Pa20">
    <w:name w:val="Pa20"/>
    <w:basedOn w:val="Default"/>
    <w:next w:val="Default"/>
    <w:uiPriority w:val="99"/>
    <w:rsid w:val="00F210F1"/>
    <w:pPr>
      <w:spacing w:line="221" w:lineRule="atLeast"/>
    </w:pPr>
    <w:rPr>
      <w:rFonts w:ascii="Myriad Pro Light Cond" w:hAnsi="Myriad Pro Light Cond" w:cstheme="minorBidi"/>
      <w:color w:val="auto"/>
    </w:rPr>
  </w:style>
  <w:style w:type="paragraph" w:customStyle="1" w:styleId="Pa3">
    <w:name w:val="Pa3"/>
    <w:basedOn w:val="Default"/>
    <w:next w:val="Default"/>
    <w:uiPriority w:val="99"/>
    <w:rsid w:val="00AC171F"/>
    <w:pPr>
      <w:spacing w:line="241" w:lineRule="atLeast"/>
    </w:pPr>
    <w:rPr>
      <w:rFonts w:ascii="Myriad Pro" w:hAnsi="Myriad Pro" w:cstheme="minorBidi"/>
      <w:color w:val="auto"/>
    </w:rPr>
  </w:style>
  <w:style w:type="paragraph" w:customStyle="1" w:styleId="Pa4">
    <w:name w:val="Pa4"/>
    <w:basedOn w:val="Default"/>
    <w:next w:val="Default"/>
    <w:uiPriority w:val="99"/>
    <w:rsid w:val="00AC171F"/>
    <w:pPr>
      <w:spacing w:line="201" w:lineRule="atLeast"/>
    </w:pPr>
    <w:rPr>
      <w:rFonts w:ascii="Myriad Pro" w:hAnsi="Myriad Pro" w:cstheme="minorBidi"/>
      <w:color w:val="auto"/>
    </w:rPr>
  </w:style>
  <w:style w:type="character" w:styleId="Hyperlink">
    <w:name w:val="Hyperlink"/>
    <w:basedOn w:val="DefaultParagraphFont"/>
    <w:uiPriority w:val="99"/>
    <w:unhideWhenUsed/>
    <w:rsid w:val="00760ABC"/>
    <w:rPr>
      <w:color w:val="0563C1" w:themeColor="hyperlink"/>
      <w:u w:val="single"/>
    </w:rPr>
  </w:style>
  <w:style w:type="character" w:customStyle="1" w:styleId="Heading2Char">
    <w:name w:val="Heading 2 Char"/>
    <w:basedOn w:val="DefaultParagraphFont"/>
    <w:link w:val="Heading2"/>
    <w:uiPriority w:val="9"/>
    <w:rsid w:val="001A3F53"/>
    <w:rPr>
      <w:rFonts w:asciiTheme="majorHAnsi" w:eastAsiaTheme="majorEastAsia" w:hAnsiTheme="majorHAnsi" w:cstheme="majorBidi"/>
      <w:b/>
      <w:bCs/>
      <w:color w:val="5B9BD5" w:themeColor="accent1"/>
      <w:sz w:val="26"/>
      <w:szCs w:val="26"/>
    </w:rPr>
  </w:style>
  <w:style w:type="paragraph" w:styleId="BalloonText">
    <w:name w:val="Balloon Text"/>
    <w:basedOn w:val="Normal"/>
    <w:link w:val="BalloonTextChar"/>
    <w:uiPriority w:val="99"/>
    <w:semiHidden/>
    <w:unhideWhenUsed/>
    <w:rsid w:val="00036D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6D1C"/>
    <w:rPr>
      <w:rFonts w:ascii="Tahoma" w:eastAsia="Times New Roman" w:hAnsi="Tahoma" w:cs="Tahoma"/>
      <w:color w:val="000000"/>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sghv</b:Tag>
    <b:SourceType>Report</b:SourceType>
    <b:Guid>{3806BB2C-C787-43ED-9735-925DC0067D07}</b:Guid>
    <b:Title>sghf</b:Title>
    <b:Year>v </b:Year>
    <b:City>c</b:City>
    <b:Publisher>df</b:Publisher>
    <b:RefOrder>1</b:RefOrder>
  </b:Source>
</b:Sources>
</file>

<file path=customXml/itemProps1.xml><?xml version="1.0" encoding="utf-8"?>
<ds:datastoreItem xmlns:ds="http://schemas.openxmlformats.org/officeDocument/2006/customXml" ds:itemID="{F8FAEEA9-1768-4CC8-BCBC-A46F3501EE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1</Pages>
  <Words>2496</Words>
  <Characters>14231</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Microsoft (C)</Company>
  <LinksUpToDate>false</LinksUpToDate>
  <CharactersWithSpaces>16694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GARD 2018</cp:lastModifiedBy>
  <cp:revision>4</cp:revision>
  <dcterms:created xsi:type="dcterms:W3CDTF">2019-02-28T11:35:00Z</dcterms:created>
  <dcterms:modified xsi:type="dcterms:W3CDTF">2019-02-28T13:29:00Z</dcterms:modified>
</cp:coreProperties>
</file>