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363" w:rsidRPr="002C572D" w:rsidRDefault="00C65363" w:rsidP="00F61D41">
      <w:pPr>
        <w:pStyle w:val="Default"/>
        <w:spacing w:line="360" w:lineRule="auto"/>
      </w:pPr>
    </w:p>
    <w:p w:rsidR="00AB63C0" w:rsidRPr="002C572D" w:rsidRDefault="00221F46" w:rsidP="00F61D41">
      <w:pPr>
        <w:autoSpaceDE w:val="0"/>
        <w:autoSpaceDN w:val="0"/>
        <w:adjustRightInd w:val="0"/>
        <w:spacing w:after="0" w:line="360" w:lineRule="auto"/>
        <w:jc w:val="center"/>
        <w:rPr>
          <w:rFonts w:ascii="Times New Roman" w:hAnsi="Times New Roman" w:cs="Times New Roman"/>
          <w:b/>
          <w:bCs/>
          <w:sz w:val="24"/>
          <w:szCs w:val="24"/>
        </w:rPr>
      </w:pPr>
      <w:r w:rsidRPr="002C572D">
        <w:rPr>
          <w:rFonts w:ascii="Times New Roman" w:hAnsi="Times New Roman" w:cs="Times New Roman"/>
          <w:sz w:val="24"/>
          <w:szCs w:val="24"/>
        </w:rPr>
        <w:t xml:space="preserve">PUBLIC </w:t>
      </w:r>
      <w:r w:rsidR="00AB63C0" w:rsidRPr="002C572D">
        <w:rPr>
          <w:rFonts w:ascii="Times New Roman" w:hAnsi="Times New Roman" w:cs="Times New Roman"/>
          <w:sz w:val="24"/>
          <w:szCs w:val="24"/>
        </w:rPr>
        <w:t>PERCEPTION</w:t>
      </w:r>
      <w:r w:rsidR="008B4E97" w:rsidRPr="002C572D">
        <w:rPr>
          <w:rFonts w:ascii="Times New Roman" w:hAnsi="Times New Roman" w:cs="Times New Roman"/>
          <w:sz w:val="24"/>
          <w:szCs w:val="24"/>
        </w:rPr>
        <w:t xml:space="preserve">, ATTITUDES </w:t>
      </w:r>
      <w:r w:rsidR="00AB63C0" w:rsidRPr="002C572D">
        <w:rPr>
          <w:rFonts w:ascii="Times New Roman" w:hAnsi="Times New Roman" w:cs="Times New Roman"/>
          <w:sz w:val="24"/>
          <w:szCs w:val="24"/>
        </w:rPr>
        <w:t>AND CHALLENGES</w:t>
      </w:r>
      <w:r w:rsidR="008767D7" w:rsidRPr="002C572D">
        <w:rPr>
          <w:rFonts w:ascii="Times New Roman" w:hAnsi="Times New Roman" w:cs="Times New Roman"/>
          <w:sz w:val="24"/>
          <w:szCs w:val="24"/>
        </w:rPr>
        <w:t xml:space="preserve"> TOWARDS SO</w:t>
      </w:r>
      <w:r w:rsidR="008B4E97" w:rsidRPr="002C572D">
        <w:rPr>
          <w:rFonts w:ascii="Times New Roman" w:hAnsi="Times New Roman" w:cs="Times New Roman"/>
          <w:sz w:val="24"/>
          <w:szCs w:val="24"/>
        </w:rPr>
        <w:t>L</w:t>
      </w:r>
      <w:r w:rsidR="008767D7" w:rsidRPr="002C572D">
        <w:rPr>
          <w:rFonts w:ascii="Times New Roman" w:hAnsi="Times New Roman" w:cs="Times New Roman"/>
          <w:sz w:val="24"/>
          <w:szCs w:val="24"/>
        </w:rPr>
        <w:t>I</w:t>
      </w:r>
      <w:r w:rsidR="008B4E97" w:rsidRPr="002C572D">
        <w:rPr>
          <w:rFonts w:ascii="Times New Roman" w:hAnsi="Times New Roman" w:cs="Times New Roman"/>
          <w:sz w:val="24"/>
          <w:szCs w:val="24"/>
        </w:rPr>
        <w:t>D WASTE MANAGEMENT</w:t>
      </w:r>
      <w:r w:rsidR="00A15A41">
        <w:rPr>
          <w:rFonts w:ascii="Times New Roman" w:hAnsi="Times New Roman" w:cs="Times New Roman"/>
          <w:sz w:val="24"/>
          <w:szCs w:val="24"/>
        </w:rPr>
        <w:t xml:space="preserve"> </w:t>
      </w:r>
      <w:r w:rsidR="00AB63C0" w:rsidRPr="002C572D">
        <w:rPr>
          <w:rFonts w:ascii="Times New Roman" w:hAnsi="Times New Roman" w:cs="Times New Roman"/>
          <w:sz w:val="24"/>
          <w:szCs w:val="24"/>
        </w:rPr>
        <w:t>IN MAYOM COUNTY</w:t>
      </w:r>
    </w:p>
    <w:p w:rsidR="00AB63C0" w:rsidRPr="002C572D" w:rsidRDefault="00AB63C0" w:rsidP="00F61D41">
      <w:pPr>
        <w:spacing w:line="360" w:lineRule="auto"/>
        <w:jc w:val="center"/>
        <w:rPr>
          <w:rFonts w:ascii="Times New Roman" w:hAnsi="Times New Roman" w:cs="Times New Roman"/>
          <w:sz w:val="24"/>
          <w:szCs w:val="24"/>
        </w:rPr>
      </w:pPr>
      <w:r w:rsidRPr="002C572D">
        <w:rPr>
          <w:rFonts w:ascii="Times New Roman" w:hAnsi="Times New Roman" w:cs="Times New Roman"/>
          <w:sz w:val="24"/>
          <w:szCs w:val="24"/>
        </w:rPr>
        <w:t>SOUTH SUDAN.</w:t>
      </w: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FE5EFE" w:rsidP="00F61D41">
      <w:pPr>
        <w:spacing w:line="360" w:lineRule="auto"/>
        <w:jc w:val="center"/>
        <w:rPr>
          <w:rFonts w:ascii="Times New Roman" w:hAnsi="Times New Roman" w:cs="Times New Roman"/>
          <w:sz w:val="24"/>
          <w:szCs w:val="24"/>
        </w:rPr>
      </w:pPr>
      <w:r w:rsidRPr="002C572D">
        <w:rPr>
          <w:rFonts w:ascii="Times New Roman" w:hAnsi="Times New Roman" w:cs="Times New Roman"/>
          <w:sz w:val="24"/>
          <w:szCs w:val="24"/>
        </w:rPr>
        <w:t>BY</w:t>
      </w: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r w:rsidRPr="002C572D">
        <w:rPr>
          <w:rFonts w:ascii="Times New Roman" w:hAnsi="Times New Roman" w:cs="Times New Roman"/>
          <w:sz w:val="24"/>
          <w:szCs w:val="24"/>
        </w:rPr>
        <w:t>SIMAYA LADU JAMES.</w:t>
      </w: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8B4E97" w:rsidP="00F61D41">
      <w:pPr>
        <w:spacing w:line="360" w:lineRule="auto"/>
        <w:jc w:val="center"/>
        <w:rPr>
          <w:rFonts w:ascii="Times New Roman" w:hAnsi="Times New Roman" w:cs="Times New Roman"/>
          <w:sz w:val="24"/>
          <w:szCs w:val="24"/>
        </w:rPr>
      </w:pPr>
      <w:r w:rsidRPr="002C572D">
        <w:rPr>
          <w:rFonts w:ascii="Times New Roman" w:hAnsi="Times New Roman" w:cs="Times New Roman"/>
          <w:b/>
          <w:sz w:val="24"/>
          <w:szCs w:val="24"/>
        </w:rPr>
        <w:t>ACPM/47/3/2018</w:t>
      </w: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rPr>
          <w:rFonts w:ascii="Times New Roman" w:hAnsi="Times New Roman" w:cs="Times New Roman"/>
          <w:sz w:val="24"/>
          <w:szCs w:val="24"/>
        </w:rPr>
      </w:pPr>
    </w:p>
    <w:p w:rsidR="00AB63C0" w:rsidRPr="002C572D" w:rsidRDefault="00AB63C0" w:rsidP="00F61D41">
      <w:pPr>
        <w:spacing w:after="0" w:line="360" w:lineRule="auto"/>
        <w:rPr>
          <w:rFonts w:ascii="Times New Roman" w:eastAsia="Arial Unicode MS" w:hAnsi="Times New Roman" w:cs="Times New Roman"/>
          <w:sz w:val="24"/>
          <w:szCs w:val="24"/>
        </w:rPr>
      </w:pPr>
    </w:p>
    <w:p w:rsidR="008B4E97" w:rsidRPr="002C572D" w:rsidRDefault="000C4BA6" w:rsidP="00F61D41">
      <w:pPr>
        <w:spacing w:after="0" w:line="36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 xml:space="preserve">A Research </w:t>
      </w:r>
      <w:r w:rsidR="00F61D41">
        <w:rPr>
          <w:rFonts w:ascii="Times New Roman" w:eastAsia="Arial Unicode MS" w:hAnsi="Times New Roman" w:cs="Times New Roman"/>
          <w:sz w:val="24"/>
          <w:szCs w:val="24"/>
        </w:rPr>
        <w:t xml:space="preserve">Dissertation </w:t>
      </w:r>
      <w:r w:rsidR="00F61D41" w:rsidRPr="002C572D">
        <w:rPr>
          <w:rFonts w:ascii="Times New Roman" w:eastAsia="Arial Unicode MS" w:hAnsi="Times New Roman" w:cs="Times New Roman"/>
          <w:sz w:val="24"/>
          <w:szCs w:val="24"/>
        </w:rPr>
        <w:t>submitted</w:t>
      </w:r>
      <w:r w:rsidR="00AB63C0" w:rsidRPr="002C572D">
        <w:rPr>
          <w:rFonts w:ascii="Times New Roman" w:eastAsia="Arial Unicode MS" w:hAnsi="Times New Roman" w:cs="Times New Roman"/>
          <w:sz w:val="24"/>
          <w:szCs w:val="24"/>
        </w:rPr>
        <w:t xml:space="preserve"> to </w:t>
      </w:r>
      <w:r w:rsidR="008B4E97" w:rsidRPr="002C572D">
        <w:rPr>
          <w:rFonts w:ascii="Times New Roman" w:eastAsia="Arial Unicode MS" w:hAnsi="Times New Roman" w:cs="Times New Roman"/>
          <w:sz w:val="24"/>
          <w:szCs w:val="24"/>
        </w:rPr>
        <w:t>Africa Centre for project management Studies in</w:t>
      </w:r>
      <w:r w:rsidR="00AB63C0" w:rsidRPr="002C572D">
        <w:rPr>
          <w:rFonts w:ascii="Times New Roman" w:eastAsia="Arial Unicode MS" w:hAnsi="Times New Roman" w:cs="Times New Roman"/>
          <w:sz w:val="24"/>
          <w:szCs w:val="24"/>
        </w:rPr>
        <w:t xml:space="preserve"> partial fulfillment of </w:t>
      </w:r>
      <w:r w:rsidR="008B4E97" w:rsidRPr="002C572D">
        <w:rPr>
          <w:rFonts w:ascii="Times New Roman" w:eastAsia="Arial Unicode MS" w:hAnsi="Times New Roman" w:cs="Times New Roman"/>
          <w:sz w:val="24"/>
          <w:szCs w:val="24"/>
        </w:rPr>
        <w:t>the requirement</w:t>
      </w:r>
      <w:r w:rsidR="00AB63C0" w:rsidRPr="002C572D">
        <w:rPr>
          <w:rFonts w:ascii="Times New Roman" w:eastAsia="Arial Unicode MS" w:hAnsi="Times New Roman" w:cs="Times New Roman"/>
          <w:sz w:val="24"/>
          <w:szCs w:val="24"/>
        </w:rPr>
        <w:t xml:space="preserve"> for the award of the </w:t>
      </w:r>
      <w:r w:rsidR="008B4E97" w:rsidRPr="002C572D">
        <w:rPr>
          <w:rFonts w:ascii="Times New Roman" w:eastAsia="Arial Unicode MS" w:hAnsi="Times New Roman" w:cs="Times New Roman"/>
          <w:sz w:val="24"/>
          <w:szCs w:val="24"/>
        </w:rPr>
        <w:t xml:space="preserve">Post Graduate </w:t>
      </w:r>
      <w:r w:rsidR="00AB63C0" w:rsidRPr="002C572D">
        <w:rPr>
          <w:rFonts w:ascii="Times New Roman" w:eastAsia="Arial Unicode MS" w:hAnsi="Times New Roman" w:cs="Times New Roman"/>
          <w:sz w:val="24"/>
          <w:szCs w:val="24"/>
        </w:rPr>
        <w:t xml:space="preserve">Diploma in </w:t>
      </w:r>
    </w:p>
    <w:p w:rsidR="00AB63C0" w:rsidRPr="002C572D" w:rsidRDefault="008B4E97" w:rsidP="00F61D41">
      <w:pPr>
        <w:spacing w:after="0" w:line="36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Water, Sanitation and Hygiene (WASH)</w:t>
      </w: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p>
    <w:p w:rsidR="00AB63C0" w:rsidRPr="002C572D" w:rsidRDefault="00AB63C0" w:rsidP="00F61D41">
      <w:pPr>
        <w:spacing w:line="360" w:lineRule="auto"/>
        <w:jc w:val="center"/>
        <w:rPr>
          <w:rFonts w:ascii="Times New Roman" w:hAnsi="Times New Roman" w:cs="Times New Roman"/>
          <w:sz w:val="24"/>
          <w:szCs w:val="24"/>
        </w:rPr>
      </w:pPr>
    </w:p>
    <w:p w:rsidR="00941528" w:rsidRPr="002C572D" w:rsidRDefault="002028D5" w:rsidP="00F61D41">
      <w:pPr>
        <w:spacing w:line="360" w:lineRule="auto"/>
        <w:jc w:val="center"/>
        <w:rPr>
          <w:rFonts w:ascii="Times New Roman" w:hAnsi="Times New Roman" w:cs="Times New Roman"/>
          <w:sz w:val="24"/>
          <w:szCs w:val="24"/>
        </w:rPr>
        <w:sectPr w:rsidR="00941528" w:rsidRPr="002C572D" w:rsidSect="00B736DD">
          <w:footerReference w:type="default" r:id="rId8"/>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April</w:t>
      </w:r>
      <w:r w:rsidR="004B7C87">
        <w:rPr>
          <w:rFonts w:ascii="Times New Roman" w:hAnsi="Times New Roman" w:cs="Times New Roman"/>
          <w:sz w:val="24"/>
          <w:szCs w:val="24"/>
        </w:rPr>
        <w:t>, 2019</w:t>
      </w:r>
    </w:p>
    <w:p w:rsidR="006C1FA2" w:rsidRPr="002C572D" w:rsidRDefault="006C1FA2" w:rsidP="002C572D">
      <w:pPr>
        <w:spacing w:line="480" w:lineRule="auto"/>
        <w:rPr>
          <w:rFonts w:ascii="Times New Roman" w:hAnsi="Times New Roman" w:cs="Times New Roman"/>
          <w:sz w:val="24"/>
          <w:szCs w:val="24"/>
        </w:rPr>
      </w:pPr>
      <w:bookmarkStart w:id="0" w:name="_Toc531775295"/>
    </w:p>
    <w:p w:rsidR="00AB63C0" w:rsidRPr="002C572D" w:rsidRDefault="00AB63C0" w:rsidP="002C572D">
      <w:pPr>
        <w:pStyle w:val="Heading1"/>
        <w:numPr>
          <w:ilvl w:val="0"/>
          <w:numId w:val="0"/>
        </w:numPr>
        <w:spacing w:line="480" w:lineRule="auto"/>
        <w:ind w:left="432"/>
        <w:rPr>
          <w:rFonts w:ascii="Times New Roman" w:hAnsi="Times New Roman"/>
          <w:sz w:val="24"/>
          <w:szCs w:val="24"/>
        </w:rPr>
      </w:pPr>
      <w:bookmarkStart w:id="1" w:name="_Toc3308871"/>
      <w:r w:rsidRPr="002C572D">
        <w:rPr>
          <w:rFonts w:ascii="Times New Roman" w:hAnsi="Times New Roman"/>
          <w:sz w:val="24"/>
          <w:szCs w:val="24"/>
        </w:rPr>
        <w:t>APROVAL:</w:t>
      </w:r>
      <w:bookmarkEnd w:id="0"/>
      <w:bookmarkEnd w:id="1"/>
    </w:p>
    <w:p w:rsidR="00AB63C0" w:rsidRPr="002C572D" w:rsidRDefault="00AB63C0" w:rsidP="002C572D">
      <w:pPr>
        <w:spacing w:line="480" w:lineRule="auto"/>
        <w:rPr>
          <w:rFonts w:ascii="Times New Roman" w:hAnsi="Times New Roman" w:cs="Times New Roman"/>
          <w:sz w:val="24"/>
          <w:szCs w:val="24"/>
        </w:rPr>
      </w:pPr>
    </w:p>
    <w:p w:rsidR="00AB63C0" w:rsidRPr="002C572D" w:rsidRDefault="00A15A41" w:rsidP="002C572D">
      <w:pPr>
        <w:spacing w:after="0" w:line="480" w:lineRule="auto"/>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This dissertation </w:t>
      </w:r>
      <w:bookmarkStart w:id="2" w:name="_GoBack"/>
      <w:bookmarkEnd w:id="2"/>
      <w:r w:rsidR="00330CE0">
        <w:rPr>
          <w:rFonts w:ascii="Times New Roman" w:eastAsia="Arial Unicode MS" w:hAnsi="Times New Roman" w:cs="Times New Roman"/>
          <w:sz w:val="24"/>
          <w:szCs w:val="24"/>
        </w:rPr>
        <w:t xml:space="preserve">was </w:t>
      </w:r>
      <w:r w:rsidR="00330CE0" w:rsidRPr="002C572D">
        <w:rPr>
          <w:rFonts w:ascii="Times New Roman" w:eastAsia="Arial Unicode MS" w:hAnsi="Times New Roman" w:cs="Times New Roman"/>
          <w:sz w:val="24"/>
          <w:szCs w:val="24"/>
        </w:rPr>
        <w:t>submitted</w:t>
      </w:r>
      <w:r w:rsidR="00AB63C0" w:rsidRPr="002C572D">
        <w:rPr>
          <w:rFonts w:ascii="Times New Roman" w:eastAsia="Arial Unicode MS" w:hAnsi="Times New Roman" w:cs="Times New Roman"/>
          <w:sz w:val="24"/>
          <w:szCs w:val="24"/>
        </w:rPr>
        <w:t xml:space="preserve"> to the</w:t>
      </w:r>
      <w:r w:rsidR="008B4E97" w:rsidRPr="002C572D">
        <w:rPr>
          <w:rFonts w:ascii="Times New Roman" w:eastAsia="Arial Unicode MS" w:hAnsi="Times New Roman" w:cs="Times New Roman"/>
          <w:sz w:val="24"/>
          <w:szCs w:val="24"/>
        </w:rPr>
        <w:t xml:space="preserve"> Africa Centre for Project management studies </w:t>
      </w:r>
      <w:r w:rsidR="00353780" w:rsidRPr="002C572D">
        <w:rPr>
          <w:rFonts w:ascii="Times New Roman" w:eastAsia="Arial Unicode MS" w:hAnsi="Times New Roman" w:cs="Times New Roman"/>
          <w:sz w:val="24"/>
          <w:szCs w:val="24"/>
        </w:rPr>
        <w:t xml:space="preserve">with </w:t>
      </w:r>
      <w:r w:rsidR="00AB63C0" w:rsidRPr="002C572D">
        <w:rPr>
          <w:rFonts w:ascii="Times New Roman" w:eastAsia="Arial Unicode MS" w:hAnsi="Times New Roman" w:cs="Times New Roman"/>
          <w:sz w:val="24"/>
          <w:szCs w:val="24"/>
        </w:rPr>
        <w:t>approval of:</w:t>
      </w: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D47966" w:rsidP="002C572D">
      <w:pPr>
        <w:pBdr>
          <w:bottom w:val="single" w:sz="12" w:space="1" w:color="auto"/>
        </w:pBdr>
        <w:spacing w:after="0" w:line="480" w:lineRule="auto"/>
        <w:jc w:val="center"/>
        <w:rPr>
          <w:rFonts w:ascii="Times New Roman" w:eastAsia="Arial Unicode MS" w:hAnsi="Times New Roman" w:cs="Times New Roman"/>
          <w:i/>
          <w:sz w:val="24"/>
          <w:szCs w:val="24"/>
        </w:rPr>
      </w:pPr>
      <w:r w:rsidRPr="002C572D">
        <w:rPr>
          <w:rFonts w:ascii="Times New Roman" w:eastAsia="Arial Unicode MS" w:hAnsi="Times New Roman" w:cs="Times New Roman"/>
          <w:i/>
          <w:sz w:val="24"/>
          <w:szCs w:val="24"/>
        </w:rPr>
        <w:t>Fredric Ratemo.</w:t>
      </w:r>
    </w:p>
    <w:p w:rsidR="00AB63C0" w:rsidRPr="002C572D" w:rsidRDefault="00AB63C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Research supervisor</w:t>
      </w:r>
    </w:p>
    <w:p w:rsidR="00AB63C0" w:rsidRPr="002C572D" w:rsidRDefault="00AB63C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A</w:t>
      </w:r>
      <w:r w:rsidR="00673281" w:rsidRPr="002C572D">
        <w:rPr>
          <w:rFonts w:ascii="Times New Roman" w:eastAsia="Arial Unicode MS" w:hAnsi="Times New Roman" w:cs="Times New Roman"/>
          <w:sz w:val="24"/>
          <w:szCs w:val="24"/>
        </w:rPr>
        <w:t>frica Centre for project management Studies.</w:t>
      </w: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And</w:t>
      </w:r>
    </w:p>
    <w:p w:rsidR="00AB63C0" w:rsidRPr="002C572D" w:rsidRDefault="00AB63C0" w:rsidP="002C572D">
      <w:pPr>
        <w:spacing w:after="0" w:line="480" w:lineRule="auto"/>
        <w:jc w:val="center"/>
        <w:rPr>
          <w:rFonts w:ascii="Times New Roman" w:eastAsia="Arial Unicode MS" w:hAnsi="Times New Roman" w:cs="Times New Roman"/>
          <w:sz w:val="24"/>
          <w:szCs w:val="24"/>
        </w:rPr>
      </w:pPr>
    </w:p>
    <w:p w:rsidR="00AB63C0" w:rsidRPr="002C572D" w:rsidRDefault="00AB63C0" w:rsidP="002C572D">
      <w:pPr>
        <w:spacing w:after="0" w:line="480" w:lineRule="auto"/>
        <w:jc w:val="center"/>
        <w:rPr>
          <w:rFonts w:ascii="Times New Roman" w:eastAsia="Arial Unicode MS" w:hAnsi="Times New Roman" w:cs="Times New Roman"/>
          <w:sz w:val="24"/>
          <w:szCs w:val="24"/>
        </w:rPr>
      </w:pPr>
    </w:p>
    <w:p w:rsidR="00AB63C0" w:rsidRPr="002C572D" w:rsidRDefault="00EE3E78" w:rsidP="002C572D">
      <w:pPr>
        <w:pBdr>
          <w:bottom w:val="single" w:sz="12" w:space="1" w:color="auto"/>
        </w:pBdr>
        <w:spacing w:after="0" w:line="480" w:lineRule="auto"/>
        <w:jc w:val="center"/>
        <w:rPr>
          <w:rFonts w:ascii="Times New Roman" w:eastAsia="Arial Unicode MS" w:hAnsi="Times New Roman" w:cs="Times New Roman"/>
          <w:i/>
          <w:sz w:val="24"/>
          <w:szCs w:val="24"/>
        </w:rPr>
      </w:pPr>
      <w:r w:rsidRPr="002C572D">
        <w:rPr>
          <w:rFonts w:ascii="Times New Roman" w:eastAsia="Arial Unicode MS" w:hAnsi="Times New Roman" w:cs="Times New Roman"/>
          <w:i/>
          <w:sz w:val="24"/>
          <w:szCs w:val="24"/>
        </w:rPr>
        <w:t>Irene Oget</w:t>
      </w:r>
    </w:p>
    <w:p w:rsidR="00AB63C0" w:rsidRPr="002C572D" w:rsidRDefault="00AB63C0" w:rsidP="002C572D">
      <w:pPr>
        <w:spacing w:after="0" w:line="480" w:lineRule="auto"/>
        <w:jc w:val="center"/>
        <w:rPr>
          <w:rFonts w:ascii="Times New Roman" w:eastAsia="Arial Unicode MS" w:hAnsi="Times New Roman" w:cs="Times New Roman"/>
          <w:sz w:val="24"/>
          <w:szCs w:val="24"/>
        </w:rPr>
      </w:pPr>
    </w:p>
    <w:p w:rsidR="00AB63C0" w:rsidRPr="002C572D" w:rsidRDefault="0035378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Training dir</w:t>
      </w:r>
      <w:r w:rsidR="00A11791" w:rsidRPr="002C572D">
        <w:rPr>
          <w:rFonts w:ascii="Times New Roman" w:eastAsia="Arial Unicode MS" w:hAnsi="Times New Roman" w:cs="Times New Roman"/>
          <w:sz w:val="24"/>
          <w:szCs w:val="24"/>
        </w:rPr>
        <w:t>ector Africa Centre for Project management studies.</w:t>
      </w:r>
    </w:p>
    <w:p w:rsidR="00AB63C0" w:rsidRPr="002C572D" w:rsidRDefault="00AB63C0" w:rsidP="002C572D">
      <w:pPr>
        <w:spacing w:line="480" w:lineRule="auto"/>
        <w:jc w:val="center"/>
        <w:rPr>
          <w:rFonts w:ascii="Times New Roman" w:hAnsi="Times New Roman" w:cs="Times New Roman"/>
          <w:sz w:val="24"/>
          <w:szCs w:val="24"/>
        </w:rPr>
      </w:pPr>
    </w:p>
    <w:p w:rsidR="00AB63C0" w:rsidRPr="002C572D" w:rsidRDefault="00AB63C0" w:rsidP="002C572D">
      <w:pPr>
        <w:spacing w:line="480" w:lineRule="auto"/>
        <w:jc w:val="center"/>
        <w:rPr>
          <w:rFonts w:ascii="Times New Roman" w:hAnsi="Times New Roman" w:cs="Times New Roman"/>
          <w:sz w:val="24"/>
          <w:szCs w:val="24"/>
        </w:rPr>
      </w:pPr>
    </w:p>
    <w:p w:rsidR="00AB63C0" w:rsidRPr="002C572D" w:rsidRDefault="00AB63C0" w:rsidP="002C572D">
      <w:pPr>
        <w:spacing w:after="0" w:line="480" w:lineRule="auto"/>
        <w:rPr>
          <w:rFonts w:ascii="Times New Roman" w:hAnsi="Times New Roman" w:cs="Times New Roman"/>
          <w:sz w:val="24"/>
          <w:szCs w:val="24"/>
        </w:rPr>
      </w:pPr>
    </w:p>
    <w:p w:rsidR="00AB63C0" w:rsidRPr="002C572D" w:rsidRDefault="00AB63C0" w:rsidP="002C572D">
      <w:pPr>
        <w:pStyle w:val="Heading1"/>
        <w:numPr>
          <w:ilvl w:val="0"/>
          <w:numId w:val="0"/>
        </w:numPr>
        <w:spacing w:line="480" w:lineRule="auto"/>
        <w:ind w:left="432"/>
        <w:rPr>
          <w:rFonts w:ascii="Times New Roman" w:eastAsia="Arial Unicode MS" w:hAnsi="Times New Roman"/>
          <w:sz w:val="24"/>
          <w:szCs w:val="24"/>
        </w:rPr>
      </w:pPr>
      <w:bookmarkStart w:id="3" w:name="_Toc3308872"/>
      <w:r w:rsidRPr="002C572D">
        <w:rPr>
          <w:rFonts w:ascii="Times New Roman" w:eastAsia="Arial Unicode MS" w:hAnsi="Times New Roman"/>
          <w:sz w:val="24"/>
          <w:szCs w:val="24"/>
        </w:rPr>
        <w:lastRenderedPageBreak/>
        <w:t>DECLARATION</w:t>
      </w:r>
      <w:bookmarkEnd w:id="3"/>
    </w:p>
    <w:p w:rsidR="00AB63C0" w:rsidRPr="002C572D" w:rsidRDefault="00AB63C0" w:rsidP="002C572D">
      <w:pPr>
        <w:spacing w:after="0" w:line="480" w:lineRule="auto"/>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I hereby declare that th</w:t>
      </w:r>
      <w:r w:rsidR="00D47966" w:rsidRPr="002C572D">
        <w:rPr>
          <w:rFonts w:ascii="Times New Roman" w:eastAsia="Arial Unicode MS" w:hAnsi="Times New Roman" w:cs="Times New Roman"/>
          <w:sz w:val="24"/>
          <w:szCs w:val="24"/>
        </w:rPr>
        <w:t xml:space="preserve">is is </w:t>
      </w:r>
      <w:r w:rsidRPr="002C572D">
        <w:rPr>
          <w:rFonts w:ascii="Times New Roman" w:eastAsia="Arial Unicode MS" w:hAnsi="Times New Roman" w:cs="Times New Roman"/>
          <w:sz w:val="24"/>
          <w:szCs w:val="24"/>
        </w:rPr>
        <w:t>my original work and have not been presented for academic award or qualification in any institution of higher learning. Appropriate referencing has been made where citation of other people’s work has been done. I take full responsibility for the unintended typographic errors and or any short coming that m</w:t>
      </w:r>
      <w:r w:rsidR="00D47966" w:rsidRPr="002C572D">
        <w:rPr>
          <w:rFonts w:ascii="Times New Roman" w:eastAsia="Arial Unicode MS" w:hAnsi="Times New Roman" w:cs="Times New Roman"/>
          <w:sz w:val="24"/>
          <w:szCs w:val="24"/>
        </w:rPr>
        <w:t>ay be found in this proposal</w:t>
      </w:r>
      <w:r w:rsidRPr="002C572D">
        <w:rPr>
          <w:rFonts w:ascii="Times New Roman" w:eastAsia="Arial Unicode MS" w:hAnsi="Times New Roman" w:cs="Times New Roman"/>
          <w:sz w:val="24"/>
          <w:szCs w:val="24"/>
        </w:rPr>
        <w:t>:</w:t>
      </w: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rPr>
          <w:rFonts w:ascii="Times New Roman" w:eastAsia="Arial Unicode MS" w:hAnsi="Times New Roman" w:cs="Times New Roman"/>
          <w:sz w:val="24"/>
          <w:szCs w:val="24"/>
        </w:rPr>
      </w:pPr>
    </w:p>
    <w:p w:rsidR="00AB63C0" w:rsidRPr="002C572D" w:rsidRDefault="00AB63C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sz w:val="24"/>
          <w:szCs w:val="24"/>
        </w:rPr>
        <w:t>_______________</w:t>
      </w:r>
      <w:r w:rsidRPr="002C572D">
        <w:rPr>
          <w:rFonts w:ascii="Times New Roman" w:eastAsia="Arial Unicode MS" w:hAnsi="Times New Roman" w:cs="Times New Roman"/>
          <w:sz w:val="24"/>
          <w:szCs w:val="24"/>
          <w:u w:val="single"/>
        </w:rPr>
        <w:t>simayaladuj_______________________</w:t>
      </w:r>
    </w:p>
    <w:p w:rsidR="00AB63C0" w:rsidRPr="002C572D" w:rsidRDefault="00AB63C0" w:rsidP="002C572D">
      <w:pPr>
        <w:spacing w:after="0" w:line="480" w:lineRule="auto"/>
        <w:jc w:val="center"/>
        <w:rPr>
          <w:rFonts w:ascii="Times New Roman" w:eastAsia="Arial Unicode MS" w:hAnsi="Times New Roman" w:cs="Times New Roman"/>
          <w:sz w:val="24"/>
          <w:szCs w:val="24"/>
        </w:rPr>
      </w:pPr>
      <w:r w:rsidRPr="002C572D">
        <w:rPr>
          <w:rFonts w:ascii="Times New Roman" w:eastAsia="Arial Unicode MS" w:hAnsi="Times New Roman" w:cs="Times New Roman"/>
          <w:b/>
          <w:sz w:val="24"/>
          <w:szCs w:val="24"/>
        </w:rPr>
        <w:t>SimayaLadu James</w:t>
      </w:r>
    </w:p>
    <w:p w:rsidR="00AB63C0" w:rsidRPr="002C572D" w:rsidRDefault="00AB63C0" w:rsidP="002C572D">
      <w:pPr>
        <w:spacing w:after="0" w:line="480" w:lineRule="auto"/>
        <w:rPr>
          <w:rFonts w:ascii="Times New Roman" w:eastAsia="Times New Roman" w:hAnsi="Times New Roman" w:cs="Times New Roman"/>
          <w:b/>
          <w:sz w:val="24"/>
          <w:szCs w:val="24"/>
        </w:rPr>
      </w:pPr>
    </w:p>
    <w:p w:rsidR="00AB63C0" w:rsidRPr="002C572D" w:rsidRDefault="00AB63C0" w:rsidP="002C572D">
      <w:pPr>
        <w:spacing w:after="0" w:line="480" w:lineRule="auto"/>
        <w:rPr>
          <w:rFonts w:ascii="Times New Roman" w:eastAsia="Times New Roman" w:hAnsi="Times New Roman" w:cs="Times New Roman"/>
          <w:sz w:val="24"/>
          <w:szCs w:val="24"/>
        </w:rPr>
      </w:pPr>
    </w:p>
    <w:p w:rsidR="00AB63C0" w:rsidRPr="002C572D" w:rsidRDefault="002028D5" w:rsidP="002C572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r w:rsidR="00A11791" w:rsidRPr="002C572D">
        <w:rPr>
          <w:rFonts w:ascii="Times New Roman" w:eastAsia="Times New Roman" w:hAnsi="Times New Roman" w:cs="Times New Roman"/>
          <w:sz w:val="24"/>
          <w:szCs w:val="24"/>
        </w:rPr>
        <w:t xml:space="preserve"> 2019</w:t>
      </w:r>
    </w:p>
    <w:p w:rsidR="00AB63C0" w:rsidRPr="002C572D" w:rsidRDefault="00AB63C0" w:rsidP="002C572D">
      <w:pPr>
        <w:spacing w:after="0" w:line="480" w:lineRule="auto"/>
        <w:jc w:val="center"/>
        <w:rPr>
          <w:rFonts w:ascii="Times New Roman" w:eastAsia="Times New Roman" w:hAnsi="Times New Roman" w:cs="Times New Roman"/>
          <w:b/>
          <w:sz w:val="24"/>
          <w:szCs w:val="24"/>
        </w:rPr>
      </w:pPr>
    </w:p>
    <w:p w:rsidR="00AB63C0" w:rsidRPr="002C572D" w:rsidRDefault="00AB63C0" w:rsidP="002C572D">
      <w:pPr>
        <w:spacing w:after="0" w:line="480" w:lineRule="auto"/>
        <w:rPr>
          <w:rFonts w:ascii="Times New Roman" w:eastAsia="Times New Roman" w:hAnsi="Times New Roman" w:cs="Times New Roman"/>
          <w:sz w:val="24"/>
          <w:szCs w:val="24"/>
        </w:rPr>
      </w:pPr>
    </w:p>
    <w:p w:rsidR="00AB63C0" w:rsidRPr="002C572D" w:rsidRDefault="00AB63C0" w:rsidP="002C572D">
      <w:pPr>
        <w:spacing w:after="0" w:line="480" w:lineRule="auto"/>
        <w:rPr>
          <w:rFonts w:ascii="Times New Roman" w:eastAsia="Times New Roman" w:hAnsi="Times New Roman" w:cs="Times New Roman"/>
          <w:sz w:val="24"/>
          <w:szCs w:val="24"/>
        </w:rPr>
      </w:pPr>
    </w:p>
    <w:p w:rsidR="00AB63C0" w:rsidRPr="002C572D" w:rsidRDefault="00AB63C0" w:rsidP="002C572D">
      <w:pPr>
        <w:spacing w:after="0" w:line="480" w:lineRule="auto"/>
        <w:rPr>
          <w:rFonts w:ascii="Times New Roman" w:eastAsia="Times New Roman" w:hAnsi="Times New Roman" w:cs="Times New Roman"/>
          <w:sz w:val="24"/>
          <w:szCs w:val="24"/>
        </w:rPr>
      </w:pPr>
    </w:p>
    <w:p w:rsidR="00AB63C0" w:rsidRDefault="00AB63C0" w:rsidP="002C572D">
      <w:pPr>
        <w:spacing w:after="0" w:line="480" w:lineRule="auto"/>
        <w:rPr>
          <w:rFonts w:ascii="Times New Roman" w:eastAsia="Times New Roman" w:hAnsi="Times New Roman" w:cs="Times New Roman"/>
          <w:sz w:val="24"/>
          <w:szCs w:val="24"/>
        </w:rPr>
      </w:pPr>
    </w:p>
    <w:p w:rsidR="00CB1995" w:rsidRPr="002C572D" w:rsidRDefault="00CB1995" w:rsidP="002C572D">
      <w:pPr>
        <w:spacing w:after="0" w:line="480" w:lineRule="auto"/>
        <w:rPr>
          <w:rFonts w:ascii="Times New Roman" w:eastAsia="Times New Roman" w:hAnsi="Times New Roman" w:cs="Times New Roman"/>
          <w:sz w:val="24"/>
          <w:szCs w:val="24"/>
        </w:rPr>
      </w:pPr>
    </w:p>
    <w:p w:rsidR="00AB63C0" w:rsidRPr="002C572D" w:rsidRDefault="00AB63C0" w:rsidP="002C572D">
      <w:pPr>
        <w:spacing w:after="0" w:line="480" w:lineRule="auto"/>
        <w:rPr>
          <w:rFonts w:ascii="Times New Roman" w:eastAsia="Times New Roman" w:hAnsi="Times New Roman" w:cs="Times New Roman"/>
          <w:sz w:val="24"/>
          <w:szCs w:val="24"/>
        </w:rPr>
      </w:pPr>
    </w:p>
    <w:p w:rsidR="00AB63C0" w:rsidRPr="002C572D" w:rsidRDefault="00AB63C0" w:rsidP="002C572D">
      <w:pPr>
        <w:tabs>
          <w:tab w:val="left" w:pos="1237"/>
        </w:tabs>
        <w:spacing w:after="0" w:line="480" w:lineRule="auto"/>
        <w:rPr>
          <w:rFonts w:ascii="Times New Roman" w:eastAsia="Times New Roman" w:hAnsi="Times New Roman" w:cs="Times New Roman"/>
          <w:sz w:val="24"/>
          <w:szCs w:val="24"/>
        </w:rPr>
      </w:pPr>
    </w:p>
    <w:p w:rsidR="00AB63C0" w:rsidRPr="002C572D" w:rsidRDefault="00AB63C0" w:rsidP="002C572D">
      <w:pPr>
        <w:tabs>
          <w:tab w:val="left" w:pos="1237"/>
        </w:tabs>
        <w:spacing w:after="0" w:line="480" w:lineRule="auto"/>
        <w:rPr>
          <w:rFonts w:ascii="Times New Roman" w:eastAsia="Times New Roman" w:hAnsi="Times New Roman" w:cs="Times New Roman"/>
          <w:sz w:val="24"/>
          <w:szCs w:val="24"/>
        </w:rPr>
      </w:pPr>
    </w:p>
    <w:p w:rsidR="00AB63C0" w:rsidRPr="002C572D" w:rsidRDefault="00AB63C0" w:rsidP="002C572D">
      <w:pPr>
        <w:tabs>
          <w:tab w:val="left" w:pos="1237"/>
        </w:tabs>
        <w:spacing w:after="0" w:line="480" w:lineRule="auto"/>
        <w:rPr>
          <w:rFonts w:ascii="Times New Roman" w:eastAsia="Times New Roman" w:hAnsi="Times New Roman" w:cs="Times New Roman"/>
          <w:sz w:val="24"/>
          <w:szCs w:val="24"/>
        </w:rPr>
      </w:pPr>
    </w:p>
    <w:p w:rsidR="00AB63C0" w:rsidRPr="002C572D" w:rsidRDefault="00AB63C0" w:rsidP="00F61D41">
      <w:pPr>
        <w:tabs>
          <w:tab w:val="left" w:pos="6045"/>
        </w:tabs>
        <w:spacing w:line="48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600146257"/>
        <w:docPartObj>
          <w:docPartGallery w:val="Table of Contents"/>
          <w:docPartUnique/>
        </w:docPartObj>
      </w:sdtPr>
      <w:sdtEndPr>
        <w:rPr>
          <w:b/>
          <w:bCs/>
          <w:noProof/>
        </w:rPr>
      </w:sdtEndPr>
      <w:sdtContent>
        <w:p w:rsidR="00BF1BAB" w:rsidRPr="002C572D" w:rsidRDefault="00BF1BAB" w:rsidP="00CB1995">
          <w:pPr>
            <w:pStyle w:val="TOCHeading"/>
            <w:spacing w:line="240" w:lineRule="auto"/>
            <w:rPr>
              <w:rFonts w:ascii="Times New Roman" w:hAnsi="Times New Roman" w:cs="Times New Roman"/>
              <w:sz w:val="24"/>
              <w:szCs w:val="24"/>
            </w:rPr>
          </w:pPr>
          <w:r w:rsidRPr="002C572D">
            <w:rPr>
              <w:rFonts w:ascii="Times New Roman" w:hAnsi="Times New Roman" w:cs="Times New Roman"/>
              <w:sz w:val="24"/>
              <w:szCs w:val="24"/>
            </w:rPr>
            <w:t>Table of Contents</w:t>
          </w:r>
        </w:p>
        <w:p w:rsidR="00A15A41" w:rsidRDefault="00C33003">
          <w:pPr>
            <w:pStyle w:val="TOC1"/>
            <w:tabs>
              <w:tab w:val="right" w:leader="dot" w:pos="9350"/>
            </w:tabs>
            <w:rPr>
              <w:rFonts w:eastAsiaTheme="minorEastAsia"/>
              <w:noProof/>
            </w:rPr>
          </w:pPr>
          <w:r w:rsidRPr="002C572D">
            <w:rPr>
              <w:rFonts w:ascii="Times New Roman" w:hAnsi="Times New Roman" w:cs="Times New Roman"/>
              <w:b/>
              <w:bCs/>
              <w:noProof/>
              <w:sz w:val="24"/>
              <w:szCs w:val="24"/>
            </w:rPr>
            <w:fldChar w:fldCharType="begin"/>
          </w:r>
          <w:r w:rsidR="00BF1BAB" w:rsidRPr="002C572D">
            <w:rPr>
              <w:rFonts w:ascii="Times New Roman" w:hAnsi="Times New Roman" w:cs="Times New Roman"/>
              <w:b/>
              <w:bCs/>
              <w:noProof/>
              <w:sz w:val="24"/>
              <w:szCs w:val="24"/>
            </w:rPr>
            <w:instrText xml:space="preserve"> TOC \o "1-3" \h \z \u </w:instrText>
          </w:r>
          <w:r w:rsidRPr="002C572D">
            <w:rPr>
              <w:rFonts w:ascii="Times New Roman" w:hAnsi="Times New Roman" w:cs="Times New Roman"/>
              <w:b/>
              <w:bCs/>
              <w:noProof/>
              <w:sz w:val="24"/>
              <w:szCs w:val="24"/>
            </w:rPr>
            <w:fldChar w:fldCharType="separate"/>
          </w:r>
          <w:hyperlink w:anchor="_Toc3308871" w:history="1">
            <w:r w:rsidR="00A15A41" w:rsidRPr="00994F75">
              <w:rPr>
                <w:rStyle w:val="Hyperlink"/>
                <w:rFonts w:ascii="Times New Roman" w:hAnsi="Times New Roman"/>
                <w:noProof/>
              </w:rPr>
              <w:t>APROVAL:</w:t>
            </w:r>
            <w:r w:rsidR="00A15A41">
              <w:rPr>
                <w:noProof/>
                <w:webHidden/>
              </w:rPr>
              <w:tab/>
            </w:r>
            <w:r w:rsidR="00A15A41">
              <w:rPr>
                <w:noProof/>
                <w:webHidden/>
              </w:rPr>
              <w:fldChar w:fldCharType="begin"/>
            </w:r>
            <w:r w:rsidR="00A15A41">
              <w:rPr>
                <w:noProof/>
                <w:webHidden/>
              </w:rPr>
              <w:instrText xml:space="preserve"> PAGEREF _Toc3308871 \h </w:instrText>
            </w:r>
            <w:r w:rsidR="00A15A41">
              <w:rPr>
                <w:noProof/>
                <w:webHidden/>
              </w:rPr>
            </w:r>
            <w:r w:rsidR="00A15A41">
              <w:rPr>
                <w:noProof/>
                <w:webHidden/>
              </w:rPr>
              <w:fldChar w:fldCharType="separate"/>
            </w:r>
            <w:r w:rsidR="00A15A41">
              <w:rPr>
                <w:noProof/>
                <w:webHidden/>
              </w:rPr>
              <w:t>i</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872" w:history="1">
            <w:r w:rsidR="00A15A41" w:rsidRPr="00994F75">
              <w:rPr>
                <w:rStyle w:val="Hyperlink"/>
                <w:rFonts w:ascii="Times New Roman" w:eastAsia="Arial Unicode MS" w:hAnsi="Times New Roman"/>
                <w:noProof/>
              </w:rPr>
              <w:t>DECLARATION</w:t>
            </w:r>
            <w:r w:rsidR="00A15A41">
              <w:rPr>
                <w:noProof/>
                <w:webHidden/>
              </w:rPr>
              <w:tab/>
            </w:r>
            <w:r w:rsidR="00A15A41">
              <w:rPr>
                <w:noProof/>
                <w:webHidden/>
              </w:rPr>
              <w:fldChar w:fldCharType="begin"/>
            </w:r>
            <w:r w:rsidR="00A15A41">
              <w:rPr>
                <w:noProof/>
                <w:webHidden/>
              </w:rPr>
              <w:instrText xml:space="preserve"> PAGEREF _Toc3308872 \h </w:instrText>
            </w:r>
            <w:r w:rsidR="00A15A41">
              <w:rPr>
                <w:noProof/>
                <w:webHidden/>
              </w:rPr>
            </w:r>
            <w:r w:rsidR="00A15A41">
              <w:rPr>
                <w:noProof/>
                <w:webHidden/>
              </w:rPr>
              <w:fldChar w:fldCharType="separate"/>
            </w:r>
            <w:r w:rsidR="00A15A41">
              <w:rPr>
                <w:noProof/>
                <w:webHidden/>
              </w:rPr>
              <w:t>ii</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873" w:history="1">
            <w:r w:rsidR="00A15A41" w:rsidRPr="00994F75">
              <w:rPr>
                <w:rStyle w:val="Hyperlink"/>
                <w:rFonts w:ascii="Times New Roman" w:hAnsi="Times New Roman"/>
                <w:noProof/>
              </w:rPr>
              <w:t>ABSTRACT</w:t>
            </w:r>
            <w:r w:rsidR="00A15A41">
              <w:rPr>
                <w:noProof/>
                <w:webHidden/>
              </w:rPr>
              <w:tab/>
            </w:r>
            <w:r w:rsidR="00A15A41">
              <w:rPr>
                <w:noProof/>
                <w:webHidden/>
              </w:rPr>
              <w:fldChar w:fldCharType="begin"/>
            </w:r>
            <w:r w:rsidR="00A15A41">
              <w:rPr>
                <w:noProof/>
                <w:webHidden/>
              </w:rPr>
              <w:instrText xml:space="preserve"> PAGEREF _Toc3308873 \h </w:instrText>
            </w:r>
            <w:r w:rsidR="00A15A41">
              <w:rPr>
                <w:noProof/>
                <w:webHidden/>
              </w:rPr>
            </w:r>
            <w:r w:rsidR="00A15A41">
              <w:rPr>
                <w:noProof/>
                <w:webHidden/>
              </w:rPr>
              <w:fldChar w:fldCharType="separate"/>
            </w:r>
            <w:r w:rsidR="00A15A41">
              <w:rPr>
                <w:noProof/>
                <w:webHidden/>
              </w:rPr>
              <w:t>vii</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874" w:history="1">
            <w:r w:rsidR="00A15A41" w:rsidRPr="00994F75">
              <w:rPr>
                <w:rStyle w:val="Hyperlink"/>
                <w:rFonts w:ascii="Times New Roman" w:hAnsi="Times New Roman"/>
                <w:noProof/>
              </w:rPr>
              <w:t>ABBREVIATIONS AND ACRONYMS</w:t>
            </w:r>
            <w:r w:rsidR="00A15A41">
              <w:rPr>
                <w:noProof/>
                <w:webHidden/>
              </w:rPr>
              <w:tab/>
            </w:r>
            <w:r w:rsidR="00A15A41">
              <w:rPr>
                <w:noProof/>
                <w:webHidden/>
              </w:rPr>
              <w:fldChar w:fldCharType="begin"/>
            </w:r>
            <w:r w:rsidR="00A15A41">
              <w:rPr>
                <w:noProof/>
                <w:webHidden/>
              </w:rPr>
              <w:instrText xml:space="preserve"> PAGEREF _Toc3308874 \h </w:instrText>
            </w:r>
            <w:r w:rsidR="00A15A41">
              <w:rPr>
                <w:noProof/>
                <w:webHidden/>
              </w:rPr>
            </w:r>
            <w:r w:rsidR="00A15A41">
              <w:rPr>
                <w:noProof/>
                <w:webHidden/>
              </w:rPr>
              <w:fldChar w:fldCharType="separate"/>
            </w:r>
            <w:r w:rsidR="00A15A41">
              <w:rPr>
                <w:noProof/>
                <w:webHidden/>
              </w:rPr>
              <w:t>viii</w:t>
            </w:r>
            <w:r w:rsidR="00A15A41">
              <w:rPr>
                <w:noProof/>
                <w:webHidden/>
              </w:rPr>
              <w:fldChar w:fldCharType="end"/>
            </w:r>
          </w:hyperlink>
        </w:p>
        <w:p w:rsidR="00A15A41" w:rsidRDefault="002028D5">
          <w:pPr>
            <w:pStyle w:val="TOC1"/>
            <w:tabs>
              <w:tab w:val="left" w:pos="440"/>
              <w:tab w:val="right" w:leader="dot" w:pos="9350"/>
            </w:tabs>
            <w:rPr>
              <w:rFonts w:eastAsiaTheme="minorEastAsia"/>
              <w:noProof/>
            </w:rPr>
          </w:pPr>
          <w:hyperlink w:anchor="_Toc3308875" w:history="1">
            <w:r w:rsidR="00A15A41" w:rsidRPr="00994F75">
              <w:rPr>
                <w:rStyle w:val="Hyperlink"/>
                <w:rFonts w:ascii="Times New Roman" w:hAnsi="Times New Roman"/>
                <w:noProof/>
              </w:rPr>
              <w:t>1.</w:t>
            </w:r>
            <w:r w:rsidR="00A15A41">
              <w:rPr>
                <w:rFonts w:eastAsiaTheme="minorEastAsia"/>
                <w:noProof/>
              </w:rPr>
              <w:tab/>
            </w:r>
            <w:r w:rsidR="00A15A41" w:rsidRPr="00994F75">
              <w:rPr>
                <w:rStyle w:val="Hyperlink"/>
                <w:rFonts w:ascii="Times New Roman" w:hAnsi="Times New Roman"/>
                <w:noProof/>
              </w:rPr>
              <w:t>CHAPTER ONE:</w:t>
            </w:r>
            <w:r w:rsidR="00A15A41">
              <w:rPr>
                <w:noProof/>
                <w:webHidden/>
              </w:rPr>
              <w:tab/>
            </w:r>
            <w:r w:rsidR="00A15A41">
              <w:rPr>
                <w:noProof/>
                <w:webHidden/>
              </w:rPr>
              <w:fldChar w:fldCharType="begin"/>
            </w:r>
            <w:r w:rsidR="00A15A41">
              <w:rPr>
                <w:noProof/>
                <w:webHidden/>
              </w:rPr>
              <w:instrText xml:space="preserve"> PAGEREF _Toc3308875 \h </w:instrText>
            </w:r>
            <w:r w:rsidR="00A15A41">
              <w:rPr>
                <w:noProof/>
                <w:webHidden/>
              </w:rPr>
            </w:r>
            <w:r w:rsidR="00A15A41">
              <w:rPr>
                <w:noProof/>
                <w:webHidden/>
              </w:rPr>
              <w:fldChar w:fldCharType="separate"/>
            </w:r>
            <w:r w:rsidR="00A15A41">
              <w:rPr>
                <w:noProof/>
                <w:webHidden/>
              </w:rPr>
              <w:t>1</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76" w:history="1">
            <w:r w:rsidR="00A15A41" w:rsidRPr="00994F75">
              <w:rPr>
                <w:rStyle w:val="Hyperlink"/>
                <w:rFonts w:ascii="Times New Roman" w:hAnsi="Times New Roman" w:cs="Times New Roman"/>
                <w:noProof/>
              </w:rPr>
              <w:t>1.1</w:t>
            </w:r>
            <w:r w:rsidR="00A15A41">
              <w:rPr>
                <w:rFonts w:eastAsiaTheme="minorEastAsia"/>
                <w:noProof/>
              </w:rPr>
              <w:tab/>
            </w:r>
            <w:r w:rsidR="00A15A41" w:rsidRPr="00994F75">
              <w:rPr>
                <w:rStyle w:val="Hyperlink"/>
                <w:rFonts w:ascii="Times New Roman" w:hAnsi="Times New Roman" w:cs="Times New Roman"/>
                <w:noProof/>
              </w:rPr>
              <w:t>Background</w:t>
            </w:r>
            <w:r w:rsidR="00A15A41">
              <w:rPr>
                <w:noProof/>
                <w:webHidden/>
              </w:rPr>
              <w:tab/>
            </w:r>
            <w:r w:rsidR="00A15A41">
              <w:rPr>
                <w:noProof/>
                <w:webHidden/>
              </w:rPr>
              <w:fldChar w:fldCharType="begin"/>
            </w:r>
            <w:r w:rsidR="00A15A41">
              <w:rPr>
                <w:noProof/>
                <w:webHidden/>
              </w:rPr>
              <w:instrText xml:space="preserve"> PAGEREF _Toc3308876 \h </w:instrText>
            </w:r>
            <w:r w:rsidR="00A15A41">
              <w:rPr>
                <w:noProof/>
                <w:webHidden/>
              </w:rPr>
            </w:r>
            <w:r w:rsidR="00A15A41">
              <w:rPr>
                <w:noProof/>
                <w:webHidden/>
              </w:rPr>
              <w:fldChar w:fldCharType="separate"/>
            </w:r>
            <w:r w:rsidR="00A15A41">
              <w:rPr>
                <w:noProof/>
                <w:webHidden/>
              </w:rPr>
              <w:t>1</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77" w:history="1">
            <w:r w:rsidR="00A15A41" w:rsidRPr="00994F75">
              <w:rPr>
                <w:rStyle w:val="Hyperlink"/>
                <w:rFonts w:ascii="Times New Roman" w:hAnsi="Times New Roman" w:cs="Times New Roman"/>
                <w:noProof/>
              </w:rPr>
              <w:t>1.2</w:t>
            </w:r>
            <w:r w:rsidR="00A15A41">
              <w:rPr>
                <w:rFonts w:eastAsiaTheme="minorEastAsia"/>
                <w:noProof/>
              </w:rPr>
              <w:tab/>
            </w:r>
            <w:r w:rsidR="00A15A41" w:rsidRPr="00994F75">
              <w:rPr>
                <w:rStyle w:val="Hyperlink"/>
                <w:rFonts w:ascii="Times New Roman" w:hAnsi="Times New Roman" w:cs="Times New Roman"/>
                <w:noProof/>
              </w:rPr>
              <w:t>Statement of the Problem.</w:t>
            </w:r>
            <w:r w:rsidR="00A15A41">
              <w:rPr>
                <w:noProof/>
                <w:webHidden/>
              </w:rPr>
              <w:tab/>
            </w:r>
            <w:r w:rsidR="00A15A41">
              <w:rPr>
                <w:noProof/>
                <w:webHidden/>
              </w:rPr>
              <w:fldChar w:fldCharType="begin"/>
            </w:r>
            <w:r w:rsidR="00A15A41">
              <w:rPr>
                <w:noProof/>
                <w:webHidden/>
              </w:rPr>
              <w:instrText xml:space="preserve"> PAGEREF _Toc3308877 \h </w:instrText>
            </w:r>
            <w:r w:rsidR="00A15A41">
              <w:rPr>
                <w:noProof/>
                <w:webHidden/>
              </w:rPr>
            </w:r>
            <w:r w:rsidR="00A15A41">
              <w:rPr>
                <w:noProof/>
                <w:webHidden/>
              </w:rPr>
              <w:fldChar w:fldCharType="separate"/>
            </w:r>
            <w:r w:rsidR="00A15A41">
              <w:rPr>
                <w:noProof/>
                <w:webHidden/>
              </w:rPr>
              <w:t>2</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78" w:history="1">
            <w:r w:rsidR="00A15A41" w:rsidRPr="00994F75">
              <w:rPr>
                <w:rStyle w:val="Hyperlink"/>
                <w:rFonts w:ascii="Times New Roman" w:hAnsi="Times New Roman" w:cs="Times New Roman"/>
                <w:noProof/>
              </w:rPr>
              <w:t>1.3</w:t>
            </w:r>
            <w:r w:rsidR="00A15A41">
              <w:rPr>
                <w:rFonts w:eastAsiaTheme="minorEastAsia"/>
                <w:noProof/>
              </w:rPr>
              <w:tab/>
            </w:r>
            <w:r w:rsidR="00A15A41" w:rsidRPr="00994F75">
              <w:rPr>
                <w:rStyle w:val="Hyperlink"/>
                <w:rFonts w:ascii="Times New Roman" w:hAnsi="Times New Roman" w:cs="Times New Roman"/>
                <w:noProof/>
              </w:rPr>
              <w:t>Research Objectives.</w:t>
            </w:r>
            <w:r w:rsidR="00A15A41">
              <w:rPr>
                <w:noProof/>
                <w:webHidden/>
              </w:rPr>
              <w:tab/>
            </w:r>
            <w:r w:rsidR="00A15A41">
              <w:rPr>
                <w:noProof/>
                <w:webHidden/>
              </w:rPr>
              <w:fldChar w:fldCharType="begin"/>
            </w:r>
            <w:r w:rsidR="00A15A41">
              <w:rPr>
                <w:noProof/>
                <w:webHidden/>
              </w:rPr>
              <w:instrText xml:space="preserve"> PAGEREF _Toc3308878 \h </w:instrText>
            </w:r>
            <w:r w:rsidR="00A15A41">
              <w:rPr>
                <w:noProof/>
                <w:webHidden/>
              </w:rPr>
            </w:r>
            <w:r w:rsidR="00A15A41">
              <w:rPr>
                <w:noProof/>
                <w:webHidden/>
              </w:rPr>
              <w:fldChar w:fldCharType="separate"/>
            </w:r>
            <w:r w:rsidR="00A15A41">
              <w:rPr>
                <w:noProof/>
                <w:webHidden/>
              </w:rPr>
              <w:t>3</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879" w:history="1">
            <w:r w:rsidR="00A15A41" w:rsidRPr="00994F75">
              <w:rPr>
                <w:rStyle w:val="Hyperlink"/>
                <w:rFonts w:ascii="Times New Roman" w:hAnsi="Times New Roman" w:cs="Times New Roman"/>
                <w:noProof/>
              </w:rPr>
              <w:t>1.3.1</w:t>
            </w:r>
            <w:r w:rsidR="00A15A41">
              <w:rPr>
                <w:rFonts w:eastAsiaTheme="minorEastAsia"/>
                <w:noProof/>
              </w:rPr>
              <w:tab/>
            </w:r>
            <w:r w:rsidR="00A15A41" w:rsidRPr="00994F75">
              <w:rPr>
                <w:rStyle w:val="Hyperlink"/>
                <w:rFonts w:ascii="Times New Roman" w:hAnsi="Times New Roman" w:cs="Times New Roman"/>
                <w:noProof/>
              </w:rPr>
              <w:t>The specific objectives are;</w:t>
            </w:r>
            <w:r w:rsidR="00A15A41">
              <w:rPr>
                <w:noProof/>
                <w:webHidden/>
              </w:rPr>
              <w:tab/>
            </w:r>
            <w:r w:rsidR="00A15A41">
              <w:rPr>
                <w:noProof/>
                <w:webHidden/>
              </w:rPr>
              <w:fldChar w:fldCharType="begin"/>
            </w:r>
            <w:r w:rsidR="00A15A41">
              <w:rPr>
                <w:noProof/>
                <w:webHidden/>
              </w:rPr>
              <w:instrText xml:space="preserve"> PAGEREF _Toc3308879 \h </w:instrText>
            </w:r>
            <w:r w:rsidR="00A15A41">
              <w:rPr>
                <w:noProof/>
                <w:webHidden/>
              </w:rPr>
            </w:r>
            <w:r w:rsidR="00A15A41">
              <w:rPr>
                <w:noProof/>
                <w:webHidden/>
              </w:rPr>
              <w:fldChar w:fldCharType="separate"/>
            </w:r>
            <w:r w:rsidR="00A15A41">
              <w:rPr>
                <w:noProof/>
                <w:webHidden/>
              </w:rPr>
              <w:t>3</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0" w:history="1">
            <w:r w:rsidR="00A15A41" w:rsidRPr="00994F75">
              <w:rPr>
                <w:rStyle w:val="Hyperlink"/>
                <w:rFonts w:ascii="Times New Roman" w:hAnsi="Times New Roman" w:cs="Times New Roman"/>
                <w:noProof/>
              </w:rPr>
              <w:t>1.4</w:t>
            </w:r>
            <w:r w:rsidR="00A15A41">
              <w:rPr>
                <w:rFonts w:eastAsiaTheme="minorEastAsia"/>
                <w:noProof/>
              </w:rPr>
              <w:tab/>
            </w:r>
            <w:r w:rsidR="00A15A41" w:rsidRPr="00994F75">
              <w:rPr>
                <w:rStyle w:val="Hyperlink"/>
                <w:rFonts w:ascii="Times New Roman" w:hAnsi="Times New Roman" w:cs="Times New Roman"/>
                <w:noProof/>
              </w:rPr>
              <w:t>Research questions:</w:t>
            </w:r>
            <w:r w:rsidR="00A15A41">
              <w:rPr>
                <w:noProof/>
                <w:webHidden/>
              </w:rPr>
              <w:tab/>
            </w:r>
            <w:r w:rsidR="00A15A41">
              <w:rPr>
                <w:noProof/>
                <w:webHidden/>
              </w:rPr>
              <w:fldChar w:fldCharType="begin"/>
            </w:r>
            <w:r w:rsidR="00A15A41">
              <w:rPr>
                <w:noProof/>
                <w:webHidden/>
              </w:rPr>
              <w:instrText xml:space="preserve"> PAGEREF _Toc3308880 \h </w:instrText>
            </w:r>
            <w:r w:rsidR="00A15A41">
              <w:rPr>
                <w:noProof/>
                <w:webHidden/>
              </w:rPr>
            </w:r>
            <w:r w:rsidR="00A15A41">
              <w:rPr>
                <w:noProof/>
                <w:webHidden/>
              </w:rPr>
              <w:fldChar w:fldCharType="separate"/>
            </w:r>
            <w:r w:rsidR="00A15A41">
              <w:rPr>
                <w:noProof/>
                <w:webHidden/>
              </w:rPr>
              <w:t>3</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1" w:history="1">
            <w:r w:rsidR="00A15A41" w:rsidRPr="00994F75">
              <w:rPr>
                <w:rStyle w:val="Hyperlink"/>
                <w:rFonts w:ascii="Times New Roman" w:hAnsi="Times New Roman" w:cs="Times New Roman"/>
                <w:noProof/>
              </w:rPr>
              <w:t>1.5</w:t>
            </w:r>
            <w:r w:rsidR="00A15A41">
              <w:rPr>
                <w:rFonts w:eastAsiaTheme="minorEastAsia"/>
                <w:noProof/>
              </w:rPr>
              <w:tab/>
            </w:r>
            <w:r w:rsidR="00A15A41" w:rsidRPr="00994F75">
              <w:rPr>
                <w:rStyle w:val="Hyperlink"/>
                <w:rFonts w:ascii="Times New Roman" w:hAnsi="Times New Roman" w:cs="Times New Roman"/>
                <w:noProof/>
              </w:rPr>
              <w:t>Justification of the study.</w:t>
            </w:r>
            <w:r w:rsidR="00A15A41">
              <w:rPr>
                <w:noProof/>
                <w:webHidden/>
              </w:rPr>
              <w:tab/>
            </w:r>
            <w:r w:rsidR="00A15A41">
              <w:rPr>
                <w:noProof/>
                <w:webHidden/>
              </w:rPr>
              <w:fldChar w:fldCharType="begin"/>
            </w:r>
            <w:r w:rsidR="00A15A41">
              <w:rPr>
                <w:noProof/>
                <w:webHidden/>
              </w:rPr>
              <w:instrText xml:space="preserve"> PAGEREF _Toc3308881 \h </w:instrText>
            </w:r>
            <w:r w:rsidR="00A15A41">
              <w:rPr>
                <w:noProof/>
                <w:webHidden/>
              </w:rPr>
            </w:r>
            <w:r w:rsidR="00A15A41">
              <w:rPr>
                <w:noProof/>
                <w:webHidden/>
              </w:rPr>
              <w:fldChar w:fldCharType="separate"/>
            </w:r>
            <w:r w:rsidR="00A15A41">
              <w:rPr>
                <w:noProof/>
                <w:webHidden/>
              </w:rPr>
              <w:t>4</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2" w:history="1">
            <w:r w:rsidR="00A15A41" w:rsidRPr="00994F75">
              <w:rPr>
                <w:rStyle w:val="Hyperlink"/>
                <w:rFonts w:ascii="Times New Roman" w:hAnsi="Times New Roman" w:cs="Times New Roman"/>
                <w:noProof/>
              </w:rPr>
              <w:t>1.6</w:t>
            </w:r>
            <w:r w:rsidR="00A15A41">
              <w:rPr>
                <w:rFonts w:eastAsiaTheme="minorEastAsia"/>
                <w:noProof/>
              </w:rPr>
              <w:tab/>
            </w:r>
            <w:r w:rsidR="00A15A41" w:rsidRPr="00994F75">
              <w:rPr>
                <w:rStyle w:val="Hyperlink"/>
                <w:rFonts w:ascii="Times New Roman" w:hAnsi="Times New Roman" w:cs="Times New Roman"/>
                <w:noProof/>
              </w:rPr>
              <w:t>Scope and limitations of the study</w:t>
            </w:r>
            <w:r w:rsidR="00A15A41">
              <w:rPr>
                <w:noProof/>
                <w:webHidden/>
              </w:rPr>
              <w:tab/>
            </w:r>
            <w:r w:rsidR="00A15A41">
              <w:rPr>
                <w:noProof/>
                <w:webHidden/>
              </w:rPr>
              <w:fldChar w:fldCharType="begin"/>
            </w:r>
            <w:r w:rsidR="00A15A41">
              <w:rPr>
                <w:noProof/>
                <w:webHidden/>
              </w:rPr>
              <w:instrText xml:space="preserve"> PAGEREF _Toc3308882 \h </w:instrText>
            </w:r>
            <w:r w:rsidR="00A15A41">
              <w:rPr>
                <w:noProof/>
                <w:webHidden/>
              </w:rPr>
            </w:r>
            <w:r w:rsidR="00A15A41">
              <w:rPr>
                <w:noProof/>
                <w:webHidden/>
              </w:rPr>
              <w:fldChar w:fldCharType="separate"/>
            </w:r>
            <w:r w:rsidR="00A15A41">
              <w:rPr>
                <w:noProof/>
                <w:webHidden/>
              </w:rPr>
              <w:t>5</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883" w:history="1">
            <w:r w:rsidR="00A15A41" w:rsidRPr="00994F75">
              <w:rPr>
                <w:rStyle w:val="Hyperlink"/>
                <w:rFonts w:ascii="Times New Roman" w:hAnsi="Times New Roman" w:cs="Times New Roman"/>
                <w:noProof/>
              </w:rPr>
              <w:t>1.6.1</w:t>
            </w:r>
            <w:r w:rsidR="00A15A41">
              <w:rPr>
                <w:rFonts w:eastAsiaTheme="minorEastAsia"/>
                <w:noProof/>
              </w:rPr>
              <w:tab/>
            </w:r>
            <w:r w:rsidR="00A15A41" w:rsidRPr="00994F75">
              <w:rPr>
                <w:rStyle w:val="Hyperlink"/>
                <w:rFonts w:ascii="Times New Roman" w:hAnsi="Times New Roman" w:cs="Times New Roman"/>
                <w:noProof/>
              </w:rPr>
              <w:t>Scope.</w:t>
            </w:r>
            <w:r w:rsidR="00A15A41">
              <w:rPr>
                <w:noProof/>
                <w:webHidden/>
              </w:rPr>
              <w:tab/>
            </w:r>
            <w:r w:rsidR="00A15A41">
              <w:rPr>
                <w:noProof/>
                <w:webHidden/>
              </w:rPr>
              <w:fldChar w:fldCharType="begin"/>
            </w:r>
            <w:r w:rsidR="00A15A41">
              <w:rPr>
                <w:noProof/>
                <w:webHidden/>
              </w:rPr>
              <w:instrText xml:space="preserve"> PAGEREF _Toc3308883 \h </w:instrText>
            </w:r>
            <w:r w:rsidR="00A15A41">
              <w:rPr>
                <w:noProof/>
                <w:webHidden/>
              </w:rPr>
            </w:r>
            <w:r w:rsidR="00A15A41">
              <w:rPr>
                <w:noProof/>
                <w:webHidden/>
              </w:rPr>
              <w:fldChar w:fldCharType="separate"/>
            </w:r>
            <w:r w:rsidR="00A15A41">
              <w:rPr>
                <w:noProof/>
                <w:webHidden/>
              </w:rPr>
              <w:t>5</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884" w:history="1">
            <w:r w:rsidR="00A15A41" w:rsidRPr="00994F75">
              <w:rPr>
                <w:rStyle w:val="Hyperlink"/>
                <w:rFonts w:ascii="Times New Roman" w:hAnsi="Times New Roman" w:cs="Times New Roman"/>
                <w:noProof/>
              </w:rPr>
              <w:t>1.6.2</w:t>
            </w:r>
            <w:r w:rsidR="00A15A41">
              <w:rPr>
                <w:rFonts w:eastAsiaTheme="minorEastAsia"/>
                <w:noProof/>
              </w:rPr>
              <w:tab/>
            </w:r>
            <w:r w:rsidR="00A15A41" w:rsidRPr="00994F75">
              <w:rPr>
                <w:rStyle w:val="Hyperlink"/>
                <w:rFonts w:ascii="Times New Roman" w:hAnsi="Times New Roman" w:cs="Times New Roman"/>
                <w:noProof/>
              </w:rPr>
              <w:t>Limitations.</w:t>
            </w:r>
            <w:r w:rsidR="00A15A41">
              <w:rPr>
                <w:noProof/>
                <w:webHidden/>
              </w:rPr>
              <w:tab/>
            </w:r>
            <w:r w:rsidR="00A15A41">
              <w:rPr>
                <w:noProof/>
                <w:webHidden/>
              </w:rPr>
              <w:fldChar w:fldCharType="begin"/>
            </w:r>
            <w:r w:rsidR="00A15A41">
              <w:rPr>
                <w:noProof/>
                <w:webHidden/>
              </w:rPr>
              <w:instrText xml:space="preserve"> PAGEREF _Toc3308884 \h </w:instrText>
            </w:r>
            <w:r w:rsidR="00A15A41">
              <w:rPr>
                <w:noProof/>
                <w:webHidden/>
              </w:rPr>
            </w:r>
            <w:r w:rsidR="00A15A41">
              <w:rPr>
                <w:noProof/>
                <w:webHidden/>
              </w:rPr>
              <w:fldChar w:fldCharType="separate"/>
            </w:r>
            <w:r w:rsidR="00A15A41">
              <w:rPr>
                <w:noProof/>
                <w:webHidden/>
              </w:rPr>
              <w:t>5</w:t>
            </w:r>
            <w:r w:rsidR="00A15A41">
              <w:rPr>
                <w:noProof/>
                <w:webHidden/>
              </w:rPr>
              <w:fldChar w:fldCharType="end"/>
            </w:r>
          </w:hyperlink>
        </w:p>
        <w:p w:rsidR="00A15A41" w:rsidRDefault="002028D5">
          <w:pPr>
            <w:pStyle w:val="TOC1"/>
            <w:tabs>
              <w:tab w:val="left" w:pos="440"/>
              <w:tab w:val="right" w:leader="dot" w:pos="9350"/>
            </w:tabs>
            <w:rPr>
              <w:rFonts w:eastAsiaTheme="minorEastAsia"/>
              <w:noProof/>
            </w:rPr>
          </w:pPr>
          <w:hyperlink w:anchor="_Toc3308885" w:history="1">
            <w:r w:rsidR="00A15A41" w:rsidRPr="00994F75">
              <w:rPr>
                <w:rStyle w:val="Hyperlink"/>
                <w:rFonts w:ascii="Times New Roman" w:hAnsi="Times New Roman"/>
                <w:noProof/>
              </w:rPr>
              <w:t>2</w:t>
            </w:r>
            <w:r w:rsidR="00A15A41">
              <w:rPr>
                <w:rFonts w:eastAsiaTheme="minorEastAsia"/>
                <w:noProof/>
              </w:rPr>
              <w:tab/>
            </w:r>
            <w:r w:rsidR="00A15A41" w:rsidRPr="00994F75">
              <w:rPr>
                <w:rStyle w:val="Hyperlink"/>
                <w:rFonts w:ascii="Times New Roman" w:hAnsi="Times New Roman"/>
                <w:noProof/>
              </w:rPr>
              <w:t>CHAPTER TWO:    LITERATURE REVIEW:</w:t>
            </w:r>
            <w:r w:rsidR="00A15A41">
              <w:rPr>
                <w:noProof/>
                <w:webHidden/>
              </w:rPr>
              <w:tab/>
            </w:r>
            <w:r w:rsidR="00A15A41">
              <w:rPr>
                <w:noProof/>
                <w:webHidden/>
              </w:rPr>
              <w:fldChar w:fldCharType="begin"/>
            </w:r>
            <w:r w:rsidR="00A15A41">
              <w:rPr>
                <w:noProof/>
                <w:webHidden/>
              </w:rPr>
              <w:instrText xml:space="preserve"> PAGEREF _Toc3308885 \h </w:instrText>
            </w:r>
            <w:r w:rsidR="00A15A41">
              <w:rPr>
                <w:noProof/>
                <w:webHidden/>
              </w:rPr>
            </w:r>
            <w:r w:rsidR="00A15A41">
              <w:rPr>
                <w:noProof/>
                <w:webHidden/>
              </w:rPr>
              <w:fldChar w:fldCharType="separate"/>
            </w:r>
            <w:r w:rsidR="00A15A41">
              <w:rPr>
                <w:noProof/>
                <w:webHidden/>
              </w:rPr>
              <w:t>6</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6" w:history="1">
            <w:r w:rsidR="00A15A41" w:rsidRPr="00994F75">
              <w:rPr>
                <w:rStyle w:val="Hyperlink"/>
                <w:rFonts w:ascii="Times New Roman" w:hAnsi="Times New Roman" w:cs="Times New Roman"/>
                <w:noProof/>
              </w:rPr>
              <w:t>2.1</w:t>
            </w:r>
            <w:r w:rsidR="00A15A41">
              <w:rPr>
                <w:rFonts w:eastAsiaTheme="minorEastAsia"/>
                <w:noProof/>
              </w:rPr>
              <w:tab/>
            </w:r>
            <w:r w:rsidR="00A15A41" w:rsidRPr="00994F75">
              <w:rPr>
                <w:rStyle w:val="Hyperlink"/>
                <w:rFonts w:ascii="Times New Roman" w:hAnsi="Times New Roman" w:cs="Times New Roman"/>
                <w:noProof/>
              </w:rPr>
              <w:t>Introduction</w:t>
            </w:r>
            <w:r w:rsidR="00A15A41">
              <w:rPr>
                <w:noProof/>
                <w:webHidden/>
              </w:rPr>
              <w:tab/>
            </w:r>
            <w:r w:rsidR="00A15A41">
              <w:rPr>
                <w:noProof/>
                <w:webHidden/>
              </w:rPr>
              <w:fldChar w:fldCharType="begin"/>
            </w:r>
            <w:r w:rsidR="00A15A41">
              <w:rPr>
                <w:noProof/>
                <w:webHidden/>
              </w:rPr>
              <w:instrText xml:space="preserve"> PAGEREF _Toc3308886 \h </w:instrText>
            </w:r>
            <w:r w:rsidR="00A15A41">
              <w:rPr>
                <w:noProof/>
                <w:webHidden/>
              </w:rPr>
            </w:r>
            <w:r w:rsidR="00A15A41">
              <w:rPr>
                <w:noProof/>
                <w:webHidden/>
              </w:rPr>
              <w:fldChar w:fldCharType="separate"/>
            </w:r>
            <w:r w:rsidR="00A15A41">
              <w:rPr>
                <w:noProof/>
                <w:webHidden/>
              </w:rPr>
              <w:t>6</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7" w:history="1">
            <w:r w:rsidR="00A15A41" w:rsidRPr="00994F75">
              <w:rPr>
                <w:rStyle w:val="Hyperlink"/>
                <w:rFonts w:ascii="Times New Roman" w:hAnsi="Times New Roman" w:cs="Times New Roman"/>
                <w:noProof/>
              </w:rPr>
              <w:t>2.2</w:t>
            </w:r>
            <w:r w:rsidR="00A15A41">
              <w:rPr>
                <w:rFonts w:eastAsiaTheme="minorEastAsia"/>
                <w:noProof/>
              </w:rPr>
              <w:tab/>
            </w:r>
            <w:r w:rsidR="00A15A41" w:rsidRPr="00994F75">
              <w:rPr>
                <w:rStyle w:val="Hyperlink"/>
                <w:rFonts w:ascii="Times New Roman" w:hAnsi="Times New Roman" w:cs="Times New Roman"/>
                <w:noProof/>
              </w:rPr>
              <w:t>Key Concepts of waste:</w:t>
            </w:r>
            <w:r w:rsidR="00A15A41">
              <w:rPr>
                <w:noProof/>
                <w:webHidden/>
              </w:rPr>
              <w:tab/>
            </w:r>
            <w:r w:rsidR="00A15A41">
              <w:rPr>
                <w:noProof/>
                <w:webHidden/>
              </w:rPr>
              <w:fldChar w:fldCharType="begin"/>
            </w:r>
            <w:r w:rsidR="00A15A41">
              <w:rPr>
                <w:noProof/>
                <w:webHidden/>
              </w:rPr>
              <w:instrText xml:space="preserve"> PAGEREF _Toc3308887 \h </w:instrText>
            </w:r>
            <w:r w:rsidR="00A15A41">
              <w:rPr>
                <w:noProof/>
                <w:webHidden/>
              </w:rPr>
            </w:r>
            <w:r w:rsidR="00A15A41">
              <w:rPr>
                <w:noProof/>
                <w:webHidden/>
              </w:rPr>
              <w:fldChar w:fldCharType="separate"/>
            </w:r>
            <w:r w:rsidR="00A15A41">
              <w:rPr>
                <w:noProof/>
                <w:webHidden/>
              </w:rPr>
              <w:t>6</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8" w:history="1">
            <w:r w:rsidR="00A15A41" w:rsidRPr="00994F75">
              <w:rPr>
                <w:rStyle w:val="Hyperlink"/>
                <w:rFonts w:ascii="Times New Roman" w:hAnsi="Times New Roman" w:cs="Times New Roman"/>
                <w:noProof/>
              </w:rPr>
              <w:t>2.3</w:t>
            </w:r>
            <w:r w:rsidR="00A15A41">
              <w:rPr>
                <w:rFonts w:eastAsiaTheme="minorEastAsia"/>
                <w:noProof/>
              </w:rPr>
              <w:tab/>
            </w:r>
            <w:r w:rsidR="00A15A41" w:rsidRPr="00994F75">
              <w:rPr>
                <w:rStyle w:val="Hyperlink"/>
                <w:rFonts w:ascii="Times New Roman" w:hAnsi="Times New Roman" w:cs="Times New Roman"/>
                <w:noProof/>
              </w:rPr>
              <w:t>Classification of Waste</w:t>
            </w:r>
            <w:r w:rsidR="00A15A41">
              <w:rPr>
                <w:noProof/>
                <w:webHidden/>
              </w:rPr>
              <w:tab/>
            </w:r>
            <w:r w:rsidR="00A15A41">
              <w:rPr>
                <w:noProof/>
                <w:webHidden/>
              </w:rPr>
              <w:fldChar w:fldCharType="begin"/>
            </w:r>
            <w:r w:rsidR="00A15A41">
              <w:rPr>
                <w:noProof/>
                <w:webHidden/>
              </w:rPr>
              <w:instrText xml:space="preserve"> PAGEREF _Toc3308888 \h </w:instrText>
            </w:r>
            <w:r w:rsidR="00A15A41">
              <w:rPr>
                <w:noProof/>
                <w:webHidden/>
              </w:rPr>
            </w:r>
            <w:r w:rsidR="00A15A41">
              <w:rPr>
                <w:noProof/>
                <w:webHidden/>
              </w:rPr>
              <w:fldChar w:fldCharType="separate"/>
            </w:r>
            <w:r w:rsidR="00A15A41">
              <w:rPr>
                <w:noProof/>
                <w:webHidden/>
              </w:rPr>
              <w:t>8</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89" w:history="1">
            <w:r w:rsidR="00A15A41" w:rsidRPr="00994F75">
              <w:rPr>
                <w:rStyle w:val="Hyperlink"/>
                <w:rFonts w:ascii="Times New Roman" w:hAnsi="Times New Roman" w:cs="Times New Roman"/>
                <w:noProof/>
              </w:rPr>
              <w:t>2.4</w:t>
            </w:r>
            <w:r w:rsidR="00A15A41">
              <w:rPr>
                <w:rFonts w:eastAsiaTheme="minorEastAsia"/>
                <w:noProof/>
              </w:rPr>
              <w:tab/>
            </w:r>
            <w:r w:rsidR="00A15A41" w:rsidRPr="00994F75">
              <w:rPr>
                <w:rStyle w:val="Hyperlink"/>
                <w:rFonts w:ascii="Times New Roman" w:hAnsi="Times New Roman" w:cs="Times New Roman"/>
                <w:noProof/>
              </w:rPr>
              <w:t>Solid Waste Management Practices in some Selected Countries.</w:t>
            </w:r>
            <w:r w:rsidR="00A15A41">
              <w:rPr>
                <w:noProof/>
                <w:webHidden/>
              </w:rPr>
              <w:tab/>
            </w:r>
            <w:r w:rsidR="00A15A41">
              <w:rPr>
                <w:noProof/>
                <w:webHidden/>
              </w:rPr>
              <w:fldChar w:fldCharType="begin"/>
            </w:r>
            <w:r w:rsidR="00A15A41">
              <w:rPr>
                <w:noProof/>
                <w:webHidden/>
              </w:rPr>
              <w:instrText xml:space="preserve"> PAGEREF _Toc3308889 \h </w:instrText>
            </w:r>
            <w:r w:rsidR="00A15A41">
              <w:rPr>
                <w:noProof/>
                <w:webHidden/>
              </w:rPr>
            </w:r>
            <w:r w:rsidR="00A15A41">
              <w:rPr>
                <w:noProof/>
                <w:webHidden/>
              </w:rPr>
              <w:fldChar w:fldCharType="separate"/>
            </w:r>
            <w:r w:rsidR="00A15A41">
              <w:rPr>
                <w:noProof/>
                <w:webHidden/>
              </w:rPr>
              <w:t>10</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0" w:history="1">
            <w:r w:rsidR="00A15A41" w:rsidRPr="00994F75">
              <w:rPr>
                <w:rStyle w:val="Hyperlink"/>
                <w:rFonts w:ascii="Times New Roman" w:hAnsi="Times New Roman" w:cs="Times New Roman"/>
                <w:noProof/>
              </w:rPr>
              <w:t>2.5</w:t>
            </w:r>
            <w:r w:rsidR="00A15A41">
              <w:rPr>
                <w:rFonts w:eastAsiaTheme="minorEastAsia"/>
                <w:noProof/>
              </w:rPr>
              <w:tab/>
            </w:r>
            <w:r w:rsidR="00A15A41" w:rsidRPr="00994F75">
              <w:rPr>
                <w:rStyle w:val="Hyperlink"/>
                <w:rFonts w:ascii="Times New Roman" w:hAnsi="Times New Roman" w:cs="Times New Roman"/>
                <w:noProof/>
              </w:rPr>
              <w:t>Solid Waste and Environmental Health</w:t>
            </w:r>
            <w:r w:rsidR="00A15A41">
              <w:rPr>
                <w:noProof/>
                <w:webHidden/>
              </w:rPr>
              <w:tab/>
            </w:r>
            <w:r w:rsidR="00A15A41">
              <w:rPr>
                <w:noProof/>
                <w:webHidden/>
              </w:rPr>
              <w:fldChar w:fldCharType="begin"/>
            </w:r>
            <w:r w:rsidR="00A15A41">
              <w:rPr>
                <w:noProof/>
                <w:webHidden/>
              </w:rPr>
              <w:instrText xml:space="preserve"> PAGEREF _Toc3308890 \h </w:instrText>
            </w:r>
            <w:r w:rsidR="00A15A41">
              <w:rPr>
                <w:noProof/>
                <w:webHidden/>
              </w:rPr>
            </w:r>
            <w:r w:rsidR="00A15A41">
              <w:rPr>
                <w:noProof/>
                <w:webHidden/>
              </w:rPr>
              <w:fldChar w:fldCharType="separate"/>
            </w:r>
            <w:r w:rsidR="00A15A41">
              <w:rPr>
                <w:noProof/>
                <w:webHidden/>
              </w:rPr>
              <w:t>14</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1" w:history="1">
            <w:r w:rsidR="00A15A41" w:rsidRPr="00994F75">
              <w:rPr>
                <w:rStyle w:val="Hyperlink"/>
                <w:rFonts w:ascii="Times New Roman" w:hAnsi="Times New Roman" w:cs="Times New Roman"/>
                <w:noProof/>
              </w:rPr>
              <w:t>2.6</w:t>
            </w:r>
            <w:r w:rsidR="00A15A41">
              <w:rPr>
                <w:rFonts w:eastAsiaTheme="minorEastAsia"/>
                <w:noProof/>
              </w:rPr>
              <w:tab/>
            </w:r>
            <w:r w:rsidR="00A15A41" w:rsidRPr="00994F75">
              <w:rPr>
                <w:rStyle w:val="Hyperlink"/>
                <w:rFonts w:ascii="Times New Roman" w:hAnsi="Times New Roman" w:cs="Times New Roman"/>
                <w:noProof/>
              </w:rPr>
              <w:t>Public perception and Attitudes towards solid Waste Management options.</w:t>
            </w:r>
            <w:r w:rsidR="00A15A41">
              <w:rPr>
                <w:noProof/>
                <w:webHidden/>
              </w:rPr>
              <w:tab/>
            </w:r>
            <w:r w:rsidR="00A15A41">
              <w:rPr>
                <w:noProof/>
                <w:webHidden/>
              </w:rPr>
              <w:fldChar w:fldCharType="begin"/>
            </w:r>
            <w:r w:rsidR="00A15A41">
              <w:rPr>
                <w:noProof/>
                <w:webHidden/>
              </w:rPr>
              <w:instrText xml:space="preserve"> PAGEREF _Toc3308891 \h </w:instrText>
            </w:r>
            <w:r w:rsidR="00A15A41">
              <w:rPr>
                <w:noProof/>
                <w:webHidden/>
              </w:rPr>
            </w:r>
            <w:r w:rsidR="00A15A41">
              <w:rPr>
                <w:noProof/>
                <w:webHidden/>
              </w:rPr>
              <w:fldChar w:fldCharType="separate"/>
            </w:r>
            <w:r w:rsidR="00A15A41">
              <w:rPr>
                <w:noProof/>
                <w:webHidden/>
              </w:rPr>
              <w:t>15</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2" w:history="1">
            <w:r w:rsidR="00A15A41" w:rsidRPr="00994F75">
              <w:rPr>
                <w:rStyle w:val="Hyperlink"/>
                <w:rFonts w:ascii="Times New Roman" w:hAnsi="Times New Roman" w:cs="Times New Roman"/>
                <w:noProof/>
              </w:rPr>
              <w:t>2.7</w:t>
            </w:r>
            <w:r w:rsidR="00A15A41">
              <w:rPr>
                <w:rFonts w:eastAsiaTheme="minorEastAsia"/>
                <w:noProof/>
              </w:rPr>
              <w:tab/>
            </w:r>
            <w:r w:rsidR="00A15A41" w:rsidRPr="00994F75">
              <w:rPr>
                <w:rStyle w:val="Hyperlink"/>
                <w:rFonts w:ascii="Times New Roman" w:hAnsi="Times New Roman" w:cs="Times New Roman"/>
                <w:noProof/>
              </w:rPr>
              <w:t>Government authority.</w:t>
            </w:r>
            <w:r w:rsidR="00A15A41">
              <w:rPr>
                <w:noProof/>
                <w:webHidden/>
              </w:rPr>
              <w:tab/>
            </w:r>
            <w:r w:rsidR="00A15A41">
              <w:rPr>
                <w:noProof/>
                <w:webHidden/>
              </w:rPr>
              <w:fldChar w:fldCharType="begin"/>
            </w:r>
            <w:r w:rsidR="00A15A41">
              <w:rPr>
                <w:noProof/>
                <w:webHidden/>
              </w:rPr>
              <w:instrText xml:space="preserve"> PAGEREF _Toc3308892 \h </w:instrText>
            </w:r>
            <w:r w:rsidR="00A15A41">
              <w:rPr>
                <w:noProof/>
                <w:webHidden/>
              </w:rPr>
            </w:r>
            <w:r w:rsidR="00A15A41">
              <w:rPr>
                <w:noProof/>
                <w:webHidden/>
              </w:rPr>
              <w:fldChar w:fldCharType="separate"/>
            </w:r>
            <w:r w:rsidR="00A15A41">
              <w:rPr>
                <w:noProof/>
                <w:webHidden/>
              </w:rPr>
              <w:t>17</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3" w:history="1">
            <w:r w:rsidR="00A15A41" w:rsidRPr="00994F75">
              <w:rPr>
                <w:rStyle w:val="Hyperlink"/>
                <w:rFonts w:ascii="Times New Roman" w:hAnsi="Times New Roman" w:cs="Times New Roman"/>
                <w:noProof/>
              </w:rPr>
              <w:t>2.8</w:t>
            </w:r>
            <w:r w:rsidR="00A15A41">
              <w:rPr>
                <w:rFonts w:eastAsiaTheme="minorEastAsia"/>
                <w:noProof/>
              </w:rPr>
              <w:tab/>
            </w:r>
            <w:r w:rsidR="00A15A41" w:rsidRPr="00994F75">
              <w:rPr>
                <w:rStyle w:val="Hyperlink"/>
                <w:rFonts w:ascii="Times New Roman" w:hAnsi="Times New Roman" w:cs="Times New Roman"/>
                <w:noProof/>
              </w:rPr>
              <w:t>Challenges of Solid Waste Management</w:t>
            </w:r>
            <w:r w:rsidR="00A15A41">
              <w:rPr>
                <w:noProof/>
                <w:webHidden/>
              </w:rPr>
              <w:tab/>
            </w:r>
            <w:r w:rsidR="00A15A41">
              <w:rPr>
                <w:noProof/>
                <w:webHidden/>
              </w:rPr>
              <w:fldChar w:fldCharType="begin"/>
            </w:r>
            <w:r w:rsidR="00A15A41">
              <w:rPr>
                <w:noProof/>
                <w:webHidden/>
              </w:rPr>
              <w:instrText xml:space="preserve"> PAGEREF _Toc3308893 \h </w:instrText>
            </w:r>
            <w:r w:rsidR="00A15A41">
              <w:rPr>
                <w:noProof/>
                <w:webHidden/>
              </w:rPr>
            </w:r>
            <w:r w:rsidR="00A15A41">
              <w:rPr>
                <w:noProof/>
                <w:webHidden/>
              </w:rPr>
              <w:fldChar w:fldCharType="separate"/>
            </w:r>
            <w:r w:rsidR="00A15A41">
              <w:rPr>
                <w:noProof/>
                <w:webHidden/>
              </w:rPr>
              <w:t>18</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4" w:history="1">
            <w:r w:rsidR="00A15A41" w:rsidRPr="00994F75">
              <w:rPr>
                <w:rStyle w:val="Hyperlink"/>
                <w:rFonts w:ascii="Times New Roman" w:hAnsi="Times New Roman" w:cs="Times New Roman"/>
                <w:noProof/>
              </w:rPr>
              <w:t>2.9</w:t>
            </w:r>
            <w:r w:rsidR="00A15A41">
              <w:rPr>
                <w:rFonts w:eastAsiaTheme="minorEastAsia"/>
                <w:noProof/>
              </w:rPr>
              <w:tab/>
            </w:r>
            <w:r w:rsidR="00A15A41" w:rsidRPr="00994F75">
              <w:rPr>
                <w:rStyle w:val="Hyperlink"/>
                <w:rFonts w:ascii="Times New Roman" w:hAnsi="Times New Roman" w:cs="Times New Roman"/>
                <w:noProof/>
              </w:rPr>
              <w:t>Research Gaps:</w:t>
            </w:r>
            <w:r w:rsidR="00A15A41">
              <w:rPr>
                <w:noProof/>
                <w:webHidden/>
              </w:rPr>
              <w:tab/>
            </w:r>
            <w:r w:rsidR="00A15A41">
              <w:rPr>
                <w:noProof/>
                <w:webHidden/>
              </w:rPr>
              <w:fldChar w:fldCharType="begin"/>
            </w:r>
            <w:r w:rsidR="00A15A41">
              <w:rPr>
                <w:noProof/>
                <w:webHidden/>
              </w:rPr>
              <w:instrText xml:space="preserve"> PAGEREF _Toc3308894 \h </w:instrText>
            </w:r>
            <w:r w:rsidR="00A15A41">
              <w:rPr>
                <w:noProof/>
                <w:webHidden/>
              </w:rPr>
            </w:r>
            <w:r w:rsidR="00A15A41">
              <w:rPr>
                <w:noProof/>
                <w:webHidden/>
              </w:rPr>
              <w:fldChar w:fldCharType="separate"/>
            </w:r>
            <w:r w:rsidR="00A15A41">
              <w:rPr>
                <w:noProof/>
                <w:webHidden/>
              </w:rPr>
              <w:t>20</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5" w:history="1">
            <w:r w:rsidR="00A15A41" w:rsidRPr="00994F75">
              <w:rPr>
                <w:rStyle w:val="Hyperlink"/>
                <w:rFonts w:ascii="Times New Roman" w:hAnsi="Times New Roman" w:cs="Times New Roman"/>
                <w:noProof/>
              </w:rPr>
              <w:t>2.10</w:t>
            </w:r>
            <w:r w:rsidR="00A15A41">
              <w:rPr>
                <w:rFonts w:eastAsiaTheme="minorEastAsia"/>
                <w:noProof/>
              </w:rPr>
              <w:tab/>
            </w:r>
            <w:r w:rsidR="00A15A41" w:rsidRPr="00994F75">
              <w:rPr>
                <w:rStyle w:val="Hyperlink"/>
                <w:rFonts w:ascii="Times New Roman" w:hAnsi="Times New Roman" w:cs="Times New Roman"/>
                <w:bCs/>
                <w:noProof/>
              </w:rPr>
              <w:t xml:space="preserve">Theoretical and </w:t>
            </w:r>
            <w:r w:rsidR="00A15A41" w:rsidRPr="00994F75">
              <w:rPr>
                <w:rStyle w:val="Hyperlink"/>
                <w:rFonts w:ascii="Times New Roman" w:hAnsi="Times New Roman" w:cs="Times New Roman"/>
                <w:noProof/>
              </w:rPr>
              <w:t>Conceptual frame work.</w:t>
            </w:r>
            <w:r w:rsidR="00A15A41">
              <w:rPr>
                <w:noProof/>
                <w:webHidden/>
              </w:rPr>
              <w:tab/>
            </w:r>
            <w:r w:rsidR="00A15A41">
              <w:rPr>
                <w:noProof/>
                <w:webHidden/>
              </w:rPr>
              <w:fldChar w:fldCharType="begin"/>
            </w:r>
            <w:r w:rsidR="00A15A41">
              <w:rPr>
                <w:noProof/>
                <w:webHidden/>
              </w:rPr>
              <w:instrText xml:space="preserve"> PAGEREF _Toc3308895 \h </w:instrText>
            </w:r>
            <w:r w:rsidR="00A15A41">
              <w:rPr>
                <w:noProof/>
                <w:webHidden/>
              </w:rPr>
            </w:r>
            <w:r w:rsidR="00A15A41">
              <w:rPr>
                <w:noProof/>
                <w:webHidden/>
              </w:rPr>
              <w:fldChar w:fldCharType="separate"/>
            </w:r>
            <w:r w:rsidR="00A15A41">
              <w:rPr>
                <w:noProof/>
                <w:webHidden/>
              </w:rPr>
              <w:t>20</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896" w:history="1">
            <w:r w:rsidR="00A15A41" w:rsidRPr="00994F75">
              <w:rPr>
                <w:rStyle w:val="Hyperlink"/>
                <w:rFonts w:ascii="Times New Roman" w:hAnsi="Times New Roman" w:cs="Times New Roman"/>
                <w:noProof/>
              </w:rPr>
              <w:t>2.10.1</w:t>
            </w:r>
            <w:r w:rsidR="00A15A41">
              <w:rPr>
                <w:rFonts w:eastAsiaTheme="minorEastAsia"/>
                <w:noProof/>
              </w:rPr>
              <w:tab/>
            </w:r>
            <w:r w:rsidR="00A15A41" w:rsidRPr="00994F75">
              <w:rPr>
                <w:rStyle w:val="Hyperlink"/>
                <w:rFonts w:ascii="Times New Roman" w:hAnsi="Times New Roman" w:cs="Times New Roman"/>
                <w:noProof/>
              </w:rPr>
              <w:t>The Theory of Reasoned Action</w:t>
            </w:r>
            <w:r w:rsidR="00A15A41">
              <w:rPr>
                <w:noProof/>
                <w:webHidden/>
              </w:rPr>
              <w:tab/>
            </w:r>
            <w:r w:rsidR="00A15A41">
              <w:rPr>
                <w:noProof/>
                <w:webHidden/>
              </w:rPr>
              <w:fldChar w:fldCharType="begin"/>
            </w:r>
            <w:r w:rsidR="00A15A41">
              <w:rPr>
                <w:noProof/>
                <w:webHidden/>
              </w:rPr>
              <w:instrText xml:space="preserve"> PAGEREF _Toc3308896 \h </w:instrText>
            </w:r>
            <w:r w:rsidR="00A15A41">
              <w:rPr>
                <w:noProof/>
                <w:webHidden/>
              </w:rPr>
            </w:r>
            <w:r w:rsidR="00A15A41">
              <w:rPr>
                <w:noProof/>
                <w:webHidden/>
              </w:rPr>
              <w:fldChar w:fldCharType="separate"/>
            </w:r>
            <w:r w:rsidR="00A15A41">
              <w:rPr>
                <w:noProof/>
                <w:webHidden/>
              </w:rPr>
              <w:t>20</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897" w:history="1">
            <w:r w:rsidR="00A15A41" w:rsidRPr="00994F75">
              <w:rPr>
                <w:rStyle w:val="Hyperlink"/>
                <w:rFonts w:ascii="Times New Roman" w:hAnsi="Times New Roman" w:cs="Times New Roman"/>
                <w:noProof/>
              </w:rPr>
              <w:t>2.10.2</w:t>
            </w:r>
            <w:r w:rsidR="00A15A41">
              <w:rPr>
                <w:rFonts w:eastAsiaTheme="minorEastAsia"/>
                <w:noProof/>
              </w:rPr>
              <w:tab/>
            </w:r>
            <w:r w:rsidR="00A15A41" w:rsidRPr="00994F75">
              <w:rPr>
                <w:rStyle w:val="Hyperlink"/>
                <w:rFonts w:ascii="Times New Roman" w:hAnsi="Times New Roman" w:cs="Times New Roman"/>
                <w:noProof/>
              </w:rPr>
              <w:t>The Theory of Planned Behaviour</w:t>
            </w:r>
            <w:r w:rsidR="00A15A41">
              <w:rPr>
                <w:noProof/>
                <w:webHidden/>
              </w:rPr>
              <w:tab/>
            </w:r>
            <w:r w:rsidR="00A15A41">
              <w:rPr>
                <w:noProof/>
                <w:webHidden/>
              </w:rPr>
              <w:fldChar w:fldCharType="begin"/>
            </w:r>
            <w:r w:rsidR="00A15A41">
              <w:rPr>
                <w:noProof/>
                <w:webHidden/>
              </w:rPr>
              <w:instrText xml:space="preserve"> PAGEREF _Toc3308897 \h </w:instrText>
            </w:r>
            <w:r w:rsidR="00A15A41">
              <w:rPr>
                <w:noProof/>
                <w:webHidden/>
              </w:rPr>
            </w:r>
            <w:r w:rsidR="00A15A41">
              <w:rPr>
                <w:noProof/>
                <w:webHidden/>
              </w:rPr>
              <w:fldChar w:fldCharType="separate"/>
            </w:r>
            <w:r w:rsidR="00A15A41">
              <w:rPr>
                <w:noProof/>
                <w:webHidden/>
              </w:rPr>
              <w:t>22</w:t>
            </w:r>
            <w:r w:rsidR="00A15A41">
              <w:rPr>
                <w:noProof/>
                <w:webHidden/>
              </w:rPr>
              <w:fldChar w:fldCharType="end"/>
            </w:r>
          </w:hyperlink>
        </w:p>
        <w:p w:rsidR="00A15A41" w:rsidRDefault="002028D5">
          <w:pPr>
            <w:pStyle w:val="TOC1"/>
            <w:tabs>
              <w:tab w:val="left" w:pos="440"/>
              <w:tab w:val="right" w:leader="dot" w:pos="9350"/>
            </w:tabs>
            <w:rPr>
              <w:rFonts w:eastAsiaTheme="minorEastAsia"/>
              <w:noProof/>
            </w:rPr>
          </w:pPr>
          <w:hyperlink w:anchor="_Toc3308898" w:history="1">
            <w:r w:rsidR="00A15A41" w:rsidRPr="00994F75">
              <w:rPr>
                <w:rStyle w:val="Hyperlink"/>
                <w:rFonts w:ascii="Times New Roman" w:hAnsi="Times New Roman"/>
                <w:noProof/>
              </w:rPr>
              <w:t>3</w:t>
            </w:r>
            <w:r w:rsidR="00A15A41">
              <w:rPr>
                <w:rFonts w:eastAsiaTheme="minorEastAsia"/>
                <w:noProof/>
              </w:rPr>
              <w:tab/>
            </w:r>
            <w:r w:rsidR="00A15A41" w:rsidRPr="00994F75">
              <w:rPr>
                <w:rStyle w:val="Hyperlink"/>
                <w:rFonts w:ascii="Times New Roman" w:hAnsi="Times New Roman"/>
                <w:noProof/>
              </w:rPr>
              <w:t>CHAPTER THREEE:       METHODOLOGY:</w:t>
            </w:r>
            <w:r w:rsidR="00A15A41">
              <w:rPr>
                <w:noProof/>
                <w:webHidden/>
              </w:rPr>
              <w:tab/>
            </w:r>
            <w:r w:rsidR="00A15A41">
              <w:rPr>
                <w:noProof/>
                <w:webHidden/>
              </w:rPr>
              <w:fldChar w:fldCharType="begin"/>
            </w:r>
            <w:r w:rsidR="00A15A41">
              <w:rPr>
                <w:noProof/>
                <w:webHidden/>
              </w:rPr>
              <w:instrText xml:space="preserve"> PAGEREF _Toc3308898 \h </w:instrText>
            </w:r>
            <w:r w:rsidR="00A15A41">
              <w:rPr>
                <w:noProof/>
                <w:webHidden/>
              </w:rPr>
            </w:r>
            <w:r w:rsidR="00A15A41">
              <w:rPr>
                <w:noProof/>
                <w:webHidden/>
              </w:rPr>
              <w:fldChar w:fldCharType="separate"/>
            </w:r>
            <w:r w:rsidR="00A15A41">
              <w:rPr>
                <w:noProof/>
                <w:webHidden/>
              </w:rPr>
              <w:t>25</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899" w:history="1">
            <w:r w:rsidR="00A15A41" w:rsidRPr="00994F75">
              <w:rPr>
                <w:rStyle w:val="Hyperlink"/>
                <w:rFonts w:ascii="Times New Roman" w:hAnsi="Times New Roman" w:cs="Times New Roman"/>
                <w:noProof/>
              </w:rPr>
              <w:t>3.1</w:t>
            </w:r>
            <w:r w:rsidR="00A15A41">
              <w:rPr>
                <w:rFonts w:eastAsiaTheme="minorEastAsia"/>
                <w:noProof/>
              </w:rPr>
              <w:tab/>
            </w:r>
            <w:r w:rsidR="00A15A41" w:rsidRPr="00994F75">
              <w:rPr>
                <w:rStyle w:val="Hyperlink"/>
                <w:rFonts w:ascii="Times New Roman" w:hAnsi="Times New Roman" w:cs="Times New Roman"/>
                <w:noProof/>
              </w:rPr>
              <w:t>Over view.</w:t>
            </w:r>
            <w:r w:rsidR="00A15A41">
              <w:rPr>
                <w:noProof/>
                <w:webHidden/>
              </w:rPr>
              <w:tab/>
            </w:r>
            <w:r w:rsidR="00A15A41">
              <w:rPr>
                <w:noProof/>
                <w:webHidden/>
              </w:rPr>
              <w:fldChar w:fldCharType="begin"/>
            </w:r>
            <w:r w:rsidR="00A15A41">
              <w:rPr>
                <w:noProof/>
                <w:webHidden/>
              </w:rPr>
              <w:instrText xml:space="preserve"> PAGEREF _Toc3308899 \h </w:instrText>
            </w:r>
            <w:r w:rsidR="00A15A41">
              <w:rPr>
                <w:noProof/>
                <w:webHidden/>
              </w:rPr>
            </w:r>
            <w:r w:rsidR="00A15A41">
              <w:rPr>
                <w:noProof/>
                <w:webHidden/>
              </w:rPr>
              <w:fldChar w:fldCharType="separate"/>
            </w:r>
            <w:r w:rsidR="00A15A41">
              <w:rPr>
                <w:noProof/>
                <w:webHidden/>
              </w:rPr>
              <w:t>25</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0" w:history="1">
            <w:r w:rsidR="00A15A41" w:rsidRPr="00994F75">
              <w:rPr>
                <w:rStyle w:val="Hyperlink"/>
                <w:rFonts w:ascii="Times New Roman" w:hAnsi="Times New Roman" w:cs="Times New Roman"/>
                <w:noProof/>
              </w:rPr>
              <w:t>3.2</w:t>
            </w:r>
            <w:r w:rsidR="00A15A41">
              <w:rPr>
                <w:rFonts w:eastAsiaTheme="minorEastAsia"/>
                <w:noProof/>
              </w:rPr>
              <w:tab/>
            </w:r>
            <w:r w:rsidR="00A15A41" w:rsidRPr="00994F75">
              <w:rPr>
                <w:rStyle w:val="Hyperlink"/>
                <w:rFonts w:ascii="Times New Roman" w:hAnsi="Times New Roman" w:cs="Times New Roman"/>
                <w:noProof/>
              </w:rPr>
              <w:t>Research Design.</w:t>
            </w:r>
            <w:r w:rsidR="00A15A41">
              <w:rPr>
                <w:noProof/>
                <w:webHidden/>
              </w:rPr>
              <w:tab/>
            </w:r>
            <w:r w:rsidR="00A15A41">
              <w:rPr>
                <w:noProof/>
                <w:webHidden/>
              </w:rPr>
              <w:fldChar w:fldCharType="begin"/>
            </w:r>
            <w:r w:rsidR="00A15A41">
              <w:rPr>
                <w:noProof/>
                <w:webHidden/>
              </w:rPr>
              <w:instrText xml:space="preserve"> PAGEREF _Toc3308900 \h </w:instrText>
            </w:r>
            <w:r w:rsidR="00A15A41">
              <w:rPr>
                <w:noProof/>
                <w:webHidden/>
              </w:rPr>
            </w:r>
            <w:r w:rsidR="00A15A41">
              <w:rPr>
                <w:noProof/>
                <w:webHidden/>
              </w:rPr>
              <w:fldChar w:fldCharType="separate"/>
            </w:r>
            <w:r w:rsidR="00A15A41">
              <w:rPr>
                <w:noProof/>
                <w:webHidden/>
              </w:rPr>
              <w:t>25</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1" w:history="1">
            <w:r w:rsidR="00A15A41" w:rsidRPr="00994F75">
              <w:rPr>
                <w:rStyle w:val="Hyperlink"/>
                <w:rFonts w:ascii="Times New Roman" w:hAnsi="Times New Roman" w:cs="Times New Roman"/>
                <w:noProof/>
              </w:rPr>
              <w:t>3.3</w:t>
            </w:r>
            <w:r w:rsidR="00A15A41">
              <w:rPr>
                <w:rFonts w:eastAsiaTheme="minorEastAsia"/>
                <w:noProof/>
              </w:rPr>
              <w:tab/>
            </w:r>
            <w:r w:rsidR="00A15A41" w:rsidRPr="00994F75">
              <w:rPr>
                <w:rStyle w:val="Hyperlink"/>
                <w:rFonts w:ascii="Times New Roman" w:hAnsi="Times New Roman" w:cs="Times New Roman"/>
                <w:noProof/>
              </w:rPr>
              <w:t>Research Approach:</w:t>
            </w:r>
            <w:r w:rsidR="00A15A41">
              <w:rPr>
                <w:noProof/>
                <w:webHidden/>
              </w:rPr>
              <w:tab/>
            </w:r>
            <w:r w:rsidR="00A15A41">
              <w:rPr>
                <w:noProof/>
                <w:webHidden/>
              </w:rPr>
              <w:fldChar w:fldCharType="begin"/>
            </w:r>
            <w:r w:rsidR="00A15A41">
              <w:rPr>
                <w:noProof/>
                <w:webHidden/>
              </w:rPr>
              <w:instrText xml:space="preserve"> PAGEREF _Toc3308901 \h </w:instrText>
            </w:r>
            <w:r w:rsidR="00A15A41">
              <w:rPr>
                <w:noProof/>
                <w:webHidden/>
              </w:rPr>
            </w:r>
            <w:r w:rsidR="00A15A41">
              <w:rPr>
                <w:noProof/>
                <w:webHidden/>
              </w:rPr>
              <w:fldChar w:fldCharType="separate"/>
            </w:r>
            <w:r w:rsidR="00A15A41">
              <w:rPr>
                <w:noProof/>
                <w:webHidden/>
              </w:rPr>
              <w:t>25</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2" w:history="1">
            <w:r w:rsidR="00A15A41" w:rsidRPr="00994F75">
              <w:rPr>
                <w:rStyle w:val="Hyperlink"/>
                <w:rFonts w:ascii="Times New Roman" w:hAnsi="Times New Roman" w:cs="Times New Roman"/>
                <w:noProof/>
              </w:rPr>
              <w:t>3.4</w:t>
            </w:r>
            <w:r w:rsidR="00A15A41">
              <w:rPr>
                <w:rFonts w:eastAsiaTheme="minorEastAsia"/>
                <w:noProof/>
              </w:rPr>
              <w:tab/>
            </w:r>
            <w:r w:rsidR="00A15A41" w:rsidRPr="00994F75">
              <w:rPr>
                <w:rStyle w:val="Hyperlink"/>
                <w:rFonts w:ascii="Times New Roman" w:hAnsi="Times New Roman" w:cs="Times New Roman"/>
                <w:noProof/>
              </w:rPr>
              <w:t>Study Area</w:t>
            </w:r>
            <w:r w:rsidR="00A15A41">
              <w:rPr>
                <w:noProof/>
                <w:webHidden/>
              </w:rPr>
              <w:tab/>
            </w:r>
            <w:r w:rsidR="00A15A41">
              <w:rPr>
                <w:noProof/>
                <w:webHidden/>
              </w:rPr>
              <w:fldChar w:fldCharType="begin"/>
            </w:r>
            <w:r w:rsidR="00A15A41">
              <w:rPr>
                <w:noProof/>
                <w:webHidden/>
              </w:rPr>
              <w:instrText xml:space="preserve"> PAGEREF _Toc3308902 \h </w:instrText>
            </w:r>
            <w:r w:rsidR="00A15A41">
              <w:rPr>
                <w:noProof/>
                <w:webHidden/>
              </w:rPr>
            </w:r>
            <w:r w:rsidR="00A15A41">
              <w:rPr>
                <w:noProof/>
                <w:webHidden/>
              </w:rPr>
              <w:fldChar w:fldCharType="separate"/>
            </w:r>
            <w:r w:rsidR="00A15A41">
              <w:rPr>
                <w:noProof/>
                <w:webHidden/>
              </w:rPr>
              <w:t>26</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3" w:history="1">
            <w:r w:rsidR="00A15A41" w:rsidRPr="00994F75">
              <w:rPr>
                <w:rStyle w:val="Hyperlink"/>
                <w:rFonts w:ascii="Times New Roman" w:hAnsi="Times New Roman" w:cs="Times New Roman"/>
                <w:noProof/>
              </w:rPr>
              <w:t>3.5</w:t>
            </w:r>
            <w:r w:rsidR="00A15A41">
              <w:rPr>
                <w:rFonts w:eastAsiaTheme="minorEastAsia"/>
                <w:noProof/>
              </w:rPr>
              <w:tab/>
            </w:r>
            <w:r w:rsidR="00A15A41" w:rsidRPr="00994F75">
              <w:rPr>
                <w:rStyle w:val="Hyperlink"/>
                <w:rFonts w:ascii="Times New Roman" w:eastAsia="Times New Roman" w:hAnsi="Times New Roman" w:cs="Times New Roman"/>
                <w:noProof/>
              </w:rPr>
              <w:t>Population, sampling procedure and Data collection</w:t>
            </w:r>
            <w:r w:rsidR="00A15A41">
              <w:rPr>
                <w:noProof/>
                <w:webHidden/>
              </w:rPr>
              <w:tab/>
            </w:r>
            <w:r w:rsidR="00A15A41">
              <w:rPr>
                <w:noProof/>
                <w:webHidden/>
              </w:rPr>
              <w:fldChar w:fldCharType="begin"/>
            </w:r>
            <w:r w:rsidR="00A15A41">
              <w:rPr>
                <w:noProof/>
                <w:webHidden/>
              </w:rPr>
              <w:instrText xml:space="preserve"> PAGEREF _Toc3308903 \h </w:instrText>
            </w:r>
            <w:r w:rsidR="00A15A41">
              <w:rPr>
                <w:noProof/>
                <w:webHidden/>
              </w:rPr>
            </w:r>
            <w:r w:rsidR="00A15A41">
              <w:rPr>
                <w:noProof/>
                <w:webHidden/>
              </w:rPr>
              <w:fldChar w:fldCharType="separate"/>
            </w:r>
            <w:r w:rsidR="00A15A41">
              <w:rPr>
                <w:noProof/>
                <w:webHidden/>
              </w:rPr>
              <w:t>27</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04" w:history="1">
            <w:r w:rsidR="00A15A41" w:rsidRPr="00994F75">
              <w:rPr>
                <w:rStyle w:val="Hyperlink"/>
                <w:rFonts w:ascii="Times New Roman" w:hAnsi="Times New Roman" w:cs="Times New Roman"/>
                <w:noProof/>
              </w:rPr>
              <w:t>3.5.1</w:t>
            </w:r>
            <w:r w:rsidR="00A15A41">
              <w:rPr>
                <w:rFonts w:eastAsiaTheme="minorEastAsia"/>
                <w:noProof/>
              </w:rPr>
              <w:tab/>
            </w:r>
            <w:r w:rsidR="00A15A41" w:rsidRPr="00994F75">
              <w:rPr>
                <w:rStyle w:val="Hyperlink"/>
                <w:rFonts w:ascii="Times New Roman" w:eastAsia="Times New Roman" w:hAnsi="Times New Roman" w:cs="Times New Roman"/>
                <w:noProof/>
              </w:rPr>
              <w:t>Target Population</w:t>
            </w:r>
            <w:r w:rsidR="00A15A41">
              <w:rPr>
                <w:noProof/>
                <w:webHidden/>
              </w:rPr>
              <w:tab/>
            </w:r>
            <w:r w:rsidR="00A15A41">
              <w:rPr>
                <w:noProof/>
                <w:webHidden/>
              </w:rPr>
              <w:fldChar w:fldCharType="begin"/>
            </w:r>
            <w:r w:rsidR="00A15A41">
              <w:rPr>
                <w:noProof/>
                <w:webHidden/>
              </w:rPr>
              <w:instrText xml:space="preserve"> PAGEREF _Toc3308904 \h </w:instrText>
            </w:r>
            <w:r w:rsidR="00A15A41">
              <w:rPr>
                <w:noProof/>
                <w:webHidden/>
              </w:rPr>
            </w:r>
            <w:r w:rsidR="00A15A41">
              <w:rPr>
                <w:noProof/>
                <w:webHidden/>
              </w:rPr>
              <w:fldChar w:fldCharType="separate"/>
            </w:r>
            <w:r w:rsidR="00A15A41">
              <w:rPr>
                <w:noProof/>
                <w:webHidden/>
              </w:rPr>
              <w:t>27</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05" w:history="1">
            <w:r w:rsidR="00A15A41" w:rsidRPr="00994F75">
              <w:rPr>
                <w:rStyle w:val="Hyperlink"/>
                <w:rFonts w:ascii="Times New Roman" w:hAnsi="Times New Roman" w:cs="Times New Roman"/>
                <w:noProof/>
              </w:rPr>
              <w:t>3.5.2</w:t>
            </w:r>
            <w:r w:rsidR="00A15A41">
              <w:rPr>
                <w:rFonts w:eastAsiaTheme="minorEastAsia"/>
                <w:noProof/>
              </w:rPr>
              <w:tab/>
            </w:r>
            <w:r w:rsidR="00A15A41" w:rsidRPr="00994F75">
              <w:rPr>
                <w:rStyle w:val="Hyperlink"/>
                <w:rFonts w:ascii="Times New Roman" w:eastAsia="Times New Roman" w:hAnsi="Times New Roman" w:cs="Times New Roman"/>
                <w:noProof/>
              </w:rPr>
              <w:t>Sample size and Sampling procedures.</w:t>
            </w:r>
            <w:r w:rsidR="00A15A41">
              <w:rPr>
                <w:noProof/>
                <w:webHidden/>
              </w:rPr>
              <w:tab/>
            </w:r>
            <w:r w:rsidR="00A15A41">
              <w:rPr>
                <w:noProof/>
                <w:webHidden/>
              </w:rPr>
              <w:fldChar w:fldCharType="begin"/>
            </w:r>
            <w:r w:rsidR="00A15A41">
              <w:rPr>
                <w:noProof/>
                <w:webHidden/>
              </w:rPr>
              <w:instrText xml:space="preserve"> PAGEREF _Toc3308905 \h </w:instrText>
            </w:r>
            <w:r w:rsidR="00A15A41">
              <w:rPr>
                <w:noProof/>
                <w:webHidden/>
              </w:rPr>
            </w:r>
            <w:r w:rsidR="00A15A41">
              <w:rPr>
                <w:noProof/>
                <w:webHidden/>
              </w:rPr>
              <w:fldChar w:fldCharType="separate"/>
            </w:r>
            <w:r w:rsidR="00A15A41">
              <w:rPr>
                <w:noProof/>
                <w:webHidden/>
              </w:rPr>
              <w:t>27</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6" w:history="1">
            <w:r w:rsidR="00A15A41" w:rsidRPr="00994F75">
              <w:rPr>
                <w:rStyle w:val="Hyperlink"/>
                <w:rFonts w:ascii="Times New Roman" w:hAnsi="Times New Roman" w:cs="Times New Roman"/>
                <w:noProof/>
              </w:rPr>
              <w:t>3.6</w:t>
            </w:r>
            <w:r w:rsidR="00A15A41">
              <w:rPr>
                <w:rFonts w:eastAsiaTheme="minorEastAsia"/>
                <w:noProof/>
              </w:rPr>
              <w:tab/>
            </w:r>
            <w:r w:rsidR="00A15A41" w:rsidRPr="00994F75">
              <w:rPr>
                <w:rStyle w:val="Hyperlink"/>
                <w:rFonts w:ascii="Times New Roman" w:eastAsia="Times New Roman" w:hAnsi="Times New Roman" w:cs="Times New Roman"/>
                <w:noProof/>
              </w:rPr>
              <w:t>Data collection method.</w:t>
            </w:r>
            <w:r w:rsidR="00A15A41">
              <w:rPr>
                <w:noProof/>
                <w:webHidden/>
              </w:rPr>
              <w:tab/>
            </w:r>
            <w:r w:rsidR="00A15A41">
              <w:rPr>
                <w:noProof/>
                <w:webHidden/>
              </w:rPr>
              <w:fldChar w:fldCharType="begin"/>
            </w:r>
            <w:r w:rsidR="00A15A41">
              <w:rPr>
                <w:noProof/>
                <w:webHidden/>
              </w:rPr>
              <w:instrText xml:space="preserve"> PAGEREF _Toc3308906 \h </w:instrText>
            </w:r>
            <w:r w:rsidR="00A15A41">
              <w:rPr>
                <w:noProof/>
                <w:webHidden/>
              </w:rPr>
            </w:r>
            <w:r w:rsidR="00A15A41">
              <w:rPr>
                <w:noProof/>
                <w:webHidden/>
              </w:rPr>
              <w:fldChar w:fldCharType="separate"/>
            </w:r>
            <w:r w:rsidR="00A15A41">
              <w:rPr>
                <w:noProof/>
                <w:webHidden/>
              </w:rPr>
              <w:t>28</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07" w:history="1">
            <w:r w:rsidR="00A15A41" w:rsidRPr="00994F75">
              <w:rPr>
                <w:rStyle w:val="Hyperlink"/>
                <w:rFonts w:ascii="Times New Roman" w:eastAsia="Times New Roman" w:hAnsi="Times New Roman" w:cs="Times New Roman"/>
                <w:noProof/>
              </w:rPr>
              <w:t>3.6.1</w:t>
            </w:r>
            <w:r w:rsidR="00A15A41">
              <w:rPr>
                <w:rFonts w:eastAsiaTheme="minorEastAsia"/>
                <w:noProof/>
              </w:rPr>
              <w:tab/>
            </w:r>
            <w:r w:rsidR="00A15A41" w:rsidRPr="00994F75">
              <w:rPr>
                <w:rStyle w:val="Hyperlink"/>
                <w:rFonts w:ascii="Times New Roman" w:eastAsia="Times New Roman" w:hAnsi="Times New Roman" w:cs="Times New Roman"/>
                <w:noProof/>
              </w:rPr>
              <w:t>Primary data.</w:t>
            </w:r>
            <w:r w:rsidR="00A15A41">
              <w:rPr>
                <w:noProof/>
                <w:webHidden/>
              </w:rPr>
              <w:tab/>
            </w:r>
            <w:r w:rsidR="00A15A41">
              <w:rPr>
                <w:noProof/>
                <w:webHidden/>
              </w:rPr>
              <w:fldChar w:fldCharType="begin"/>
            </w:r>
            <w:r w:rsidR="00A15A41">
              <w:rPr>
                <w:noProof/>
                <w:webHidden/>
              </w:rPr>
              <w:instrText xml:space="preserve"> PAGEREF _Toc3308907 \h </w:instrText>
            </w:r>
            <w:r w:rsidR="00A15A41">
              <w:rPr>
                <w:noProof/>
                <w:webHidden/>
              </w:rPr>
            </w:r>
            <w:r w:rsidR="00A15A41">
              <w:rPr>
                <w:noProof/>
                <w:webHidden/>
              </w:rPr>
              <w:fldChar w:fldCharType="separate"/>
            </w:r>
            <w:r w:rsidR="00A15A41">
              <w:rPr>
                <w:noProof/>
                <w:webHidden/>
              </w:rPr>
              <w:t>28</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08" w:history="1">
            <w:r w:rsidR="00A15A41" w:rsidRPr="00994F75">
              <w:rPr>
                <w:rStyle w:val="Hyperlink"/>
                <w:rFonts w:ascii="Times New Roman" w:eastAsia="Times New Roman" w:hAnsi="Times New Roman" w:cs="Times New Roman"/>
                <w:noProof/>
              </w:rPr>
              <w:t>3.6.2</w:t>
            </w:r>
            <w:r w:rsidR="00A15A41">
              <w:rPr>
                <w:rFonts w:eastAsiaTheme="minorEastAsia"/>
                <w:noProof/>
              </w:rPr>
              <w:tab/>
            </w:r>
            <w:r w:rsidR="00A15A41" w:rsidRPr="00994F75">
              <w:rPr>
                <w:rStyle w:val="Hyperlink"/>
                <w:rFonts w:ascii="Times New Roman" w:eastAsia="Times New Roman" w:hAnsi="Times New Roman" w:cs="Times New Roman"/>
                <w:noProof/>
              </w:rPr>
              <w:t>Secondary data.</w:t>
            </w:r>
            <w:r w:rsidR="00A15A41">
              <w:rPr>
                <w:noProof/>
                <w:webHidden/>
              </w:rPr>
              <w:tab/>
            </w:r>
            <w:r w:rsidR="00A15A41">
              <w:rPr>
                <w:noProof/>
                <w:webHidden/>
              </w:rPr>
              <w:fldChar w:fldCharType="begin"/>
            </w:r>
            <w:r w:rsidR="00A15A41">
              <w:rPr>
                <w:noProof/>
                <w:webHidden/>
              </w:rPr>
              <w:instrText xml:space="preserve"> PAGEREF _Toc3308908 \h </w:instrText>
            </w:r>
            <w:r w:rsidR="00A15A41">
              <w:rPr>
                <w:noProof/>
                <w:webHidden/>
              </w:rPr>
            </w:r>
            <w:r w:rsidR="00A15A41">
              <w:rPr>
                <w:noProof/>
                <w:webHidden/>
              </w:rPr>
              <w:fldChar w:fldCharType="separate"/>
            </w:r>
            <w:r w:rsidR="00A15A41">
              <w:rPr>
                <w:noProof/>
                <w:webHidden/>
              </w:rPr>
              <w:t>28</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09" w:history="1">
            <w:r w:rsidR="00A15A41" w:rsidRPr="00994F75">
              <w:rPr>
                <w:rStyle w:val="Hyperlink"/>
                <w:rFonts w:ascii="Times New Roman" w:hAnsi="Times New Roman" w:cs="Times New Roman"/>
                <w:noProof/>
              </w:rPr>
              <w:t>3.7</w:t>
            </w:r>
            <w:r w:rsidR="00A15A41">
              <w:rPr>
                <w:rFonts w:eastAsiaTheme="minorEastAsia"/>
                <w:noProof/>
              </w:rPr>
              <w:tab/>
            </w:r>
            <w:r w:rsidR="00A15A41" w:rsidRPr="00994F75">
              <w:rPr>
                <w:rStyle w:val="Hyperlink"/>
                <w:rFonts w:ascii="Times New Roman" w:hAnsi="Times New Roman" w:cs="Times New Roman"/>
                <w:noProof/>
              </w:rPr>
              <w:t>Data analysis and interpretation.</w:t>
            </w:r>
            <w:r w:rsidR="00A15A41">
              <w:rPr>
                <w:noProof/>
                <w:webHidden/>
              </w:rPr>
              <w:tab/>
            </w:r>
            <w:r w:rsidR="00A15A41">
              <w:rPr>
                <w:noProof/>
                <w:webHidden/>
              </w:rPr>
              <w:fldChar w:fldCharType="begin"/>
            </w:r>
            <w:r w:rsidR="00A15A41">
              <w:rPr>
                <w:noProof/>
                <w:webHidden/>
              </w:rPr>
              <w:instrText xml:space="preserve"> PAGEREF _Toc3308909 \h </w:instrText>
            </w:r>
            <w:r w:rsidR="00A15A41">
              <w:rPr>
                <w:noProof/>
                <w:webHidden/>
              </w:rPr>
            </w:r>
            <w:r w:rsidR="00A15A41">
              <w:rPr>
                <w:noProof/>
                <w:webHidden/>
              </w:rPr>
              <w:fldChar w:fldCharType="separate"/>
            </w:r>
            <w:r w:rsidR="00A15A41">
              <w:rPr>
                <w:noProof/>
                <w:webHidden/>
              </w:rPr>
              <w:t>29</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10" w:history="1">
            <w:r w:rsidR="00A15A41" w:rsidRPr="00994F75">
              <w:rPr>
                <w:rStyle w:val="Hyperlink"/>
                <w:rFonts w:ascii="Times New Roman" w:eastAsia="Times New Roman" w:hAnsi="Times New Roman" w:cs="Times New Roman"/>
                <w:noProof/>
              </w:rPr>
              <w:t>3.8</w:t>
            </w:r>
            <w:r w:rsidR="00A15A41">
              <w:rPr>
                <w:rFonts w:eastAsiaTheme="minorEastAsia"/>
                <w:noProof/>
              </w:rPr>
              <w:tab/>
            </w:r>
            <w:r w:rsidR="00A15A41" w:rsidRPr="00994F75">
              <w:rPr>
                <w:rStyle w:val="Hyperlink"/>
                <w:rFonts w:ascii="Times New Roman" w:eastAsia="Times New Roman" w:hAnsi="Times New Roman" w:cs="Times New Roman"/>
                <w:noProof/>
              </w:rPr>
              <w:t>Quality control.</w:t>
            </w:r>
            <w:r w:rsidR="00A15A41">
              <w:rPr>
                <w:noProof/>
                <w:webHidden/>
              </w:rPr>
              <w:tab/>
            </w:r>
            <w:r w:rsidR="00A15A41">
              <w:rPr>
                <w:noProof/>
                <w:webHidden/>
              </w:rPr>
              <w:fldChar w:fldCharType="begin"/>
            </w:r>
            <w:r w:rsidR="00A15A41">
              <w:rPr>
                <w:noProof/>
                <w:webHidden/>
              </w:rPr>
              <w:instrText xml:space="preserve"> PAGEREF _Toc3308910 \h </w:instrText>
            </w:r>
            <w:r w:rsidR="00A15A41">
              <w:rPr>
                <w:noProof/>
                <w:webHidden/>
              </w:rPr>
            </w:r>
            <w:r w:rsidR="00A15A41">
              <w:rPr>
                <w:noProof/>
                <w:webHidden/>
              </w:rPr>
              <w:fldChar w:fldCharType="separate"/>
            </w:r>
            <w:r w:rsidR="00A15A41">
              <w:rPr>
                <w:noProof/>
                <w:webHidden/>
              </w:rPr>
              <w:t>29</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11" w:history="1">
            <w:r w:rsidR="00A15A41" w:rsidRPr="00994F75">
              <w:rPr>
                <w:rStyle w:val="Hyperlink"/>
                <w:rFonts w:ascii="Times New Roman" w:hAnsi="Times New Roman" w:cs="Times New Roman"/>
                <w:noProof/>
              </w:rPr>
              <w:t>3.8.1</w:t>
            </w:r>
            <w:r w:rsidR="00A15A41">
              <w:rPr>
                <w:rFonts w:eastAsiaTheme="minorEastAsia"/>
                <w:noProof/>
              </w:rPr>
              <w:tab/>
            </w:r>
            <w:r w:rsidR="00A15A41" w:rsidRPr="00994F75">
              <w:rPr>
                <w:rStyle w:val="Hyperlink"/>
                <w:rFonts w:ascii="Times New Roman" w:hAnsi="Times New Roman" w:cs="Times New Roman"/>
                <w:noProof/>
              </w:rPr>
              <w:t>Validity of the Research Instruments</w:t>
            </w:r>
            <w:r w:rsidR="00A15A41">
              <w:rPr>
                <w:noProof/>
                <w:webHidden/>
              </w:rPr>
              <w:tab/>
            </w:r>
            <w:r w:rsidR="00A15A41">
              <w:rPr>
                <w:noProof/>
                <w:webHidden/>
              </w:rPr>
              <w:fldChar w:fldCharType="begin"/>
            </w:r>
            <w:r w:rsidR="00A15A41">
              <w:rPr>
                <w:noProof/>
                <w:webHidden/>
              </w:rPr>
              <w:instrText xml:space="preserve"> PAGEREF _Toc3308911 \h </w:instrText>
            </w:r>
            <w:r w:rsidR="00A15A41">
              <w:rPr>
                <w:noProof/>
                <w:webHidden/>
              </w:rPr>
            </w:r>
            <w:r w:rsidR="00A15A41">
              <w:rPr>
                <w:noProof/>
                <w:webHidden/>
              </w:rPr>
              <w:fldChar w:fldCharType="separate"/>
            </w:r>
            <w:r w:rsidR="00A15A41">
              <w:rPr>
                <w:noProof/>
                <w:webHidden/>
              </w:rPr>
              <w:t>29</w:t>
            </w:r>
            <w:r w:rsidR="00A15A41">
              <w:rPr>
                <w:noProof/>
                <w:webHidden/>
              </w:rPr>
              <w:fldChar w:fldCharType="end"/>
            </w:r>
          </w:hyperlink>
        </w:p>
        <w:p w:rsidR="00A15A41" w:rsidRDefault="002028D5">
          <w:pPr>
            <w:pStyle w:val="TOC3"/>
            <w:tabs>
              <w:tab w:val="left" w:pos="1320"/>
              <w:tab w:val="right" w:leader="dot" w:pos="9350"/>
            </w:tabs>
            <w:rPr>
              <w:rFonts w:eastAsiaTheme="minorEastAsia"/>
              <w:noProof/>
            </w:rPr>
          </w:pPr>
          <w:hyperlink w:anchor="_Toc3308912" w:history="1">
            <w:r w:rsidR="00A15A41" w:rsidRPr="00994F75">
              <w:rPr>
                <w:rStyle w:val="Hyperlink"/>
                <w:rFonts w:ascii="Times New Roman" w:hAnsi="Times New Roman" w:cs="Times New Roman"/>
                <w:noProof/>
              </w:rPr>
              <w:t>3.8.2</w:t>
            </w:r>
            <w:r w:rsidR="00A15A41">
              <w:rPr>
                <w:rFonts w:eastAsiaTheme="minorEastAsia"/>
                <w:noProof/>
              </w:rPr>
              <w:tab/>
            </w:r>
            <w:r w:rsidR="00A15A41" w:rsidRPr="00994F75">
              <w:rPr>
                <w:rStyle w:val="Hyperlink"/>
                <w:rFonts w:ascii="Times New Roman" w:hAnsi="Times New Roman" w:cs="Times New Roman"/>
                <w:noProof/>
              </w:rPr>
              <w:t>Reliability of the Research Instruments.</w:t>
            </w:r>
            <w:r w:rsidR="00A15A41">
              <w:rPr>
                <w:noProof/>
                <w:webHidden/>
              </w:rPr>
              <w:tab/>
            </w:r>
            <w:r w:rsidR="00A15A41">
              <w:rPr>
                <w:noProof/>
                <w:webHidden/>
              </w:rPr>
              <w:fldChar w:fldCharType="begin"/>
            </w:r>
            <w:r w:rsidR="00A15A41">
              <w:rPr>
                <w:noProof/>
                <w:webHidden/>
              </w:rPr>
              <w:instrText xml:space="preserve"> PAGEREF _Toc3308912 \h </w:instrText>
            </w:r>
            <w:r w:rsidR="00A15A41">
              <w:rPr>
                <w:noProof/>
                <w:webHidden/>
              </w:rPr>
            </w:r>
            <w:r w:rsidR="00A15A41">
              <w:rPr>
                <w:noProof/>
                <w:webHidden/>
              </w:rPr>
              <w:fldChar w:fldCharType="separate"/>
            </w:r>
            <w:r w:rsidR="00A15A41">
              <w:rPr>
                <w:noProof/>
                <w:webHidden/>
              </w:rPr>
              <w:t>30</w:t>
            </w:r>
            <w:r w:rsidR="00A15A41">
              <w:rPr>
                <w:noProof/>
                <w:webHidden/>
              </w:rPr>
              <w:fldChar w:fldCharType="end"/>
            </w:r>
          </w:hyperlink>
        </w:p>
        <w:p w:rsidR="00A15A41" w:rsidRDefault="002028D5">
          <w:pPr>
            <w:pStyle w:val="TOC2"/>
            <w:tabs>
              <w:tab w:val="left" w:pos="880"/>
              <w:tab w:val="right" w:leader="dot" w:pos="9350"/>
            </w:tabs>
            <w:rPr>
              <w:rFonts w:eastAsiaTheme="minorEastAsia"/>
              <w:noProof/>
            </w:rPr>
          </w:pPr>
          <w:hyperlink w:anchor="_Toc3308913" w:history="1">
            <w:r w:rsidR="00A15A41" w:rsidRPr="00994F75">
              <w:rPr>
                <w:rStyle w:val="Hyperlink"/>
                <w:rFonts w:ascii="Times New Roman" w:hAnsi="Times New Roman" w:cs="Times New Roman"/>
                <w:noProof/>
              </w:rPr>
              <w:t>3.9</w:t>
            </w:r>
            <w:r w:rsidR="00A15A41">
              <w:rPr>
                <w:rFonts w:eastAsiaTheme="minorEastAsia"/>
                <w:noProof/>
              </w:rPr>
              <w:tab/>
            </w:r>
            <w:r w:rsidR="00A15A41" w:rsidRPr="00994F75">
              <w:rPr>
                <w:rStyle w:val="Hyperlink"/>
                <w:rFonts w:ascii="Times New Roman" w:hAnsi="Times New Roman" w:cs="Times New Roman"/>
                <w:noProof/>
              </w:rPr>
              <w:t>Ethical considerations.</w:t>
            </w:r>
            <w:r w:rsidR="00A15A41">
              <w:rPr>
                <w:noProof/>
                <w:webHidden/>
              </w:rPr>
              <w:tab/>
            </w:r>
            <w:r w:rsidR="00A15A41">
              <w:rPr>
                <w:noProof/>
                <w:webHidden/>
              </w:rPr>
              <w:fldChar w:fldCharType="begin"/>
            </w:r>
            <w:r w:rsidR="00A15A41">
              <w:rPr>
                <w:noProof/>
                <w:webHidden/>
              </w:rPr>
              <w:instrText xml:space="preserve"> PAGEREF _Toc3308913 \h </w:instrText>
            </w:r>
            <w:r w:rsidR="00A15A41">
              <w:rPr>
                <w:noProof/>
                <w:webHidden/>
              </w:rPr>
            </w:r>
            <w:r w:rsidR="00A15A41">
              <w:rPr>
                <w:noProof/>
                <w:webHidden/>
              </w:rPr>
              <w:fldChar w:fldCharType="separate"/>
            </w:r>
            <w:r w:rsidR="00A15A41">
              <w:rPr>
                <w:noProof/>
                <w:webHidden/>
              </w:rPr>
              <w:t>30</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14" w:history="1">
            <w:r w:rsidR="00A15A41" w:rsidRPr="00994F75">
              <w:rPr>
                <w:rStyle w:val="Hyperlink"/>
                <w:rFonts w:ascii="Times New Roman" w:hAnsi="Times New Roman"/>
                <w:noProof/>
              </w:rPr>
              <w:t>CHAPTER FOUR: DATA ANALYSIS AND PRESENTATION.</w:t>
            </w:r>
            <w:r w:rsidR="00A15A41">
              <w:rPr>
                <w:noProof/>
                <w:webHidden/>
              </w:rPr>
              <w:tab/>
            </w:r>
            <w:r w:rsidR="00A15A41">
              <w:rPr>
                <w:noProof/>
                <w:webHidden/>
              </w:rPr>
              <w:fldChar w:fldCharType="begin"/>
            </w:r>
            <w:r w:rsidR="00A15A41">
              <w:rPr>
                <w:noProof/>
                <w:webHidden/>
              </w:rPr>
              <w:instrText xml:space="preserve"> PAGEREF _Toc3308914 \h </w:instrText>
            </w:r>
            <w:r w:rsidR="00A15A41">
              <w:rPr>
                <w:noProof/>
                <w:webHidden/>
              </w:rPr>
            </w:r>
            <w:r w:rsidR="00A15A41">
              <w:rPr>
                <w:noProof/>
                <w:webHidden/>
              </w:rPr>
              <w:fldChar w:fldCharType="separate"/>
            </w:r>
            <w:r w:rsidR="00A15A41">
              <w:rPr>
                <w:noProof/>
                <w:webHidden/>
              </w:rPr>
              <w:t>31</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15" w:history="1">
            <w:r w:rsidR="00A15A41" w:rsidRPr="00994F75">
              <w:rPr>
                <w:rStyle w:val="Hyperlink"/>
                <w:rFonts w:ascii="Times New Roman" w:hAnsi="Times New Roman"/>
                <w:noProof/>
              </w:rPr>
              <w:t>4.0 Over view.</w:t>
            </w:r>
            <w:r w:rsidR="00A15A41">
              <w:rPr>
                <w:noProof/>
                <w:webHidden/>
              </w:rPr>
              <w:tab/>
            </w:r>
            <w:r w:rsidR="00A15A41">
              <w:rPr>
                <w:noProof/>
                <w:webHidden/>
              </w:rPr>
              <w:fldChar w:fldCharType="begin"/>
            </w:r>
            <w:r w:rsidR="00A15A41">
              <w:rPr>
                <w:noProof/>
                <w:webHidden/>
              </w:rPr>
              <w:instrText xml:space="preserve"> PAGEREF _Toc3308915 \h </w:instrText>
            </w:r>
            <w:r w:rsidR="00A15A41">
              <w:rPr>
                <w:noProof/>
                <w:webHidden/>
              </w:rPr>
            </w:r>
            <w:r w:rsidR="00A15A41">
              <w:rPr>
                <w:noProof/>
                <w:webHidden/>
              </w:rPr>
              <w:fldChar w:fldCharType="separate"/>
            </w:r>
            <w:r w:rsidR="00A15A41">
              <w:rPr>
                <w:noProof/>
                <w:webHidden/>
              </w:rPr>
              <w:t>31</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16" w:history="1">
            <w:r w:rsidR="00A15A41" w:rsidRPr="00994F75">
              <w:rPr>
                <w:rStyle w:val="Hyperlink"/>
                <w:rFonts w:ascii="Times New Roman" w:hAnsi="Times New Roman"/>
                <w:noProof/>
              </w:rPr>
              <w:t>4.1. Demographic characteristics</w:t>
            </w:r>
            <w:r w:rsidR="00A15A41">
              <w:rPr>
                <w:noProof/>
                <w:webHidden/>
              </w:rPr>
              <w:tab/>
            </w:r>
            <w:r w:rsidR="00A15A41">
              <w:rPr>
                <w:noProof/>
                <w:webHidden/>
              </w:rPr>
              <w:fldChar w:fldCharType="begin"/>
            </w:r>
            <w:r w:rsidR="00A15A41">
              <w:rPr>
                <w:noProof/>
                <w:webHidden/>
              </w:rPr>
              <w:instrText xml:space="preserve"> PAGEREF _Toc3308916 \h </w:instrText>
            </w:r>
            <w:r w:rsidR="00A15A41">
              <w:rPr>
                <w:noProof/>
                <w:webHidden/>
              </w:rPr>
            </w:r>
            <w:r w:rsidR="00A15A41">
              <w:rPr>
                <w:noProof/>
                <w:webHidden/>
              </w:rPr>
              <w:fldChar w:fldCharType="separate"/>
            </w:r>
            <w:r w:rsidR="00A15A41">
              <w:rPr>
                <w:noProof/>
                <w:webHidden/>
              </w:rPr>
              <w:t>31</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17" w:history="1">
            <w:r w:rsidR="00A15A41" w:rsidRPr="00994F75">
              <w:rPr>
                <w:rStyle w:val="Hyperlink"/>
                <w:rFonts w:ascii="Times New Roman" w:hAnsi="Times New Roman"/>
                <w:noProof/>
              </w:rPr>
              <w:t>4.1.1. Gender of the respondents.</w:t>
            </w:r>
            <w:r w:rsidR="00A15A41">
              <w:rPr>
                <w:noProof/>
                <w:webHidden/>
              </w:rPr>
              <w:tab/>
            </w:r>
            <w:r w:rsidR="00A15A41">
              <w:rPr>
                <w:noProof/>
                <w:webHidden/>
              </w:rPr>
              <w:fldChar w:fldCharType="begin"/>
            </w:r>
            <w:r w:rsidR="00A15A41">
              <w:rPr>
                <w:noProof/>
                <w:webHidden/>
              </w:rPr>
              <w:instrText xml:space="preserve"> PAGEREF _Toc3308917 \h </w:instrText>
            </w:r>
            <w:r w:rsidR="00A15A41">
              <w:rPr>
                <w:noProof/>
                <w:webHidden/>
              </w:rPr>
            </w:r>
            <w:r w:rsidR="00A15A41">
              <w:rPr>
                <w:noProof/>
                <w:webHidden/>
              </w:rPr>
              <w:fldChar w:fldCharType="separate"/>
            </w:r>
            <w:r w:rsidR="00A15A41">
              <w:rPr>
                <w:noProof/>
                <w:webHidden/>
              </w:rPr>
              <w:t>31</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18" w:history="1">
            <w:r w:rsidR="00A15A41" w:rsidRPr="00994F75">
              <w:rPr>
                <w:rStyle w:val="Hyperlink"/>
                <w:rFonts w:ascii="Times New Roman" w:hAnsi="Times New Roman"/>
                <w:noProof/>
              </w:rPr>
              <w:t>4.1.2. Age of the respondents</w:t>
            </w:r>
            <w:r w:rsidR="00A15A41">
              <w:rPr>
                <w:noProof/>
                <w:webHidden/>
              </w:rPr>
              <w:tab/>
            </w:r>
            <w:r w:rsidR="00A15A41">
              <w:rPr>
                <w:noProof/>
                <w:webHidden/>
              </w:rPr>
              <w:fldChar w:fldCharType="begin"/>
            </w:r>
            <w:r w:rsidR="00A15A41">
              <w:rPr>
                <w:noProof/>
                <w:webHidden/>
              </w:rPr>
              <w:instrText xml:space="preserve"> PAGEREF _Toc3308918 \h </w:instrText>
            </w:r>
            <w:r w:rsidR="00A15A41">
              <w:rPr>
                <w:noProof/>
                <w:webHidden/>
              </w:rPr>
            </w:r>
            <w:r w:rsidR="00A15A41">
              <w:rPr>
                <w:noProof/>
                <w:webHidden/>
              </w:rPr>
              <w:fldChar w:fldCharType="separate"/>
            </w:r>
            <w:r w:rsidR="00A15A41">
              <w:rPr>
                <w:noProof/>
                <w:webHidden/>
              </w:rPr>
              <w:t>32</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19" w:history="1">
            <w:r w:rsidR="00A15A41" w:rsidRPr="00994F75">
              <w:rPr>
                <w:rStyle w:val="Hyperlink"/>
                <w:rFonts w:ascii="Times New Roman" w:hAnsi="Times New Roman" w:cs="Times New Roman"/>
                <w:noProof/>
              </w:rPr>
              <w:t>4.1.3. Marital status.</w:t>
            </w:r>
            <w:r w:rsidR="00A15A41">
              <w:rPr>
                <w:noProof/>
                <w:webHidden/>
              </w:rPr>
              <w:tab/>
            </w:r>
            <w:r w:rsidR="00A15A41">
              <w:rPr>
                <w:noProof/>
                <w:webHidden/>
              </w:rPr>
              <w:fldChar w:fldCharType="begin"/>
            </w:r>
            <w:r w:rsidR="00A15A41">
              <w:rPr>
                <w:noProof/>
                <w:webHidden/>
              </w:rPr>
              <w:instrText xml:space="preserve"> PAGEREF _Toc3308919 \h </w:instrText>
            </w:r>
            <w:r w:rsidR="00A15A41">
              <w:rPr>
                <w:noProof/>
                <w:webHidden/>
              </w:rPr>
            </w:r>
            <w:r w:rsidR="00A15A41">
              <w:rPr>
                <w:noProof/>
                <w:webHidden/>
              </w:rPr>
              <w:fldChar w:fldCharType="separate"/>
            </w:r>
            <w:r w:rsidR="00A15A41">
              <w:rPr>
                <w:noProof/>
                <w:webHidden/>
              </w:rPr>
              <w:t>33</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0" w:history="1">
            <w:r w:rsidR="00A15A41" w:rsidRPr="00994F75">
              <w:rPr>
                <w:rStyle w:val="Hyperlink"/>
                <w:rFonts w:ascii="Times New Roman" w:hAnsi="Times New Roman" w:cs="Times New Roman"/>
                <w:noProof/>
              </w:rPr>
              <w:t>4.1.4. Size of the household.</w:t>
            </w:r>
            <w:r w:rsidR="00A15A41">
              <w:rPr>
                <w:noProof/>
                <w:webHidden/>
              </w:rPr>
              <w:tab/>
            </w:r>
            <w:r w:rsidR="00A15A41">
              <w:rPr>
                <w:noProof/>
                <w:webHidden/>
              </w:rPr>
              <w:fldChar w:fldCharType="begin"/>
            </w:r>
            <w:r w:rsidR="00A15A41">
              <w:rPr>
                <w:noProof/>
                <w:webHidden/>
              </w:rPr>
              <w:instrText xml:space="preserve"> PAGEREF _Toc3308920 \h </w:instrText>
            </w:r>
            <w:r w:rsidR="00A15A41">
              <w:rPr>
                <w:noProof/>
                <w:webHidden/>
              </w:rPr>
            </w:r>
            <w:r w:rsidR="00A15A41">
              <w:rPr>
                <w:noProof/>
                <w:webHidden/>
              </w:rPr>
              <w:fldChar w:fldCharType="separate"/>
            </w:r>
            <w:r w:rsidR="00A15A41">
              <w:rPr>
                <w:noProof/>
                <w:webHidden/>
              </w:rPr>
              <w:t>34</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1" w:history="1">
            <w:r w:rsidR="00A15A41" w:rsidRPr="00994F75">
              <w:rPr>
                <w:rStyle w:val="Hyperlink"/>
                <w:rFonts w:ascii="Times New Roman" w:hAnsi="Times New Roman" w:cs="Times New Roman"/>
                <w:noProof/>
              </w:rPr>
              <w:t>4.1.5. Education level</w:t>
            </w:r>
            <w:r w:rsidR="00A15A41">
              <w:rPr>
                <w:noProof/>
                <w:webHidden/>
              </w:rPr>
              <w:tab/>
            </w:r>
            <w:r w:rsidR="00A15A41">
              <w:rPr>
                <w:noProof/>
                <w:webHidden/>
              </w:rPr>
              <w:fldChar w:fldCharType="begin"/>
            </w:r>
            <w:r w:rsidR="00A15A41">
              <w:rPr>
                <w:noProof/>
                <w:webHidden/>
              </w:rPr>
              <w:instrText xml:space="preserve"> PAGEREF _Toc3308921 \h </w:instrText>
            </w:r>
            <w:r w:rsidR="00A15A41">
              <w:rPr>
                <w:noProof/>
                <w:webHidden/>
              </w:rPr>
            </w:r>
            <w:r w:rsidR="00A15A41">
              <w:rPr>
                <w:noProof/>
                <w:webHidden/>
              </w:rPr>
              <w:fldChar w:fldCharType="separate"/>
            </w:r>
            <w:r w:rsidR="00A15A41">
              <w:rPr>
                <w:noProof/>
                <w:webHidden/>
              </w:rPr>
              <w:t>35</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2" w:history="1">
            <w:r w:rsidR="00A15A41" w:rsidRPr="00994F75">
              <w:rPr>
                <w:rStyle w:val="Hyperlink"/>
                <w:rFonts w:ascii="Times New Roman" w:hAnsi="Times New Roman" w:cs="Times New Roman"/>
                <w:noProof/>
              </w:rPr>
              <w:t>4.1.6. Occupation.</w:t>
            </w:r>
            <w:r w:rsidR="00A15A41">
              <w:rPr>
                <w:noProof/>
                <w:webHidden/>
              </w:rPr>
              <w:tab/>
            </w:r>
            <w:r w:rsidR="00A15A41">
              <w:rPr>
                <w:noProof/>
                <w:webHidden/>
              </w:rPr>
              <w:fldChar w:fldCharType="begin"/>
            </w:r>
            <w:r w:rsidR="00A15A41">
              <w:rPr>
                <w:noProof/>
                <w:webHidden/>
              </w:rPr>
              <w:instrText xml:space="preserve"> PAGEREF _Toc3308922 \h </w:instrText>
            </w:r>
            <w:r w:rsidR="00A15A41">
              <w:rPr>
                <w:noProof/>
                <w:webHidden/>
              </w:rPr>
            </w:r>
            <w:r w:rsidR="00A15A41">
              <w:rPr>
                <w:noProof/>
                <w:webHidden/>
              </w:rPr>
              <w:fldChar w:fldCharType="separate"/>
            </w:r>
            <w:r w:rsidR="00A15A41">
              <w:rPr>
                <w:noProof/>
                <w:webHidden/>
              </w:rPr>
              <w:t>36</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3" w:history="1">
            <w:r w:rsidR="00A15A41" w:rsidRPr="00994F75">
              <w:rPr>
                <w:rStyle w:val="Hyperlink"/>
                <w:rFonts w:ascii="Times New Roman" w:hAnsi="Times New Roman" w:cs="Times New Roman"/>
                <w:noProof/>
              </w:rPr>
              <w:t>4.2. Waste generation.</w:t>
            </w:r>
            <w:r w:rsidR="00A15A41">
              <w:rPr>
                <w:noProof/>
                <w:webHidden/>
              </w:rPr>
              <w:tab/>
            </w:r>
            <w:r w:rsidR="00A15A41">
              <w:rPr>
                <w:noProof/>
                <w:webHidden/>
              </w:rPr>
              <w:fldChar w:fldCharType="begin"/>
            </w:r>
            <w:r w:rsidR="00A15A41">
              <w:rPr>
                <w:noProof/>
                <w:webHidden/>
              </w:rPr>
              <w:instrText xml:space="preserve"> PAGEREF _Toc3308923 \h </w:instrText>
            </w:r>
            <w:r w:rsidR="00A15A41">
              <w:rPr>
                <w:noProof/>
                <w:webHidden/>
              </w:rPr>
            </w:r>
            <w:r w:rsidR="00A15A41">
              <w:rPr>
                <w:noProof/>
                <w:webHidden/>
              </w:rPr>
              <w:fldChar w:fldCharType="separate"/>
            </w:r>
            <w:r w:rsidR="00A15A41">
              <w:rPr>
                <w:noProof/>
                <w:webHidden/>
              </w:rPr>
              <w:t>38</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4" w:history="1">
            <w:r w:rsidR="00A15A41" w:rsidRPr="00994F75">
              <w:rPr>
                <w:rStyle w:val="Hyperlink"/>
                <w:rFonts w:ascii="Times New Roman" w:hAnsi="Times New Roman" w:cs="Times New Roman"/>
                <w:noProof/>
              </w:rPr>
              <w:t>4.2.1. Methods of waste storage</w:t>
            </w:r>
            <w:r w:rsidR="00A15A41">
              <w:rPr>
                <w:noProof/>
                <w:webHidden/>
              </w:rPr>
              <w:tab/>
            </w:r>
            <w:r w:rsidR="00A15A41">
              <w:rPr>
                <w:noProof/>
                <w:webHidden/>
              </w:rPr>
              <w:fldChar w:fldCharType="begin"/>
            </w:r>
            <w:r w:rsidR="00A15A41">
              <w:rPr>
                <w:noProof/>
                <w:webHidden/>
              </w:rPr>
              <w:instrText xml:space="preserve"> PAGEREF _Toc3308924 \h </w:instrText>
            </w:r>
            <w:r w:rsidR="00A15A41">
              <w:rPr>
                <w:noProof/>
                <w:webHidden/>
              </w:rPr>
            </w:r>
            <w:r w:rsidR="00A15A41">
              <w:rPr>
                <w:noProof/>
                <w:webHidden/>
              </w:rPr>
              <w:fldChar w:fldCharType="separate"/>
            </w:r>
            <w:r w:rsidR="00A15A41">
              <w:rPr>
                <w:noProof/>
                <w:webHidden/>
              </w:rPr>
              <w:t>39</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5" w:history="1">
            <w:r w:rsidR="00A15A41" w:rsidRPr="00994F75">
              <w:rPr>
                <w:rStyle w:val="Hyperlink"/>
                <w:rFonts w:ascii="Times New Roman" w:hAnsi="Times New Roman" w:cs="Times New Roman"/>
                <w:noProof/>
              </w:rPr>
              <w:t>4.3. Management of wastes</w:t>
            </w:r>
            <w:r w:rsidR="00A15A41">
              <w:rPr>
                <w:noProof/>
                <w:webHidden/>
              </w:rPr>
              <w:tab/>
            </w:r>
            <w:r w:rsidR="00A15A41">
              <w:rPr>
                <w:noProof/>
                <w:webHidden/>
              </w:rPr>
              <w:fldChar w:fldCharType="begin"/>
            </w:r>
            <w:r w:rsidR="00A15A41">
              <w:rPr>
                <w:noProof/>
                <w:webHidden/>
              </w:rPr>
              <w:instrText xml:space="preserve"> PAGEREF _Toc3308925 \h </w:instrText>
            </w:r>
            <w:r w:rsidR="00A15A41">
              <w:rPr>
                <w:noProof/>
                <w:webHidden/>
              </w:rPr>
            </w:r>
            <w:r w:rsidR="00A15A41">
              <w:rPr>
                <w:noProof/>
                <w:webHidden/>
              </w:rPr>
              <w:fldChar w:fldCharType="separate"/>
            </w:r>
            <w:r w:rsidR="00A15A41">
              <w:rPr>
                <w:noProof/>
                <w:webHidden/>
              </w:rPr>
              <w:t>40</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6" w:history="1">
            <w:r w:rsidR="00A15A41" w:rsidRPr="00994F75">
              <w:rPr>
                <w:rStyle w:val="Hyperlink"/>
                <w:rFonts w:ascii="Times New Roman" w:hAnsi="Times New Roman" w:cs="Times New Roman"/>
                <w:noProof/>
              </w:rPr>
              <w:t>4.4. Challenges faced during waste disposal.</w:t>
            </w:r>
            <w:r w:rsidR="00A15A41">
              <w:rPr>
                <w:noProof/>
                <w:webHidden/>
              </w:rPr>
              <w:tab/>
            </w:r>
            <w:r w:rsidR="00A15A41">
              <w:rPr>
                <w:noProof/>
                <w:webHidden/>
              </w:rPr>
              <w:fldChar w:fldCharType="begin"/>
            </w:r>
            <w:r w:rsidR="00A15A41">
              <w:rPr>
                <w:noProof/>
                <w:webHidden/>
              </w:rPr>
              <w:instrText xml:space="preserve"> PAGEREF _Toc3308926 \h </w:instrText>
            </w:r>
            <w:r w:rsidR="00A15A41">
              <w:rPr>
                <w:noProof/>
                <w:webHidden/>
              </w:rPr>
            </w:r>
            <w:r w:rsidR="00A15A41">
              <w:rPr>
                <w:noProof/>
                <w:webHidden/>
              </w:rPr>
              <w:fldChar w:fldCharType="separate"/>
            </w:r>
            <w:r w:rsidR="00A15A41">
              <w:rPr>
                <w:noProof/>
                <w:webHidden/>
              </w:rPr>
              <w:t>47</w:t>
            </w:r>
            <w:r w:rsidR="00A15A41">
              <w:rPr>
                <w:noProof/>
                <w:webHidden/>
              </w:rPr>
              <w:fldChar w:fldCharType="end"/>
            </w:r>
          </w:hyperlink>
        </w:p>
        <w:p w:rsidR="00A15A41" w:rsidRDefault="002028D5">
          <w:pPr>
            <w:pStyle w:val="TOC2"/>
            <w:tabs>
              <w:tab w:val="right" w:leader="dot" w:pos="9350"/>
            </w:tabs>
            <w:rPr>
              <w:rFonts w:eastAsiaTheme="minorEastAsia"/>
              <w:noProof/>
            </w:rPr>
          </w:pPr>
          <w:hyperlink w:anchor="_Toc3308927" w:history="1">
            <w:r w:rsidR="00A15A41" w:rsidRPr="00994F75">
              <w:rPr>
                <w:rStyle w:val="Hyperlink"/>
                <w:rFonts w:ascii="Times New Roman" w:hAnsi="Times New Roman" w:cs="Times New Roman"/>
                <w:noProof/>
              </w:rPr>
              <w:t>4.5. Ways of addressing the challenges of waste management.</w:t>
            </w:r>
            <w:r w:rsidR="00A15A41">
              <w:rPr>
                <w:noProof/>
                <w:webHidden/>
              </w:rPr>
              <w:tab/>
            </w:r>
            <w:r w:rsidR="00A15A41">
              <w:rPr>
                <w:noProof/>
                <w:webHidden/>
              </w:rPr>
              <w:fldChar w:fldCharType="begin"/>
            </w:r>
            <w:r w:rsidR="00A15A41">
              <w:rPr>
                <w:noProof/>
                <w:webHidden/>
              </w:rPr>
              <w:instrText xml:space="preserve"> PAGEREF _Toc3308927 \h </w:instrText>
            </w:r>
            <w:r w:rsidR="00A15A41">
              <w:rPr>
                <w:noProof/>
                <w:webHidden/>
              </w:rPr>
            </w:r>
            <w:r w:rsidR="00A15A41">
              <w:rPr>
                <w:noProof/>
                <w:webHidden/>
              </w:rPr>
              <w:fldChar w:fldCharType="separate"/>
            </w:r>
            <w:r w:rsidR="00A15A41">
              <w:rPr>
                <w:noProof/>
                <w:webHidden/>
              </w:rPr>
              <w:t>49</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28" w:history="1">
            <w:r w:rsidR="00A15A41" w:rsidRPr="00994F75">
              <w:rPr>
                <w:rStyle w:val="Hyperlink"/>
                <w:noProof/>
              </w:rPr>
              <w:t>CHAPTER FIVE: DISCUSSION OF RESULTS, CONCLUSIONS AND RECOMMENDATIONS</w:t>
            </w:r>
            <w:r w:rsidR="00A15A41">
              <w:rPr>
                <w:noProof/>
                <w:webHidden/>
              </w:rPr>
              <w:tab/>
            </w:r>
            <w:r w:rsidR="00A15A41">
              <w:rPr>
                <w:noProof/>
                <w:webHidden/>
              </w:rPr>
              <w:fldChar w:fldCharType="begin"/>
            </w:r>
            <w:r w:rsidR="00A15A41">
              <w:rPr>
                <w:noProof/>
                <w:webHidden/>
              </w:rPr>
              <w:instrText xml:space="preserve"> PAGEREF _Toc3308928 \h </w:instrText>
            </w:r>
            <w:r w:rsidR="00A15A41">
              <w:rPr>
                <w:noProof/>
                <w:webHidden/>
              </w:rPr>
            </w:r>
            <w:r w:rsidR="00A15A41">
              <w:rPr>
                <w:noProof/>
                <w:webHidden/>
              </w:rPr>
              <w:fldChar w:fldCharType="separate"/>
            </w:r>
            <w:r w:rsidR="00A15A41">
              <w:rPr>
                <w:noProof/>
                <w:webHidden/>
              </w:rPr>
              <w:t>53</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29" w:history="1">
            <w:r w:rsidR="00A15A41" w:rsidRPr="00994F75">
              <w:rPr>
                <w:rStyle w:val="Hyperlink"/>
                <w:noProof/>
              </w:rPr>
              <w:t>5.0. Introduction</w:t>
            </w:r>
            <w:r w:rsidR="00A15A41">
              <w:rPr>
                <w:noProof/>
                <w:webHidden/>
              </w:rPr>
              <w:tab/>
            </w:r>
            <w:r w:rsidR="00A15A41">
              <w:rPr>
                <w:noProof/>
                <w:webHidden/>
              </w:rPr>
              <w:fldChar w:fldCharType="begin"/>
            </w:r>
            <w:r w:rsidR="00A15A41">
              <w:rPr>
                <w:noProof/>
                <w:webHidden/>
              </w:rPr>
              <w:instrText xml:space="preserve"> PAGEREF _Toc3308929 \h </w:instrText>
            </w:r>
            <w:r w:rsidR="00A15A41">
              <w:rPr>
                <w:noProof/>
                <w:webHidden/>
              </w:rPr>
            </w:r>
            <w:r w:rsidR="00A15A41">
              <w:rPr>
                <w:noProof/>
                <w:webHidden/>
              </w:rPr>
              <w:fldChar w:fldCharType="separate"/>
            </w:r>
            <w:r w:rsidR="00A15A41">
              <w:rPr>
                <w:noProof/>
                <w:webHidden/>
              </w:rPr>
              <w:t>53</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30" w:history="1">
            <w:r w:rsidR="00A15A41" w:rsidRPr="00994F75">
              <w:rPr>
                <w:rStyle w:val="Hyperlink"/>
                <w:noProof/>
              </w:rPr>
              <w:t>5.1</w:t>
            </w:r>
            <w:r w:rsidR="00A15A41" w:rsidRPr="00994F75">
              <w:rPr>
                <w:rStyle w:val="Hyperlink"/>
                <w:rFonts w:ascii="Times New Roman" w:eastAsiaTheme="majorEastAsia" w:hAnsi="Times New Roman"/>
                <w:noProof/>
              </w:rPr>
              <w:t>. Discussion.</w:t>
            </w:r>
            <w:r w:rsidR="00A15A41">
              <w:rPr>
                <w:noProof/>
                <w:webHidden/>
              </w:rPr>
              <w:tab/>
            </w:r>
            <w:r w:rsidR="00A15A41">
              <w:rPr>
                <w:noProof/>
                <w:webHidden/>
              </w:rPr>
              <w:fldChar w:fldCharType="begin"/>
            </w:r>
            <w:r w:rsidR="00A15A41">
              <w:rPr>
                <w:noProof/>
                <w:webHidden/>
              </w:rPr>
              <w:instrText xml:space="preserve"> PAGEREF _Toc3308930 \h </w:instrText>
            </w:r>
            <w:r w:rsidR="00A15A41">
              <w:rPr>
                <w:noProof/>
                <w:webHidden/>
              </w:rPr>
            </w:r>
            <w:r w:rsidR="00A15A41">
              <w:rPr>
                <w:noProof/>
                <w:webHidden/>
              </w:rPr>
              <w:fldChar w:fldCharType="separate"/>
            </w:r>
            <w:r w:rsidR="00A15A41">
              <w:rPr>
                <w:noProof/>
                <w:webHidden/>
              </w:rPr>
              <w:t>53</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31" w:history="1">
            <w:r w:rsidR="00A15A41" w:rsidRPr="00994F75">
              <w:rPr>
                <w:rStyle w:val="Hyperlink"/>
                <w:noProof/>
              </w:rPr>
              <w:t>5.2. Conclusion</w:t>
            </w:r>
            <w:r w:rsidR="00A15A41">
              <w:rPr>
                <w:noProof/>
                <w:webHidden/>
              </w:rPr>
              <w:tab/>
            </w:r>
            <w:r w:rsidR="00A15A41">
              <w:rPr>
                <w:noProof/>
                <w:webHidden/>
              </w:rPr>
              <w:fldChar w:fldCharType="begin"/>
            </w:r>
            <w:r w:rsidR="00A15A41">
              <w:rPr>
                <w:noProof/>
                <w:webHidden/>
              </w:rPr>
              <w:instrText xml:space="preserve"> PAGEREF _Toc3308931 \h </w:instrText>
            </w:r>
            <w:r w:rsidR="00A15A41">
              <w:rPr>
                <w:noProof/>
                <w:webHidden/>
              </w:rPr>
            </w:r>
            <w:r w:rsidR="00A15A41">
              <w:rPr>
                <w:noProof/>
                <w:webHidden/>
              </w:rPr>
              <w:fldChar w:fldCharType="separate"/>
            </w:r>
            <w:r w:rsidR="00A15A41">
              <w:rPr>
                <w:noProof/>
                <w:webHidden/>
              </w:rPr>
              <w:t>57</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32" w:history="1">
            <w:r w:rsidR="00A15A41" w:rsidRPr="00994F75">
              <w:rPr>
                <w:rStyle w:val="Hyperlink"/>
                <w:noProof/>
              </w:rPr>
              <w:t>5.3. Recommendations</w:t>
            </w:r>
            <w:r w:rsidR="00A15A41">
              <w:rPr>
                <w:noProof/>
                <w:webHidden/>
              </w:rPr>
              <w:tab/>
            </w:r>
            <w:r w:rsidR="00A15A41">
              <w:rPr>
                <w:noProof/>
                <w:webHidden/>
              </w:rPr>
              <w:fldChar w:fldCharType="begin"/>
            </w:r>
            <w:r w:rsidR="00A15A41">
              <w:rPr>
                <w:noProof/>
                <w:webHidden/>
              </w:rPr>
              <w:instrText xml:space="preserve"> PAGEREF _Toc3308932 \h </w:instrText>
            </w:r>
            <w:r w:rsidR="00A15A41">
              <w:rPr>
                <w:noProof/>
                <w:webHidden/>
              </w:rPr>
            </w:r>
            <w:r w:rsidR="00A15A41">
              <w:rPr>
                <w:noProof/>
                <w:webHidden/>
              </w:rPr>
              <w:fldChar w:fldCharType="separate"/>
            </w:r>
            <w:r w:rsidR="00A15A41">
              <w:rPr>
                <w:noProof/>
                <w:webHidden/>
              </w:rPr>
              <w:t>58</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33" w:history="1">
            <w:r w:rsidR="00A15A41" w:rsidRPr="00994F75">
              <w:rPr>
                <w:rStyle w:val="Hyperlink"/>
                <w:rFonts w:ascii="Times New Roman" w:hAnsi="Times New Roman"/>
                <w:noProof/>
              </w:rPr>
              <w:t>REFERENCE:</w:t>
            </w:r>
            <w:r w:rsidR="00A15A41">
              <w:rPr>
                <w:noProof/>
                <w:webHidden/>
              </w:rPr>
              <w:tab/>
            </w:r>
            <w:r w:rsidR="00A15A41">
              <w:rPr>
                <w:noProof/>
                <w:webHidden/>
              </w:rPr>
              <w:fldChar w:fldCharType="begin"/>
            </w:r>
            <w:r w:rsidR="00A15A41">
              <w:rPr>
                <w:noProof/>
                <w:webHidden/>
              </w:rPr>
              <w:instrText xml:space="preserve"> PAGEREF _Toc3308933 \h </w:instrText>
            </w:r>
            <w:r w:rsidR="00A15A41">
              <w:rPr>
                <w:noProof/>
                <w:webHidden/>
              </w:rPr>
            </w:r>
            <w:r w:rsidR="00A15A41">
              <w:rPr>
                <w:noProof/>
                <w:webHidden/>
              </w:rPr>
              <w:fldChar w:fldCharType="separate"/>
            </w:r>
            <w:r w:rsidR="00A15A41">
              <w:rPr>
                <w:noProof/>
                <w:webHidden/>
              </w:rPr>
              <w:t>59</w:t>
            </w:r>
            <w:r w:rsidR="00A15A41">
              <w:rPr>
                <w:noProof/>
                <w:webHidden/>
              </w:rPr>
              <w:fldChar w:fldCharType="end"/>
            </w:r>
          </w:hyperlink>
        </w:p>
        <w:p w:rsidR="00A15A41" w:rsidRDefault="002028D5">
          <w:pPr>
            <w:pStyle w:val="TOC1"/>
            <w:tabs>
              <w:tab w:val="right" w:leader="dot" w:pos="9350"/>
            </w:tabs>
            <w:rPr>
              <w:rFonts w:eastAsiaTheme="minorEastAsia"/>
              <w:noProof/>
            </w:rPr>
          </w:pPr>
          <w:hyperlink w:anchor="_Toc3308934" w:history="1">
            <w:r w:rsidR="00A15A41" w:rsidRPr="00994F75">
              <w:rPr>
                <w:rStyle w:val="Hyperlink"/>
                <w:rFonts w:ascii="Times New Roman" w:hAnsi="Times New Roman"/>
                <w:noProof/>
              </w:rPr>
              <w:t>APPENDIX:</w:t>
            </w:r>
            <w:r w:rsidR="00A15A41">
              <w:rPr>
                <w:noProof/>
                <w:webHidden/>
              </w:rPr>
              <w:tab/>
            </w:r>
            <w:r w:rsidR="00A15A41">
              <w:rPr>
                <w:noProof/>
                <w:webHidden/>
              </w:rPr>
              <w:fldChar w:fldCharType="begin"/>
            </w:r>
            <w:r w:rsidR="00A15A41">
              <w:rPr>
                <w:noProof/>
                <w:webHidden/>
              </w:rPr>
              <w:instrText xml:space="preserve"> PAGEREF _Toc3308934 \h </w:instrText>
            </w:r>
            <w:r w:rsidR="00A15A41">
              <w:rPr>
                <w:noProof/>
                <w:webHidden/>
              </w:rPr>
            </w:r>
            <w:r w:rsidR="00A15A41">
              <w:rPr>
                <w:noProof/>
                <w:webHidden/>
              </w:rPr>
              <w:fldChar w:fldCharType="separate"/>
            </w:r>
            <w:r w:rsidR="00A15A41">
              <w:rPr>
                <w:noProof/>
                <w:webHidden/>
              </w:rPr>
              <w:t>63</w:t>
            </w:r>
            <w:r w:rsidR="00A15A41">
              <w:rPr>
                <w:noProof/>
                <w:webHidden/>
              </w:rPr>
              <w:fldChar w:fldCharType="end"/>
            </w:r>
          </w:hyperlink>
        </w:p>
        <w:p w:rsidR="0052772C" w:rsidRPr="002C572D" w:rsidRDefault="00C33003" w:rsidP="00CB1995">
          <w:pPr>
            <w:spacing w:line="240" w:lineRule="auto"/>
            <w:rPr>
              <w:rFonts w:ascii="Times New Roman" w:hAnsi="Times New Roman" w:cs="Times New Roman"/>
              <w:sz w:val="24"/>
              <w:szCs w:val="24"/>
            </w:rPr>
          </w:pPr>
          <w:r w:rsidRPr="002C572D">
            <w:rPr>
              <w:rFonts w:ascii="Times New Roman" w:hAnsi="Times New Roman" w:cs="Times New Roman"/>
              <w:b/>
              <w:bCs/>
              <w:noProof/>
              <w:sz w:val="24"/>
              <w:szCs w:val="24"/>
            </w:rPr>
            <w:fldChar w:fldCharType="end"/>
          </w:r>
        </w:p>
      </w:sdtContent>
    </w:sdt>
    <w:p w:rsidR="0052772C" w:rsidRPr="002C572D" w:rsidRDefault="0052772C" w:rsidP="00F61D41">
      <w:pPr>
        <w:spacing w:line="480" w:lineRule="auto"/>
        <w:rPr>
          <w:rFonts w:ascii="Times New Roman" w:hAnsi="Times New Roman" w:cs="Times New Roman"/>
          <w:sz w:val="24"/>
          <w:szCs w:val="24"/>
        </w:rPr>
      </w:pPr>
    </w:p>
    <w:p w:rsidR="0052772C" w:rsidRPr="002C572D" w:rsidRDefault="0052772C" w:rsidP="002C572D">
      <w:pPr>
        <w:spacing w:line="480" w:lineRule="auto"/>
        <w:jc w:val="center"/>
        <w:rPr>
          <w:rFonts w:ascii="Times New Roman" w:hAnsi="Times New Roman" w:cs="Times New Roman"/>
          <w:sz w:val="24"/>
          <w:szCs w:val="24"/>
        </w:rPr>
      </w:pPr>
    </w:p>
    <w:p w:rsidR="00AB63C0" w:rsidRPr="002C572D" w:rsidRDefault="0052772C" w:rsidP="002C572D">
      <w:pPr>
        <w:spacing w:line="480" w:lineRule="auto"/>
        <w:jc w:val="center"/>
        <w:rPr>
          <w:rFonts w:ascii="Times New Roman" w:hAnsi="Times New Roman" w:cs="Times New Roman"/>
          <w:b/>
          <w:sz w:val="24"/>
          <w:szCs w:val="24"/>
        </w:rPr>
      </w:pPr>
      <w:r w:rsidRPr="002C572D">
        <w:rPr>
          <w:rFonts w:ascii="Times New Roman" w:hAnsi="Times New Roman" w:cs="Times New Roman"/>
          <w:b/>
          <w:sz w:val="24"/>
          <w:szCs w:val="24"/>
        </w:rPr>
        <w:t>List of figures</w:t>
      </w:r>
    </w:p>
    <w:p w:rsidR="0052772C" w:rsidRPr="002C572D" w:rsidRDefault="0052772C" w:rsidP="002C572D">
      <w:pPr>
        <w:pStyle w:val="TableofFigures"/>
        <w:tabs>
          <w:tab w:val="right" w:leader="dot" w:pos="9350"/>
        </w:tabs>
        <w:spacing w:line="480" w:lineRule="auto"/>
        <w:rPr>
          <w:rFonts w:ascii="Times New Roman" w:hAnsi="Times New Roman" w:cs="Times New Roman"/>
          <w:noProof/>
          <w:sz w:val="24"/>
          <w:szCs w:val="24"/>
        </w:rPr>
      </w:pPr>
      <w:r w:rsidRPr="002C572D">
        <w:rPr>
          <w:rFonts w:ascii="Times New Roman" w:hAnsi="Times New Roman" w:cs="Times New Roman"/>
          <w:sz w:val="24"/>
          <w:szCs w:val="24"/>
        </w:rPr>
        <w:fldChar w:fldCharType="begin"/>
      </w:r>
      <w:r w:rsidRPr="002C572D">
        <w:rPr>
          <w:rFonts w:ascii="Times New Roman" w:hAnsi="Times New Roman" w:cs="Times New Roman"/>
          <w:sz w:val="24"/>
          <w:szCs w:val="24"/>
        </w:rPr>
        <w:instrText xml:space="preserve"> TOC \h \z \c "Figure" </w:instrText>
      </w:r>
      <w:r w:rsidRPr="002C572D">
        <w:rPr>
          <w:rFonts w:ascii="Times New Roman" w:hAnsi="Times New Roman" w:cs="Times New Roman"/>
          <w:sz w:val="24"/>
          <w:szCs w:val="24"/>
        </w:rPr>
        <w:fldChar w:fldCharType="separate"/>
      </w:r>
      <w:hyperlink w:anchor="_Toc2691768" w:history="1">
        <w:r w:rsidRPr="002C572D">
          <w:rPr>
            <w:rStyle w:val="Hyperlink"/>
            <w:rFonts w:ascii="Times New Roman" w:hAnsi="Times New Roman" w:cs="Times New Roman"/>
            <w:noProof/>
            <w:sz w:val="24"/>
            <w:szCs w:val="24"/>
          </w:rPr>
          <w:t>Figure 1: Conceptual framework</w:t>
        </w:r>
        <w:r w:rsidRPr="002C572D">
          <w:rPr>
            <w:rFonts w:ascii="Times New Roman" w:hAnsi="Times New Roman" w:cs="Times New Roman"/>
            <w:noProof/>
            <w:webHidden/>
            <w:sz w:val="24"/>
            <w:szCs w:val="24"/>
          </w:rPr>
          <w:tab/>
        </w:r>
        <w:r w:rsidRPr="002C572D">
          <w:rPr>
            <w:rFonts w:ascii="Times New Roman" w:hAnsi="Times New Roman" w:cs="Times New Roman"/>
            <w:noProof/>
            <w:webHidden/>
            <w:sz w:val="24"/>
            <w:szCs w:val="24"/>
          </w:rPr>
          <w:fldChar w:fldCharType="begin"/>
        </w:r>
        <w:r w:rsidRPr="002C572D">
          <w:rPr>
            <w:rFonts w:ascii="Times New Roman" w:hAnsi="Times New Roman" w:cs="Times New Roman"/>
            <w:noProof/>
            <w:webHidden/>
            <w:sz w:val="24"/>
            <w:szCs w:val="24"/>
          </w:rPr>
          <w:instrText xml:space="preserve"> PAGEREF _Toc2691768 \h </w:instrText>
        </w:r>
        <w:r w:rsidRPr="002C572D">
          <w:rPr>
            <w:rFonts w:ascii="Times New Roman" w:hAnsi="Times New Roman" w:cs="Times New Roman"/>
            <w:noProof/>
            <w:webHidden/>
            <w:sz w:val="24"/>
            <w:szCs w:val="24"/>
          </w:rPr>
        </w:r>
        <w:r w:rsidRPr="002C572D">
          <w:rPr>
            <w:rFonts w:ascii="Times New Roman" w:hAnsi="Times New Roman" w:cs="Times New Roman"/>
            <w:noProof/>
            <w:webHidden/>
            <w:sz w:val="24"/>
            <w:szCs w:val="24"/>
          </w:rPr>
          <w:fldChar w:fldCharType="separate"/>
        </w:r>
        <w:r w:rsidRPr="002C572D">
          <w:rPr>
            <w:rFonts w:ascii="Times New Roman" w:hAnsi="Times New Roman" w:cs="Times New Roman"/>
            <w:noProof/>
            <w:webHidden/>
            <w:sz w:val="24"/>
            <w:szCs w:val="24"/>
          </w:rPr>
          <w:t>23</w:t>
        </w:r>
        <w:r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69" w:history="1">
        <w:r w:rsidR="0052772C" w:rsidRPr="002C572D">
          <w:rPr>
            <w:rStyle w:val="Hyperlink"/>
            <w:rFonts w:ascii="Times New Roman" w:hAnsi="Times New Roman" w:cs="Times New Roman"/>
            <w:noProof/>
            <w:sz w:val="24"/>
            <w:szCs w:val="24"/>
          </w:rPr>
          <w:t>Figure 2: Gender of the respondents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_Toc2691769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31</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0" w:history="1">
        <w:r w:rsidR="0052772C" w:rsidRPr="002C572D">
          <w:rPr>
            <w:rStyle w:val="Hyperlink"/>
            <w:rFonts w:ascii="Times New Roman" w:hAnsi="Times New Roman" w:cs="Times New Roman"/>
            <w:noProof/>
            <w:sz w:val="24"/>
            <w:szCs w:val="24"/>
          </w:rPr>
          <w:t>Figure 3: Marital status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_Toc2691770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32</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1" w:history="1">
        <w:r w:rsidR="0052772C" w:rsidRPr="002C572D">
          <w:rPr>
            <w:rStyle w:val="Hyperlink"/>
            <w:rFonts w:ascii="Times New Roman" w:hAnsi="Times New Roman" w:cs="Times New Roman"/>
            <w:noProof/>
            <w:sz w:val="24"/>
            <w:szCs w:val="24"/>
          </w:rPr>
          <w:t>Figure 4: Occupation</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_Toc2691771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34</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2" w:history="1">
        <w:r w:rsidR="0052772C" w:rsidRPr="002C572D">
          <w:rPr>
            <w:rStyle w:val="Hyperlink"/>
            <w:rFonts w:ascii="Times New Roman" w:hAnsi="Times New Roman" w:cs="Times New Roman"/>
            <w:noProof/>
            <w:sz w:val="24"/>
            <w:szCs w:val="24"/>
          </w:rPr>
          <w:t>Figure 5: Type of the waste generated at the household</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_Toc2691772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35</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3" w:history="1">
        <w:r w:rsidR="0052772C" w:rsidRPr="002C572D">
          <w:rPr>
            <w:rStyle w:val="Hyperlink"/>
            <w:rFonts w:ascii="Times New Roman" w:hAnsi="Times New Roman" w:cs="Times New Roman"/>
            <w:noProof/>
            <w:sz w:val="24"/>
            <w:szCs w:val="24"/>
          </w:rPr>
          <w:t>Figure 6: Management of wastes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_Toc2691773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36</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4" w:history="1">
        <w:r w:rsidR="0052772C" w:rsidRPr="002C572D">
          <w:rPr>
            <w:rStyle w:val="Hyperlink"/>
            <w:rFonts w:ascii="Times New Roman" w:hAnsi="Times New Roman" w:cs="Times New Roman"/>
            <w:noProof/>
            <w:sz w:val="24"/>
            <w:szCs w:val="24"/>
          </w:rPr>
          <w:t>Figure 7: Best methods of disposing wastes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_Toc2691774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37</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5" w:history="1">
        <w:r w:rsidR="0052772C" w:rsidRPr="002C572D">
          <w:rPr>
            <w:rStyle w:val="Hyperlink"/>
            <w:rFonts w:ascii="Times New Roman" w:hAnsi="Times New Roman" w:cs="Times New Roman"/>
            <w:noProof/>
            <w:sz w:val="24"/>
            <w:szCs w:val="24"/>
          </w:rPr>
          <w:t>Figure 8: Perceptions of the community regarding waste generated</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_Toc2691775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37</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6" w:history="1">
        <w:r w:rsidR="0052772C" w:rsidRPr="002C572D">
          <w:rPr>
            <w:rStyle w:val="Hyperlink"/>
            <w:rFonts w:ascii="Times New Roman" w:hAnsi="Times New Roman" w:cs="Times New Roman"/>
            <w:noProof/>
            <w:sz w:val="24"/>
            <w:szCs w:val="24"/>
          </w:rPr>
          <w:t>Figure 9: Waste collectors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_Toc2691776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38</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7" w:history="1">
        <w:r w:rsidR="0052772C" w:rsidRPr="002C572D">
          <w:rPr>
            <w:rStyle w:val="Hyperlink"/>
            <w:rFonts w:ascii="Times New Roman" w:hAnsi="Times New Roman" w:cs="Times New Roman"/>
            <w:noProof/>
            <w:sz w:val="24"/>
            <w:szCs w:val="24"/>
          </w:rPr>
          <w:t>Figure 10: Accessing services of waste collectors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_Toc2691777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38</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8" w:history="1">
        <w:r w:rsidR="0052772C" w:rsidRPr="002C572D">
          <w:rPr>
            <w:rStyle w:val="Hyperlink"/>
            <w:rFonts w:ascii="Times New Roman" w:hAnsi="Times New Roman" w:cs="Times New Roman"/>
            <w:noProof/>
            <w:sz w:val="24"/>
            <w:szCs w:val="24"/>
          </w:rPr>
          <w:t>Figure 11: Persons responsible for collecting the wastes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_Toc2691778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39</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79" w:history="1">
        <w:r w:rsidR="0052772C" w:rsidRPr="002C572D">
          <w:rPr>
            <w:rStyle w:val="Hyperlink"/>
            <w:rFonts w:ascii="Times New Roman" w:hAnsi="Times New Roman" w:cs="Times New Roman"/>
            <w:noProof/>
            <w:sz w:val="24"/>
            <w:szCs w:val="24"/>
          </w:rPr>
          <w:t>Figure 12: How often the waste is disposed</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_Toc2691779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39</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80" w:history="1">
        <w:r w:rsidR="0052772C" w:rsidRPr="002C572D">
          <w:rPr>
            <w:rStyle w:val="Hyperlink"/>
            <w:rFonts w:ascii="Times New Roman" w:hAnsi="Times New Roman" w:cs="Times New Roman"/>
            <w:noProof/>
            <w:sz w:val="24"/>
            <w:szCs w:val="24"/>
          </w:rPr>
          <w:t>Figure 13: Waste handling is a health problem</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_Toc2691780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40</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81" w:history="1">
        <w:r w:rsidR="0052772C" w:rsidRPr="002C572D">
          <w:rPr>
            <w:rStyle w:val="Hyperlink"/>
            <w:rFonts w:ascii="Times New Roman" w:hAnsi="Times New Roman" w:cs="Times New Roman"/>
            <w:noProof/>
            <w:sz w:val="24"/>
            <w:szCs w:val="24"/>
          </w:rPr>
          <w:t>Figure 14: By individual or community</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_Toc2691781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42</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hAnsi="Times New Roman" w:cs="Times New Roman"/>
          <w:noProof/>
          <w:sz w:val="24"/>
          <w:szCs w:val="24"/>
        </w:rPr>
      </w:pPr>
      <w:hyperlink w:anchor="_Toc2691782" w:history="1">
        <w:r w:rsidR="0052772C" w:rsidRPr="002C572D">
          <w:rPr>
            <w:rStyle w:val="Hyperlink"/>
            <w:rFonts w:ascii="Times New Roman" w:hAnsi="Times New Roman" w:cs="Times New Roman"/>
            <w:noProof/>
            <w:sz w:val="24"/>
            <w:szCs w:val="24"/>
          </w:rPr>
          <w:t>Figure 15: By local government</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_Toc2691782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42</w:t>
        </w:r>
        <w:r w:rsidR="0052772C" w:rsidRPr="002C572D">
          <w:rPr>
            <w:rFonts w:ascii="Times New Roman" w:hAnsi="Times New Roman" w:cs="Times New Roman"/>
            <w:noProof/>
            <w:webHidden/>
            <w:sz w:val="24"/>
            <w:szCs w:val="24"/>
          </w:rPr>
          <w:fldChar w:fldCharType="end"/>
        </w:r>
      </w:hyperlink>
    </w:p>
    <w:p w:rsidR="00AB63C0" w:rsidRPr="002C572D" w:rsidRDefault="0052772C" w:rsidP="002C572D">
      <w:pPr>
        <w:spacing w:line="480" w:lineRule="auto"/>
        <w:rPr>
          <w:rFonts w:ascii="Times New Roman" w:hAnsi="Times New Roman" w:cs="Times New Roman"/>
          <w:sz w:val="24"/>
          <w:szCs w:val="24"/>
        </w:rPr>
      </w:pPr>
      <w:r w:rsidRPr="002C572D">
        <w:rPr>
          <w:rFonts w:ascii="Times New Roman" w:hAnsi="Times New Roman" w:cs="Times New Roman"/>
          <w:sz w:val="24"/>
          <w:szCs w:val="24"/>
        </w:rPr>
        <w:fldChar w:fldCharType="end"/>
      </w:r>
    </w:p>
    <w:p w:rsidR="00BF1BAB" w:rsidRPr="002C572D" w:rsidRDefault="00BF1BAB" w:rsidP="002C572D">
      <w:pPr>
        <w:spacing w:line="480" w:lineRule="auto"/>
        <w:rPr>
          <w:rFonts w:ascii="Times New Roman" w:hAnsi="Times New Roman" w:cs="Times New Roman"/>
          <w:sz w:val="24"/>
          <w:szCs w:val="24"/>
        </w:rPr>
      </w:pPr>
    </w:p>
    <w:p w:rsidR="00BF1BAB" w:rsidRPr="002C572D" w:rsidRDefault="00BF1BAB" w:rsidP="002C572D">
      <w:pPr>
        <w:spacing w:line="480" w:lineRule="auto"/>
        <w:rPr>
          <w:rFonts w:ascii="Times New Roman" w:hAnsi="Times New Roman" w:cs="Times New Roman"/>
          <w:sz w:val="24"/>
          <w:szCs w:val="24"/>
        </w:rPr>
      </w:pPr>
    </w:p>
    <w:p w:rsidR="0052772C" w:rsidRPr="002C572D" w:rsidRDefault="00384438" w:rsidP="007F3482">
      <w:pPr>
        <w:tabs>
          <w:tab w:val="left" w:pos="7695"/>
        </w:tabs>
        <w:spacing w:line="480" w:lineRule="auto"/>
        <w:rPr>
          <w:rFonts w:ascii="Times New Roman" w:hAnsi="Times New Roman" w:cs="Times New Roman"/>
          <w:sz w:val="24"/>
          <w:szCs w:val="24"/>
        </w:rPr>
      </w:pPr>
      <w:r w:rsidRPr="002C572D">
        <w:rPr>
          <w:rFonts w:ascii="Times New Roman" w:hAnsi="Times New Roman" w:cs="Times New Roman"/>
          <w:sz w:val="24"/>
          <w:szCs w:val="24"/>
        </w:rPr>
        <w:tab/>
      </w:r>
    </w:p>
    <w:p w:rsidR="0052772C" w:rsidRPr="002C572D" w:rsidRDefault="0052772C" w:rsidP="002C572D">
      <w:pPr>
        <w:spacing w:line="480" w:lineRule="auto"/>
        <w:jc w:val="center"/>
        <w:rPr>
          <w:rFonts w:ascii="Times New Roman" w:hAnsi="Times New Roman" w:cs="Times New Roman"/>
          <w:b/>
          <w:sz w:val="24"/>
          <w:szCs w:val="24"/>
        </w:rPr>
      </w:pPr>
      <w:r w:rsidRPr="002C572D">
        <w:rPr>
          <w:rFonts w:ascii="Times New Roman" w:hAnsi="Times New Roman" w:cs="Times New Roman"/>
          <w:b/>
          <w:sz w:val="24"/>
          <w:szCs w:val="24"/>
        </w:rPr>
        <w:lastRenderedPageBreak/>
        <w:t>List of tables</w:t>
      </w:r>
    </w:p>
    <w:p w:rsidR="0052772C" w:rsidRPr="002C572D" w:rsidRDefault="0052772C" w:rsidP="002C572D">
      <w:pPr>
        <w:pStyle w:val="TableofFigures"/>
        <w:tabs>
          <w:tab w:val="right" w:leader="dot" w:pos="9350"/>
        </w:tabs>
        <w:spacing w:line="480" w:lineRule="auto"/>
        <w:rPr>
          <w:rFonts w:ascii="Times New Roman" w:eastAsiaTheme="minorEastAsia" w:hAnsi="Times New Roman" w:cs="Times New Roman"/>
          <w:noProof/>
          <w:sz w:val="24"/>
          <w:szCs w:val="24"/>
        </w:rPr>
      </w:pPr>
      <w:r w:rsidRPr="002C572D">
        <w:rPr>
          <w:rFonts w:ascii="Times New Roman" w:hAnsi="Times New Roman" w:cs="Times New Roman"/>
          <w:sz w:val="24"/>
          <w:szCs w:val="24"/>
        </w:rPr>
        <w:fldChar w:fldCharType="begin"/>
      </w:r>
      <w:r w:rsidRPr="002C572D">
        <w:rPr>
          <w:rFonts w:ascii="Times New Roman" w:hAnsi="Times New Roman" w:cs="Times New Roman"/>
          <w:sz w:val="24"/>
          <w:szCs w:val="24"/>
        </w:rPr>
        <w:instrText xml:space="preserve"> TOC \h \z \c "Table" </w:instrText>
      </w:r>
      <w:r w:rsidRPr="002C572D">
        <w:rPr>
          <w:rFonts w:ascii="Times New Roman" w:hAnsi="Times New Roman" w:cs="Times New Roman"/>
          <w:sz w:val="24"/>
          <w:szCs w:val="24"/>
        </w:rPr>
        <w:fldChar w:fldCharType="separate"/>
      </w:r>
      <w:hyperlink w:anchor="_Toc2691808" w:history="1">
        <w:r w:rsidRPr="002C572D">
          <w:rPr>
            <w:rStyle w:val="Hyperlink"/>
            <w:rFonts w:ascii="Times New Roman" w:hAnsi="Times New Roman" w:cs="Times New Roman"/>
            <w:noProof/>
            <w:sz w:val="24"/>
            <w:szCs w:val="24"/>
          </w:rPr>
          <w:t>Table 1: showing the age of the respondents</w:t>
        </w:r>
        <w:r w:rsidRPr="002C572D">
          <w:rPr>
            <w:rFonts w:ascii="Times New Roman" w:hAnsi="Times New Roman" w:cs="Times New Roman"/>
            <w:noProof/>
            <w:webHidden/>
            <w:sz w:val="24"/>
            <w:szCs w:val="24"/>
          </w:rPr>
          <w:tab/>
        </w:r>
        <w:r w:rsidRPr="002C572D">
          <w:rPr>
            <w:rFonts w:ascii="Times New Roman" w:hAnsi="Times New Roman" w:cs="Times New Roman"/>
            <w:noProof/>
            <w:webHidden/>
            <w:sz w:val="24"/>
            <w:szCs w:val="24"/>
          </w:rPr>
          <w:fldChar w:fldCharType="begin"/>
        </w:r>
        <w:r w:rsidRPr="002C572D">
          <w:rPr>
            <w:rFonts w:ascii="Times New Roman" w:hAnsi="Times New Roman" w:cs="Times New Roman"/>
            <w:noProof/>
            <w:webHidden/>
            <w:sz w:val="24"/>
            <w:szCs w:val="24"/>
          </w:rPr>
          <w:instrText xml:space="preserve"> PAGEREF _Toc2691808 \h </w:instrText>
        </w:r>
        <w:r w:rsidRPr="002C572D">
          <w:rPr>
            <w:rFonts w:ascii="Times New Roman" w:hAnsi="Times New Roman" w:cs="Times New Roman"/>
            <w:noProof/>
            <w:webHidden/>
            <w:sz w:val="24"/>
            <w:szCs w:val="24"/>
          </w:rPr>
        </w:r>
        <w:r w:rsidRPr="002C572D">
          <w:rPr>
            <w:rFonts w:ascii="Times New Roman" w:hAnsi="Times New Roman" w:cs="Times New Roman"/>
            <w:noProof/>
            <w:webHidden/>
            <w:sz w:val="24"/>
            <w:szCs w:val="24"/>
          </w:rPr>
          <w:fldChar w:fldCharType="separate"/>
        </w:r>
        <w:r w:rsidRPr="002C572D">
          <w:rPr>
            <w:rFonts w:ascii="Times New Roman" w:hAnsi="Times New Roman" w:cs="Times New Roman"/>
            <w:noProof/>
            <w:webHidden/>
            <w:sz w:val="24"/>
            <w:szCs w:val="24"/>
          </w:rPr>
          <w:t>31</w:t>
        </w:r>
        <w:r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09" w:history="1">
        <w:r w:rsidR="0052772C" w:rsidRPr="002C572D">
          <w:rPr>
            <w:rStyle w:val="Hyperlink"/>
            <w:rFonts w:ascii="Times New Roman" w:hAnsi="Times New Roman" w:cs="Times New Roman"/>
            <w:noProof/>
            <w:sz w:val="24"/>
            <w:szCs w:val="24"/>
          </w:rPr>
          <w:t>Table 2: Size of the household</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_Toc2691809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33</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0" w:history="1">
        <w:r w:rsidR="0052772C" w:rsidRPr="002C572D">
          <w:rPr>
            <w:rStyle w:val="Hyperlink"/>
            <w:rFonts w:ascii="Times New Roman" w:hAnsi="Times New Roman" w:cs="Times New Roman"/>
            <w:noProof/>
            <w:sz w:val="24"/>
            <w:szCs w:val="24"/>
          </w:rPr>
          <w:t>Table 3: Education level</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_Toc2691810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33</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1" w:history="1">
        <w:r w:rsidR="0052772C" w:rsidRPr="002C572D">
          <w:rPr>
            <w:rStyle w:val="Hyperlink"/>
            <w:rFonts w:ascii="Times New Roman" w:hAnsi="Times New Roman" w:cs="Times New Roman"/>
            <w:noProof/>
            <w:sz w:val="24"/>
            <w:szCs w:val="24"/>
          </w:rPr>
          <w:t>Table 4: Duration of stay at the community</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_Toc2691811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34</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2" w:history="1">
        <w:r w:rsidR="0052772C" w:rsidRPr="002C572D">
          <w:rPr>
            <w:rStyle w:val="Hyperlink"/>
            <w:rFonts w:ascii="Times New Roman" w:hAnsi="Times New Roman" w:cs="Times New Roman"/>
            <w:noProof/>
            <w:sz w:val="24"/>
            <w:szCs w:val="24"/>
          </w:rPr>
          <w:t>Table 5: Methods of waste storage</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_Toc2691812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36</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3" w:history="1">
        <w:r w:rsidR="0052772C" w:rsidRPr="002C572D">
          <w:rPr>
            <w:rStyle w:val="Hyperlink"/>
            <w:rFonts w:ascii="Times New Roman" w:hAnsi="Times New Roman" w:cs="Times New Roman"/>
            <w:noProof/>
            <w:sz w:val="24"/>
            <w:szCs w:val="24"/>
          </w:rPr>
          <w:t>Table 6:Challenges faced during waste management</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_Toc2691813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41</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4" w:history="1">
        <w:r w:rsidR="0052772C" w:rsidRPr="002C572D">
          <w:rPr>
            <w:rStyle w:val="Hyperlink"/>
            <w:rFonts w:ascii="Times New Roman" w:hAnsi="Times New Roman" w:cs="Times New Roman"/>
            <w:noProof/>
            <w:sz w:val="24"/>
            <w:szCs w:val="24"/>
          </w:rPr>
          <w:t>Table 7: By central government</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_Toc2691814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43</w:t>
        </w:r>
        <w:r w:rsidR="0052772C" w:rsidRPr="002C572D">
          <w:rPr>
            <w:rFonts w:ascii="Times New Roman" w:hAnsi="Times New Roman" w:cs="Times New Roman"/>
            <w:noProof/>
            <w:webHidden/>
            <w:sz w:val="24"/>
            <w:szCs w:val="24"/>
          </w:rPr>
          <w:fldChar w:fldCharType="end"/>
        </w:r>
      </w:hyperlink>
    </w:p>
    <w:p w:rsidR="0052772C" w:rsidRPr="002C572D" w:rsidRDefault="002028D5" w:rsidP="002C572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2691815" w:history="1">
        <w:r w:rsidR="0052772C" w:rsidRPr="002C572D">
          <w:rPr>
            <w:rStyle w:val="Hyperlink"/>
            <w:rFonts w:ascii="Times New Roman" w:hAnsi="Times New Roman" w:cs="Times New Roman"/>
            <w:noProof/>
            <w:sz w:val="24"/>
            <w:szCs w:val="24"/>
          </w:rPr>
          <w:t>Table 8: By the NGOs</w:t>
        </w:r>
        <w:r w:rsidR="0052772C" w:rsidRPr="002C572D">
          <w:rPr>
            <w:rFonts w:ascii="Times New Roman" w:hAnsi="Times New Roman" w:cs="Times New Roman"/>
            <w:noProof/>
            <w:webHidden/>
            <w:sz w:val="24"/>
            <w:szCs w:val="24"/>
          </w:rPr>
          <w:tab/>
        </w:r>
        <w:r w:rsidR="0052772C" w:rsidRPr="002C572D">
          <w:rPr>
            <w:rFonts w:ascii="Times New Roman" w:hAnsi="Times New Roman" w:cs="Times New Roman"/>
            <w:noProof/>
            <w:webHidden/>
            <w:sz w:val="24"/>
            <w:szCs w:val="24"/>
          </w:rPr>
          <w:fldChar w:fldCharType="begin"/>
        </w:r>
        <w:r w:rsidR="0052772C" w:rsidRPr="002C572D">
          <w:rPr>
            <w:rFonts w:ascii="Times New Roman" w:hAnsi="Times New Roman" w:cs="Times New Roman"/>
            <w:noProof/>
            <w:webHidden/>
            <w:sz w:val="24"/>
            <w:szCs w:val="24"/>
          </w:rPr>
          <w:instrText xml:space="preserve"> PAGEREF _Toc2691815 \h </w:instrText>
        </w:r>
        <w:r w:rsidR="0052772C" w:rsidRPr="002C572D">
          <w:rPr>
            <w:rFonts w:ascii="Times New Roman" w:hAnsi="Times New Roman" w:cs="Times New Roman"/>
            <w:noProof/>
            <w:webHidden/>
            <w:sz w:val="24"/>
            <w:szCs w:val="24"/>
          </w:rPr>
        </w:r>
        <w:r w:rsidR="0052772C" w:rsidRPr="002C572D">
          <w:rPr>
            <w:rFonts w:ascii="Times New Roman" w:hAnsi="Times New Roman" w:cs="Times New Roman"/>
            <w:noProof/>
            <w:webHidden/>
            <w:sz w:val="24"/>
            <w:szCs w:val="24"/>
          </w:rPr>
          <w:fldChar w:fldCharType="separate"/>
        </w:r>
        <w:r w:rsidR="0052772C" w:rsidRPr="002C572D">
          <w:rPr>
            <w:rFonts w:ascii="Times New Roman" w:hAnsi="Times New Roman" w:cs="Times New Roman"/>
            <w:noProof/>
            <w:webHidden/>
            <w:sz w:val="24"/>
            <w:szCs w:val="24"/>
          </w:rPr>
          <w:t>43</w:t>
        </w:r>
        <w:r w:rsidR="0052772C" w:rsidRPr="002C572D">
          <w:rPr>
            <w:rFonts w:ascii="Times New Roman" w:hAnsi="Times New Roman" w:cs="Times New Roman"/>
            <w:noProof/>
            <w:webHidden/>
            <w:sz w:val="24"/>
            <w:szCs w:val="24"/>
          </w:rPr>
          <w:fldChar w:fldCharType="end"/>
        </w:r>
      </w:hyperlink>
    </w:p>
    <w:p w:rsidR="0052772C" w:rsidRPr="002C572D" w:rsidRDefault="0052772C" w:rsidP="002C572D">
      <w:pPr>
        <w:spacing w:line="480" w:lineRule="auto"/>
        <w:rPr>
          <w:rFonts w:ascii="Times New Roman" w:hAnsi="Times New Roman" w:cs="Times New Roman"/>
          <w:sz w:val="24"/>
          <w:szCs w:val="24"/>
        </w:rPr>
      </w:pPr>
      <w:r w:rsidRPr="002C572D">
        <w:rPr>
          <w:rFonts w:ascii="Times New Roman" w:hAnsi="Times New Roman" w:cs="Times New Roman"/>
          <w:sz w:val="24"/>
          <w:szCs w:val="24"/>
        </w:rPr>
        <w:fldChar w:fldCharType="end"/>
      </w:r>
    </w:p>
    <w:p w:rsidR="00BF1BAB" w:rsidRPr="002C572D" w:rsidRDefault="00BF1BAB" w:rsidP="002C572D">
      <w:pPr>
        <w:spacing w:line="480" w:lineRule="auto"/>
        <w:rPr>
          <w:rFonts w:ascii="Times New Roman" w:hAnsi="Times New Roman" w:cs="Times New Roman"/>
          <w:sz w:val="24"/>
          <w:szCs w:val="24"/>
        </w:rPr>
      </w:pPr>
    </w:p>
    <w:p w:rsidR="00BF1BAB" w:rsidRPr="002C572D" w:rsidRDefault="00BF1BAB" w:rsidP="002C572D">
      <w:pPr>
        <w:spacing w:line="480" w:lineRule="auto"/>
        <w:rPr>
          <w:rFonts w:ascii="Times New Roman" w:hAnsi="Times New Roman" w:cs="Times New Roman"/>
          <w:sz w:val="24"/>
          <w:szCs w:val="24"/>
        </w:rPr>
      </w:pPr>
    </w:p>
    <w:p w:rsidR="00BF1BAB" w:rsidRPr="002C572D" w:rsidRDefault="00BF1BAB" w:rsidP="002C572D">
      <w:pPr>
        <w:spacing w:line="480" w:lineRule="auto"/>
        <w:rPr>
          <w:rFonts w:ascii="Times New Roman" w:hAnsi="Times New Roman" w:cs="Times New Roman"/>
          <w:sz w:val="24"/>
          <w:szCs w:val="24"/>
        </w:rPr>
      </w:pPr>
    </w:p>
    <w:p w:rsidR="0036055F" w:rsidRPr="002C572D" w:rsidRDefault="0036055F" w:rsidP="002C572D">
      <w:pPr>
        <w:autoSpaceDE w:val="0"/>
        <w:autoSpaceDN w:val="0"/>
        <w:adjustRightInd w:val="0"/>
        <w:spacing w:after="0" w:line="480" w:lineRule="auto"/>
        <w:rPr>
          <w:rFonts w:ascii="Times New Roman" w:hAnsi="Times New Roman" w:cs="Times New Roman"/>
          <w:sz w:val="24"/>
          <w:szCs w:val="24"/>
        </w:rPr>
      </w:pPr>
    </w:p>
    <w:p w:rsidR="006C1FA2" w:rsidRPr="002C572D" w:rsidRDefault="006C1FA2"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633D0D" w:rsidRPr="002C572D" w:rsidRDefault="00633D0D" w:rsidP="002C572D">
      <w:pPr>
        <w:autoSpaceDE w:val="0"/>
        <w:autoSpaceDN w:val="0"/>
        <w:adjustRightInd w:val="0"/>
        <w:spacing w:after="0" w:line="480" w:lineRule="auto"/>
        <w:rPr>
          <w:rFonts w:ascii="Times New Roman" w:hAnsi="Times New Roman" w:cs="Times New Roman"/>
          <w:b/>
          <w:bCs/>
          <w:sz w:val="24"/>
          <w:szCs w:val="24"/>
        </w:rPr>
      </w:pPr>
    </w:p>
    <w:p w:rsidR="00CC0A06" w:rsidRPr="002C572D" w:rsidRDefault="00CC0A06" w:rsidP="002C572D">
      <w:pPr>
        <w:pStyle w:val="Heading1"/>
        <w:numPr>
          <w:ilvl w:val="0"/>
          <w:numId w:val="0"/>
        </w:numPr>
        <w:spacing w:line="480" w:lineRule="auto"/>
        <w:ind w:left="432"/>
        <w:jc w:val="center"/>
        <w:rPr>
          <w:rFonts w:ascii="Times New Roman" w:hAnsi="Times New Roman"/>
          <w:sz w:val="24"/>
          <w:szCs w:val="24"/>
        </w:rPr>
      </w:pPr>
      <w:bookmarkStart w:id="4" w:name="_Toc3308873"/>
      <w:r w:rsidRPr="002C572D">
        <w:rPr>
          <w:rFonts w:ascii="Times New Roman" w:hAnsi="Times New Roman"/>
          <w:sz w:val="24"/>
          <w:szCs w:val="24"/>
        </w:rPr>
        <w:lastRenderedPageBreak/>
        <w:t>ABSTRACT</w:t>
      </w:r>
      <w:bookmarkEnd w:id="4"/>
    </w:p>
    <w:p w:rsidR="00741D8E" w:rsidRPr="00741D8E" w:rsidRDefault="00CC0A06" w:rsidP="00741D8E">
      <w:pPr>
        <w:spacing w:line="240" w:lineRule="auto"/>
        <w:rPr>
          <w:rFonts w:ascii="Times New Roman" w:hAnsi="Times New Roman" w:cs="Times New Roman"/>
          <w:color w:val="000000" w:themeColor="text1"/>
          <w:sz w:val="24"/>
          <w:szCs w:val="24"/>
        </w:rPr>
      </w:pPr>
      <w:r w:rsidRPr="00741D8E">
        <w:rPr>
          <w:rFonts w:ascii="Times New Roman" w:hAnsi="Times New Roman" w:cs="Times New Roman"/>
          <w:sz w:val="24"/>
          <w:szCs w:val="24"/>
        </w:rPr>
        <w:t>The study examined factors affecting solid waste management in Mayom</w:t>
      </w:r>
      <w:r w:rsidR="00300445" w:rsidRPr="00741D8E">
        <w:rPr>
          <w:rFonts w:ascii="Times New Roman" w:hAnsi="Times New Roman" w:cs="Times New Roman"/>
          <w:sz w:val="24"/>
          <w:szCs w:val="24"/>
        </w:rPr>
        <w:t xml:space="preserve"> </w:t>
      </w:r>
      <w:r w:rsidR="00BC3043" w:rsidRPr="00741D8E">
        <w:rPr>
          <w:rFonts w:ascii="Times New Roman" w:hAnsi="Times New Roman" w:cs="Times New Roman"/>
          <w:sz w:val="24"/>
          <w:szCs w:val="24"/>
        </w:rPr>
        <w:t>County</w:t>
      </w:r>
      <w:r w:rsidRPr="00741D8E">
        <w:rPr>
          <w:rFonts w:ascii="Times New Roman" w:hAnsi="Times New Roman" w:cs="Times New Roman"/>
          <w:sz w:val="24"/>
          <w:szCs w:val="24"/>
        </w:rPr>
        <w:t xml:space="preserve">. Specifically, it sought to: (i) identify perceptions and attitudes of people and institutions towards </w:t>
      </w:r>
      <w:r w:rsidR="00300445" w:rsidRPr="00741D8E">
        <w:rPr>
          <w:rFonts w:ascii="Times New Roman" w:hAnsi="Times New Roman" w:cs="Times New Roman"/>
          <w:sz w:val="24"/>
          <w:szCs w:val="24"/>
        </w:rPr>
        <w:t xml:space="preserve">solid </w:t>
      </w:r>
      <w:r w:rsidRPr="00741D8E">
        <w:rPr>
          <w:rFonts w:ascii="Times New Roman" w:hAnsi="Times New Roman" w:cs="Times New Roman"/>
          <w:sz w:val="24"/>
          <w:szCs w:val="24"/>
        </w:rPr>
        <w:t xml:space="preserve">waste management; (ii) ascertain the types of waste management practices the people of Mayom  engaged in; (iii) examine the challenges confronting the people and institutions on </w:t>
      </w:r>
      <w:r w:rsidR="008725D6">
        <w:rPr>
          <w:rFonts w:ascii="Times New Roman" w:hAnsi="Times New Roman" w:cs="Times New Roman"/>
          <w:sz w:val="24"/>
          <w:szCs w:val="24"/>
        </w:rPr>
        <w:t xml:space="preserve"> solid </w:t>
      </w:r>
      <w:r w:rsidRPr="00741D8E">
        <w:rPr>
          <w:rFonts w:ascii="Times New Roman" w:hAnsi="Times New Roman" w:cs="Times New Roman"/>
          <w:sz w:val="24"/>
          <w:szCs w:val="24"/>
        </w:rPr>
        <w:t xml:space="preserve">waste management in the community; and (iv) recommend policy interventions to address the </w:t>
      </w:r>
      <w:r w:rsidRPr="00741D8E">
        <w:rPr>
          <w:rFonts w:ascii="Times New Roman" w:hAnsi="Times New Roman" w:cs="Times New Roman"/>
          <w:color w:val="000000" w:themeColor="text1"/>
          <w:sz w:val="24"/>
          <w:szCs w:val="24"/>
        </w:rPr>
        <w:t>sani</w:t>
      </w:r>
      <w:r w:rsidR="00300445" w:rsidRPr="00741D8E">
        <w:rPr>
          <w:rFonts w:ascii="Times New Roman" w:hAnsi="Times New Roman" w:cs="Times New Roman"/>
          <w:color w:val="000000" w:themeColor="text1"/>
          <w:sz w:val="24"/>
          <w:szCs w:val="24"/>
        </w:rPr>
        <w:t>tation situation. The study</w:t>
      </w:r>
      <w:r w:rsidRPr="00741D8E">
        <w:rPr>
          <w:rFonts w:ascii="Times New Roman" w:hAnsi="Times New Roman" w:cs="Times New Roman"/>
          <w:color w:val="000000" w:themeColor="text1"/>
          <w:sz w:val="24"/>
          <w:szCs w:val="24"/>
        </w:rPr>
        <w:t xml:space="preserve"> dwell on the theory of reasoned action and the theory of planned behaviour as espoused by Martin Fishbein and IcekAjzen. The theory of reasoned action is a model for the prediction of behavioural intention that covers predictions of attitude and predictions of behaviour and the theory of planned behaviour which is a theory that predicts deliberate behaviour since behaviour can be deliberative and planned. Both qualitative </w:t>
      </w:r>
      <w:r w:rsidR="00300445" w:rsidRPr="00741D8E">
        <w:rPr>
          <w:rFonts w:ascii="Times New Roman" w:hAnsi="Times New Roman" w:cs="Times New Roman"/>
          <w:color w:val="000000" w:themeColor="text1"/>
          <w:sz w:val="24"/>
          <w:szCs w:val="24"/>
        </w:rPr>
        <w:t xml:space="preserve">and quantitative approaches was </w:t>
      </w:r>
      <w:r w:rsidRPr="00741D8E">
        <w:rPr>
          <w:rFonts w:ascii="Times New Roman" w:hAnsi="Times New Roman" w:cs="Times New Roman"/>
          <w:color w:val="000000" w:themeColor="text1"/>
          <w:sz w:val="24"/>
          <w:szCs w:val="24"/>
        </w:rPr>
        <w:t>employed. Through a combined survey ap</w:t>
      </w:r>
      <w:r w:rsidR="00300445" w:rsidRPr="00741D8E">
        <w:rPr>
          <w:rFonts w:ascii="Times New Roman" w:hAnsi="Times New Roman" w:cs="Times New Roman"/>
          <w:color w:val="000000" w:themeColor="text1"/>
          <w:sz w:val="24"/>
          <w:szCs w:val="24"/>
        </w:rPr>
        <w:t>proach, 300 household heads were</w:t>
      </w:r>
      <w:r w:rsidRPr="00741D8E">
        <w:rPr>
          <w:rFonts w:ascii="Times New Roman" w:hAnsi="Times New Roman" w:cs="Times New Roman"/>
          <w:color w:val="000000" w:themeColor="text1"/>
          <w:sz w:val="24"/>
          <w:szCs w:val="24"/>
        </w:rPr>
        <w:t xml:space="preserve"> purposively selected and interviewed using structured questionnaires. Intervi</w:t>
      </w:r>
      <w:r w:rsidR="00300445" w:rsidRPr="00741D8E">
        <w:rPr>
          <w:rFonts w:ascii="Times New Roman" w:hAnsi="Times New Roman" w:cs="Times New Roman"/>
          <w:color w:val="000000" w:themeColor="text1"/>
          <w:sz w:val="24"/>
          <w:szCs w:val="24"/>
        </w:rPr>
        <w:t xml:space="preserve">ews was </w:t>
      </w:r>
      <w:r w:rsidR="00BC3043" w:rsidRPr="00741D8E">
        <w:rPr>
          <w:rFonts w:ascii="Times New Roman" w:hAnsi="Times New Roman" w:cs="Times New Roman"/>
          <w:color w:val="000000" w:themeColor="text1"/>
          <w:sz w:val="24"/>
          <w:szCs w:val="24"/>
        </w:rPr>
        <w:t>organized</w:t>
      </w:r>
      <w:r w:rsidRPr="00741D8E">
        <w:rPr>
          <w:rFonts w:ascii="Times New Roman" w:hAnsi="Times New Roman" w:cs="Times New Roman"/>
          <w:color w:val="000000" w:themeColor="text1"/>
          <w:sz w:val="24"/>
          <w:szCs w:val="24"/>
        </w:rPr>
        <w:t xml:space="preserve"> for the key </w:t>
      </w:r>
      <w:r w:rsidR="00BC3043" w:rsidRPr="00741D8E">
        <w:rPr>
          <w:rFonts w:ascii="Times New Roman" w:hAnsi="Times New Roman" w:cs="Times New Roman"/>
          <w:color w:val="000000" w:themeColor="text1"/>
          <w:sz w:val="24"/>
          <w:szCs w:val="24"/>
        </w:rPr>
        <w:t>informant</w:t>
      </w:r>
      <w:r w:rsidRPr="00741D8E">
        <w:rPr>
          <w:rFonts w:ascii="Times New Roman" w:hAnsi="Times New Roman" w:cs="Times New Roman"/>
          <w:color w:val="000000" w:themeColor="text1"/>
          <w:sz w:val="24"/>
          <w:szCs w:val="24"/>
        </w:rPr>
        <w:t xml:space="preserve"> like the NGOs, government </w:t>
      </w:r>
      <w:r w:rsidR="00BC3043" w:rsidRPr="00741D8E">
        <w:rPr>
          <w:rFonts w:ascii="Times New Roman" w:hAnsi="Times New Roman" w:cs="Times New Roman"/>
          <w:color w:val="000000" w:themeColor="text1"/>
          <w:sz w:val="24"/>
          <w:szCs w:val="24"/>
        </w:rPr>
        <w:t xml:space="preserve">offices, Business leaders and </w:t>
      </w:r>
      <w:r w:rsidRPr="00741D8E">
        <w:rPr>
          <w:rFonts w:ascii="Times New Roman" w:hAnsi="Times New Roman" w:cs="Times New Roman"/>
          <w:color w:val="000000" w:themeColor="text1"/>
          <w:sz w:val="24"/>
          <w:szCs w:val="24"/>
        </w:rPr>
        <w:t>community leaders, waste management departm</w:t>
      </w:r>
      <w:r w:rsidR="00300445" w:rsidRPr="00741D8E">
        <w:rPr>
          <w:rFonts w:ascii="Times New Roman" w:hAnsi="Times New Roman" w:cs="Times New Roman"/>
          <w:color w:val="000000" w:themeColor="text1"/>
          <w:sz w:val="24"/>
          <w:szCs w:val="24"/>
        </w:rPr>
        <w:t xml:space="preserve">ent. Focus group discussion was also </w:t>
      </w:r>
      <w:r w:rsidR="006E19AD" w:rsidRPr="00741D8E">
        <w:rPr>
          <w:rFonts w:ascii="Times New Roman" w:hAnsi="Times New Roman" w:cs="Times New Roman"/>
          <w:color w:val="000000" w:themeColor="text1"/>
          <w:sz w:val="24"/>
          <w:szCs w:val="24"/>
        </w:rPr>
        <w:t>organized</w:t>
      </w:r>
      <w:r w:rsidRPr="00741D8E">
        <w:rPr>
          <w:rFonts w:ascii="Times New Roman" w:hAnsi="Times New Roman" w:cs="Times New Roman"/>
          <w:color w:val="000000" w:themeColor="text1"/>
          <w:sz w:val="24"/>
          <w:szCs w:val="24"/>
        </w:rPr>
        <w:t xml:space="preserve"> on a selected nu</w:t>
      </w:r>
      <w:r w:rsidR="00741D8E" w:rsidRPr="00741D8E">
        <w:rPr>
          <w:rFonts w:ascii="Times New Roman" w:hAnsi="Times New Roman" w:cs="Times New Roman"/>
          <w:color w:val="000000" w:themeColor="text1"/>
          <w:sz w:val="24"/>
          <w:szCs w:val="24"/>
        </w:rPr>
        <w:t>mber of people and analysis was</w:t>
      </w:r>
      <w:r w:rsidRPr="00741D8E">
        <w:rPr>
          <w:rFonts w:ascii="Times New Roman" w:hAnsi="Times New Roman" w:cs="Times New Roman"/>
          <w:color w:val="000000" w:themeColor="text1"/>
          <w:sz w:val="24"/>
          <w:szCs w:val="24"/>
        </w:rPr>
        <w:t xml:space="preserve"> </w:t>
      </w:r>
      <w:r w:rsidR="008725D6">
        <w:rPr>
          <w:rFonts w:ascii="Times New Roman" w:hAnsi="Times New Roman" w:cs="Times New Roman"/>
          <w:color w:val="000000" w:themeColor="text1"/>
          <w:sz w:val="24"/>
          <w:szCs w:val="24"/>
        </w:rPr>
        <w:t>done using SPSS safe</w:t>
      </w:r>
      <w:r w:rsidR="00741D8E" w:rsidRPr="00741D8E">
        <w:rPr>
          <w:rFonts w:ascii="Times New Roman" w:hAnsi="Times New Roman" w:cs="Times New Roman"/>
          <w:color w:val="000000" w:themeColor="text1"/>
          <w:sz w:val="24"/>
          <w:szCs w:val="24"/>
        </w:rPr>
        <w:t xml:space="preserve"> ware.</w:t>
      </w:r>
    </w:p>
    <w:p w:rsidR="00741D8E" w:rsidRPr="00741D8E" w:rsidRDefault="00741D8E" w:rsidP="00741D8E">
      <w:pPr>
        <w:spacing w:line="240" w:lineRule="auto"/>
        <w:rPr>
          <w:rFonts w:ascii="Times New Roman" w:hAnsi="Times New Roman" w:cs="Times New Roman"/>
          <w:b/>
          <w:color w:val="000000" w:themeColor="text1"/>
          <w:sz w:val="24"/>
          <w:szCs w:val="24"/>
        </w:rPr>
      </w:pPr>
      <w:r w:rsidRPr="00741D8E">
        <w:rPr>
          <w:rFonts w:ascii="Times New Roman" w:hAnsi="Times New Roman" w:cs="Times New Roman"/>
          <w:b/>
          <w:color w:val="000000" w:themeColor="text1"/>
          <w:sz w:val="24"/>
          <w:szCs w:val="24"/>
        </w:rPr>
        <w:t>Results.</w:t>
      </w:r>
    </w:p>
    <w:p w:rsidR="00741D8E" w:rsidRPr="00741D8E" w:rsidRDefault="00741D8E" w:rsidP="00741D8E">
      <w:pPr>
        <w:spacing w:line="240" w:lineRule="auto"/>
        <w:rPr>
          <w:rFonts w:ascii="Times New Roman" w:hAnsi="Times New Roman" w:cs="Times New Roman"/>
          <w:color w:val="000000" w:themeColor="text1"/>
          <w:sz w:val="24"/>
          <w:szCs w:val="24"/>
        </w:rPr>
      </w:pPr>
      <w:r w:rsidRPr="00741D8E">
        <w:rPr>
          <w:rFonts w:ascii="Times New Roman" w:hAnsi="Times New Roman" w:cs="Times New Roman"/>
          <w:color w:val="000000" w:themeColor="text1"/>
          <w:sz w:val="24"/>
          <w:szCs w:val="24"/>
        </w:rPr>
        <w:t>The institutions and the people of Mayom County have positive attitude towards solid waste management. The type of solid waste management practices that the people of Mayom County are engaged in include: land filling (7.7%), recycling (28.3%) , and burning (60.7%).The challenges confronting people and institutions on solid waste management in Mayom County include:  irresponsible behavious of individuals, poor government waste management policies, underfunding of the local authorities to manage wastes, professional incompetence, of waste managers, un willingness to pay for waste management services by individuals, low priority given by the state government to solid waste management and inaccessible road network.</w:t>
      </w:r>
    </w:p>
    <w:p w:rsidR="00741D8E" w:rsidRPr="00741D8E" w:rsidRDefault="00741D8E" w:rsidP="00741D8E">
      <w:pPr>
        <w:spacing w:line="240" w:lineRule="auto"/>
        <w:rPr>
          <w:rFonts w:ascii="Times New Roman" w:hAnsi="Times New Roman" w:cs="Times New Roman"/>
          <w:b/>
          <w:color w:val="000000" w:themeColor="text1"/>
          <w:sz w:val="24"/>
          <w:szCs w:val="24"/>
        </w:rPr>
      </w:pPr>
      <w:r w:rsidRPr="00741D8E">
        <w:rPr>
          <w:rFonts w:ascii="Times New Roman" w:hAnsi="Times New Roman" w:cs="Times New Roman"/>
          <w:b/>
          <w:color w:val="000000" w:themeColor="text1"/>
          <w:sz w:val="24"/>
          <w:szCs w:val="24"/>
        </w:rPr>
        <w:t>Recommendation.</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 following recommendations are made basing on the results</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There is a need to build capacity for waste management at a local level</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 state government should support waste management programs through funding</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There is a need to sensitize the community about the consequences of poor waste management.</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There is a need to provide the community with materials for waste management.</w:t>
      </w:r>
    </w:p>
    <w:p w:rsidR="00741D8E" w:rsidRPr="008725D6" w:rsidRDefault="00741D8E" w:rsidP="008725D6">
      <w:pPr>
        <w:pStyle w:val="NoSpacing"/>
        <w:rPr>
          <w:rFonts w:ascii="Times New Roman" w:hAnsi="Times New Roman" w:cs="Times New Roman"/>
          <w:sz w:val="24"/>
          <w:szCs w:val="24"/>
        </w:rPr>
      </w:pPr>
      <w:r w:rsidRPr="008725D6">
        <w:rPr>
          <w:rFonts w:ascii="Times New Roman" w:hAnsi="Times New Roman" w:cs="Times New Roman"/>
          <w:sz w:val="24"/>
          <w:szCs w:val="24"/>
        </w:rPr>
        <w:t>The central government should strengthen its policies on solid waste management.</w:t>
      </w:r>
    </w:p>
    <w:p w:rsidR="00741D8E" w:rsidRPr="00741D8E" w:rsidRDefault="00741D8E" w:rsidP="008725D6">
      <w:pPr>
        <w:pStyle w:val="NoSpacing"/>
      </w:pPr>
      <w:r w:rsidRPr="008725D6">
        <w:rPr>
          <w:rFonts w:ascii="Times New Roman" w:hAnsi="Times New Roman" w:cs="Times New Roman"/>
          <w:sz w:val="24"/>
          <w:szCs w:val="24"/>
        </w:rPr>
        <w:t>The state government should conduct regular inspection of solid waste at the county level</w:t>
      </w:r>
      <w:r w:rsidRPr="00741D8E">
        <w:t>.</w:t>
      </w:r>
    </w:p>
    <w:p w:rsidR="00741D8E" w:rsidRDefault="00741D8E" w:rsidP="00741D8E">
      <w:pPr>
        <w:spacing w:line="240" w:lineRule="auto"/>
        <w:rPr>
          <w:rFonts w:ascii="Times New Roman" w:hAnsi="Times New Roman" w:cs="Times New Roman"/>
          <w:sz w:val="24"/>
          <w:szCs w:val="24"/>
        </w:rPr>
      </w:pPr>
    </w:p>
    <w:p w:rsidR="008725D6" w:rsidRDefault="008725D6" w:rsidP="00741D8E">
      <w:pPr>
        <w:spacing w:line="240" w:lineRule="auto"/>
        <w:rPr>
          <w:rFonts w:ascii="Times New Roman" w:hAnsi="Times New Roman" w:cs="Times New Roman"/>
          <w:sz w:val="24"/>
          <w:szCs w:val="24"/>
        </w:rPr>
      </w:pPr>
    </w:p>
    <w:p w:rsidR="007F3482" w:rsidRDefault="007F3482" w:rsidP="00741D8E">
      <w:pPr>
        <w:spacing w:line="240" w:lineRule="auto"/>
        <w:rPr>
          <w:rFonts w:ascii="Times New Roman" w:hAnsi="Times New Roman" w:cs="Times New Roman"/>
          <w:sz w:val="24"/>
          <w:szCs w:val="24"/>
        </w:rPr>
      </w:pPr>
    </w:p>
    <w:p w:rsidR="007F3482" w:rsidRPr="00741D8E" w:rsidRDefault="007F3482" w:rsidP="00741D8E">
      <w:pPr>
        <w:spacing w:line="240" w:lineRule="auto"/>
        <w:rPr>
          <w:rFonts w:ascii="Times New Roman" w:hAnsi="Times New Roman" w:cs="Times New Roman"/>
          <w:sz w:val="24"/>
          <w:szCs w:val="24"/>
        </w:rPr>
      </w:pPr>
    </w:p>
    <w:p w:rsidR="00CC0A06" w:rsidRPr="002C572D" w:rsidRDefault="00CC0A06" w:rsidP="002C572D">
      <w:pPr>
        <w:autoSpaceDE w:val="0"/>
        <w:autoSpaceDN w:val="0"/>
        <w:adjustRightInd w:val="0"/>
        <w:spacing w:after="0" w:line="480" w:lineRule="auto"/>
        <w:rPr>
          <w:rFonts w:ascii="Times New Roman" w:hAnsi="Times New Roman" w:cs="Times New Roman"/>
          <w:b/>
          <w:bCs/>
          <w:sz w:val="24"/>
          <w:szCs w:val="24"/>
        </w:rPr>
      </w:pPr>
    </w:p>
    <w:p w:rsidR="0046778A" w:rsidRPr="004C0E4C" w:rsidRDefault="0046778A" w:rsidP="004C0E4C">
      <w:pPr>
        <w:pStyle w:val="Heading1"/>
        <w:numPr>
          <w:ilvl w:val="0"/>
          <w:numId w:val="0"/>
        </w:numPr>
        <w:spacing w:line="480" w:lineRule="auto"/>
        <w:ind w:left="432"/>
        <w:rPr>
          <w:rFonts w:ascii="Times New Roman" w:hAnsi="Times New Roman"/>
          <w:sz w:val="24"/>
          <w:szCs w:val="24"/>
        </w:rPr>
      </w:pPr>
      <w:bookmarkStart w:id="5" w:name="_Toc3308874"/>
      <w:r w:rsidRPr="004C0E4C">
        <w:rPr>
          <w:rFonts w:ascii="Times New Roman" w:hAnsi="Times New Roman"/>
          <w:sz w:val="24"/>
          <w:szCs w:val="24"/>
        </w:rPr>
        <w:lastRenderedPageBreak/>
        <w:t>ABBREVIATIONS AND ACRONYMS</w:t>
      </w:r>
      <w:bookmarkEnd w:id="5"/>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CES </w:t>
      </w:r>
      <w:r w:rsidRPr="004C0E4C">
        <w:rPr>
          <w:rFonts w:ascii="Times New Roman" w:hAnsi="Times New Roman" w:cs="Times New Roman"/>
          <w:sz w:val="24"/>
          <w:szCs w:val="24"/>
        </w:rPr>
        <w:t>Central Equatoria State</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CPA </w:t>
      </w:r>
      <w:r w:rsidRPr="004C0E4C">
        <w:rPr>
          <w:rFonts w:ascii="Times New Roman" w:hAnsi="Times New Roman" w:cs="Times New Roman"/>
          <w:sz w:val="24"/>
          <w:szCs w:val="24"/>
        </w:rPr>
        <w:t>Comprehensive Peace Agreement</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FGD </w:t>
      </w:r>
      <w:r w:rsidRPr="004C0E4C">
        <w:rPr>
          <w:rFonts w:ascii="Times New Roman" w:hAnsi="Times New Roman" w:cs="Times New Roman"/>
          <w:sz w:val="24"/>
          <w:szCs w:val="24"/>
        </w:rPr>
        <w:t xml:space="preserve">Focus Group </w:t>
      </w:r>
      <w:r w:rsidR="006E19AD" w:rsidRPr="004C0E4C">
        <w:rPr>
          <w:rFonts w:ascii="Times New Roman" w:hAnsi="Times New Roman" w:cs="Times New Roman"/>
          <w:sz w:val="24"/>
          <w:szCs w:val="24"/>
        </w:rPr>
        <w:t>discussions</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JICA </w:t>
      </w:r>
      <w:r w:rsidRPr="004C0E4C">
        <w:rPr>
          <w:rFonts w:ascii="Times New Roman" w:hAnsi="Times New Roman" w:cs="Times New Roman"/>
          <w:sz w:val="24"/>
          <w:szCs w:val="24"/>
        </w:rPr>
        <w:t>Japan International Cooperation Agency</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KII </w:t>
      </w:r>
      <w:r w:rsidRPr="004C0E4C">
        <w:rPr>
          <w:rFonts w:ascii="Times New Roman" w:hAnsi="Times New Roman" w:cs="Times New Roman"/>
          <w:sz w:val="24"/>
          <w:szCs w:val="24"/>
        </w:rPr>
        <w:t>Key Informant Interviews</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MO</w:t>
      </w:r>
      <w:r w:rsidR="00396D4A" w:rsidRPr="004C0E4C">
        <w:rPr>
          <w:rFonts w:ascii="Times New Roman" w:hAnsi="Times New Roman" w:cs="Times New Roman"/>
          <w:b/>
          <w:bCs/>
          <w:sz w:val="24"/>
          <w:szCs w:val="24"/>
        </w:rPr>
        <w:t>H</w:t>
      </w:r>
      <w:r w:rsidR="004C0E4C" w:rsidRPr="004C0E4C">
        <w:rPr>
          <w:rFonts w:ascii="Times New Roman" w:hAnsi="Times New Roman" w:cs="Times New Roman"/>
          <w:b/>
          <w:bCs/>
          <w:sz w:val="24"/>
          <w:szCs w:val="24"/>
        </w:rPr>
        <w:t xml:space="preserve"> </w:t>
      </w:r>
      <w:r w:rsidR="001526AF" w:rsidRPr="004C0E4C">
        <w:rPr>
          <w:rFonts w:ascii="Times New Roman" w:hAnsi="Times New Roman" w:cs="Times New Roman"/>
          <w:sz w:val="24"/>
          <w:szCs w:val="24"/>
        </w:rPr>
        <w:t>Ministry</w:t>
      </w:r>
      <w:r w:rsidR="00396D4A" w:rsidRPr="004C0E4C">
        <w:rPr>
          <w:rFonts w:ascii="Times New Roman" w:hAnsi="Times New Roman" w:cs="Times New Roman"/>
          <w:sz w:val="24"/>
          <w:szCs w:val="24"/>
        </w:rPr>
        <w:t xml:space="preserve"> OF Health</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NEMA </w:t>
      </w:r>
      <w:r w:rsidRPr="004C0E4C">
        <w:rPr>
          <w:rFonts w:ascii="Times New Roman" w:hAnsi="Times New Roman" w:cs="Times New Roman"/>
          <w:sz w:val="24"/>
          <w:szCs w:val="24"/>
        </w:rPr>
        <w:t>National Environmental Management Authority</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SPLA </w:t>
      </w:r>
      <w:r w:rsidRPr="004C0E4C">
        <w:rPr>
          <w:rFonts w:ascii="Times New Roman" w:hAnsi="Times New Roman" w:cs="Times New Roman"/>
          <w:sz w:val="24"/>
          <w:szCs w:val="24"/>
        </w:rPr>
        <w:t>Sudan People Liberation Army</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SSR </w:t>
      </w:r>
      <w:r w:rsidRPr="004C0E4C">
        <w:rPr>
          <w:rFonts w:ascii="Times New Roman" w:hAnsi="Times New Roman" w:cs="Times New Roman"/>
          <w:sz w:val="24"/>
          <w:szCs w:val="24"/>
        </w:rPr>
        <w:t>South Sudan Radio</w:t>
      </w:r>
      <w:r w:rsidR="00CA4E10" w:rsidRPr="004C0E4C">
        <w:rPr>
          <w:rFonts w:ascii="Times New Roman" w:hAnsi="Times New Roman" w:cs="Times New Roman"/>
          <w:sz w:val="24"/>
          <w:szCs w:val="24"/>
        </w:rPr>
        <w:t>.</w:t>
      </w:r>
    </w:p>
    <w:p w:rsidR="00CA4E10" w:rsidRPr="004C0E4C" w:rsidRDefault="00CA4E10"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sz w:val="24"/>
          <w:szCs w:val="24"/>
        </w:rPr>
        <w:t xml:space="preserve">SSP </w:t>
      </w:r>
      <w:r w:rsidRPr="004C0E4C">
        <w:rPr>
          <w:rFonts w:ascii="Times New Roman" w:hAnsi="Times New Roman" w:cs="Times New Roman"/>
          <w:sz w:val="24"/>
          <w:szCs w:val="24"/>
        </w:rPr>
        <w:t>South Sudan Pounds.</w:t>
      </w:r>
    </w:p>
    <w:p w:rsidR="00CA4E10" w:rsidRPr="004C0E4C" w:rsidRDefault="00CA4E10"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sz w:val="24"/>
          <w:szCs w:val="24"/>
        </w:rPr>
        <w:t>SP</w:t>
      </w:r>
      <w:r w:rsidRPr="004C0E4C">
        <w:rPr>
          <w:rFonts w:ascii="Times New Roman" w:hAnsi="Times New Roman" w:cs="Times New Roman"/>
          <w:sz w:val="24"/>
          <w:szCs w:val="24"/>
        </w:rPr>
        <w:t xml:space="preserve">   Samaritan Purse.</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UN </w:t>
      </w:r>
      <w:r w:rsidRPr="004C0E4C">
        <w:rPr>
          <w:rFonts w:ascii="Times New Roman" w:hAnsi="Times New Roman" w:cs="Times New Roman"/>
          <w:sz w:val="24"/>
          <w:szCs w:val="24"/>
        </w:rPr>
        <w:t>United Nations</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UNEP </w:t>
      </w:r>
      <w:r w:rsidRPr="004C0E4C">
        <w:rPr>
          <w:rFonts w:ascii="Times New Roman" w:hAnsi="Times New Roman" w:cs="Times New Roman"/>
          <w:sz w:val="24"/>
          <w:szCs w:val="24"/>
        </w:rPr>
        <w:t>United Nations Environment Programs</w:t>
      </w:r>
    </w:p>
    <w:p w:rsidR="0046778A"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UNICEF </w:t>
      </w:r>
      <w:r w:rsidRPr="004C0E4C">
        <w:rPr>
          <w:rFonts w:ascii="Times New Roman" w:hAnsi="Times New Roman" w:cs="Times New Roman"/>
          <w:sz w:val="24"/>
          <w:szCs w:val="24"/>
        </w:rPr>
        <w:t>United Nations International Children‟s Emergency Fund</w:t>
      </w:r>
    </w:p>
    <w:p w:rsidR="00CC0A06" w:rsidRPr="004C0E4C" w:rsidRDefault="0046778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bCs/>
          <w:sz w:val="24"/>
          <w:szCs w:val="24"/>
        </w:rPr>
        <w:t xml:space="preserve">USEPA </w:t>
      </w:r>
      <w:r w:rsidRPr="004C0E4C">
        <w:rPr>
          <w:rFonts w:ascii="Times New Roman" w:hAnsi="Times New Roman" w:cs="Times New Roman"/>
          <w:sz w:val="24"/>
          <w:szCs w:val="24"/>
        </w:rPr>
        <w:t>United States Environmental Protection Agency</w:t>
      </w:r>
      <w:r w:rsidR="00CA4E10" w:rsidRPr="004C0E4C">
        <w:rPr>
          <w:rFonts w:ascii="Times New Roman" w:hAnsi="Times New Roman" w:cs="Times New Roman"/>
          <w:sz w:val="24"/>
          <w:szCs w:val="24"/>
        </w:rPr>
        <w:t>.</w:t>
      </w:r>
    </w:p>
    <w:p w:rsidR="00CA4E10" w:rsidRPr="004C0E4C" w:rsidRDefault="00CA4E10" w:rsidP="004C0E4C">
      <w:pPr>
        <w:autoSpaceDE w:val="0"/>
        <w:autoSpaceDN w:val="0"/>
        <w:adjustRightInd w:val="0"/>
        <w:spacing w:after="0" w:line="480" w:lineRule="auto"/>
        <w:rPr>
          <w:rFonts w:ascii="Times New Roman" w:hAnsi="Times New Roman" w:cs="Times New Roman"/>
          <w:b/>
          <w:bCs/>
          <w:sz w:val="24"/>
          <w:szCs w:val="24"/>
        </w:rPr>
      </w:pPr>
    </w:p>
    <w:p w:rsidR="0046778A" w:rsidRPr="004C0E4C" w:rsidRDefault="0046778A" w:rsidP="004C0E4C">
      <w:pPr>
        <w:autoSpaceDE w:val="0"/>
        <w:autoSpaceDN w:val="0"/>
        <w:adjustRightInd w:val="0"/>
        <w:spacing w:after="0" w:line="480" w:lineRule="auto"/>
        <w:rPr>
          <w:rFonts w:ascii="Times New Roman" w:hAnsi="Times New Roman" w:cs="Times New Roman"/>
          <w:b/>
          <w:bCs/>
          <w:sz w:val="24"/>
          <w:szCs w:val="24"/>
        </w:rPr>
      </w:pPr>
    </w:p>
    <w:p w:rsidR="00706B57" w:rsidRPr="004C0E4C" w:rsidRDefault="00706B57" w:rsidP="004C0E4C">
      <w:pPr>
        <w:autoSpaceDE w:val="0"/>
        <w:autoSpaceDN w:val="0"/>
        <w:adjustRightInd w:val="0"/>
        <w:spacing w:after="0" w:line="480" w:lineRule="auto"/>
        <w:rPr>
          <w:rFonts w:ascii="Times New Roman" w:hAnsi="Times New Roman" w:cs="Times New Roman"/>
          <w:b/>
          <w:bCs/>
          <w:sz w:val="24"/>
          <w:szCs w:val="24"/>
        </w:rPr>
      </w:pPr>
    </w:p>
    <w:p w:rsidR="006C1FA2" w:rsidRPr="004C0E4C" w:rsidRDefault="006C1FA2" w:rsidP="004C0E4C">
      <w:pPr>
        <w:autoSpaceDE w:val="0"/>
        <w:autoSpaceDN w:val="0"/>
        <w:adjustRightInd w:val="0"/>
        <w:spacing w:after="0" w:line="480" w:lineRule="auto"/>
        <w:rPr>
          <w:rFonts w:ascii="Times New Roman" w:hAnsi="Times New Roman" w:cs="Times New Roman"/>
          <w:b/>
          <w:bCs/>
          <w:sz w:val="24"/>
          <w:szCs w:val="24"/>
        </w:rPr>
      </w:pPr>
    </w:p>
    <w:p w:rsidR="006C1FA2" w:rsidRPr="004C0E4C" w:rsidRDefault="006C1FA2" w:rsidP="004C0E4C">
      <w:pPr>
        <w:autoSpaceDE w:val="0"/>
        <w:autoSpaceDN w:val="0"/>
        <w:adjustRightInd w:val="0"/>
        <w:spacing w:after="0" w:line="480" w:lineRule="auto"/>
        <w:rPr>
          <w:rFonts w:ascii="Times New Roman" w:hAnsi="Times New Roman" w:cs="Times New Roman"/>
          <w:b/>
          <w:bCs/>
          <w:sz w:val="24"/>
          <w:szCs w:val="24"/>
        </w:rPr>
      </w:pPr>
    </w:p>
    <w:p w:rsidR="00941528" w:rsidRPr="004C0E4C" w:rsidRDefault="00941528" w:rsidP="004C0E4C">
      <w:pPr>
        <w:autoSpaceDE w:val="0"/>
        <w:autoSpaceDN w:val="0"/>
        <w:adjustRightInd w:val="0"/>
        <w:spacing w:after="0" w:line="480" w:lineRule="auto"/>
        <w:rPr>
          <w:rFonts w:ascii="Times New Roman" w:hAnsi="Times New Roman" w:cs="Times New Roman"/>
          <w:b/>
          <w:bCs/>
          <w:sz w:val="24"/>
          <w:szCs w:val="24"/>
        </w:rPr>
      </w:pPr>
    </w:p>
    <w:p w:rsidR="006C1FA2" w:rsidRPr="004C0E4C" w:rsidRDefault="006C1FA2" w:rsidP="004C0E4C">
      <w:pPr>
        <w:spacing w:line="480" w:lineRule="auto"/>
        <w:rPr>
          <w:rFonts w:ascii="Times New Roman" w:hAnsi="Times New Roman" w:cs="Times New Roman"/>
          <w:b/>
          <w:bCs/>
          <w:sz w:val="24"/>
          <w:szCs w:val="24"/>
        </w:rPr>
      </w:pPr>
    </w:p>
    <w:p w:rsidR="00633D0D" w:rsidRPr="004C0E4C" w:rsidRDefault="00633D0D" w:rsidP="004C0E4C">
      <w:pPr>
        <w:pStyle w:val="Heading1"/>
        <w:numPr>
          <w:ilvl w:val="0"/>
          <w:numId w:val="0"/>
        </w:numPr>
        <w:spacing w:line="480" w:lineRule="auto"/>
        <w:rPr>
          <w:rFonts w:ascii="Times New Roman" w:hAnsi="Times New Roman"/>
          <w:sz w:val="24"/>
          <w:szCs w:val="24"/>
        </w:rPr>
        <w:sectPr w:rsidR="00633D0D" w:rsidRPr="004C0E4C" w:rsidSect="00633D0D">
          <w:headerReference w:type="default" r:id="rId9"/>
          <w:pgSz w:w="12240" w:h="15840" w:code="1"/>
          <w:pgMar w:top="1440" w:right="1440" w:bottom="1440" w:left="1440" w:header="720" w:footer="720" w:gutter="0"/>
          <w:pgNumType w:fmt="lowerRoman" w:start="1"/>
          <w:cols w:space="720"/>
          <w:titlePg/>
          <w:docGrid w:linePitch="360"/>
        </w:sectPr>
      </w:pPr>
    </w:p>
    <w:p w:rsidR="00407DC6" w:rsidRPr="004C0E4C" w:rsidRDefault="00407DC6" w:rsidP="004C0E4C">
      <w:pPr>
        <w:pStyle w:val="Heading1"/>
        <w:numPr>
          <w:ilvl w:val="0"/>
          <w:numId w:val="17"/>
        </w:numPr>
        <w:spacing w:line="480" w:lineRule="auto"/>
        <w:jc w:val="center"/>
        <w:rPr>
          <w:rFonts w:ascii="Times New Roman" w:hAnsi="Times New Roman"/>
          <w:sz w:val="24"/>
          <w:szCs w:val="24"/>
        </w:rPr>
      </w:pPr>
      <w:bookmarkStart w:id="6" w:name="_Toc3308875"/>
      <w:r w:rsidRPr="004C0E4C">
        <w:rPr>
          <w:rFonts w:ascii="Times New Roman" w:hAnsi="Times New Roman"/>
          <w:sz w:val="24"/>
          <w:szCs w:val="24"/>
        </w:rPr>
        <w:lastRenderedPageBreak/>
        <w:t>CHAPTER ONE:</w:t>
      </w:r>
      <w:bookmarkEnd w:id="6"/>
    </w:p>
    <w:p w:rsidR="004957E6" w:rsidRPr="004C0E4C" w:rsidRDefault="004957E6" w:rsidP="004C0E4C">
      <w:pPr>
        <w:pStyle w:val="Heading2"/>
        <w:spacing w:line="480" w:lineRule="auto"/>
        <w:rPr>
          <w:rFonts w:ascii="Times New Roman" w:hAnsi="Times New Roman" w:cs="Times New Roman"/>
          <w:sz w:val="24"/>
          <w:szCs w:val="24"/>
        </w:rPr>
      </w:pPr>
      <w:bookmarkStart w:id="7" w:name="_Toc3308876"/>
      <w:r w:rsidRPr="004C0E4C">
        <w:rPr>
          <w:rFonts w:ascii="Times New Roman" w:hAnsi="Times New Roman" w:cs="Times New Roman"/>
          <w:sz w:val="24"/>
          <w:szCs w:val="24"/>
        </w:rPr>
        <w:t>Background</w:t>
      </w:r>
      <w:bookmarkEnd w:id="7"/>
    </w:p>
    <w:p w:rsidR="004957E6" w:rsidRPr="004C0E4C" w:rsidRDefault="004957E6"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Solid waste disposal and management is both an urban and r</w:t>
      </w:r>
      <w:r w:rsidR="00C65363" w:rsidRPr="004C0E4C">
        <w:rPr>
          <w:rFonts w:ascii="Times New Roman" w:hAnsi="Times New Roman" w:cs="Times New Roman"/>
          <w:sz w:val="24"/>
          <w:szCs w:val="24"/>
        </w:rPr>
        <w:t xml:space="preserve">ural problem. Every person is a </w:t>
      </w:r>
      <w:r w:rsidRPr="004C0E4C">
        <w:rPr>
          <w:rFonts w:ascii="Times New Roman" w:hAnsi="Times New Roman" w:cs="Times New Roman"/>
          <w:sz w:val="24"/>
          <w:szCs w:val="24"/>
        </w:rPr>
        <w:t>potential generator of waste and thus a contributor to this pr</w:t>
      </w:r>
      <w:r w:rsidR="00C65363" w:rsidRPr="004C0E4C">
        <w:rPr>
          <w:rFonts w:ascii="Times New Roman" w:hAnsi="Times New Roman" w:cs="Times New Roman"/>
          <w:sz w:val="24"/>
          <w:szCs w:val="24"/>
        </w:rPr>
        <w:t xml:space="preserve">oblem. To generate waste is one </w:t>
      </w:r>
      <w:r w:rsidRPr="004C0E4C">
        <w:rPr>
          <w:rFonts w:ascii="Times New Roman" w:hAnsi="Times New Roman" w:cs="Times New Roman"/>
          <w:sz w:val="24"/>
          <w:szCs w:val="24"/>
        </w:rPr>
        <w:t>thing, the type of waste generated is another and yet also the way</w:t>
      </w:r>
      <w:r w:rsidR="00C65363" w:rsidRPr="004C0E4C">
        <w:rPr>
          <w:rFonts w:ascii="Times New Roman" w:hAnsi="Times New Roman" w:cs="Times New Roman"/>
          <w:sz w:val="24"/>
          <w:szCs w:val="24"/>
        </w:rPr>
        <w:t xml:space="preserve"> the generated waste is managed </w:t>
      </w:r>
      <w:r w:rsidRPr="004C0E4C">
        <w:rPr>
          <w:rFonts w:ascii="Times New Roman" w:hAnsi="Times New Roman" w:cs="Times New Roman"/>
          <w:sz w:val="24"/>
          <w:szCs w:val="24"/>
        </w:rPr>
        <w:t>or disposed of is quite a different issue. It has more often than not tu</w:t>
      </w:r>
      <w:r w:rsidR="00C65363" w:rsidRPr="004C0E4C">
        <w:rPr>
          <w:rFonts w:ascii="Times New Roman" w:hAnsi="Times New Roman" w:cs="Times New Roman"/>
          <w:sz w:val="24"/>
          <w:szCs w:val="24"/>
        </w:rPr>
        <w:t xml:space="preserve">rned out that the rate at which </w:t>
      </w:r>
      <w:r w:rsidRPr="004C0E4C">
        <w:rPr>
          <w:rFonts w:ascii="Times New Roman" w:hAnsi="Times New Roman" w:cs="Times New Roman"/>
          <w:sz w:val="24"/>
          <w:szCs w:val="24"/>
        </w:rPr>
        <w:t>solid waste is generated is far higher than the capacity to responsi</w:t>
      </w:r>
      <w:r w:rsidR="00C65363" w:rsidRPr="004C0E4C">
        <w:rPr>
          <w:rFonts w:ascii="Times New Roman" w:hAnsi="Times New Roman" w:cs="Times New Roman"/>
          <w:sz w:val="24"/>
          <w:szCs w:val="24"/>
        </w:rPr>
        <w:t xml:space="preserve">bly manage this waste. Waste is </w:t>
      </w:r>
      <w:r w:rsidRPr="004C0E4C">
        <w:rPr>
          <w:rFonts w:ascii="Times New Roman" w:hAnsi="Times New Roman" w:cs="Times New Roman"/>
          <w:sz w:val="24"/>
          <w:szCs w:val="24"/>
        </w:rPr>
        <w:t xml:space="preserve">generated by, and from different sectors; domestic, commercial, </w:t>
      </w:r>
      <w:r w:rsidR="00C65363" w:rsidRPr="004C0E4C">
        <w:rPr>
          <w:rFonts w:ascii="Times New Roman" w:hAnsi="Times New Roman" w:cs="Times New Roman"/>
          <w:sz w:val="24"/>
          <w:szCs w:val="24"/>
        </w:rPr>
        <w:t xml:space="preserve">industry and others and in many </w:t>
      </w:r>
      <w:r w:rsidRPr="004C0E4C">
        <w:rPr>
          <w:rFonts w:ascii="Times New Roman" w:hAnsi="Times New Roman" w:cs="Times New Roman"/>
          <w:sz w:val="24"/>
          <w:szCs w:val="24"/>
        </w:rPr>
        <w:t>instances; the waste management responsibility has been left to t</w:t>
      </w:r>
      <w:r w:rsidR="00C65363" w:rsidRPr="004C0E4C">
        <w:rPr>
          <w:rFonts w:ascii="Times New Roman" w:hAnsi="Times New Roman" w:cs="Times New Roman"/>
          <w:sz w:val="24"/>
          <w:szCs w:val="24"/>
        </w:rPr>
        <w:t xml:space="preserve">he government or administrative authorities – </w:t>
      </w:r>
      <w:r w:rsidR="000E748B" w:rsidRPr="004C0E4C">
        <w:rPr>
          <w:rFonts w:ascii="Times New Roman" w:hAnsi="Times New Roman" w:cs="Times New Roman"/>
          <w:sz w:val="24"/>
          <w:szCs w:val="24"/>
        </w:rPr>
        <w:t xml:space="preserve">that is </w:t>
      </w:r>
      <w:r w:rsidR="00C65363" w:rsidRPr="004C0E4C">
        <w:rPr>
          <w:rFonts w:ascii="Times New Roman" w:hAnsi="Times New Roman" w:cs="Times New Roman"/>
          <w:sz w:val="24"/>
          <w:szCs w:val="24"/>
        </w:rPr>
        <w:t>the town council.</w:t>
      </w:r>
    </w:p>
    <w:p w:rsidR="00DC76BD" w:rsidRPr="004C0E4C" w:rsidRDefault="004957E6"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There is growing consensus that the immediate stakeholders i</w:t>
      </w:r>
      <w:r w:rsidR="00C65363" w:rsidRPr="004C0E4C">
        <w:rPr>
          <w:rFonts w:ascii="Times New Roman" w:hAnsi="Times New Roman" w:cs="Times New Roman"/>
          <w:sz w:val="24"/>
          <w:szCs w:val="24"/>
        </w:rPr>
        <w:t xml:space="preserve">n the issue of solid waste (the </w:t>
      </w:r>
      <w:r w:rsidRPr="004C0E4C">
        <w:rPr>
          <w:rFonts w:ascii="Times New Roman" w:hAnsi="Times New Roman" w:cs="Times New Roman"/>
          <w:sz w:val="24"/>
          <w:szCs w:val="24"/>
        </w:rPr>
        <w:t xml:space="preserve">generators of waste), in this case the residents need to join hands </w:t>
      </w:r>
      <w:r w:rsidR="00C65363" w:rsidRPr="004C0E4C">
        <w:rPr>
          <w:rFonts w:ascii="Times New Roman" w:hAnsi="Times New Roman" w:cs="Times New Roman"/>
          <w:sz w:val="24"/>
          <w:szCs w:val="24"/>
        </w:rPr>
        <w:t xml:space="preserve">with the authorities in dealing </w:t>
      </w:r>
      <w:r w:rsidRPr="004C0E4C">
        <w:rPr>
          <w:rFonts w:ascii="Times New Roman" w:hAnsi="Times New Roman" w:cs="Times New Roman"/>
          <w:sz w:val="24"/>
          <w:szCs w:val="24"/>
        </w:rPr>
        <w:t>with this problem that has far-reaching environmental and human health effects.</w:t>
      </w:r>
    </w:p>
    <w:p w:rsidR="00660EC9" w:rsidRPr="004C0E4C" w:rsidRDefault="00660EC9"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South Sudan is one of the countries in the world that rank low in urbanization but this notwithstanding, the urban population is growing. Actually, the urban population is growing faster and the implication of this growth is that pollution issues such as solid waste</w:t>
      </w:r>
    </w:p>
    <w:p w:rsidR="001329AE" w:rsidRPr="004C0E4C" w:rsidRDefault="00660EC9"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Management and the provision of adequate safe water alongside acceptable levels of sanitation coverage will need closer attention (National Environment Management Authority (NEMA),2005).</w:t>
      </w:r>
    </w:p>
    <w:p w:rsidR="002F518D" w:rsidRPr="004C0E4C" w:rsidRDefault="002F518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As South Sudan urban areas increase in number and expand in geographical and population size, solid waste is swiftly emerging as a significant issue in environmental management.</w:t>
      </w:r>
    </w:p>
    <w:p w:rsidR="002F518D" w:rsidRPr="004C0E4C" w:rsidRDefault="002F518D" w:rsidP="004C0E4C">
      <w:pPr>
        <w:spacing w:line="480" w:lineRule="auto"/>
        <w:rPr>
          <w:rFonts w:ascii="Times New Roman" w:hAnsi="Times New Roman" w:cs="Times New Roman"/>
          <w:sz w:val="24"/>
          <w:szCs w:val="24"/>
        </w:rPr>
        <w:sectPr w:rsidR="002F518D" w:rsidRPr="004C0E4C" w:rsidSect="00633D0D">
          <w:pgSz w:w="12240" w:h="15840" w:code="1"/>
          <w:pgMar w:top="1440" w:right="1440" w:bottom="1440" w:left="1440" w:header="720" w:footer="720" w:gutter="0"/>
          <w:pgNumType w:start="1"/>
          <w:cols w:space="720"/>
          <w:titlePg/>
          <w:docGrid w:linePitch="360"/>
        </w:sectPr>
      </w:pPr>
    </w:p>
    <w:p w:rsidR="00C65363" w:rsidRPr="004C0E4C" w:rsidRDefault="00C65363"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Although there are established guidelines for solid waste management, there is need for clear legislation and preferably a national policy specifically on solid waste management (NEMA,2005).</w:t>
      </w:r>
    </w:p>
    <w:p w:rsidR="00C65363" w:rsidRPr="004C0E4C" w:rsidRDefault="00C65363"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Particularly, waste volumes have increased in urban area due to the growing urban population, concentration of industries, consumption of residents, and inadequate finance and facilities to manage waste collection and dis</w:t>
      </w:r>
      <w:r w:rsidR="000E748B" w:rsidRPr="004C0E4C">
        <w:rPr>
          <w:rFonts w:ascii="Times New Roman" w:hAnsi="Times New Roman" w:cs="Times New Roman"/>
          <w:sz w:val="24"/>
          <w:szCs w:val="24"/>
        </w:rPr>
        <w:t>posal (NEMA 2007</w:t>
      </w:r>
      <w:r w:rsidRPr="004C0E4C">
        <w:rPr>
          <w:rFonts w:ascii="Times New Roman" w:hAnsi="Times New Roman" w:cs="Times New Roman"/>
          <w:sz w:val="24"/>
          <w:szCs w:val="24"/>
        </w:rPr>
        <w:t>). This state of affairs has led to the volume of solid waste generated to go beyond what the available facilities can accommodate.</w:t>
      </w:r>
    </w:p>
    <w:p w:rsidR="00C65363" w:rsidRPr="004C0E4C" w:rsidRDefault="00C65363"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One of the major factors that have contributed to poor waste collection and management in</w:t>
      </w:r>
    </w:p>
    <w:p w:rsidR="00C65363" w:rsidRPr="004C0E4C" w:rsidRDefault="0036055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South Sudan</w:t>
      </w:r>
      <w:r w:rsidR="00C65363" w:rsidRPr="004C0E4C">
        <w:rPr>
          <w:rFonts w:ascii="Times New Roman" w:hAnsi="Times New Roman" w:cs="Times New Roman"/>
          <w:sz w:val="24"/>
          <w:szCs w:val="24"/>
        </w:rPr>
        <w:t xml:space="preserve"> is limited community participation in solid waste management (NEMA, 2007). The limited participation has budded from co-ordination and collaboration problems that exist among the three stakeholders in solid waste management- the communities, the public (government) and the private sectors (NEMA, 2007).</w:t>
      </w:r>
    </w:p>
    <w:p w:rsidR="00702865" w:rsidRPr="004C0E4C" w:rsidRDefault="004F66EC" w:rsidP="004C0E4C">
      <w:pPr>
        <w:pStyle w:val="Default"/>
        <w:spacing w:line="480" w:lineRule="auto"/>
      </w:pPr>
      <w:r w:rsidRPr="004C0E4C">
        <w:t xml:space="preserve">A number of institutions have been recognized by some researchers as stakeholders interested in proper solid waste management. Those identified include, national and local governments (Shekdar, 2009); municipal authorities, city corporations, non-governmental organizations, households (Sujauddin et al., 2008); private contractors, ministers of health, environment, economy and finance (Geng et al., 2009) as well as recycling companies (Tai et al., 2011). Snel and Ali (1999) </w:t>
      </w:r>
      <w:r w:rsidR="00556756" w:rsidRPr="004C0E4C">
        <w:t>.</w:t>
      </w:r>
      <w:r w:rsidRPr="004C0E4C">
        <w:t xml:space="preserve">In addition, results from a study by Guerrero et al. (2013), detected that educational and research institutions, political parties, police, religious leaders and the media are often less mentioned when speaking about stakeholders in waste management. These can all be grouped largely as public sector (government), whose role is to provide a regulatory framework and setup institutions. </w:t>
      </w:r>
    </w:p>
    <w:p w:rsidR="00706B57" w:rsidRPr="004C0E4C" w:rsidRDefault="00706B57" w:rsidP="004C0E4C">
      <w:pPr>
        <w:pStyle w:val="Default"/>
        <w:spacing w:line="480" w:lineRule="auto"/>
        <w:rPr>
          <w:color w:val="auto"/>
        </w:rPr>
      </w:pPr>
    </w:p>
    <w:p w:rsidR="00C10BFD" w:rsidRPr="004C0E4C" w:rsidRDefault="000C30D3" w:rsidP="004C0E4C">
      <w:pPr>
        <w:pStyle w:val="Heading2"/>
        <w:spacing w:line="480" w:lineRule="auto"/>
        <w:rPr>
          <w:rFonts w:ascii="Times New Roman" w:hAnsi="Times New Roman" w:cs="Times New Roman"/>
          <w:sz w:val="24"/>
          <w:szCs w:val="24"/>
        </w:rPr>
      </w:pPr>
      <w:bookmarkStart w:id="8" w:name="_Toc3308877"/>
      <w:r w:rsidRPr="004C0E4C">
        <w:rPr>
          <w:rFonts w:ascii="Times New Roman" w:hAnsi="Times New Roman" w:cs="Times New Roman"/>
          <w:sz w:val="24"/>
          <w:szCs w:val="24"/>
        </w:rPr>
        <w:lastRenderedPageBreak/>
        <w:t>Statement of the Problem.</w:t>
      </w:r>
      <w:bookmarkEnd w:id="8"/>
    </w:p>
    <w:p w:rsidR="00D52514" w:rsidRPr="004C0E4C" w:rsidRDefault="00D52514"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As would be appreciated in the waste management literature, although solid waste has received much attention, the information, according to Morrison et al. (2000) and Lutui (2001), has been sporadic and not comprehensive. Many of these studies have had to deal basically with recycling and ways of reducing waste which is often to the neglect of the perceptions, opinions and attitudes that underpin people’s behaviour towards waste generation and disposal.</w:t>
      </w:r>
    </w:p>
    <w:p w:rsidR="00C10BFD" w:rsidRPr="004C0E4C" w:rsidRDefault="00C10BF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In South Sudan like in many other developing countries, one to two thirds of the solid waste generated is not collected (Zerbock 2003). In Mayom town, there is a great problem in the households’ management of solid wastes in the rapid growing town of Mayom in South Sudan due to fast growing</w:t>
      </w:r>
      <w:r w:rsidR="0058772B">
        <w:rPr>
          <w:rFonts w:ascii="Times New Roman" w:hAnsi="Times New Roman" w:cs="Times New Roman"/>
          <w:sz w:val="24"/>
          <w:szCs w:val="24"/>
        </w:rPr>
        <w:t xml:space="preserve"> population and rapid urbanizati</w:t>
      </w:r>
      <w:r w:rsidRPr="004C0E4C">
        <w:rPr>
          <w:rFonts w:ascii="Times New Roman" w:hAnsi="Times New Roman" w:cs="Times New Roman"/>
          <w:sz w:val="24"/>
          <w:szCs w:val="24"/>
        </w:rPr>
        <w:t>on.</w:t>
      </w:r>
    </w:p>
    <w:p w:rsidR="00C25D16" w:rsidRPr="004C0E4C" w:rsidRDefault="00B4018F"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The current population of the </w:t>
      </w:r>
      <w:r w:rsidR="00CF22D1" w:rsidRPr="004C0E4C">
        <w:rPr>
          <w:rFonts w:ascii="Times New Roman" w:hAnsi="Times New Roman" w:cs="Times New Roman"/>
          <w:sz w:val="24"/>
          <w:szCs w:val="24"/>
        </w:rPr>
        <w:t xml:space="preserve">Mayom </w:t>
      </w:r>
      <w:r w:rsidR="0058772B" w:rsidRPr="004C0E4C">
        <w:rPr>
          <w:rFonts w:ascii="Times New Roman" w:hAnsi="Times New Roman" w:cs="Times New Roman"/>
          <w:sz w:val="24"/>
          <w:szCs w:val="24"/>
        </w:rPr>
        <w:t>County</w:t>
      </w:r>
      <w:r w:rsidR="00C10BFD" w:rsidRPr="004C0E4C">
        <w:rPr>
          <w:rFonts w:ascii="Times New Roman" w:hAnsi="Times New Roman" w:cs="Times New Roman"/>
          <w:sz w:val="24"/>
          <w:szCs w:val="24"/>
        </w:rPr>
        <w:t xml:space="preserve"> is </w:t>
      </w:r>
      <w:r w:rsidR="00CF22D1" w:rsidRPr="004C0E4C">
        <w:rPr>
          <w:rFonts w:ascii="Times New Roman" w:hAnsi="Times New Roman" w:cs="Times New Roman"/>
          <w:sz w:val="24"/>
          <w:szCs w:val="24"/>
        </w:rPr>
        <w:t>projected at 187</w:t>
      </w:r>
      <w:r w:rsidR="00D52514" w:rsidRPr="004C0E4C">
        <w:rPr>
          <w:rFonts w:ascii="Times New Roman" w:hAnsi="Times New Roman" w:cs="Times New Roman"/>
          <w:sz w:val="24"/>
          <w:szCs w:val="24"/>
        </w:rPr>
        <w:t>,</w:t>
      </w:r>
      <w:r w:rsidR="00CF22D1" w:rsidRPr="004C0E4C">
        <w:rPr>
          <w:rFonts w:ascii="Times New Roman" w:hAnsi="Times New Roman" w:cs="Times New Roman"/>
          <w:sz w:val="24"/>
          <w:szCs w:val="24"/>
        </w:rPr>
        <w:t xml:space="preserve">887 people </w:t>
      </w:r>
      <w:r w:rsidR="00CF22D1" w:rsidRPr="004C0E4C">
        <w:rPr>
          <w:rFonts w:ascii="Times New Roman" w:hAnsi="Times New Roman" w:cs="Times New Roman"/>
          <w:color w:val="000000"/>
          <w:sz w:val="24"/>
          <w:szCs w:val="24"/>
        </w:rPr>
        <w:t xml:space="preserve">According to the United Nations </w:t>
      </w:r>
      <w:r w:rsidR="0058772B" w:rsidRPr="004C0E4C">
        <w:rPr>
          <w:rFonts w:ascii="Times New Roman" w:hAnsi="Times New Roman" w:cs="Times New Roman"/>
          <w:color w:val="000000"/>
          <w:sz w:val="24"/>
          <w:szCs w:val="24"/>
        </w:rPr>
        <w:t>led Humanitarian</w:t>
      </w:r>
      <w:r w:rsidR="00CF22D1" w:rsidRPr="004C0E4C">
        <w:rPr>
          <w:rFonts w:ascii="Times New Roman" w:hAnsi="Times New Roman" w:cs="Times New Roman"/>
          <w:color w:val="000000"/>
          <w:sz w:val="24"/>
          <w:szCs w:val="24"/>
        </w:rPr>
        <w:t xml:space="preserve"> Response Plan (HRP) for South Sudan in 2018.</w:t>
      </w:r>
    </w:p>
    <w:p w:rsidR="004F66EC" w:rsidRPr="0058772B" w:rsidRDefault="00C10BFD" w:rsidP="0058772B">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Such conditions have been associated with increased occurrences of diseases like diarrhea, malari</w:t>
      </w:r>
      <w:r w:rsidR="00B4018F" w:rsidRPr="004C0E4C">
        <w:rPr>
          <w:rFonts w:ascii="Times New Roman" w:hAnsi="Times New Roman" w:cs="Times New Roman"/>
          <w:sz w:val="24"/>
          <w:szCs w:val="24"/>
        </w:rPr>
        <w:t>a, cough and cholera in the county</w:t>
      </w:r>
      <w:r w:rsidRPr="004C0E4C">
        <w:rPr>
          <w:rFonts w:ascii="Times New Roman" w:hAnsi="Times New Roman" w:cs="Times New Roman"/>
          <w:sz w:val="24"/>
          <w:szCs w:val="24"/>
        </w:rPr>
        <w:t>. However, there is little or no documented data on public perception, attitudes and challenges encountered in solid waste management in Mayom County that can be used in planning. There is therefore an urgent need to document the public perception, attitudes and challenges related to solid was</w:t>
      </w:r>
      <w:r w:rsidR="0058772B">
        <w:rPr>
          <w:rFonts w:ascii="Times New Roman" w:hAnsi="Times New Roman" w:cs="Times New Roman"/>
          <w:sz w:val="24"/>
          <w:szCs w:val="24"/>
        </w:rPr>
        <w:t xml:space="preserve">te management in the study area as a </w:t>
      </w:r>
      <w:r w:rsidR="0058772B" w:rsidRPr="008A288F">
        <w:rPr>
          <w:rFonts w:ascii="Times New Roman" w:hAnsi="Times New Roman" w:cs="Times New Roman"/>
          <w:sz w:val="24"/>
          <w:szCs w:val="24"/>
        </w:rPr>
        <w:t>result the</w:t>
      </w:r>
      <w:r w:rsidR="005E178B" w:rsidRPr="008A288F">
        <w:rPr>
          <w:rFonts w:ascii="Times New Roman" w:hAnsi="Times New Roman" w:cs="Times New Roman"/>
          <w:sz w:val="24"/>
          <w:szCs w:val="24"/>
        </w:rPr>
        <w:t xml:space="preserve"> </w:t>
      </w:r>
      <w:r w:rsidR="00827297" w:rsidRPr="008A288F">
        <w:rPr>
          <w:rFonts w:ascii="Times New Roman" w:hAnsi="Times New Roman" w:cs="Times New Roman"/>
          <w:sz w:val="24"/>
          <w:szCs w:val="24"/>
        </w:rPr>
        <w:t xml:space="preserve">purpose </w:t>
      </w:r>
      <w:r w:rsidR="005E178B" w:rsidRPr="008A288F">
        <w:rPr>
          <w:rFonts w:ascii="Times New Roman" w:hAnsi="Times New Roman" w:cs="Times New Roman"/>
          <w:sz w:val="24"/>
          <w:szCs w:val="24"/>
        </w:rPr>
        <w:t xml:space="preserve">of this research is to </w:t>
      </w:r>
      <w:r w:rsidR="004F66EC" w:rsidRPr="008A288F">
        <w:rPr>
          <w:rFonts w:ascii="Times New Roman" w:hAnsi="Times New Roman" w:cs="Times New Roman"/>
          <w:sz w:val="24"/>
          <w:szCs w:val="24"/>
        </w:rPr>
        <w:t>explore a sample of the people’s perceptions and attitudes</w:t>
      </w:r>
      <w:r w:rsidR="004F66EC" w:rsidRPr="004C0E4C">
        <w:t xml:space="preserve"> </w:t>
      </w:r>
      <w:r w:rsidR="004F66EC" w:rsidRPr="008A288F">
        <w:rPr>
          <w:rFonts w:ascii="Times New Roman" w:hAnsi="Times New Roman" w:cs="Times New Roman"/>
          <w:sz w:val="24"/>
          <w:szCs w:val="24"/>
        </w:rPr>
        <w:t>regarding why they have been unable to manage the solid waste they generate</w:t>
      </w:r>
      <w:r w:rsidR="004F66EC" w:rsidRPr="004C0E4C">
        <w:t xml:space="preserve">. </w:t>
      </w:r>
    </w:p>
    <w:p w:rsidR="00A07EA1" w:rsidRPr="004C0E4C" w:rsidRDefault="00A07EA1" w:rsidP="004C0E4C">
      <w:pPr>
        <w:pStyle w:val="Default"/>
        <w:spacing w:line="480" w:lineRule="auto"/>
      </w:pPr>
    </w:p>
    <w:p w:rsidR="000C30D3" w:rsidRPr="004C0E4C" w:rsidRDefault="000C30D3" w:rsidP="004C0E4C">
      <w:pPr>
        <w:autoSpaceDE w:val="0"/>
        <w:autoSpaceDN w:val="0"/>
        <w:adjustRightInd w:val="0"/>
        <w:spacing w:after="0" w:line="480" w:lineRule="auto"/>
        <w:rPr>
          <w:rFonts w:ascii="Times New Roman" w:hAnsi="Times New Roman" w:cs="Times New Roman"/>
          <w:b/>
          <w:bCs/>
          <w:color w:val="000000"/>
          <w:sz w:val="24"/>
          <w:szCs w:val="24"/>
        </w:rPr>
      </w:pPr>
    </w:p>
    <w:p w:rsidR="002F518D" w:rsidRPr="004C0E4C" w:rsidRDefault="002F518D" w:rsidP="004C0E4C">
      <w:pPr>
        <w:autoSpaceDE w:val="0"/>
        <w:autoSpaceDN w:val="0"/>
        <w:adjustRightInd w:val="0"/>
        <w:spacing w:after="0" w:line="480" w:lineRule="auto"/>
        <w:rPr>
          <w:rFonts w:ascii="Times New Roman" w:hAnsi="Times New Roman" w:cs="Times New Roman"/>
          <w:b/>
          <w:bCs/>
          <w:color w:val="000000"/>
          <w:sz w:val="24"/>
          <w:szCs w:val="24"/>
        </w:rPr>
      </w:pPr>
    </w:p>
    <w:p w:rsidR="00A07EA1" w:rsidRPr="004C0E4C" w:rsidRDefault="00A07EA1" w:rsidP="004C0E4C">
      <w:pPr>
        <w:pStyle w:val="Heading2"/>
        <w:spacing w:line="480" w:lineRule="auto"/>
        <w:rPr>
          <w:rFonts w:ascii="Times New Roman" w:hAnsi="Times New Roman" w:cs="Times New Roman"/>
          <w:sz w:val="24"/>
          <w:szCs w:val="24"/>
        </w:rPr>
      </w:pPr>
      <w:bookmarkStart w:id="9" w:name="_Toc3308878"/>
      <w:r w:rsidRPr="004C0E4C">
        <w:rPr>
          <w:rFonts w:ascii="Times New Roman" w:hAnsi="Times New Roman" w:cs="Times New Roman"/>
          <w:sz w:val="24"/>
          <w:szCs w:val="24"/>
        </w:rPr>
        <w:lastRenderedPageBreak/>
        <w:t xml:space="preserve">Research </w:t>
      </w:r>
      <w:r w:rsidR="00AF6CEF" w:rsidRPr="004C0E4C">
        <w:rPr>
          <w:rFonts w:ascii="Times New Roman" w:hAnsi="Times New Roman" w:cs="Times New Roman"/>
          <w:sz w:val="24"/>
          <w:szCs w:val="24"/>
        </w:rPr>
        <w:t>Objectives.</w:t>
      </w:r>
      <w:bookmarkEnd w:id="9"/>
    </w:p>
    <w:p w:rsidR="00A07EA1" w:rsidRPr="004C0E4C" w:rsidRDefault="00A07EA1"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The main objective of the study is to examine the factors affecting the effective management of solid waste in Mayom County. </w:t>
      </w:r>
    </w:p>
    <w:p w:rsidR="00A07EA1" w:rsidRPr="004C0E4C" w:rsidRDefault="00A07EA1" w:rsidP="004C0E4C">
      <w:pPr>
        <w:pStyle w:val="Heading3"/>
        <w:spacing w:line="480" w:lineRule="auto"/>
        <w:rPr>
          <w:rFonts w:ascii="Times New Roman" w:hAnsi="Times New Roman" w:cs="Times New Roman"/>
        </w:rPr>
      </w:pPr>
      <w:bookmarkStart w:id="10" w:name="_Toc3308879"/>
      <w:r w:rsidRPr="004C0E4C">
        <w:rPr>
          <w:rFonts w:ascii="Times New Roman" w:hAnsi="Times New Roman" w:cs="Times New Roman"/>
        </w:rPr>
        <w:t>The specific objectives are;</w:t>
      </w:r>
      <w:bookmarkEnd w:id="10"/>
    </w:p>
    <w:p w:rsidR="00A07EA1" w:rsidRPr="004C0E4C" w:rsidRDefault="00A07EA1" w:rsidP="004C0E4C">
      <w:pPr>
        <w:pStyle w:val="ListParagraph"/>
        <w:numPr>
          <w:ilvl w:val="0"/>
          <w:numId w:val="3"/>
        </w:numPr>
        <w:autoSpaceDE w:val="0"/>
        <w:autoSpaceDN w:val="0"/>
        <w:adjustRightInd w:val="0"/>
        <w:spacing w:after="33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To identify people and institutions perceptions and attitudes towards</w:t>
      </w:r>
      <w:r w:rsidR="00C8796A" w:rsidRPr="004C0E4C">
        <w:rPr>
          <w:rFonts w:ascii="Times New Roman" w:hAnsi="Times New Roman" w:cs="Times New Roman"/>
          <w:color w:val="000000"/>
          <w:sz w:val="24"/>
          <w:szCs w:val="24"/>
        </w:rPr>
        <w:t xml:space="preserve"> solid </w:t>
      </w:r>
      <w:r w:rsidRPr="004C0E4C">
        <w:rPr>
          <w:rFonts w:ascii="Times New Roman" w:hAnsi="Times New Roman" w:cs="Times New Roman"/>
          <w:color w:val="000000"/>
          <w:sz w:val="24"/>
          <w:szCs w:val="24"/>
        </w:rPr>
        <w:t xml:space="preserve">waste management in Mayom County. </w:t>
      </w:r>
    </w:p>
    <w:p w:rsidR="00A07EA1" w:rsidRPr="004C0E4C" w:rsidRDefault="00A07EA1" w:rsidP="004C0E4C">
      <w:pPr>
        <w:pStyle w:val="ListParagraph"/>
        <w:numPr>
          <w:ilvl w:val="0"/>
          <w:numId w:val="3"/>
        </w:numPr>
        <w:autoSpaceDE w:val="0"/>
        <w:autoSpaceDN w:val="0"/>
        <w:adjustRightInd w:val="0"/>
        <w:spacing w:after="33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To ascertain the type of solid waste management practices that the people</w:t>
      </w:r>
      <w:r w:rsidR="00C8796A" w:rsidRPr="004C0E4C">
        <w:rPr>
          <w:rFonts w:ascii="Times New Roman" w:hAnsi="Times New Roman" w:cs="Times New Roman"/>
          <w:color w:val="000000"/>
          <w:sz w:val="24"/>
          <w:szCs w:val="24"/>
        </w:rPr>
        <w:t xml:space="preserve"> of </w:t>
      </w:r>
      <w:r w:rsidRPr="004C0E4C">
        <w:rPr>
          <w:rFonts w:ascii="Times New Roman" w:hAnsi="Times New Roman" w:cs="Times New Roman"/>
          <w:color w:val="000000"/>
          <w:sz w:val="24"/>
          <w:szCs w:val="24"/>
        </w:rPr>
        <w:t xml:space="preserve">Mayom County are engaged in. </w:t>
      </w:r>
    </w:p>
    <w:p w:rsidR="00A07EA1" w:rsidRPr="004C0E4C" w:rsidRDefault="00A07EA1" w:rsidP="004C0E4C">
      <w:pPr>
        <w:pStyle w:val="ListParagraph"/>
        <w:numPr>
          <w:ilvl w:val="0"/>
          <w:numId w:val="3"/>
        </w:numPr>
        <w:autoSpaceDE w:val="0"/>
        <w:autoSpaceDN w:val="0"/>
        <w:adjustRightInd w:val="0"/>
        <w:spacing w:after="33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To examine the challenges confronting people and institutions on solid waste management in Mayom County. </w:t>
      </w:r>
    </w:p>
    <w:p w:rsidR="00A07EA1" w:rsidRPr="004C0E4C" w:rsidRDefault="00A07EA1" w:rsidP="004C0E4C">
      <w:pPr>
        <w:pStyle w:val="ListParagraph"/>
        <w:numPr>
          <w:ilvl w:val="0"/>
          <w:numId w:val="3"/>
        </w:num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To recommend policy interventions to address the sanitation situation in Mayom County. </w:t>
      </w:r>
    </w:p>
    <w:p w:rsidR="00A07EA1" w:rsidRPr="004C0E4C" w:rsidRDefault="00A07EA1" w:rsidP="004C0E4C">
      <w:pPr>
        <w:pStyle w:val="Heading2"/>
        <w:spacing w:line="480" w:lineRule="auto"/>
        <w:rPr>
          <w:rFonts w:ascii="Times New Roman" w:hAnsi="Times New Roman" w:cs="Times New Roman"/>
          <w:sz w:val="24"/>
          <w:szCs w:val="24"/>
        </w:rPr>
      </w:pPr>
      <w:bookmarkStart w:id="11" w:name="_Toc3308880"/>
      <w:r w:rsidRPr="004C0E4C">
        <w:rPr>
          <w:rFonts w:ascii="Times New Roman" w:hAnsi="Times New Roman" w:cs="Times New Roman"/>
          <w:sz w:val="24"/>
          <w:szCs w:val="24"/>
        </w:rPr>
        <w:t>Research questions:</w:t>
      </w:r>
      <w:bookmarkEnd w:id="11"/>
    </w:p>
    <w:p w:rsidR="00A07EA1" w:rsidRPr="004C0E4C" w:rsidRDefault="00A07EA1" w:rsidP="004C0E4C">
      <w:pPr>
        <w:pStyle w:val="Default"/>
        <w:numPr>
          <w:ilvl w:val="0"/>
          <w:numId w:val="4"/>
        </w:numPr>
        <w:spacing w:line="480" w:lineRule="auto"/>
      </w:pPr>
      <w:r w:rsidRPr="004C0E4C">
        <w:t>What are the people and institutional perceptions towards solid waste management in Mayom County?</w:t>
      </w:r>
    </w:p>
    <w:p w:rsidR="00A07EA1" w:rsidRPr="004C0E4C" w:rsidRDefault="00A07EA1" w:rsidP="004C0E4C">
      <w:pPr>
        <w:pStyle w:val="Default"/>
        <w:numPr>
          <w:ilvl w:val="0"/>
          <w:numId w:val="4"/>
        </w:numPr>
        <w:spacing w:line="480" w:lineRule="auto"/>
      </w:pPr>
      <w:r w:rsidRPr="004C0E4C">
        <w:t>What types of solid waste management practices does the people of Mayom engage in?</w:t>
      </w:r>
    </w:p>
    <w:p w:rsidR="00A07EA1" w:rsidRPr="004C0E4C" w:rsidRDefault="00A07EA1" w:rsidP="004C0E4C">
      <w:pPr>
        <w:pStyle w:val="Default"/>
        <w:numPr>
          <w:ilvl w:val="0"/>
          <w:numId w:val="4"/>
        </w:numPr>
        <w:spacing w:line="480" w:lineRule="auto"/>
      </w:pPr>
      <w:r w:rsidRPr="004C0E4C">
        <w:t>What challenges does the people and the institutions have towards solid waste management</w:t>
      </w:r>
      <w:r w:rsidR="00C8796A" w:rsidRPr="004C0E4C">
        <w:t>?</w:t>
      </w:r>
    </w:p>
    <w:p w:rsidR="00C8796A" w:rsidRPr="004C0E4C" w:rsidRDefault="00C8796A" w:rsidP="004C0E4C">
      <w:pPr>
        <w:pStyle w:val="Default"/>
        <w:numPr>
          <w:ilvl w:val="0"/>
          <w:numId w:val="4"/>
        </w:numPr>
        <w:spacing w:line="480" w:lineRule="auto"/>
      </w:pPr>
      <w:r w:rsidRPr="004C0E4C">
        <w:t>What policy does the institutions have to</w:t>
      </w:r>
      <w:r w:rsidR="00FA2107" w:rsidRPr="004C0E4C">
        <w:t xml:space="preserve">wards sanitation </w:t>
      </w:r>
      <w:r w:rsidR="00581AD7" w:rsidRPr="004C0E4C">
        <w:t>situation in</w:t>
      </w:r>
      <w:r w:rsidR="00484FE9" w:rsidRPr="004C0E4C">
        <w:t xml:space="preserve"> </w:t>
      </w:r>
      <w:r w:rsidRPr="004C0E4C">
        <w:t>Mayom County.?</w:t>
      </w:r>
    </w:p>
    <w:p w:rsidR="00A07EA1" w:rsidRPr="004C0E4C" w:rsidRDefault="00A07EA1" w:rsidP="004C0E4C">
      <w:pPr>
        <w:pStyle w:val="Default"/>
        <w:spacing w:line="480" w:lineRule="auto"/>
      </w:pPr>
    </w:p>
    <w:p w:rsidR="003C3F98" w:rsidRPr="004C0E4C" w:rsidRDefault="003C3F98" w:rsidP="004C0E4C">
      <w:pPr>
        <w:autoSpaceDE w:val="0"/>
        <w:autoSpaceDN w:val="0"/>
        <w:adjustRightInd w:val="0"/>
        <w:spacing w:after="0" w:line="480" w:lineRule="auto"/>
        <w:rPr>
          <w:rFonts w:ascii="Times New Roman" w:hAnsi="Times New Roman" w:cs="Times New Roman"/>
          <w:b/>
          <w:bCs/>
          <w:color w:val="000000"/>
          <w:sz w:val="24"/>
          <w:szCs w:val="24"/>
        </w:rPr>
      </w:pPr>
    </w:p>
    <w:p w:rsidR="00706B57" w:rsidRPr="004C0E4C" w:rsidRDefault="00706B57" w:rsidP="004C0E4C">
      <w:pPr>
        <w:autoSpaceDE w:val="0"/>
        <w:autoSpaceDN w:val="0"/>
        <w:adjustRightInd w:val="0"/>
        <w:spacing w:after="0" w:line="480" w:lineRule="auto"/>
        <w:rPr>
          <w:rFonts w:ascii="Times New Roman" w:hAnsi="Times New Roman" w:cs="Times New Roman"/>
          <w:b/>
          <w:bCs/>
          <w:color w:val="000000"/>
          <w:sz w:val="24"/>
          <w:szCs w:val="24"/>
        </w:rPr>
      </w:pPr>
    </w:p>
    <w:p w:rsidR="00706B57" w:rsidRPr="004C0E4C" w:rsidRDefault="00706B57" w:rsidP="004C0E4C">
      <w:pPr>
        <w:autoSpaceDE w:val="0"/>
        <w:autoSpaceDN w:val="0"/>
        <w:adjustRightInd w:val="0"/>
        <w:spacing w:after="0" w:line="480" w:lineRule="auto"/>
        <w:rPr>
          <w:rFonts w:ascii="Times New Roman" w:hAnsi="Times New Roman" w:cs="Times New Roman"/>
          <w:b/>
          <w:bCs/>
          <w:color w:val="000000"/>
          <w:sz w:val="24"/>
          <w:szCs w:val="24"/>
        </w:rPr>
      </w:pPr>
    </w:p>
    <w:p w:rsidR="00D76A39" w:rsidRPr="004C0E4C" w:rsidRDefault="00C94594" w:rsidP="004C0E4C">
      <w:pPr>
        <w:pStyle w:val="Heading2"/>
        <w:spacing w:line="480" w:lineRule="auto"/>
        <w:rPr>
          <w:rFonts w:ascii="Times New Roman" w:hAnsi="Times New Roman" w:cs="Times New Roman"/>
          <w:sz w:val="24"/>
          <w:szCs w:val="24"/>
        </w:rPr>
      </w:pPr>
      <w:bookmarkStart w:id="12" w:name="_Toc3308881"/>
      <w:r w:rsidRPr="004C0E4C">
        <w:rPr>
          <w:rFonts w:ascii="Times New Roman" w:hAnsi="Times New Roman" w:cs="Times New Roman"/>
          <w:sz w:val="24"/>
          <w:szCs w:val="24"/>
        </w:rPr>
        <w:lastRenderedPageBreak/>
        <w:t>Justification of the study</w:t>
      </w:r>
      <w:r w:rsidR="00D76A39" w:rsidRPr="004C0E4C">
        <w:rPr>
          <w:rFonts w:ascii="Times New Roman" w:hAnsi="Times New Roman" w:cs="Times New Roman"/>
          <w:sz w:val="24"/>
          <w:szCs w:val="24"/>
        </w:rPr>
        <w:t>.</w:t>
      </w:r>
      <w:bookmarkEnd w:id="12"/>
    </w:p>
    <w:p w:rsidR="002028D5" w:rsidRPr="004C0E4C" w:rsidRDefault="009107E2"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M</w:t>
      </w:r>
      <w:r w:rsidR="00D76A39" w:rsidRPr="004C0E4C">
        <w:rPr>
          <w:rFonts w:ascii="Times New Roman" w:hAnsi="Times New Roman" w:cs="Times New Roman"/>
          <w:sz w:val="24"/>
          <w:szCs w:val="24"/>
        </w:rPr>
        <w:t>ayom County is</w:t>
      </w:r>
      <w:r w:rsidRPr="004C0E4C">
        <w:rPr>
          <w:rFonts w:ascii="Times New Roman" w:hAnsi="Times New Roman" w:cs="Times New Roman"/>
          <w:sz w:val="24"/>
          <w:szCs w:val="24"/>
        </w:rPr>
        <w:t xml:space="preserve"> one of the most densely populated area</w:t>
      </w:r>
      <w:r w:rsidR="00D76A39" w:rsidRPr="004C0E4C">
        <w:rPr>
          <w:rFonts w:ascii="Times New Roman" w:hAnsi="Times New Roman" w:cs="Times New Roman"/>
          <w:sz w:val="24"/>
          <w:szCs w:val="24"/>
        </w:rPr>
        <w:t xml:space="preserve">s of northern </w:t>
      </w:r>
      <w:r w:rsidR="0058772B" w:rsidRPr="004C0E4C">
        <w:rPr>
          <w:rFonts w:ascii="Times New Roman" w:hAnsi="Times New Roman" w:cs="Times New Roman"/>
          <w:sz w:val="24"/>
          <w:szCs w:val="24"/>
        </w:rPr>
        <w:t>Liech</w:t>
      </w:r>
      <w:r w:rsidR="00D76A39" w:rsidRPr="004C0E4C">
        <w:rPr>
          <w:rFonts w:ascii="Times New Roman" w:hAnsi="Times New Roman" w:cs="Times New Roman"/>
          <w:sz w:val="24"/>
          <w:szCs w:val="24"/>
        </w:rPr>
        <w:t xml:space="preserve"> state in South Sudan</w:t>
      </w:r>
      <w:r w:rsidR="005A4D10" w:rsidRPr="004C0E4C">
        <w:rPr>
          <w:rFonts w:ascii="Times New Roman" w:hAnsi="Times New Roman" w:cs="Times New Roman"/>
          <w:sz w:val="24"/>
          <w:szCs w:val="24"/>
        </w:rPr>
        <w:t xml:space="preserve"> </w:t>
      </w:r>
      <w:r w:rsidRPr="004C0E4C">
        <w:rPr>
          <w:rFonts w:ascii="Times New Roman" w:hAnsi="Times New Roman" w:cs="Times New Roman"/>
          <w:sz w:val="24"/>
          <w:szCs w:val="24"/>
        </w:rPr>
        <w:t>with a</w:t>
      </w:r>
      <w:r w:rsidR="0058772B">
        <w:rPr>
          <w:rFonts w:ascii="Times New Roman" w:hAnsi="Times New Roman" w:cs="Times New Roman"/>
          <w:sz w:val="24"/>
          <w:szCs w:val="24"/>
        </w:rPr>
        <w:t xml:space="preserve"> </w:t>
      </w:r>
      <w:r w:rsidR="003E636F" w:rsidRPr="004C0E4C">
        <w:rPr>
          <w:rFonts w:ascii="Times New Roman" w:hAnsi="Times New Roman" w:cs="Times New Roman"/>
          <w:sz w:val="24"/>
          <w:szCs w:val="24"/>
        </w:rPr>
        <w:t xml:space="preserve"> projected </w:t>
      </w:r>
      <w:r w:rsidR="005A4D10" w:rsidRPr="004C0E4C">
        <w:rPr>
          <w:rFonts w:ascii="Times New Roman" w:hAnsi="Times New Roman" w:cs="Times New Roman"/>
          <w:sz w:val="24"/>
          <w:szCs w:val="24"/>
        </w:rPr>
        <w:t>population</w:t>
      </w:r>
      <w:r w:rsidR="003E636F" w:rsidRPr="004C0E4C">
        <w:rPr>
          <w:rFonts w:ascii="Times New Roman" w:hAnsi="Times New Roman" w:cs="Times New Roman"/>
          <w:sz w:val="24"/>
          <w:szCs w:val="24"/>
        </w:rPr>
        <w:t xml:space="preserve"> of 187,887 people </w:t>
      </w:r>
      <w:r w:rsidR="005A4D10" w:rsidRPr="004C0E4C">
        <w:rPr>
          <w:rFonts w:ascii="Times New Roman" w:hAnsi="Times New Roman" w:cs="Times New Roman"/>
          <w:sz w:val="24"/>
          <w:szCs w:val="24"/>
        </w:rPr>
        <w:t xml:space="preserve">  </w:t>
      </w:r>
      <w:r w:rsidR="0058772B">
        <w:rPr>
          <w:rFonts w:ascii="Times New Roman" w:hAnsi="Times New Roman" w:cs="Times New Roman"/>
          <w:color w:val="000000"/>
          <w:sz w:val="24"/>
          <w:szCs w:val="24"/>
        </w:rPr>
        <w:t>a</w:t>
      </w:r>
      <w:r w:rsidR="005A4D10" w:rsidRPr="004C0E4C">
        <w:rPr>
          <w:rFonts w:ascii="Times New Roman" w:hAnsi="Times New Roman" w:cs="Times New Roman"/>
          <w:color w:val="000000"/>
          <w:sz w:val="24"/>
          <w:szCs w:val="24"/>
        </w:rPr>
        <w:t>ccording to the United Nations led  Humanitarian Response Plan (HRP) for Sout</w:t>
      </w:r>
      <w:r w:rsidR="003E636F" w:rsidRPr="004C0E4C">
        <w:rPr>
          <w:rFonts w:ascii="Times New Roman" w:hAnsi="Times New Roman" w:cs="Times New Roman"/>
          <w:color w:val="000000"/>
          <w:sz w:val="24"/>
          <w:szCs w:val="24"/>
        </w:rPr>
        <w:t>h Sudan in 2018.</w:t>
      </w:r>
      <w:r w:rsidR="005A4D10" w:rsidRPr="004C0E4C">
        <w:rPr>
          <w:rFonts w:ascii="Times New Roman" w:hAnsi="Times New Roman" w:cs="Times New Roman"/>
          <w:color w:val="000000"/>
          <w:sz w:val="24"/>
          <w:szCs w:val="24"/>
        </w:rPr>
        <w:t xml:space="preserve"> </w:t>
      </w:r>
      <w:r w:rsidRPr="004C0E4C">
        <w:rPr>
          <w:rFonts w:ascii="Times New Roman" w:hAnsi="Times New Roman" w:cs="Times New Roman"/>
          <w:sz w:val="24"/>
          <w:szCs w:val="24"/>
        </w:rPr>
        <w:t xml:space="preserve">Accompanying this high population is the problem of </w:t>
      </w:r>
      <w:r w:rsidR="00D76A39" w:rsidRPr="004C0E4C">
        <w:rPr>
          <w:rFonts w:ascii="Times New Roman" w:hAnsi="Times New Roman" w:cs="Times New Roman"/>
          <w:sz w:val="24"/>
          <w:szCs w:val="24"/>
        </w:rPr>
        <w:t xml:space="preserve">solid </w:t>
      </w:r>
      <w:r w:rsidRPr="004C0E4C">
        <w:rPr>
          <w:rFonts w:ascii="Times New Roman" w:hAnsi="Times New Roman" w:cs="Times New Roman"/>
          <w:sz w:val="24"/>
          <w:szCs w:val="24"/>
        </w:rPr>
        <w:t xml:space="preserve">waste management. It is believed that no better place could have been found to mirror the problems of </w:t>
      </w:r>
      <w:r w:rsidR="00D76A39" w:rsidRPr="004C0E4C">
        <w:rPr>
          <w:rFonts w:ascii="Times New Roman" w:hAnsi="Times New Roman" w:cs="Times New Roman"/>
          <w:sz w:val="24"/>
          <w:szCs w:val="24"/>
        </w:rPr>
        <w:t>solid waste management in South Sudan than Mayom County</w:t>
      </w:r>
      <w:r w:rsidRPr="004C0E4C">
        <w:rPr>
          <w:rFonts w:ascii="Times New Roman" w:hAnsi="Times New Roman" w:cs="Times New Roman"/>
          <w:sz w:val="24"/>
          <w:szCs w:val="24"/>
        </w:rPr>
        <w:t xml:space="preserve"> hence the decision to select it as the case study. This study is expected to help deepen the understanding of </w:t>
      </w:r>
      <w:r w:rsidR="00D76A39" w:rsidRPr="004C0E4C">
        <w:rPr>
          <w:rFonts w:ascii="Times New Roman" w:hAnsi="Times New Roman" w:cs="Times New Roman"/>
          <w:sz w:val="24"/>
          <w:szCs w:val="24"/>
        </w:rPr>
        <w:t>solid waste management in South Sudan</w:t>
      </w:r>
      <w:r w:rsidRPr="004C0E4C">
        <w:rPr>
          <w:rFonts w:ascii="Times New Roman" w:hAnsi="Times New Roman" w:cs="Times New Roman"/>
          <w:sz w:val="24"/>
          <w:szCs w:val="24"/>
        </w:rPr>
        <w:t xml:space="preserve"> as well as understand why the problem persists despite efforts to solve it. It is also anticipated to put forward some key recommendations and suggestions that will contribute to the nation’s </w:t>
      </w:r>
      <w:r w:rsidR="00D76A39" w:rsidRPr="004C0E4C">
        <w:rPr>
          <w:rFonts w:ascii="Times New Roman" w:hAnsi="Times New Roman" w:cs="Times New Roman"/>
          <w:sz w:val="24"/>
          <w:szCs w:val="24"/>
        </w:rPr>
        <w:t xml:space="preserve">ability to attain the sustainable </w:t>
      </w:r>
      <w:r w:rsidR="003E636F" w:rsidRPr="004C0E4C">
        <w:rPr>
          <w:rFonts w:ascii="Times New Roman" w:hAnsi="Times New Roman" w:cs="Times New Roman"/>
          <w:sz w:val="24"/>
          <w:szCs w:val="24"/>
        </w:rPr>
        <w:t>development goal</w:t>
      </w:r>
      <w:r w:rsidR="00D76A39" w:rsidRPr="004C0E4C">
        <w:rPr>
          <w:rFonts w:ascii="Times New Roman" w:hAnsi="Times New Roman" w:cs="Times New Roman"/>
          <w:sz w:val="24"/>
          <w:szCs w:val="24"/>
        </w:rPr>
        <w:t xml:space="preserve"> (SDG)</w:t>
      </w:r>
      <w:r w:rsidRPr="004C0E4C">
        <w:rPr>
          <w:rFonts w:ascii="Times New Roman" w:hAnsi="Times New Roman" w:cs="Times New Roman"/>
          <w:sz w:val="24"/>
          <w:szCs w:val="24"/>
        </w:rPr>
        <w:t xml:space="preserve"> which talks about</w:t>
      </w:r>
      <w:r w:rsidR="00D76A39" w:rsidRPr="004C0E4C">
        <w:rPr>
          <w:rFonts w:ascii="Times New Roman" w:hAnsi="Times New Roman" w:cs="Times New Roman"/>
          <w:sz w:val="24"/>
          <w:szCs w:val="24"/>
        </w:rPr>
        <w:t xml:space="preserve"> environmental sustainability. The results will again compliment to the on-going efforts of different governments and development agencies to promote good solid waste management practices. The study will also serve as an academic literature for further interrogation and exploration by </w:t>
      </w:r>
      <w:r w:rsidR="00330CE0" w:rsidRPr="004C0E4C">
        <w:rPr>
          <w:rFonts w:ascii="Times New Roman" w:hAnsi="Times New Roman" w:cs="Times New Roman"/>
          <w:sz w:val="24"/>
          <w:szCs w:val="24"/>
        </w:rPr>
        <w:t>students.</w:t>
      </w:r>
      <w:r w:rsidR="00330CE0">
        <w:rPr>
          <w:rFonts w:ascii="Times New Roman" w:hAnsi="Times New Roman" w:cs="Times New Roman"/>
          <w:sz w:val="24"/>
          <w:szCs w:val="24"/>
        </w:rPr>
        <w:t xml:space="preserve"> The</w:t>
      </w:r>
      <w:r w:rsidR="002028D5">
        <w:rPr>
          <w:rFonts w:ascii="Times New Roman" w:hAnsi="Times New Roman" w:cs="Times New Roman"/>
          <w:sz w:val="24"/>
          <w:szCs w:val="24"/>
        </w:rPr>
        <w:t xml:space="preserve"> study will enable the government</w:t>
      </w:r>
      <w:r w:rsidR="00330CE0">
        <w:rPr>
          <w:rFonts w:ascii="Times New Roman" w:hAnsi="Times New Roman" w:cs="Times New Roman"/>
          <w:sz w:val="24"/>
          <w:szCs w:val="24"/>
        </w:rPr>
        <w:t xml:space="preserve"> authority in Mayom to address challenges generated by the poor waste management by providing </w:t>
      </w:r>
      <w:r w:rsidR="002028D5">
        <w:rPr>
          <w:rFonts w:ascii="Times New Roman" w:hAnsi="Times New Roman" w:cs="Times New Roman"/>
          <w:sz w:val="24"/>
          <w:szCs w:val="24"/>
        </w:rPr>
        <w:t xml:space="preserve"> services to the people since citizens pays taxes and therefore they may need good services in terms of solid waste management in the county </w:t>
      </w: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D52514" w:rsidRPr="004C0E4C" w:rsidRDefault="00D52514" w:rsidP="004C0E4C">
      <w:pPr>
        <w:spacing w:line="480" w:lineRule="auto"/>
        <w:jc w:val="both"/>
        <w:rPr>
          <w:rFonts w:ascii="Times New Roman" w:hAnsi="Times New Roman" w:cs="Times New Roman"/>
          <w:sz w:val="24"/>
          <w:szCs w:val="24"/>
        </w:rPr>
      </w:pPr>
    </w:p>
    <w:p w:rsidR="002B4F48" w:rsidRPr="004C0E4C" w:rsidRDefault="002B4F48" w:rsidP="004C0E4C">
      <w:pPr>
        <w:pStyle w:val="Heading2"/>
        <w:spacing w:line="480" w:lineRule="auto"/>
        <w:rPr>
          <w:rFonts w:ascii="Times New Roman" w:hAnsi="Times New Roman" w:cs="Times New Roman"/>
          <w:sz w:val="24"/>
          <w:szCs w:val="24"/>
        </w:rPr>
      </w:pPr>
      <w:bookmarkStart w:id="13" w:name="_Toc3308882"/>
      <w:r w:rsidRPr="004C0E4C">
        <w:rPr>
          <w:rFonts w:ascii="Times New Roman" w:hAnsi="Times New Roman" w:cs="Times New Roman"/>
          <w:sz w:val="24"/>
          <w:szCs w:val="24"/>
        </w:rPr>
        <w:t>Scope and limitations of the study</w:t>
      </w:r>
      <w:bookmarkEnd w:id="13"/>
    </w:p>
    <w:p w:rsidR="002B4F48" w:rsidRPr="004C0E4C" w:rsidRDefault="002B4F48"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G</w:t>
      </w:r>
      <w:r w:rsidR="0058772B">
        <w:rPr>
          <w:rFonts w:ascii="Times New Roman" w:hAnsi="Times New Roman" w:cs="Times New Roman"/>
          <w:color w:val="000000"/>
          <w:sz w:val="24"/>
          <w:szCs w:val="24"/>
        </w:rPr>
        <w:t xml:space="preserve">eographically, the research </w:t>
      </w:r>
      <w:r w:rsidR="0058772B" w:rsidRPr="004C0E4C">
        <w:rPr>
          <w:rFonts w:ascii="Times New Roman" w:hAnsi="Times New Roman" w:cs="Times New Roman"/>
          <w:color w:val="000000"/>
          <w:sz w:val="24"/>
          <w:szCs w:val="24"/>
        </w:rPr>
        <w:t>covers</w:t>
      </w:r>
      <w:r w:rsidRPr="004C0E4C">
        <w:rPr>
          <w:rFonts w:ascii="Times New Roman" w:hAnsi="Times New Roman" w:cs="Times New Roman"/>
          <w:color w:val="000000"/>
          <w:sz w:val="24"/>
          <w:szCs w:val="24"/>
        </w:rPr>
        <w:t xml:space="preserve"> Mayom County in Northern Leich state of the Republic of South Sudan. </w:t>
      </w:r>
    </w:p>
    <w:p w:rsidR="002B4F48" w:rsidRPr="004C0E4C" w:rsidRDefault="002B4F48" w:rsidP="004C0E4C">
      <w:pPr>
        <w:pStyle w:val="Heading3"/>
        <w:spacing w:line="480" w:lineRule="auto"/>
        <w:rPr>
          <w:rFonts w:ascii="Times New Roman" w:hAnsi="Times New Roman" w:cs="Times New Roman"/>
        </w:rPr>
      </w:pPr>
      <w:bookmarkStart w:id="14" w:name="_Toc3308883"/>
      <w:r w:rsidRPr="004C0E4C">
        <w:rPr>
          <w:rFonts w:ascii="Times New Roman" w:hAnsi="Times New Roman" w:cs="Times New Roman"/>
        </w:rPr>
        <w:t>Scope.</w:t>
      </w:r>
      <w:bookmarkEnd w:id="14"/>
    </w:p>
    <w:p w:rsidR="002B4F48" w:rsidRPr="004C0E4C" w:rsidRDefault="0058772B" w:rsidP="004C0E4C">
      <w:p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study was </w:t>
      </w:r>
      <w:r w:rsidRPr="004C0E4C">
        <w:rPr>
          <w:rFonts w:ascii="Times New Roman" w:hAnsi="Times New Roman" w:cs="Times New Roman"/>
          <w:color w:val="000000"/>
          <w:sz w:val="24"/>
          <w:szCs w:val="24"/>
        </w:rPr>
        <w:t>focused</w:t>
      </w:r>
      <w:r w:rsidR="002B4F48" w:rsidRPr="004C0E4C">
        <w:rPr>
          <w:rFonts w:ascii="Times New Roman" w:hAnsi="Times New Roman" w:cs="Times New Roman"/>
          <w:color w:val="000000"/>
          <w:sz w:val="24"/>
          <w:szCs w:val="24"/>
        </w:rPr>
        <w:t xml:space="preserve"> on the factors affecting the effective management of solid </w:t>
      </w:r>
      <w:r>
        <w:rPr>
          <w:rFonts w:ascii="Times New Roman" w:hAnsi="Times New Roman" w:cs="Times New Roman"/>
          <w:color w:val="000000"/>
          <w:sz w:val="24"/>
          <w:szCs w:val="24"/>
        </w:rPr>
        <w:t xml:space="preserve">waste in Mayom County. This </w:t>
      </w:r>
      <w:r w:rsidR="002B4F48" w:rsidRPr="004C0E4C">
        <w:rPr>
          <w:rFonts w:ascii="Times New Roman" w:hAnsi="Times New Roman" w:cs="Times New Roman"/>
          <w:color w:val="000000"/>
          <w:sz w:val="24"/>
          <w:szCs w:val="24"/>
        </w:rPr>
        <w:t xml:space="preserve"> include looking at the processes of collecting waste, how the waste are transported, and the effect on the environment as well as the people perceptions and suggestions in addressing the factors hindering solid waste management. </w:t>
      </w:r>
    </w:p>
    <w:p w:rsidR="002B4F48" w:rsidRPr="004C0E4C" w:rsidRDefault="002B4F48" w:rsidP="004C0E4C">
      <w:pPr>
        <w:pStyle w:val="Heading3"/>
        <w:spacing w:line="480" w:lineRule="auto"/>
        <w:rPr>
          <w:rFonts w:ascii="Times New Roman" w:hAnsi="Times New Roman" w:cs="Times New Roman"/>
        </w:rPr>
      </w:pPr>
      <w:bookmarkStart w:id="15" w:name="_Toc3308884"/>
      <w:r w:rsidRPr="004C0E4C">
        <w:rPr>
          <w:rFonts w:ascii="Times New Roman" w:hAnsi="Times New Roman" w:cs="Times New Roman"/>
        </w:rPr>
        <w:t>Limitations.</w:t>
      </w:r>
      <w:bookmarkEnd w:id="15"/>
    </w:p>
    <w:p w:rsidR="002B4F48" w:rsidRPr="004C0E4C" w:rsidRDefault="002B4F48"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There were some limitations </w:t>
      </w:r>
      <w:r w:rsidR="00E56667" w:rsidRPr="004C0E4C">
        <w:rPr>
          <w:rFonts w:ascii="Times New Roman" w:hAnsi="Times New Roman" w:cs="Times New Roman"/>
          <w:color w:val="000000"/>
          <w:sz w:val="24"/>
          <w:szCs w:val="24"/>
        </w:rPr>
        <w:t>encounte</w:t>
      </w:r>
      <w:r w:rsidR="003E636F" w:rsidRPr="004C0E4C">
        <w:rPr>
          <w:rFonts w:ascii="Times New Roman" w:hAnsi="Times New Roman" w:cs="Times New Roman"/>
          <w:color w:val="000000"/>
          <w:sz w:val="24"/>
          <w:szCs w:val="24"/>
        </w:rPr>
        <w:t xml:space="preserve">red during the </w:t>
      </w:r>
      <w:r w:rsidR="0058772B" w:rsidRPr="004C0E4C">
        <w:rPr>
          <w:rFonts w:ascii="Times New Roman" w:hAnsi="Times New Roman" w:cs="Times New Roman"/>
          <w:color w:val="000000"/>
          <w:sz w:val="24"/>
          <w:szCs w:val="24"/>
        </w:rPr>
        <w:t>research, literature</w:t>
      </w:r>
      <w:r w:rsidRPr="004C0E4C">
        <w:rPr>
          <w:rFonts w:ascii="Times New Roman" w:hAnsi="Times New Roman" w:cs="Times New Roman"/>
          <w:color w:val="000000"/>
          <w:sz w:val="24"/>
          <w:szCs w:val="24"/>
        </w:rPr>
        <w:t xml:space="preserve"> on the topic was difficult to find especially within the local context.</w:t>
      </w:r>
      <w:r w:rsidR="003C3F98" w:rsidRPr="004C0E4C">
        <w:rPr>
          <w:rFonts w:ascii="Times New Roman" w:hAnsi="Times New Roman" w:cs="Times New Roman"/>
          <w:color w:val="000000"/>
          <w:sz w:val="24"/>
          <w:szCs w:val="24"/>
        </w:rPr>
        <w:t xml:space="preserve"> There was no fund to support the researcher in</w:t>
      </w:r>
      <w:r w:rsidRPr="004C0E4C">
        <w:rPr>
          <w:rFonts w:ascii="Times New Roman" w:hAnsi="Times New Roman" w:cs="Times New Roman"/>
          <w:color w:val="000000"/>
          <w:sz w:val="24"/>
          <w:szCs w:val="24"/>
        </w:rPr>
        <w:t xml:space="preserve"> this </w:t>
      </w:r>
      <w:r w:rsidR="0058772B" w:rsidRPr="004C0E4C">
        <w:rPr>
          <w:rFonts w:ascii="Times New Roman" w:hAnsi="Times New Roman" w:cs="Times New Roman"/>
          <w:color w:val="000000"/>
          <w:sz w:val="24"/>
          <w:szCs w:val="24"/>
        </w:rPr>
        <w:t>research.</w:t>
      </w:r>
      <w:r w:rsidRPr="004C0E4C">
        <w:rPr>
          <w:rFonts w:ascii="Times New Roman" w:hAnsi="Times New Roman" w:cs="Times New Roman"/>
          <w:color w:val="000000"/>
          <w:sz w:val="24"/>
          <w:szCs w:val="24"/>
        </w:rPr>
        <w:t xml:space="preserve"> </w:t>
      </w:r>
      <w:r w:rsidR="00D47966" w:rsidRPr="004C0E4C">
        <w:rPr>
          <w:rFonts w:ascii="Times New Roman" w:hAnsi="Times New Roman" w:cs="Times New Roman"/>
          <w:color w:val="000000"/>
          <w:sz w:val="24"/>
          <w:szCs w:val="24"/>
        </w:rPr>
        <w:t>Security was one of the major problem since most people in Mayom County are cattle keepers which involved in cattle raiding from other communities.</w:t>
      </w:r>
    </w:p>
    <w:p w:rsidR="002B4F48" w:rsidRPr="004C0E4C" w:rsidRDefault="002B4F48" w:rsidP="004C0E4C">
      <w:pPr>
        <w:spacing w:line="480" w:lineRule="auto"/>
        <w:rPr>
          <w:rFonts w:ascii="Times New Roman" w:hAnsi="Times New Roman" w:cs="Times New Roman"/>
          <w:b/>
          <w:bCs/>
          <w:sz w:val="24"/>
          <w:szCs w:val="24"/>
          <w:lang w:eastAsia="ar-SA"/>
        </w:rPr>
      </w:pPr>
      <w:r w:rsidRPr="004C0E4C">
        <w:rPr>
          <w:rFonts w:ascii="Times New Roman" w:hAnsi="Times New Roman" w:cs="Times New Roman"/>
          <w:color w:val="000000"/>
          <w:sz w:val="24"/>
          <w:szCs w:val="24"/>
        </w:rPr>
        <w:t xml:space="preserve">Despite the above mentioned limitations, there were some measures that were used to overcome them. </w:t>
      </w:r>
      <w:r w:rsidR="003E636F" w:rsidRPr="004C0E4C">
        <w:rPr>
          <w:rFonts w:ascii="Times New Roman" w:hAnsi="Times New Roman" w:cs="Times New Roman"/>
          <w:color w:val="000000"/>
          <w:sz w:val="24"/>
          <w:szCs w:val="24"/>
        </w:rPr>
        <w:t>The researcher was able search more information on the internet and others from government offices operating in Mayom County.</w:t>
      </w:r>
    </w:p>
    <w:p w:rsidR="000C04E2" w:rsidRPr="004C0E4C" w:rsidRDefault="000C04E2" w:rsidP="004C0E4C">
      <w:pPr>
        <w:pStyle w:val="Default"/>
        <w:spacing w:line="480" w:lineRule="auto"/>
        <w:rPr>
          <w:rFonts w:eastAsia="Times New Roman"/>
          <w:color w:val="auto"/>
          <w:kern w:val="1"/>
          <w:lang w:eastAsia="ar-SA"/>
        </w:rPr>
      </w:pPr>
    </w:p>
    <w:p w:rsidR="00D47966" w:rsidRPr="004C0E4C" w:rsidRDefault="00D47966" w:rsidP="004C0E4C">
      <w:pPr>
        <w:pStyle w:val="Default"/>
        <w:spacing w:line="480" w:lineRule="auto"/>
        <w:rPr>
          <w:rFonts w:eastAsia="Times New Roman"/>
          <w:color w:val="auto"/>
          <w:kern w:val="1"/>
          <w:lang w:eastAsia="ar-SA"/>
        </w:rPr>
      </w:pPr>
    </w:p>
    <w:p w:rsidR="00D47966" w:rsidRPr="004C0E4C" w:rsidRDefault="00D47966" w:rsidP="004C0E4C">
      <w:pPr>
        <w:pStyle w:val="Default"/>
        <w:spacing w:line="480" w:lineRule="auto"/>
        <w:rPr>
          <w:rFonts w:eastAsia="Times New Roman"/>
          <w:color w:val="auto"/>
          <w:kern w:val="1"/>
          <w:lang w:eastAsia="ar-SA"/>
        </w:rPr>
      </w:pPr>
    </w:p>
    <w:p w:rsidR="00D47966" w:rsidRPr="004C0E4C" w:rsidRDefault="00D47966" w:rsidP="004C0E4C">
      <w:pPr>
        <w:pStyle w:val="Default"/>
        <w:spacing w:line="480" w:lineRule="auto"/>
        <w:rPr>
          <w:rFonts w:eastAsia="Times New Roman"/>
          <w:color w:val="auto"/>
          <w:kern w:val="1"/>
          <w:lang w:eastAsia="ar-SA"/>
        </w:rPr>
      </w:pPr>
    </w:p>
    <w:p w:rsidR="00D47966" w:rsidRPr="004C0E4C" w:rsidRDefault="00D47966" w:rsidP="004C0E4C">
      <w:pPr>
        <w:pStyle w:val="Default"/>
        <w:spacing w:line="480" w:lineRule="auto"/>
        <w:rPr>
          <w:rFonts w:eastAsia="Times New Roman"/>
          <w:color w:val="auto"/>
          <w:kern w:val="1"/>
          <w:lang w:eastAsia="ar-SA"/>
        </w:rPr>
      </w:pPr>
    </w:p>
    <w:p w:rsidR="003E636F" w:rsidRPr="004C0E4C" w:rsidRDefault="003E636F" w:rsidP="004C0E4C">
      <w:pPr>
        <w:pStyle w:val="Default"/>
        <w:spacing w:line="480" w:lineRule="auto"/>
      </w:pPr>
    </w:p>
    <w:p w:rsidR="00F752FB" w:rsidRPr="004C0E4C" w:rsidRDefault="00407DC6" w:rsidP="004C0E4C">
      <w:pPr>
        <w:pStyle w:val="Heading1"/>
        <w:spacing w:line="480" w:lineRule="auto"/>
        <w:rPr>
          <w:rFonts w:ascii="Times New Roman" w:hAnsi="Times New Roman"/>
          <w:sz w:val="24"/>
          <w:szCs w:val="24"/>
        </w:rPr>
      </w:pPr>
      <w:bookmarkStart w:id="16" w:name="_Toc3308885"/>
      <w:r w:rsidRPr="004C0E4C">
        <w:rPr>
          <w:rFonts w:ascii="Times New Roman" w:hAnsi="Times New Roman"/>
          <w:sz w:val="24"/>
          <w:szCs w:val="24"/>
        </w:rPr>
        <w:t xml:space="preserve">CHAPTER TWO:    </w:t>
      </w:r>
      <w:r w:rsidR="00F752FB" w:rsidRPr="004C0E4C">
        <w:rPr>
          <w:rFonts w:ascii="Times New Roman" w:hAnsi="Times New Roman"/>
          <w:sz w:val="24"/>
          <w:szCs w:val="24"/>
        </w:rPr>
        <w:t>LITERATURE REVIEW:</w:t>
      </w:r>
      <w:bookmarkEnd w:id="16"/>
    </w:p>
    <w:p w:rsidR="00F752FB" w:rsidRPr="004C0E4C" w:rsidRDefault="00F752FB" w:rsidP="004C0E4C">
      <w:pPr>
        <w:pStyle w:val="Heading2"/>
        <w:spacing w:line="480" w:lineRule="auto"/>
        <w:rPr>
          <w:rFonts w:ascii="Times New Roman" w:hAnsi="Times New Roman" w:cs="Times New Roman"/>
          <w:sz w:val="24"/>
          <w:szCs w:val="24"/>
        </w:rPr>
      </w:pPr>
      <w:bookmarkStart w:id="17" w:name="_Toc3308886"/>
      <w:r w:rsidRPr="004C0E4C">
        <w:rPr>
          <w:rFonts w:ascii="Times New Roman" w:hAnsi="Times New Roman" w:cs="Times New Roman"/>
          <w:sz w:val="24"/>
          <w:szCs w:val="24"/>
        </w:rPr>
        <w:t>Introduction</w:t>
      </w:r>
      <w:bookmarkEnd w:id="17"/>
    </w:p>
    <w:p w:rsidR="00F752FB" w:rsidRPr="004C0E4C" w:rsidRDefault="003E636F"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Management</w:t>
      </w:r>
      <w:r w:rsidR="00D80736" w:rsidRPr="004C0E4C">
        <w:rPr>
          <w:rFonts w:ascii="Times New Roman" w:hAnsi="Times New Roman" w:cs="Times New Roman"/>
          <w:sz w:val="24"/>
          <w:szCs w:val="24"/>
        </w:rPr>
        <w:t xml:space="preserve"> </w:t>
      </w:r>
      <w:r w:rsidRPr="004C0E4C">
        <w:rPr>
          <w:rFonts w:ascii="Times New Roman" w:hAnsi="Times New Roman" w:cs="Times New Roman"/>
          <w:sz w:val="24"/>
          <w:szCs w:val="24"/>
        </w:rPr>
        <w:t xml:space="preserve">of solid </w:t>
      </w:r>
      <w:r w:rsidR="00D80736" w:rsidRPr="004C0E4C">
        <w:rPr>
          <w:rFonts w:ascii="Times New Roman" w:hAnsi="Times New Roman" w:cs="Times New Roman"/>
          <w:sz w:val="24"/>
          <w:szCs w:val="24"/>
        </w:rPr>
        <w:t>waste in South Sudan and specifically in Mayom County</w:t>
      </w:r>
      <w:r w:rsidR="00F752FB" w:rsidRPr="004C0E4C">
        <w:rPr>
          <w:rFonts w:ascii="Times New Roman" w:hAnsi="Times New Roman" w:cs="Times New Roman"/>
          <w:sz w:val="24"/>
          <w:szCs w:val="24"/>
        </w:rPr>
        <w:t xml:space="preserve"> have brought about quite a number of implications which affect the environment and public health. The management of solid waste which is acceptable environmentally has however become a global challenge due to the issues of rapid urbanization, limited resources and increase in population among others. This chapter seeks to review literature on solid waste management by examinin</w:t>
      </w:r>
      <w:r w:rsidR="00AB4535" w:rsidRPr="004C0E4C">
        <w:rPr>
          <w:rFonts w:ascii="Times New Roman" w:hAnsi="Times New Roman" w:cs="Times New Roman"/>
          <w:sz w:val="24"/>
          <w:szCs w:val="24"/>
        </w:rPr>
        <w:t xml:space="preserve">g key concepts of waste, public perception and attitude towards solid waste </w:t>
      </w:r>
      <w:r w:rsidR="000E71E3" w:rsidRPr="004C0E4C">
        <w:rPr>
          <w:rFonts w:ascii="Times New Roman" w:hAnsi="Times New Roman" w:cs="Times New Roman"/>
          <w:sz w:val="24"/>
          <w:szCs w:val="24"/>
        </w:rPr>
        <w:t xml:space="preserve">management, </w:t>
      </w:r>
      <w:r w:rsidRPr="004C0E4C">
        <w:rPr>
          <w:rFonts w:ascii="Times New Roman" w:hAnsi="Times New Roman" w:cs="Times New Roman"/>
          <w:sz w:val="24"/>
          <w:szCs w:val="24"/>
        </w:rPr>
        <w:t>solid waste</w:t>
      </w:r>
      <w:r w:rsidR="00D60374" w:rsidRPr="004C0E4C">
        <w:rPr>
          <w:rFonts w:ascii="Times New Roman" w:hAnsi="Times New Roman" w:cs="Times New Roman"/>
          <w:sz w:val="24"/>
          <w:szCs w:val="24"/>
        </w:rPr>
        <w:t xml:space="preserve"> management practices</w:t>
      </w:r>
      <w:r w:rsidR="00F752FB" w:rsidRPr="004C0E4C">
        <w:rPr>
          <w:rFonts w:ascii="Times New Roman" w:hAnsi="Times New Roman" w:cs="Times New Roman"/>
          <w:sz w:val="24"/>
          <w:szCs w:val="24"/>
        </w:rPr>
        <w:t xml:space="preserve"> in some selected </w:t>
      </w:r>
      <w:r w:rsidRPr="004C0E4C">
        <w:rPr>
          <w:rFonts w:ascii="Times New Roman" w:hAnsi="Times New Roman" w:cs="Times New Roman"/>
          <w:sz w:val="24"/>
          <w:szCs w:val="24"/>
        </w:rPr>
        <w:t>countries, challenges</w:t>
      </w:r>
      <w:r w:rsidR="00F752FB" w:rsidRPr="004C0E4C">
        <w:rPr>
          <w:rFonts w:ascii="Times New Roman" w:hAnsi="Times New Roman" w:cs="Times New Roman"/>
          <w:sz w:val="24"/>
          <w:szCs w:val="24"/>
        </w:rPr>
        <w:t xml:space="preserve"> of solid waste management</w:t>
      </w:r>
      <w:r w:rsidR="00AB4535" w:rsidRPr="004C0E4C">
        <w:rPr>
          <w:rFonts w:ascii="Times New Roman" w:hAnsi="Times New Roman" w:cs="Times New Roman"/>
          <w:sz w:val="24"/>
          <w:szCs w:val="24"/>
        </w:rPr>
        <w:t xml:space="preserve"> and theoretical</w:t>
      </w:r>
      <w:r w:rsidR="002B1AFA" w:rsidRPr="004C0E4C">
        <w:rPr>
          <w:rFonts w:ascii="Times New Roman" w:hAnsi="Times New Roman" w:cs="Times New Roman"/>
          <w:sz w:val="24"/>
          <w:szCs w:val="24"/>
        </w:rPr>
        <w:t xml:space="preserve"> and </w:t>
      </w:r>
      <w:r w:rsidRPr="004C0E4C">
        <w:rPr>
          <w:rFonts w:ascii="Times New Roman" w:hAnsi="Times New Roman" w:cs="Times New Roman"/>
          <w:sz w:val="24"/>
          <w:szCs w:val="24"/>
        </w:rPr>
        <w:t>conceptual frame</w:t>
      </w:r>
      <w:r w:rsidR="00AB4535" w:rsidRPr="004C0E4C">
        <w:rPr>
          <w:rFonts w:ascii="Times New Roman" w:hAnsi="Times New Roman" w:cs="Times New Roman"/>
          <w:sz w:val="24"/>
          <w:szCs w:val="24"/>
        </w:rPr>
        <w:t xml:space="preserve"> work</w:t>
      </w:r>
      <w:r w:rsidR="00F752FB" w:rsidRPr="004C0E4C">
        <w:rPr>
          <w:rFonts w:ascii="Times New Roman" w:hAnsi="Times New Roman" w:cs="Times New Roman"/>
          <w:sz w:val="24"/>
          <w:szCs w:val="24"/>
        </w:rPr>
        <w:t>.</w:t>
      </w:r>
    </w:p>
    <w:p w:rsidR="00D60374" w:rsidRPr="004C0E4C" w:rsidRDefault="00AB4535" w:rsidP="004C0E4C">
      <w:pPr>
        <w:pStyle w:val="Heading2"/>
        <w:spacing w:line="480" w:lineRule="auto"/>
        <w:rPr>
          <w:rFonts w:ascii="Times New Roman" w:hAnsi="Times New Roman" w:cs="Times New Roman"/>
          <w:sz w:val="24"/>
          <w:szCs w:val="24"/>
        </w:rPr>
      </w:pPr>
      <w:bookmarkStart w:id="18" w:name="_Toc3308887"/>
      <w:r w:rsidRPr="004C0E4C">
        <w:rPr>
          <w:rFonts w:ascii="Times New Roman" w:hAnsi="Times New Roman" w:cs="Times New Roman"/>
          <w:sz w:val="24"/>
          <w:szCs w:val="24"/>
        </w:rPr>
        <w:t xml:space="preserve">Key </w:t>
      </w:r>
      <w:r w:rsidR="00E91B1D" w:rsidRPr="004C0E4C">
        <w:rPr>
          <w:rFonts w:ascii="Times New Roman" w:hAnsi="Times New Roman" w:cs="Times New Roman"/>
          <w:sz w:val="24"/>
          <w:szCs w:val="24"/>
        </w:rPr>
        <w:t>Concepts of waste:</w:t>
      </w:r>
      <w:bookmarkEnd w:id="18"/>
    </w:p>
    <w:p w:rsidR="00F752FB" w:rsidRPr="004C0E4C" w:rsidRDefault="000D1F78"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Municipal Solid Waste.</w:t>
      </w:r>
    </w:p>
    <w:p w:rsidR="00AB4535"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color w:val="000000"/>
          <w:sz w:val="24"/>
          <w:szCs w:val="24"/>
        </w:rPr>
        <w:t>This is more commonly known as trash or garbage</w:t>
      </w:r>
      <w:r w:rsidR="000D1F78" w:rsidRPr="004C0E4C">
        <w:rPr>
          <w:rFonts w:ascii="Times New Roman" w:hAnsi="Times New Roman" w:cs="Times New Roman"/>
          <w:color w:val="000000"/>
          <w:sz w:val="24"/>
          <w:szCs w:val="24"/>
        </w:rPr>
        <w:t>.</w:t>
      </w:r>
      <w:r w:rsidRPr="004C0E4C">
        <w:rPr>
          <w:rFonts w:ascii="Times New Roman" w:hAnsi="Times New Roman" w:cs="Times New Roman"/>
          <w:color w:val="000000"/>
          <w:sz w:val="24"/>
          <w:szCs w:val="24"/>
        </w:rPr>
        <w:t xml:space="preserve"> which consists of everyday items we use and then thrown away such as product packaging, grass clippings, furniture, clothing, bottles, food scraps, newspapers, appliances and batteries excluding materials that may also be disposed in landfills but are not generally considered municipal solid waste such as construction and demolition materials, municipal waste water treatment sludge and non-hazardous industrial wastes (U.S. Environmental Protection Agency). </w:t>
      </w:r>
    </w:p>
    <w:p w:rsidR="00F752FB" w:rsidRPr="004C0E4C" w:rsidRDefault="000D1F78"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Solid Waste.</w:t>
      </w:r>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United States environmental protection agency described solid waste as any unwanted or discarded material with insufficient liquid content to be free flowing. Miller (1994) further </w:t>
      </w:r>
      <w:r w:rsidRPr="004C0E4C">
        <w:rPr>
          <w:rFonts w:ascii="Times New Roman" w:hAnsi="Times New Roman" w:cs="Times New Roman"/>
          <w:sz w:val="24"/>
          <w:szCs w:val="24"/>
        </w:rPr>
        <w:lastRenderedPageBreak/>
        <w:t xml:space="preserve">defines solid waste as any unwanted and discarded material that is not liquid or gas. According To the Ghana Innovation Market Place (2009), solid waste is neither wastewater discharges nor atmospheric emissions, arising from domestic, commercial, industrial and institutional activities in an urban area. Solid waste is any material that arises from human and animal activities that are normally discarded as useless or unwanted (Tchobanoglous et al., 1993). Zerbock (2003) said solid waste includes non-hazardous industrial, commercial and domestic waste comprising household organic trash, street sweepings, and institutional garbage as well as construction wastes. All the definitions above establish that solid waste has been used and has been discarded after serving its purpose. However, there is no singular and acceptable definition of solid waste. </w:t>
      </w:r>
    </w:p>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Solid Waste Management</w:t>
      </w:r>
      <w:r w:rsidR="000D1F78" w:rsidRPr="004C0E4C">
        <w:rPr>
          <w:rFonts w:ascii="Times New Roman" w:hAnsi="Times New Roman" w:cs="Times New Roman"/>
          <w:b/>
          <w:bCs/>
          <w:color w:val="000000"/>
          <w:sz w:val="24"/>
          <w:szCs w:val="24"/>
        </w:rPr>
        <w:t>.</w:t>
      </w:r>
    </w:p>
    <w:p w:rsidR="00D67D1C"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Solid waste management is concerned with how actors get organized for the collection, transportation and disposal, reuse, recycling, and composting of solid waste materials (Obirih-Opareh, 2002). </w:t>
      </w:r>
    </w:p>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Othman (2002) also refers to solid waste management as the control of waste generation, storage, collection, transfer and transport, processing and disposal of solid waste consistent with the best practices of public health, economics, </w:t>
      </w:r>
      <w:r w:rsidR="00D86B03" w:rsidRPr="004C0E4C">
        <w:rPr>
          <w:rFonts w:ascii="Times New Roman" w:hAnsi="Times New Roman" w:cs="Times New Roman"/>
          <w:color w:val="000000"/>
          <w:sz w:val="24"/>
          <w:szCs w:val="24"/>
        </w:rPr>
        <w:t>and finance</w:t>
      </w:r>
      <w:r w:rsidRPr="004C0E4C">
        <w:rPr>
          <w:rFonts w:ascii="Times New Roman" w:hAnsi="Times New Roman" w:cs="Times New Roman"/>
          <w:color w:val="000000"/>
          <w:sz w:val="24"/>
          <w:szCs w:val="24"/>
        </w:rPr>
        <w:t xml:space="preserve">, engineering, administrative, legal and environmental </w:t>
      </w:r>
    </w:p>
    <w:p w:rsidR="000D1F78"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Solid waste management is recognized as a major feature of the indigenous community organization and traditional home management; hence every house has a designed area for solid</w:t>
      </w:r>
      <w:r w:rsidR="00D42AF6" w:rsidRPr="004C0E4C">
        <w:rPr>
          <w:rFonts w:ascii="Times New Roman" w:hAnsi="Times New Roman" w:cs="Times New Roman"/>
          <w:sz w:val="24"/>
          <w:szCs w:val="24"/>
        </w:rPr>
        <w:t xml:space="preserve"> waste collection (Sanda, 2008)</w:t>
      </w:r>
      <w:r w:rsidRPr="004C0E4C">
        <w:rPr>
          <w:rFonts w:ascii="Times New Roman" w:hAnsi="Times New Roman" w:cs="Times New Roman"/>
          <w:sz w:val="24"/>
          <w:szCs w:val="24"/>
        </w:rPr>
        <w:t xml:space="preserve">. </w:t>
      </w:r>
    </w:p>
    <w:p w:rsidR="00175239" w:rsidRPr="004C0E4C" w:rsidRDefault="00175239" w:rsidP="004C0E4C">
      <w:pPr>
        <w:pStyle w:val="NoSpacing"/>
        <w:spacing w:line="480" w:lineRule="auto"/>
        <w:rPr>
          <w:rFonts w:ascii="Times New Roman" w:hAnsi="Times New Roman" w:cs="Times New Roman"/>
          <w:b/>
          <w:bCs/>
          <w:color w:val="000000"/>
          <w:sz w:val="24"/>
          <w:szCs w:val="24"/>
        </w:rPr>
      </w:pPr>
    </w:p>
    <w:p w:rsidR="00175239" w:rsidRPr="004C0E4C" w:rsidRDefault="00175239" w:rsidP="004C0E4C">
      <w:pPr>
        <w:pStyle w:val="NoSpacing"/>
        <w:spacing w:line="480" w:lineRule="auto"/>
        <w:rPr>
          <w:rFonts w:ascii="Times New Roman" w:hAnsi="Times New Roman" w:cs="Times New Roman"/>
          <w:b/>
          <w:bCs/>
          <w:color w:val="000000"/>
          <w:sz w:val="24"/>
          <w:szCs w:val="24"/>
        </w:rPr>
      </w:pPr>
    </w:p>
    <w:p w:rsidR="00175239" w:rsidRPr="004C0E4C" w:rsidRDefault="00175239" w:rsidP="004C0E4C">
      <w:pPr>
        <w:pStyle w:val="NoSpacing"/>
        <w:spacing w:line="480" w:lineRule="auto"/>
        <w:rPr>
          <w:rFonts w:ascii="Times New Roman" w:hAnsi="Times New Roman" w:cs="Times New Roman"/>
          <w:b/>
          <w:bCs/>
          <w:color w:val="000000"/>
          <w:sz w:val="24"/>
          <w:szCs w:val="24"/>
        </w:rPr>
      </w:pPr>
    </w:p>
    <w:p w:rsidR="00175239" w:rsidRPr="004C0E4C" w:rsidRDefault="00175239" w:rsidP="004C0E4C">
      <w:pPr>
        <w:pStyle w:val="NoSpacing"/>
        <w:spacing w:line="480" w:lineRule="auto"/>
        <w:rPr>
          <w:rFonts w:ascii="Times New Roman" w:hAnsi="Times New Roman" w:cs="Times New Roman"/>
          <w:b/>
          <w:bCs/>
          <w:color w:val="000000"/>
          <w:sz w:val="24"/>
          <w:szCs w:val="24"/>
        </w:rPr>
      </w:pPr>
    </w:p>
    <w:p w:rsidR="00175239" w:rsidRPr="004C0E4C" w:rsidRDefault="00175239" w:rsidP="004C0E4C">
      <w:pPr>
        <w:pStyle w:val="NoSpacing"/>
        <w:spacing w:line="480" w:lineRule="auto"/>
        <w:rPr>
          <w:rFonts w:ascii="Times New Roman" w:hAnsi="Times New Roman" w:cs="Times New Roman"/>
          <w:b/>
          <w:bCs/>
          <w:color w:val="000000"/>
          <w:sz w:val="24"/>
          <w:szCs w:val="24"/>
        </w:rPr>
      </w:pPr>
    </w:p>
    <w:p w:rsidR="00F752FB" w:rsidRPr="004C0E4C" w:rsidRDefault="00F752FB" w:rsidP="004C0E4C">
      <w:pPr>
        <w:pStyle w:val="Heading2"/>
        <w:spacing w:line="480" w:lineRule="auto"/>
        <w:rPr>
          <w:rFonts w:ascii="Times New Roman" w:hAnsi="Times New Roman" w:cs="Times New Roman"/>
          <w:sz w:val="24"/>
          <w:szCs w:val="24"/>
        </w:rPr>
      </w:pPr>
      <w:bookmarkStart w:id="19" w:name="_Toc3308888"/>
      <w:r w:rsidRPr="004C0E4C">
        <w:rPr>
          <w:rFonts w:ascii="Times New Roman" w:hAnsi="Times New Roman" w:cs="Times New Roman"/>
          <w:sz w:val="24"/>
          <w:szCs w:val="24"/>
        </w:rPr>
        <w:t>Classification of Waste</w:t>
      </w:r>
      <w:bookmarkEnd w:id="19"/>
    </w:p>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Every day, large quantities of waste are produced throughout the world. In order to treat this waste, it must be classified so that it can be directed toward the appropriate treatment facility. Gupta et al. (1998), argue that the composition of waste depends on diverse factors such as food habits, cultural traditions, lifestyles, climate and income, among others. The variations are due to factors found across different countries as well as across different regions within one country. However, the variations within region are not as marked as those across different countries. Variation also occurs within a region over the years as a consequence of economic and social changes. The department of Environment, Climate Change and Water of New South Wales tout that waste is classified by its source and by its components. They have six groups of waste which include special waste, liquid waste, hazardous waste, restricted solid waste, general solid waste (putrescible) and general solid waste (non-putrescible). </w:t>
      </w:r>
    </w:p>
    <w:p w:rsidR="00461A2E"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Special waste is a class of waste that has unique regulatory requirements. They include clinical related waste, asbestos waste and waste tyres. Liquid waste is any waste that has an angle of repose of less than 5 degrees above horizontal or becomes free-flowing at orpicked up by a spade or shovel. Hazardous waste includes coal tar pitch waste, lead–acid, lead paint among others whiles restricted solid waste contains asbestos. General solid (non- putrescible) are those that do not readily decay under standard conditions, does not emit offensive odours and does not attract vermin or other vectors (such as flies, birds and rodents) and general solid (putrescible) are those that contains organic matter capable of being decomposed by microorganisms and of such a </w:t>
      </w:r>
      <w:r w:rsidRPr="004C0E4C">
        <w:rPr>
          <w:rFonts w:ascii="Times New Roman" w:hAnsi="Times New Roman" w:cs="Times New Roman"/>
          <w:sz w:val="24"/>
          <w:szCs w:val="24"/>
        </w:rPr>
        <w:lastRenderedPageBreak/>
        <w:t>character and proportion as to cause obnoxious odours and to be capable of attracting or providing food for bir</w:t>
      </w:r>
      <w:r w:rsidR="00175239" w:rsidRPr="004C0E4C">
        <w:rPr>
          <w:rFonts w:ascii="Times New Roman" w:hAnsi="Times New Roman" w:cs="Times New Roman"/>
          <w:sz w:val="24"/>
          <w:szCs w:val="24"/>
        </w:rPr>
        <w:t xml:space="preserve">ds or animals (NSW-EPA, 2014). </w:t>
      </w:r>
    </w:p>
    <w:p w:rsidR="00D56A94"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Tchobanoglous et al (1993), classified types of solid waste in relation to the sou</w:t>
      </w:r>
      <w:r w:rsidR="00175239" w:rsidRPr="004C0E4C">
        <w:rPr>
          <w:rFonts w:ascii="Times New Roman" w:hAnsi="Times New Roman" w:cs="Times New Roman"/>
          <w:color w:val="000000"/>
          <w:sz w:val="24"/>
          <w:szCs w:val="24"/>
        </w:rPr>
        <w:t>rces and generation facilities as follows.</w:t>
      </w:r>
    </w:p>
    <w:tbl>
      <w:tblPr>
        <w:tblW w:w="101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2"/>
        <w:gridCol w:w="3113"/>
        <w:gridCol w:w="4622"/>
      </w:tblGrid>
      <w:tr w:rsidR="00F752FB" w:rsidRPr="004C0E4C" w:rsidTr="00CA5A84">
        <w:trPr>
          <w:trHeight w:val="117"/>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i/>
                <w:iCs/>
                <w:color w:val="000000"/>
                <w:sz w:val="24"/>
                <w:szCs w:val="24"/>
              </w:rPr>
              <w:t xml:space="preserve"> Sources and Types of Solid Waste </w:t>
            </w:r>
            <w:r w:rsidRPr="004C0E4C">
              <w:rPr>
                <w:rFonts w:ascii="Times New Roman" w:hAnsi="Times New Roman" w:cs="Times New Roman"/>
                <w:b/>
                <w:bCs/>
                <w:color w:val="000000"/>
                <w:sz w:val="24"/>
                <w:szCs w:val="24"/>
              </w:rPr>
              <w:t xml:space="preserve">Source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 xml:space="preserve">Typical waste generators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 xml:space="preserve">Types of solid waste </w:t>
            </w:r>
          </w:p>
        </w:tc>
      </w:tr>
      <w:tr w:rsidR="00F752FB" w:rsidRPr="004C0E4C" w:rsidTr="00CA5A84">
        <w:trPr>
          <w:trHeight w:val="1272"/>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Residential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Single and multifamily dwellings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Food wastes, paper, cardboard, plastics, textiles, leather, yard wastes, wood, glass, metals, ashes, special wastes (e.g. bulky items, consumer electronics, white goods, batteries, oil, tires), and household hazardous wastes. </w:t>
            </w:r>
          </w:p>
        </w:tc>
      </w:tr>
      <w:tr w:rsidR="00F752FB" w:rsidRPr="004C0E4C" w:rsidTr="00CA5A84">
        <w:trPr>
          <w:trHeight w:val="812"/>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Industrial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Light and heavy manufacturing, fabrication, construction sites, power and chemical plants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Food wastes, ashes, rubbish demolition and construction wastes, occasionally hazardous wastes. </w:t>
            </w:r>
          </w:p>
        </w:tc>
      </w:tr>
      <w:tr w:rsidR="00F752FB" w:rsidRPr="004C0E4C" w:rsidTr="00CA5A84">
        <w:trPr>
          <w:trHeight w:val="808"/>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Commercial/ Municipal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Stores, restaurants, markets, auto repair shops and medical facilities and institutions.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Food wastes, ashes, rubbish demolition and construction wastes, special wastes occasionally hazardous wastes. </w:t>
            </w:r>
          </w:p>
        </w:tc>
      </w:tr>
      <w:tr w:rsidR="00F752FB" w:rsidRPr="004C0E4C" w:rsidTr="00CA5A84">
        <w:trPr>
          <w:trHeight w:val="580"/>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Open areas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Streets, alleys, recreational areas, parks, vacant plots, playgrounds and beaches.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Special wastes, rubbish. </w:t>
            </w:r>
          </w:p>
        </w:tc>
      </w:tr>
      <w:tr w:rsidR="00F752FB" w:rsidRPr="004C0E4C" w:rsidTr="00CA5A84">
        <w:trPr>
          <w:trHeight w:val="580"/>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lastRenderedPageBreak/>
              <w:t xml:space="preserve">Treatment plant sites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Water, waste water and industrial treatment processes.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Treatment plant wastes principally composed of residual sludge. </w:t>
            </w:r>
          </w:p>
        </w:tc>
      </w:tr>
      <w:tr w:rsidR="00F752FB" w:rsidRPr="004C0E4C" w:rsidTr="00CA5A84">
        <w:trPr>
          <w:trHeight w:val="579"/>
        </w:trPr>
        <w:tc>
          <w:tcPr>
            <w:tcW w:w="237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Agricultural </w:t>
            </w:r>
          </w:p>
        </w:tc>
        <w:tc>
          <w:tcPr>
            <w:tcW w:w="3113"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Field and row crops, orchards, vineyards and farms. </w:t>
            </w:r>
          </w:p>
        </w:tc>
        <w:tc>
          <w:tcPr>
            <w:tcW w:w="4622" w:type="dxa"/>
          </w:tcPr>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Spoiled food wastes, rubbish, hazardous wastes. </w:t>
            </w:r>
          </w:p>
        </w:tc>
      </w:tr>
    </w:tbl>
    <w:p w:rsidR="00F752FB" w:rsidRPr="004C0E4C" w:rsidRDefault="00F752FB" w:rsidP="004C0E4C">
      <w:pPr>
        <w:pStyle w:val="NoSpacing"/>
        <w:spacing w:line="480" w:lineRule="auto"/>
        <w:rPr>
          <w:rFonts w:ascii="Times New Roman" w:hAnsi="Times New Roman" w:cs="Times New Roman"/>
          <w:color w:val="000000"/>
          <w:sz w:val="24"/>
          <w:szCs w:val="24"/>
        </w:rPr>
      </w:pPr>
    </w:p>
    <w:p w:rsidR="00461A2E" w:rsidRPr="004C0E4C" w:rsidRDefault="00461A2E" w:rsidP="004C0E4C">
      <w:pPr>
        <w:pStyle w:val="NoSpacing"/>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With all these differences in classifications, it is important for countries to note that the designation of materials into specific categories can differ by region and therefore organizations in charge must ensure that waste is separated according to local area by-laws</w:t>
      </w:r>
      <w:r w:rsidR="003812FD" w:rsidRPr="004C0E4C">
        <w:rPr>
          <w:rFonts w:ascii="Times New Roman" w:hAnsi="Times New Roman" w:cs="Times New Roman"/>
          <w:b/>
          <w:bCs/>
          <w:color w:val="000000"/>
          <w:sz w:val="24"/>
          <w:szCs w:val="24"/>
        </w:rPr>
        <w:t>.</w:t>
      </w:r>
    </w:p>
    <w:p w:rsidR="00461A2E" w:rsidRPr="004C0E4C" w:rsidRDefault="00461A2E" w:rsidP="004C0E4C">
      <w:pPr>
        <w:pStyle w:val="NoSpacing"/>
        <w:spacing w:line="480" w:lineRule="auto"/>
        <w:rPr>
          <w:rFonts w:ascii="Times New Roman" w:hAnsi="Times New Roman" w:cs="Times New Roman"/>
          <w:b/>
          <w:bCs/>
          <w:color w:val="000000"/>
          <w:sz w:val="24"/>
          <w:szCs w:val="24"/>
        </w:rPr>
      </w:pPr>
    </w:p>
    <w:p w:rsidR="00F752FB" w:rsidRPr="004C0E4C" w:rsidRDefault="00F752FB" w:rsidP="004C0E4C">
      <w:pPr>
        <w:pStyle w:val="Heading2"/>
        <w:spacing w:line="480" w:lineRule="auto"/>
        <w:rPr>
          <w:rFonts w:ascii="Times New Roman" w:hAnsi="Times New Roman" w:cs="Times New Roman"/>
          <w:sz w:val="24"/>
          <w:szCs w:val="24"/>
        </w:rPr>
      </w:pPr>
      <w:bookmarkStart w:id="20" w:name="_Toc3308889"/>
      <w:r w:rsidRPr="004C0E4C">
        <w:rPr>
          <w:rFonts w:ascii="Times New Roman" w:hAnsi="Times New Roman" w:cs="Times New Roman"/>
          <w:sz w:val="24"/>
          <w:szCs w:val="24"/>
        </w:rPr>
        <w:t>Solid Waste Management Practices in some Selected Countries.</w:t>
      </w:r>
      <w:bookmarkEnd w:id="20"/>
    </w:p>
    <w:p w:rsidR="0091019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Solid waste management is one of the tasks generally performed by local governments in a number of developing countries (Van Dijk, 2006). When this duty is properly carried out, it is often taken as an indicator of the success of urban reform (Van Dijk and Oduro-Kwarteng, 2007). According to Sujauddin et al. (2008), solid waste generation is regularly associated to the size of family, their level of education and the monthly income. This in turn affects the management of soli</w:t>
      </w:r>
      <w:r w:rsidR="0091019B" w:rsidRPr="004C0E4C">
        <w:rPr>
          <w:rFonts w:ascii="Times New Roman" w:hAnsi="Times New Roman" w:cs="Times New Roman"/>
          <w:color w:val="000000"/>
          <w:sz w:val="24"/>
          <w:szCs w:val="24"/>
        </w:rPr>
        <w:t xml:space="preserve">d waste. South Korea, Malaysia, </w:t>
      </w:r>
      <w:r w:rsidR="00A47281" w:rsidRPr="004C0E4C">
        <w:rPr>
          <w:rFonts w:ascii="Times New Roman" w:hAnsi="Times New Roman" w:cs="Times New Roman"/>
          <w:color w:val="000000"/>
          <w:sz w:val="24"/>
          <w:szCs w:val="24"/>
        </w:rPr>
        <w:t>Nigeria and</w:t>
      </w:r>
      <w:r w:rsidR="0091019B" w:rsidRPr="004C0E4C">
        <w:rPr>
          <w:rFonts w:ascii="Times New Roman" w:hAnsi="Times New Roman" w:cs="Times New Roman"/>
          <w:color w:val="000000"/>
          <w:sz w:val="24"/>
          <w:szCs w:val="24"/>
        </w:rPr>
        <w:t xml:space="preserve"> South Sudan </w:t>
      </w:r>
      <w:r w:rsidRPr="004C0E4C">
        <w:rPr>
          <w:rFonts w:ascii="Times New Roman" w:hAnsi="Times New Roman" w:cs="Times New Roman"/>
          <w:color w:val="000000"/>
          <w:sz w:val="24"/>
          <w:szCs w:val="24"/>
        </w:rPr>
        <w:t>are being reviewed to understand their mode of solid waste management</w:t>
      </w:r>
      <w:r w:rsidR="0091019B" w:rsidRPr="004C0E4C">
        <w:rPr>
          <w:rFonts w:ascii="Times New Roman" w:hAnsi="Times New Roman" w:cs="Times New Roman"/>
          <w:color w:val="000000"/>
          <w:sz w:val="24"/>
          <w:szCs w:val="24"/>
        </w:rPr>
        <w:t xml:space="preserve"> practices.</w:t>
      </w:r>
    </w:p>
    <w:p w:rsidR="0091019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Malaysia which is classified as an upper middle income country by the World Bank (2012) had its waste-generation rates increase averaging 1.2 kg per capita per day. The Malaysian government also spent almost 80% of its budget per year on urban solid waste services and management. To the World Bank, solid waste management is one of the major problems faced </w:t>
      </w:r>
      <w:r w:rsidRPr="004C0E4C">
        <w:rPr>
          <w:rFonts w:ascii="Times New Roman" w:hAnsi="Times New Roman" w:cs="Times New Roman"/>
          <w:color w:val="000000"/>
          <w:sz w:val="24"/>
          <w:szCs w:val="24"/>
        </w:rPr>
        <w:lastRenderedPageBreak/>
        <w:t xml:space="preserve">by Malaysian municipalities (World Bank, 1999). They are faced with a number of implementation problems such as low collection coverage on average owing to the inaccessibility by vehicles of some areas. Again, irregular collection services, inadequate equipment used for waste collection, crude open dumping and burning without air and water pollution control, institutional deficiencies, inadequate legal provisions and resource constraints affects Malaysia’s solid waste management with institutional deficiencies acknowledged as a major problem in solid waste management. </w:t>
      </w:r>
    </w:p>
    <w:p w:rsidR="00C55E3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South Korea is classified under the high middle income countries (World Bank, 2012). </w:t>
      </w:r>
    </w:p>
    <w:p w:rsidR="00C55E3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South Korea has historically had its municipal solid waste generated disposed of at open landfill sites (Korean Waste Movement Network 2001). Nonetheless, during the past ten years there has been recognition of the issues associated with environmental protection and as a result, poorly located and operated disposal facilities are being closed and replaced by modern regional disposal facilities (Korean Waste Movement Network 2001). Municipal solid waste is gradually viewed as a potential resource with a strong trend toward implementation of recycling, composting, and combustion technologies.</w:t>
      </w:r>
    </w:p>
    <w:p w:rsidR="00F752F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 In South Korea, waste is managed through a dual system where local governments are responsible for the final disposal of municipal waste and dischargers are responsible for the final disposal of industrial waste (Korean Waste Movement Network 2001). </w:t>
      </w:r>
    </w:p>
    <w:p w:rsidR="00C55E3B"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Municipal solid waste is managed using a Volume-Based Waste Collection System and the Extended Producer Responsibility System (GAIA Global Meeting, 2003). </w:t>
      </w:r>
    </w:p>
    <w:p w:rsidR="006B37E9" w:rsidRPr="004C0E4C" w:rsidRDefault="00F752FB"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To </w:t>
      </w:r>
      <w:r w:rsidRPr="004C0E4C">
        <w:rPr>
          <w:rFonts w:ascii="Times New Roman" w:hAnsi="Times New Roman" w:cs="Times New Roman"/>
          <w:sz w:val="24"/>
          <w:szCs w:val="24"/>
        </w:rPr>
        <w:t xml:space="preserve">encourage South Korean citizens to reduce waste by requiring them to pay fees in proportion to the amount of waste discharged, the volume based waste collection system was introduced in 1995 (Korean Waste Movement Network 2001). Through the volume-based waste collection </w:t>
      </w:r>
      <w:r w:rsidRPr="004C0E4C">
        <w:rPr>
          <w:rFonts w:ascii="Times New Roman" w:hAnsi="Times New Roman" w:cs="Times New Roman"/>
          <w:sz w:val="24"/>
          <w:szCs w:val="24"/>
        </w:rPr>
        <w:lastRenderedPageBreak/>
        <w:t xml:space="preserve">system, households or dischargers have to buy a designated plastic bag for waste collection. The five recyclable products which are electronic devices, fluorescent lamps, lubricating oil, tires and packaging material are separated and collected for free with the collection of all other waste charged according to volume (GAIA Global Meeting, 2003). The waste packed in the authorized bags are collected and sent to incinerators or other disposal areas by municipal vehicles. Recyclable products are sent to recycling companies. Under this system, waste packed in bags other than the designated bags are not collected (Korean Waste Movement Network 2001). In South Korea, recycling is a preferable method for waste disposal due to its efficiency in waste reduction. </w:t>
      </w:r>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Nigeria as a country is placed in the lower middle income bracket (World Bank, 2012). There are two major approaches to waste management in Nigeria (Uwadiegwu and Chukwu, 2013). They are private and public arrangements. With the private arrangements, an agreement is reached between the waste generators and an individual or group of persons who undertake waste disposal as a business venture. According to them, this system is common among the high and medium income households who can afford the charge. On the other hand, the public system is more conventional where the government establishes a waste disposal agency whose responsibility is to collect waste from waste generators and dispose them at a waste disposal site. Some cities adopt the combination of the two systems especially when the public system is unable to cope with the volume of waste generation; the private system is adopted to compliment the efforts of the public arrangement. The hybrid system has many attributes which support its </w:t>
      </w:r>
      <w:r w:rsidR="000D1F78" w:rsidRPr="004C0E4C">
        <w:rPr>
          <w:rFonts w:ascii="Times New Roman" w:hAnsi="Times New Roman" w:cs="Times New Roman"/>
          <w:sz w:val="24"/>
          <w:szCs w:val="24"/>
        </w:rPr>
        <w:t>adoption.</w:t>
      </w:r>
    </w:p>
    <w:p w:rsidR="00E91B1D"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While the public system is under the control of government, the private system because of its profitability nature attempts to offer satisfactory service so as to get more customers and enlarge </w:t>
      </w:r>
      <w:r w:rsidRPr="004C0E4C">
        <w:rPr>
          <w:rFonts w:ascii="Times New Roman" w:hAnsi="Times New Roman" w:cs="Times New Roman"/>
          <w:sz w:val="24"/>
          <w:szCs w:val="24"/>
        </w:rPr>
        <w:lastRenderedPageBreak/>
        <w:t xml:space="preserve">its area of operation. However, it not uncommon to see informal waste collectors using local vehicles (push carts) for collection services from door to door in some parts of Nigerian cities. The informal recycling sector is very active in waste management system in Nigeria (Tobore, 2012). They are either roving waste buyers or scavengers with their eyes set on valuable materials such as plastics, paper, used electrical equipment, glass and metal among others. </w:t>
      </w:r>
    </w:p>
    <w:p w:rsidR="003D33CE" w:rsidRPr="004C0E4C" w:rsidRDefault="003D33CE" w:rsidP="004C0E4C">
      <w:pPr>
        <w:pStyle w:val="NoSpacing"/>
        <w:spacing w:line="480" w:lineRule="auto"/>
        <w:rPr>
          <w:rFonts w:ascii="Times New Roman" w:hAnsi="Times New Roman" w:cs="Times New Roman"/>
          <w:b/>
          <w:bCs/>
          <w:sz w:val="24"/>
          <w:szCs w:val="24"/>
        </w:rPr>
      </w:pPr>
      <w:r w:rsidRPr="004C0E4C">
        <w:rPr>
          <w:rFonts w:ascii="Times New Roman" w:hAnsi="Times New Roman" w:cs="Times New Roman"/>
          <w:sz w:val="24"/>
          <w:szCs w:val="24"/>
        </w:rPr>
        <w:t>In South Sudan Due to many years of civil war (1955-1972 and 1983-2005) in S</w:t>
      </w:r>
      <w:r w:rsidR="00FE47D1" w:rsidRPr="004C0E4C">
        <w:rPr>
          <w:rFonts w:ascii="Times New Roman" w:hAnsi="Times New Roman" w:cs="Times New Roman"/>
          <w:sz w:val="24"/>
          <w:szCs w:val="24"/>
        </w:rPr>
        <w:t>outh Sudan</w:t>
      </w:r>
      <w:r w:rsidRPr="004C0E4C">
        <w:rPr>
          <w:rFonts w:ascii="Times New Roman" w:hAnsi="Times New Roman" w:cs="Times New Roman"/>
          <w:sz w:val="24"/>
          <w:szCs w:val="24"/>
        </w:rPr>
        <w:t xml:space="preserve">, basic sanitation infrastructure for solid waste management was not given importance as a result, </w:t>
      </w:r>
      <w:r w:rsidR="008E7DA5" w:rsidRPr="004C0E4C">
        <w:rPr>
          <w:rFonts w:ascii="Times New Roman" w:hAnsi="Times New Roman" w:cs="Times New Roman"/>
          <w:sz w:val="24"/>
          <w:szCs w:val="24"/>
        </w:rPr>
        <w:t>Mayom</w:t>
      </w:r>
      <w:r w:rsidRPr="004C0E4C">
        <w:rPr>
          <w:rFonts w:ascii="Times New Roman" w:hAnsi="Times New Roman" w:cs="Times New Roman"/>
          <w:sz w:val="24"/>
          <w:szCs w:val="24"/>
        </w:rPr>
        <w:t xml:space="preserve"> town is lacking facilities to manage solid waste. Due to lack of garbage collection services, most people use roadsides, open spaces, football fields, river banks, drainage channels and even grave yards as dumping sites. Some wastes are burned in residential areas, on the streets, etc. leading to air pollution with probable potential health hazards. The situation was made worse by the return of refugees from the neighboring countries and IDPs from Sudan as well as the influx of migrants from Congo (DRC), Eritrea, Ethiopia, Kenya, Somalia, Sudan and Uganda when the CPA was signed in 2005 that brought relative peace and economic boom in the country.</w:t>
      </w:r>
    </w:p>
    <w:p w:rsidR="003D33CE" w:rsidRPr="004C0E4C" w:rsidRDefault="003D33CE" w:rsidP="004C0E4C">
      <w:pPr>
        <w:pStyle w:val="NoSpacing"/>
        <w:spacing w:line="480" w:lineRule="auto"/>
        <w:rPr>
          <w:rFonts w:ascii="Times New Roman" w:hAnsi="Times New Roman" w:cs="Times New Roman"/>
          <w:b/>
          <w:bCs/>
          <w:sz w:val="24"/>
          <w:szCs w:val="24"/>
        </w:rPr>
      </w:pPr>
    </w:p>
    <w:p w:rsidR="003812FD" w:rsidRPr="004C0E4C" w:rsidRDefault="003812FD" w:rsidP="004C0E4C">
      <w:pPr>
        <w:pStyle w:val="NoSpacing"/>
        <w:spacing w:line="480" w:lineRule="auto"/>
        <w:rPr>
          <w:rFonts w:ascii="Times New Roman" w:hAnsi="Times New Roman" w:cs="Times New Roman"/>
          <w:b/>
          <w:bCs/>
          <w:sz w:val="24"/>
          <w:szCs w:val="24"/>
        </w:rPr>
      </w:pPr>
    </w:p>
    <w:p w:rsidR="003812FD" w:rsidRPr="004C0E4C" w:rsidRDefault="003812FD" w:rsidP="004C0E4C">
      <w:pPr>
        <w:pStyle w:val="NoSpacing"/>
        <w:spacing w:line="480" w:lineRule="auto"/>
        <w:rPr>
          <w:rFonts w:ascii="Times New Roman" w:hAnsi="Times New Roman" w:cs="Times New Roman"/>
          <w:b/>
          <w:bCs/>
          <w:sz w:val="24"/>
          <w:szCs w:val="24"/>
        </w:rPr>
      </w:pPr>
    </w:p>
    <w:p w:rsidR="003812FD" w:rsidRPr="004C0E4C" w:rsidRDefault="003812FD" w:rsidP="004C0E4C">
      <w:pPr>
        <w:pStyle w:val="NoSpacing"/>
        <w:spacing w:line="480" w:lineRule="auto"/>
        <w:rPr>
          <w:rFonts w:ascii="Times New Roman" w:hAnsi="Times New Roman" w:cs="Times New Roman"/>
          <w:b/>
          <w:bCs/>
          <w:sz w:val="24"/>
          <w:szCs w:val="24"/>
        </w:rPr>
      </w:pPr>
    </w:p>
    <w:p w:rsidR="003812FD" w:rsidRPr="004C0E4C" w:rsidRDefault="003812FD" w:rsidP="004C0E4C">
      <w:pPr>
        <w:pStyle w:val="NoSpacing"/>
        <w:spacing w:line="480" w:lineRule="auto"/>
        <w:rPr>
          <w:rFonts w:ascii="Times New Roman" w:hAnsi="Times New Roman" w:cs="Times New Roman"/>
          <w:b/>
          <w:bCs/>
          <w:sz w:val="24"/>
          <w:szCs w:val="24"/>
        </w:rPr>
      </w:pPr>
    </w:p>
    <w:p w:rsidR="003812FD" w:rsidRPr="004C0E4C" w:rsidRDefault="003812FD" w:rsidP="004C0E4C">
      <w:pPr>
        <w:pStyle w:val="NoSpacing"/>
        <w:spacing w:line="480" w:lineRule="auto"/>
        <w:rPr>
          <w:rFonts w:ascii="Times New Roman" w:hAnsi="Times New Roman" w:cs="Times New Roman"/>
          <w:b/>
          <w:bCs/>
          <w:sz w:val="24"/>
          <w:szCs w:val="24"/>
        </w:rPr>
      </w:pPr>
    </w:p>
    <w:p w:rsidR="003067AD" w:rsidRPr="004C0E4C" w:rsidRDefault="003067AD" w:rsidP="004C0E4C">
      <w:pPr>
        <w:pStyle w:val="NoSpacing"/>
        <w:spacing w:line="480" w:lineRule="auto"/>
        <w:rPr>
          <w:rFonts w:ascii="Times New Roman" w:hAnsi="Times New Roman" w:cs="Times New Roman"/>
          <w:b/>
          <w:bCs/>
          <w:sz w:val="24"/>
          <w:szCs w:val="24"/>
        </w:rPr>
      </w:pPr>
    </w:p>
    <w:p w:rsidR="00F752FB" w:rsidRPr="004C0E4C" w:rsidRDefault="00435F72" w:rsidP="004C0E4C">
      <w:pPr>
        <w:pStyle w:val="Heading2"/>
        <w:spacing w:line="480" w:lineRule="auto"/>
        <w:rPr>
          <w:rFonts w:ascii="Times New Roman" w:hAnsi="Times New Roman" w:cs="Times New Roman"/>
          <w:sz w:val="24"/>
          <w:szCs w:val="24"/>
        </w:rPr>
      </w:pPr>
      <w:bookmarkStart w:id="21" w:name="_Toc3308890"/>
      <w:r w:rsidRPr="004C0E4C">
        <w:rPr>
          <w:rFonts w:ascii="Times New Roman" w:hAnsi="Times New Roman" w:cs="Times New Roman"/>
          <w:sz w:val="24"/>
          <w:szCs w:val="24"/>
        </w:rPr>
        <w:lastRenderedPageBreak/>
        <w:t>Solid Waste</w:t>
      </w:r>
      <w:r w:rsidR="00F752FB" w:rsidRPr="004C0E4C">
        <w:rPr>
          <w:rFonts w:ascii="Times New Roman" w:hAnsi="Times New Roman" w:cs="Times New Roman"/>
          <w:sz w:val="24"/>
          <w:szCs w:val="24"/>
        </w:rPr>
        <w:t xml:space="preserve"> and Environmental Health</w:t>
      </w:r>
      <w:bookmarkEnd w:id="21"/>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Solid waste has turned into a key public health and environmental problem in many developing countries as a result of the rapid urbanization which has heightened political awareness (Henry, Yongsheng and Jun, 2006). Human activities produce waste and it is the methods by which these waste are handled, stored, collected and disposed of</w:t>
      </w:r>
      <w:r w:rsidR="00435F72" w:rsidRPr="004C0E4C">
        <w:rPr>
          <w:rFonts w:ascii="Times New Roman" w:hAnsi="Times New Roman" w:cs="Times New Roman"/>
          <w:sz w:val="24"/>
          <w:szCs w:val="24"/>
        </w:rPr>
        <w:t>f</w:t>
      </w:r>
      <w:r w:rsidRPr="004C0E4C">
        <w:rPr>
          <w:rFonts w:ascii="Times New Roman" w:hAnsi="Times New Roman" w:cs="Times New Roman"/>
          <w:sz w:val="24"/>
          <w:szCs w:val="24"/>
        </w:rPr>
        <w:t xml:space="preserve"> which can pose dangers to the environment and public health ( Zurbrugg, 2003). Less than half of the solid waste generated in urban Africa is collected with about 95 per cent of that being neither contained nor recycled (Policy brief, Africa Institute of South Africa, 2012). The wastes are dumped indiscriminately on temporary sites, in gutters and virtually on any available space. These inefficient methods of solid waste disposal have grave health and environmental implications which spread beyond their places of origin polluting nearby water bodies and serving as grounds for breeding insects which in turn causes various diseases. </w:t>
      </w:r>
    </w:p>
    <w:p w:rsidR="00435F72"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Health impacts basically include being exposed to deadly chemicals through the air, water and soil; contacting infections and other biological contaminants; being stressed due to exposure to odour, noise and insects; risk of fire outbreaks, explosions, spills, accidents and transport emissions (Dolk, 2002). Furthermore, a lot of the microorganisms found in compost are respiratory sensitizers that can lead to a range of respiratory symptoms including allergic rhinitis, asthma, and chronic bronchitis (Swan et al., 2003). Studies conducted by UN-Habitat indicate that in places where waste is not frequently collected, the incidence of diarrhoea is twice as high and acute respiratory infections six times higher than in areas where collection is frequent (UN-Habitat, 2009). Recycling also poses health and environmental risks. During sorting, workers are often exposed to high concentrations of dust, bio aerosols and metals which commonly cause them to experience itching eyes, sore throats and respiratory diseases (Gladding, 2002). Among </w:t>
      </w:r>
      <w:r w:rsidRPr="004C0E4C">
        <w:rPr>
          <w:rFonts w:ascii="Times New Roman" w:hAnsi="Times New Roman" w:cs="Times New Roman"/>
          <w:sz w:val="24"/>
          <w:szCs w:val="24"/>
        </w:rPr>
        <w:lastRenderedPageBreak/>
        <w:t>the low-income economies, this situation is worse as there is abundant release of gaseous toxic substances into the environment which jeopardizes the health of scavengers as a result of burning. Through contacts with smokes from burning of solid wastes and gaseous discharge from dumpsites, quite a lot of diseases have been documented especially in Nigeria (Oyelola et al., 2009).</w:t>
      </w:r>
    </w:p>
    <w:p w:rsidR="00435F72" w:rsidRPr="004C0E4C" w:rsidRDefault="00435F72" w:rsidP="004C0E4C">
      <w:pPr>
        <w:pStyle w:val="NoSpacing"/>
        <w:spacing w:line="480" w:lineRule="auto"/>
        <w:rPr>
          <w:rFonts w:ascii="Times New Roman" w:hAnsi="Times New Roman" w:cs="Times New Roman"/>
          <w:sz w:val="24"/>
          <w:szCs w:val="24"/>
        </w:rPr>
      </w:pPr>
    </w:p>
    <w:p w:rsidR="00F752FB" w:rsidRPr="004C0E4C" w:rsidRDefault="005A6E37" w:rsidP="004C0E4C">
      <w:pPr>
        <w:pStyle w:val="Heading2"/>
        <w:spacing w:line="480" w:lineRule="auto"/>
        <w:rPr>
          <w:rFonts w:ascii="Times New Roman" w:hAnsi="Times New Roman" w:cs="Times New Roman"/>
          <w:sz w:val="24"/>
          <w:szCs w:val="24"/>
        </w:rPr>
      </w:pPr>
      <w:bookmarkStart w:id="22" w:name="_Toc3308891"/>
      <w:r w:rsidRPr="004C0E4C">
        <w:rPr>
          <w:rFonts w:ascii="Times New Roman" w:hAnsi="Times New Roman" w:cs="Times New Roman"/>
          <w:sz w:val="24"/>
          <w:szCs w:val="24"/>
        </w:rPr>
        <w:t>Public perception and Attitudes</w:t>
      </w:r>
      <w:r w:rsidR="00F752FB" w:rsidRPr="004C0E4C">
        <w:rPr>
          <w:rFonts w:ascii="Times New Roman" w:hAnsi="Times New Roman" w:cs="Times New Roman"/>
          <w:sz w:val="24"/>
          <w:szCs w:val="24"/>
        </w:rPr>
        <w:t xml:space="preserve"> t</w:t>
      </w:r>
      <w:r w:rsidRPr="004C0E4C">
        <w:rPr>
          <w:rFonts w:ascii="Times New Roman" w:hAnsi="Times New Roman" w:cs="Times New Roman"/>
          <w:sz w:val="24"/>
          <w:szCs w:val="24"/>
        </w:rPr>
        <w:t xml:space="preserve">owards solid </w:t>
      </w:r>
      <w:r w:rsidR="006B37E9" w:rsidRPr="004C0E4C">
        <w:rPr>
          <w:rFonts w:ascii="Times New Roman" w:hAnsi="Times New Roman" w:cs="Times New Roman"/>
          <w:sz w:val="24"/>
          <w:szCs w:val="24"/>
        </w:rPr>
        <w:t>Waste Management options.</w:t>
      </w:r>
      <w:bookmarkEnd w:id="22"/>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In the world today, a number of waste management options exist to help curb the growing menace. They include recycling, re-use, reduce, composting, incineration, landfilling amongst many others. However, there are varying reactions concerning the usage of any of these methods. </w:t>
      </w:r>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Concerning landfilling, negative reactions are evident even without detailed knowledge because of the idea that things are going to be buried in the ground with stuffs popping up the earth surface especially plastic bags. Nonetheless, evidence abounds from the work of Pokhrel and Virarghavan (2005) that, local people in Nepal prevented trucks carrying solid waste from entering landfill sites to dispose of</w:t>
      </w:r>
      <w:r w:rsidR="00435F72" w:rsidRPr="004C0E4C">
        <w:rPr>
          <w:rFonts w:ascii="Times New Roman" w:hAnsi="Times New Roman" w:cs="Times New Roman"/>
          <w:sz w:val="24"/>
          <w:szCs w:val="24"/>
        </w:rPr>
        <w:t>f</w:t>
      </w:r>
      <w:r w:rsidRPr="004C0E4C">
        <w:rPr>
          <w:rFonts w:ascii="Times New Roman" w:hAnsi="Times New Roman" w:cs="Times New Roman"/>
          <w:sz w:val="24"/>
          <w:szCs w:val="24"/>
        </w:rPr>
        <w:t xml:space="preserve"> the waste due to the fact that it affected public life and tourism in the area. The landfill site was however closed for almost 2 years but was reopened and operated for a period of 3 years. The government then developed a sanitary landfill site about 26 </w:t>
      </w:r>
      <w:r w:rsidR="00435F72" w:rsidRPr="004C0E4C">
        <w:rPr>
          <w:rFonts w:ascii="Times New Roman" w:hAnsi="Times New Roman" w:cs="Times New Roman"/>
          <w:sz w:val="24"/>
          <w:szCs w:val="24"/>
        </w:rPr>
        <w:t>kilometers</w:t>
      </w:r>
      <w:r w:rsidRPr="004C0E4C">
        <w:rPr>
          <w:rFonts w:ascii="Times New Roman" w:hAnsi="Times New Roman" w:cs="Times New Roman"/>
          <w:sz w:val="24"/>
          <w:szCs w:val="24"/>
        </w:rPr>
        <w:t xml:space="preserve"> away from the previous which is expected to operate for the next 50 years (Mishra and Kayastha, 1998). Mostly, people prevent landfills from being sighted close to them because of the stench and the environmental problems associated with it. This situation in Nepal can be elaborated further with the study performed by Oteng-Ababio in Kwabenya where he </w:t>
      </w:r>
      <w:r w:rsidR="000D1F78" w:rsidRPr="004C0E4C">
        <w:rPr>
          <w:rFonts w:ascii="Times New Roman" w:hAnsi="Times New Roman" w:cs="Times New Roman"/>
          <w:sz w:val="24"/>
          <w:szCs w:val="24"/>
        </w:rPr>
        <w:t xml:space="preserve">explained that residents prevented the construction of a landfill in the area. The residents went to the extent </w:t>
      </w:r>
      <w:r w:rsidR="000D1F78" w:rsidRPr="004C0E4C">
        <w:rPr>
          <w:rFonts w:ascii="Times New Roman" w:hAnsi="Times New Roman" w:cs="Times New Roman"/>
          <w:sz w:val="24"/>
          <w:szCs w:val="24"/>
        </w:rPr>
        <w:lastRenderedPageBreak/>
        <w:t>of even embarking on strings of demonstrations at the World Bank Offices in Accra whilst ill-treating officials who went to the site (Oteng-Ababio, 2011).</w:t>
      </w:r>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This supports what was stated by Zeiss (1991) that residents tend to show more negative attitudes to unfamiliar facilities of which they have no experience compared with similar facilities that already exist. Generally, peoples’ attitude and perception towards landfilling is bad. </w:t>
      </w:r>
    </w:p>
    <w:p w:rsidR="00BF1BA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Kumar and Nandini (2013) performed a study in Bangalore in India to find out the community’s attitude and willingness to solid waste management. A total of 400 households among the community were selected randomly. A focus group discussion, structured interviews and questionnaires were used to collect data. Results obtained showed that, 97.8% of households preferred daily collection of solid waste and 82.5% of the households desired to separate out the waste into different bins if the bins were provided by Government /Non- Government Organizations. A number of the households about 71% were willing to use recyclable products. However, when asked about the recycling of the waste only 5.5% of the households were motivated and involved in recycling whereas remaining 94.5% of the households were not recycling their waste because they were not aware and did not have time. 85.5% of households had no information on waste management and so disposed their waste as it is into the </w:t>
      </w:r>
      <w:r w:rsidR="00F61D41" w:rsidRPr="004C0E4C">
        <w:rPr>
          <w:rFonts w:ascii="Times New Roman" w:hAnsi="Times New Roman" w:cs="Times New Roman"/>
          <w:sz w:val="24"/>
          <w:szCs w:val="24"/>
        </w:rPr>
        <w:t>nearby open spaces.</w:t>
      </w:r>
    </w:p>
    <w:p w:rsidR="002F518D" w:rsidRPr="004C0E4C" w:rsidRDefault="002F518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F752FB" w:rsidRPr="004C0E4C" w:rsidRDefault="007124AD" w:rsidP="004C0E4C">
      <w:pPr>
        <w:pStyle w:val="Heading2"/>
        <w:spacing w:line="480" w:lineRule="auto"/>
        <w:rPr>
          <w:rFonts w:ascii="Times New Roman" w:hAnsi="Times New Roman" w:cs="Times New Roman"/>
          <w:sz w:val="24"/>
          <w:szCs w:val="24"/>
        </w:rPr>
      </w:pPr>
      <w:bookmarkStart w:id="23" w:name="_Toc3308892"/>
      <w:r w:rsidRPr="004C0E4C">
        <w:rPr>
          <w:rFonts w:ascii="Times New Roman" w:hAnsi="Times New Roman" w:cs="Times New Roman"/>
          <w:sz w:val="24"/>
          <w:szCs w:val="24"/>
        </w:rPr>
        <w:lastRenderedPageBreak/>
        <w:t>Government authority.</w:t>
      </w:r>
      <w:bookmarkEnd w:id="23"/>
    </w:p>
    <w:p w:rsidR="00F752FB" w:rsidRPr="004C0E4C" w:rsidRDefault="00AF7295"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Environment bill for South Sudan still remain unapproved and therefore all laws are based on the interim constitution of </w:t>
      </w:r>
      <w:r w:rsidR="006055D3" w:rsidRPr="004C0E4C">
        <w:rPr>
          <w:rFonts w:ascii="Times New Roman" w:hAnsi="Times New Roman" w:cs="Times New Roman"/>
          <w:sz w:val="24"/>
          <w:szCs w:val="24"/>
        </w:rPr>
        <w:t>S</w:t>
      </w:r>
      <w:r w:rsidRPr="004C0E4C">
        <w:rPr>
          <w:rFonts w:ascii="Times New Roman" w:hAnsi="Times New Roman" w:cs="Times New Roman"/>
          <w:sz w:val="24"/>
          <w:szCs w:val="24"/>
        </w:rPr>
        <w:t>outh Sudan 2011</w:t>
      </w:r>
      <w:r w:rsidR="006055D3" w:rsidRPr="004C0E4C">
        <w:rPr>
          <w:rFonts w:ascii="Times New Roman" w:hAnsi="Times New Roman" w:cs="Times New Roman"/>
          <w:sz w:val="24"/>
          <w:szCs w:val="24"/>
        </w:rPr>
        <w:t xml:space="preserve"> and the Transitional Constitution of the Republic of South Sudan.(TCRSS) (2011).</w:t>
      </w:r>
    </w:p>
    <w:p w:rsidR="006055D3" w:rsidRPr="004C0E4C" w:rsidRDefault="00184A2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responsibility for solid waste management in </w:t>
      </w:r>
      <w:r w:rsidR="00AF7295" w:rsidRPr="004C0E4C">
        <w:rPr>
          <w:rFonts w:ascii="Times New Roman" w:hAnsi="Times New Roman" w:cs="Times New Roman"/>
          <w:sz w:val="24"/>
          <w:szCs w:val="24"/>
        </w:rPr>
        <w:t>South Sudan</w:t>
      </w:r>
      <w:r w:rsidRPr="004C0E4C">
        <w:rPr>
          <w:rFonts w:ascii="Times New Roman" w:hAnsi="Times New Roman" w:cs="Times New Roman"/>
          <w:sz w:val="24"/>
          <w:szCs w:val="24"/>
        </w:rPr>
        <w:t xml:space="preserve"> lies with</w:t>
      </w:r>
      <w:r w:rsidR="00831AEF" w:rsidRPr="004C0E4C">
        <w:rPr>
          <w:rFonts w:ascii="Times New Roman" w:hAnsi="Times New Roman" w:cs="Times New Roman"/>
          <w:sz w:val="24"/>
          <w:szCs w:val="24"/>
        </w:rPr>
        <w:t xml:space="preserve"> local governments as specified </w:t>
      </w:r>
      <w:r w:rsidR="00AF7295" w:rsidRPr="004C0E4C">
        <w:rPr>
          <w:rFonts w:ascii="Times New Roman" w:hAnsi="Times New Roman" w:cs="Times New Roman"/>
          <w:sz w:val="24"/>
          <w:szCs w:val="24"/>
        </w:rPr>
        <w:t>in the South Sudan Interim constitution 2011.</w:t>
      </w:r>
    </w:p>
    <w:p w:rsidR="00184A2D" w:rsidRPr="004C0E4C" w:rsidRDefault="00184A2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According to NEMA (2005), there is a broad policy, legal and insti</w:t>
      </w:r>
      <w:r w:rsidR="00831AEF" w:rsidRPr="004C0E4C">
        <w:rPr>
          <w:rFonts w:ascii="Times New Roman" w:hAnsi="Times New Roman" w:cs="Times New Roman"/>
          <w:sz w:val="24"/>
          <w:szCs w:val="24"/>
        </w:rPr>
        <w:t xml:space="preserve">tutional framework for </w:t>
      </w:r>
      <w:r w:rsidRPr="004C0E4C">
        <w:rPr>
          <w:rFonts w:ascii="Times New Roman" w:hAnsi="Times New Roman" w:cs="Times New Roman"/>
          <w:sz w:val="24"/>
          <w:szCs w:val="24"/>
        </w:rPr>
        <w:t>environmental management in place. However, though this frame</w:t>
      </w:r>
      <w:r w:rsidR="00831AEF" w:rsidRPr="004C0E4C">
        <w:rPr>
          <w:rFonts w:ascii="Times New Roman" w:hAnsi="Times New Roman" w:cs="Times New Roman"/>
          <w:sz w:val="24"/>
          <w:szCs w:val="24"/>
        </w:rPr>
        <w:t xml:space="preserve">work has been in place for over </w:t>
      </w:r>
      <w:r w:rsidRPr="004C0E4C">
        <w:rPr>
          <w:rFonts w:ascii="Times New Roman" w:hAnsi="Times New Roman" w:cs="Times New Roman"/>
          <w:sz w:val="24"/>
          <w:szCs w:val="24"/>
        </w:rPr>
        <w:t xml:space="preserve">ten years, there is still need for additional sectors or issue-specific </w:t>
      </w:r>
      <w:r w:rsidR="00831AEF" w:rsidRPr="004C0E4C">
        <w:rPr>
          <w:rFonts w:ascii="Times New Roman" w:hAnsi="Times New Roman" w:cs="Times New Roman"/>
          <w:sz w:val="24"/>
          <w:szCs w:val="24"/>
        </w:rPr>
        <w:t xml:space="preserve">policies especially solid waste </w:t>
      </w:r>
      <w:r w:rsidRPr="004C0E4C">
        <w:rPr>
          <w:rFonts w:ascii="Times New Roman" w:hAnsi="Times New Roman" w:cs="Times New Roman"/>
          <w:sz w:val="24"/>
          <w:szCs w:val="24"/>
        </w:rPr>
        <w:t>management. The same is true for laws and regulations with rega</w:t>
      </w:r>
      <w:r w:rsidR="00831AEF" w:rsidRPr="004C0E4C">
        <w:rPr>
          <w:rFonts w:ascii="Times New Roman" w:hAnsi="Times New Roman" w:cs="Times New Roman"/>
          <w:sz w:val="24"/>
          <w:szCs w:val="24"/>
        </w:rPr>
        <w:t xml:space="preserve">rd to solid waste management in </w:t>
      </w:r>
      <w:r w:rsidRPr="004C0E4C">
        <w:rPr>
          <w:rFonts w:ascii="Times New Roman" w:hAnsi="Times New Roman" w:cs="Times New Roman"/>
          <w:sz w:val="24"/>
          <w:szCs w:val="24"/>
        </w:rPr>
        <w:t>the country. Institutionally, the structure at local government leve</w:t>
      </w:r>
      <w:r w:rsidR="00831AEF" w:rsidRPr="004C0E4C">
        <w:rPr>
          <w:rFonts w:ascii="Times New Roman" w:hAnsi="Times New Roman" w:cs="Times New Roman"/>
          <w:sz w:val="24"/>
          <w:szCs w:val="24"/>
        </w:rPr>
        <w:t xml:space="preserve">l is still evolving. This means </w:t>
      </w:r>
      <w:r w:rsidRPr="004C0E4C">
        <w:rPr>
          <w:rFonts w:ascii="Times New Roman" w:hAnsi="Times New Roman" w:cs="Times New Roman"/>
          <w:sz w:val="24"/>
          <w:szCs w:val="24"/>
        </w:rPr>
        <w:t>that the problems that prevail at the lower implementation and a</w:t>
      </w:r>
      <w:r w:rsidR="00831AEF" w:rsidRPr="004C0E4C">
        <w:rPr>
          <w:rFonts w:ascii="Times New Roman" w:hAnsi="Times New Roman" w:cs="Times New Roman"/>
          <w:sz w:val="24"/>
          <w:szCs w:val="24"/>
        </w:rPr>
        <w:t xml:space="preserve">dministrative levels have their </w:t>
      </w:r>
      <w:r w:rsidRPr="004C0E4C">
        <w:rPr>
          <w:rFonts w:ascii="Times New Roman" w:hAnsi="Times New Roman" w:cs="Times New Roman"/>
          <w:sz w:val="24"/>
          <w:szCs w:val="24"/>
        </w:rPr>
        <w:t>roots in the absence of specific regulations in the national policy for environmental management.</w:t>
      </w:r>
    </w:p>
    <w:p w:rsidR="00184A2D" w:rsidRPr="004C0E4C" w:rsidRDefault="00184A2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Therefore, although the local governments may have the power</w:t>
      </w:r>
      <w:r w:rsidR="00831AEF" w:rsidRPr="004C0E4C">
        <w:rPr>
          <w:rFonts w:ascii="Times New Roman" w:hAnsi="Times New Roman" w:cs="Times New Roman"/>
          <w:sz w:val="24"/>
          <w:szCs w:val="24"/>
        </w:rPr>
        <w:t xml:space="preserve"> to come up with by-laws on any </w:t>
      </w:r>
      <w:r w:rsidRPr="004C0E4C">
        <w:rPr>
          <w:rFonts w:ascii="Times New Roman" w:hAnsi="Times New Roman" w:cs="Times New Roman"/>
          <w:sz w:val="24"/>
          <w:szCs w:val="24"/>
        </w:rPr>
        <w:t>issue in their areas of jurisdiction, it may still be difficult for</w:t>
      </w:r>
      <w:r w:rsidR="00831AEF" w:rsidRPr="004C0E4C">
        <w:rPr>
          <w:rFonts w:ascii="Times New Roman" w:hAnsi="Times New Roman" w:cs="Times New Roman"/>
          <w:sz w:val="24"/>
          <w:szCs w:val="24"/>
        </w:rPr>
        <w:t xml:space="preserve"> them to come up with such when </w:t>
      </w:r>
      <w:r w:rsidRPr="004C0E4C">
        <w:rPr>
          <w:rFonts w:ascii="Times New Roman" w:hAnsi="Times New Roman" w:cs="Times New Roman"/>
          <w:sz w:val="24"/>
          <w:szCs w:val="24"/>
        </w:rPr>
        <w:t>there is no guiding policy at national level.</w:t>
      </w:r>
    </w:p>
    <w:p w:rsidR="005B49A5" w:rsidRPr="004C0E4C" w:rsidRDefault="00184A2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NEMA (2005) notes that, amidst weak institutional structures, littl</w:t>
      </w:r>
      <w:r w:rsidR="00831AEF" w:rsidRPr="004C0E4C">
        <w:rPr>
          <w:rFonts w:ascii="Times New Roman" w:hAnsi="Times New Roman" w:cs="Times New Roman"/>
          <w:sz w:val="24"/>
          <w:szCs w:val="24"/>
        </w:rPr>
        <w:t xml:space="preserve">e has been achieved in ensuring </w:t>
      </w:r>
      <w:r w:rsidRPr="004C0E4C">
        <w:rPr>
          <w:rFonts w:ascii="Times New Roman" w:hAnsi="Times New Roman" w:cs="Times New Roman"/>
          <w:sz w:val="24"/>
          <w:szCs w:val="24"/>
        </w:rPr>
        <w:t>people’s compliance with the range of environmental manage</w:t>
      </w:r>
      <w:r w:rsidR="003658B1" w:rsidRPr="004C0E4C">
        <w:rPr>
          <w:rFonts w:ascii="Times New Roman" w:hAnsi="Times New Roman" w:cs="Times New Roman"/>
          <w:sz w:val="24"/>
          <w:szCs w:val="24"/>
        </w:rPr>
        <w:t>ment policies and laws in South Sudan.</w:t>
      </w:r>
    </w:p>
    <w:p w:rsidR="00831AEF" w:rsidRPr="004C0E4C" w:rsidRDefault="00831AE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As such, the policies and laws continue to suffer continuous violati</w:t>
      </w:r>
      <w:r w:rsidR="001A66D9" w:rsidRPr="004C0E4C">
        <w:rPr>
          <w:rFonts w:ascii="Times New Roman" w:hAnsi="Times New Roman" w:cs="Times New Roman"/>
          <w:sz w:val="24"/>
          <w:szCs w:val="24"/>
        </w:rPr>
        <w:t>on at the hands of the citizen</w:t>
      </w:r>
      <w:r w:rsidRPr="004C0E4C">
        <w:rPr>
          <w:rFonts w:ascii="Times New Roman" w:hAnsi="Times New Roman" w:cs="Times New Roman"/>
          <w:sz w:val="24"/>
          <w:szCs w:val="24"/>
        </w:rPr>
        <w:t>.</w:t>
      </w:r>
    </w:p>
    <w:p w:rsidR="00831AEF" w:rsidRPr="004C0E4C" w:rsidRDefault="00831AE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Although Environmental Inspectors have been gazetted and trained to improve on enforcement, not much has been done to change the trend of environmental degradation and mismanagement.</w:t>
      </w:r>
    </w:p>
    <w:p w:rsidR="00831AEF" w:rsidRPr="004C0E4C" w:rsidRDefault="00831AE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The police and judiciary are also being made aware of their roles in environmental management, particularly the enforcement of environmental laws, hoping that this will change the way</w:t>
      </w:r>
    </w:p>
    <w:p w:rsidR="00831AEF" w:rsidRPr="004C0E4C" w:rsidRDefault="003658B1"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South Sudanese </w:t>
      </w:r>
      <w:r w:rsidR="00831AEF" w:rsidRPr="004C0E4C">
        <w:rPr>
          <w:rFonts w:ascii="Times New Roman" w:hAnsi="Times New Roman" w:cs="Times New Roman"/>
          <w:sz w:val="24"/>
          <w:szCs w:val="24"/>
        </w:rPr>
        <w:t>will interact with the environment (NEMA, 2005). The problem however, is that the policies are always made with little attention put on the mechanism of enforcement. As a result, misconceptions and confusion arise with regard to the institution with the responsibility to enforce the policies and regulations. This falters the implementation of the policies.</w:t>
      </w:r>
    </w:p>
    <w:p w:rsidR="00831AEF" w:rsidRPr="004C0E4C" w:rsidRDefault="00831AE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The policy making process is a</w:t>
      </w:r>
      <w:r w:rsidR="00991AA9" w:rsidRPr="004C0E4C">
        <w:rPr>
          <w:rFonts w:ascii="Times New Roman" w:hAnsi="Times New Roman" w:cs="Times New Roman"/>
          <w:sz w:val="24"/>
          <w:szCs w:val="24"/>
        </w:rPr>
        <w:t>lso quite slow, for example UNEP</w:t>
      </w:r>
      <w:r w:rsidRPr="004C0E4C">
        <w:rPr>
          <w:rFonts w:ascii="Times New Roman" w:hAnsi="Times New Roman" w:cs="Times New Roman"/>
          <w:sz w:val="24"/>
          <w:szCs w:val="24"/>
        </w:rPr>
        <w:t xml:space="preserve"> has advised government to formulate a national solid waste management policy to facilitate the development of appropriate laws to govern the management of solid waste, but not much ha</w:t>
      </w:r>
      <w:r w:rsidR="00991AA9" w:rsidRPr="004C0E4C">
        <w:rPr>
          <w:rFonts w:ascii="Times New Roman" w:hAnsi="Times New Roman" w:cs="Times New Roman"/>
          <w:sz w:val="24"/>
          <w:szCs w:val="24"/>
        </w:rPr>
        <w:t>s been done to that effect. UNEP</w:t>
      </w:r>
      <w:r w:rsidRPr="004C0E4C">
        <w:rPr>
          <w:rFonts w:ascii="Times New Roman" w:hAnsi="Times New Roman" w:cs="Times New Roman"/>
          <w:sz w:val="24"/>
          <w:szCs w:val="24"/>
        </w:rPr>
        <w:t xml:space="preserve"> has also identified the need to revise both the National Environment Management Policy and the</w:t>
      </w:r>
    </w:p>
    <w:p w:rsidR="00EC5BC6" w:rsidRPr="004C0E4C" w:rsidRDefault="00831AEF"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National Environment Action Plan to accommodate emerging issues like so</w:t>
      </w:r>
      <w:r w:rsidR="00991AA9" w:rsidRPr="004C0E4C">
        <w:rPr>
          <w:rFonts w:ascii="Times New Roman" w:hAnsi="Times New Roman" w:cs="Times New Roman"/>
          <w:sz w:val="24"/>
          <w:szCs w:val="24"/>
        </w:rPr>
        <w:t>lid waste management services (UNEP, 201</w:t>
      </w:r>
      <w:r w:rsidRPr="004C0E4C">
        <w:rPr>
          <w:rFonts w:ascii="Times New Roman" w:hAnsi="Times New Roman" w:cs="Times New Roman"/>
          <w:sz w:val="24"/>
          <w:szCs w:val="24"/>
        </w:rPr>
        <w:t>5). One of the objectives for the suggested policy is to reduce, reuse and recycle materials and goods purchased. All these are suggestions in a bid to improve the waste disposal and management methods in the country, however, when such policies are delayed, the situation only gets more complex.</w:t>
      </w:r>
    </w:p>
    <w:p w:rsidR="00EC5BC6" w:rsidRPr="004C0E4C" w:rsidRDefault="00EC5BC6" w:rsidP="004C0E4C">
      <w:pPr>
        <w:pStyle w:val="NoSpacing"/>
        <w:spacing w:line="480" w:lineRule="auto"/>
        <w:rPr>
          <w:rFonts w:ascii="Times New Roman" w:hAnsi="Times New Roman" w:cs="Times New Roman"/>
          <w:b/>
          <w:bCs/>
          <w:sz w:val="24"/>
          <w:szCs w:val="24"/>
        </w:rPr>
      </w:pPr>
    </w:p>
    <w:p w:rsidR="00F752FB" w:rsidRPr="004C0E4C" w:rsidRDefault="00F752FB" w:rsidP="004C0E4C">
      <w:pPr>
        <w:pStyle w:val="Heading2"/>
        <w:spacing w:line="480" w:lineRule="auto"/>
        <w:rPr>
          <w:rFonts w:ascii="Times New Roman" w:hAnsi="Times New Roman" w:cs="Times New Roman"/>
          <w:sz w:val="24"/>
          <w:szCs w:val="24"/>
        </w:rPr>
      </w:pPr>
      <w:bookmarkStart w:id="24" w:name="_Toc3308893"/>
      <w:r w:rsidRPr="004C0E4C">
        <w:rPr>
          <w:rFonts w:ascii="Times New Roman" w:hAnsi="Times New Roman" w:cs="Times New Roman"/>
          <w:sz w:val="24"/>
          <w:szCs w:val="24"/>
        </w:rPr>
        <w:t>Challenges of Solid Waste Management</w:t>
      </w:r>
      <w:bookmarkEnd w:id="24"/>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management of solid waste has increasingly become a formidable task for municipal assemblies in the country as a </w:t>
      </w:r>
      <w:r w:rsidR="000C04E2" w:rsidRPr="004C0E4C">
        <w:rPr>
          <w:rFonts w:ascii="Times New Roman" w:hAnsi="Times New Roman" w:cs="Times New Roman"/>
          <w:sz w:val="24"/>
          <w:szCs w:val="24"/>
        </w:rPr>
        <w:t>result of a myriad of problems.</w:t>
      </w:r>
    </w:p>
    <w:p w:rsidR="00F752FB" w:rsidRPr="004C0E4C" w:rsidRDefault="00F752FB"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UN Habitat (2010) identified institutional, technical and financial constraints at the national and local levels as well as the private sector as challenges facing solid waste management. Boadi and Kuitunen (2004) pointed out that weak institutional capacity and lack of human and capital resources are challenges facing Ghana. To them, the collection of waste is restricted to high and </w:t>
      </w:r>
      <w:r w:rsidRPr="004C0E4C">
        <w:rPr>
          <w:rFonts w:ascii="Times New Roman" w:hAnsi="Times New Roman" w:cs="Times New Roman"/>
          <w:sz w:val="24"/>
          <w:szCs w:val="24"/>
        </w:rPr>
        <w:lastRenderedPageBreak/>
        <w:t xml:space="preserve">some middle income areas while the poor are left to cope with the problem on their own. This often leads to indiscriminate dumping of waste in rivers, streams, gutters and absolutely anywhere which is not their home creating unsanitary and unsightly environments in many parts of the city. Laffont (2005) also maintains that flaws in institutions make regulation complicated in developing countries. Additionally, MLGRD (2004) gave an explanation of the challenges of solid waste management in Ghana as poor planning for waste management </w:t>
      </w:r>
      <w:r w:rsidR="00E013C6" w:rsidRPr="004C0E4C">
        <w:rPr>
          <w:rFonts w:ascii="Times New Roman" w:hAnsi="Times New Roman" w:cs="Times New Roman"/>
          <w:sz w:val="24"/>
          <w:szCs w:val="24"/>
        </w:rPr>
        <w:t>programs</w:t>
      </w:r>
      <w:r w:rsidRPr="004C0E4C">
        <w:rPr>
          <w:rFonts w:ascii="Times New Roman" w:hAnsi="Times New Roman" w:cs="Times New Roman"/>
          <w:sz w:val="24"/>
          <w:szCs w:val="24"/>
        </w:rPr>
        <w:t>; inadequate equipment and operational funds to support waste management activities; inadequate sites and facilities for waste management operations; inadequate skills and capacity of waste management staff and negative attitudes of the general public towards the environment in general. Sujauddin et al. (2008) also talks about the unwillingness of users to pay for services of waste collection as a challenge facing waste management. Again, politicians ascribe little relevance to solid waste compared to other municipal activities (Moghadam et al., 2009). The type of waste management option subscribed to by the country for the people are often not relevant to the context. For instance, Shekdar (2009) argues that many composting plants have been shut down primarily because of the incompatibility of plant design and the characteristics of solid waste generated. Poor roads and number of vehicles for waste collection are a challenge (Henry et al., 2006). Finally, Tadesse et al. (2008), in analysing the factors that influence household waste disposal decision-making claimed that inadequate supply of waste bins and long distances to communal containers created a problem for waste management</w:t>
      </w:r>
      <w:r w:rsidR="005B49A5" w:rsidRPr="004C0E4C">
        <w:rPr>
          <w:rFonts w:ascii="Times New Roman" w:hAnsi="Times New Roman" w:cs="Times New Roman"/>
          <w:sz w:val="24"/>
          <w:szCs w:val="24"/>
        </w:rPr>
        <w:t>.</w:t>
      </w: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A62339" w:rsidRPr="004C0E4C" w:rsidRDefault="00A62339" w:rsidP="004C0E4C">
      <w:pPr>
        <w:pStyle w:val="Heading2"/>
        <w:spacing w:line="480" w:lineRule="auto"/>
        <w:rPr>
          <w:rFonts w:ascii="Times New Roman" w:hAnsi="Times New Roman" w:cs="Times New Roman"/>
          <w:sz w:val="24"/>
          <w:szCs w:val="24"/>
        </w:rPr>
      </w:pPr>
      <w:bookmarkStart w:id="25" w:name="_Toc3308894"/>
      <w:r w:rsidRPr="004C0E4C">
        <w:rPr>
          <w:rFonts w:ascii="Times New Roman" w:hAnsi="Times New Roman" w:cs="Times New Roman"/>
          <w:sz w:val="24"/>
          <w:szCs w:val="24"/>
        </w:rPr>
        <w:lastRenderedPageBreak/>
        <w:t>Research Gaps:</w:t>
      </w:r>
      <w:bookmarkEnd w:id="25"/>
    </w:p>
    <w:p w:rsidR="00E013C6" w:rsidRPr="004C0E4C" w:rsidRDefault="00F1575D"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From the review of the literature above, it can be acknowledged that behavioural studies of waste management have been dealt with. However, very few studies were conducted on attitudes, perceptions and challenges to solid waste management which can be identified as critical issues in the bid to manage waste. Again, various studies were conducted in developed countries with very few in developing countries. Furthermore, there are hardly any studies </w:t>
      </w:r>
      <w:r w:rsidR="00A62339" w:rsidRPr="004C0E4C">
        <w:rPr>
          <w:rFonts w:ascii="Times New Roman" w:hAnsi="Times New Roman" w:cs="Times New Roman"/>
          <w:sz w:val="24"/>
          <w:szCs w:val="24"/>
        </w:rPr>
        <w:t>which have been conducted in Mayom</w:t>
      </w:r>
      <w:r w:rsidR="00077457">
        <w:rPr>
          <w:rFonts w:ascii="Times New Roman" w:hAnsi="Times New Roman" w:cs="Times New Roman"/>
          <w:sz w:val="24"/>
          <w:szCs w:val="24"/>
        </w:rPr>
        <w:t xml:space="preserve"> County </w:t>
      </w:r>
      <w:r w:rsidR="00A62339" w:rsidRPr="004C0E4C">
        <w:rPr>
          <w:rFonts w:ascii="Times New Roman" w:hAnsi="Times New Roman" w:cs="Times New Roman"/>
          <w:sz w:val="24"/>
          <w:szCs w:val="24"/>
        </w:rPr>
        <w:t>to</w:t>
      </w:r>
      <w:r w:rsidRPr="004C0E4C">
        <w:rPr>
          <w:rFonts w:ascii="Times New Roman" w:hAnsi="Times New Roman" w:cs="Times New Roman"/>
          <w:sz w:val="24"/>
          <w:szCs w:val="24"/>
        </w:rPr>
        <w:t xml:space="preserve"> assess peoples’ attitudes, perceptions as well as challenges regarding solid waste management and that ma</w:t>
      </w:r>
      <w:r w:rsidR="003E08AF" w:rsidRPr="004C0E4C">
        <w:rPr>
          <w:rFonts w:ascii="Times New Roman" w:hAnsi="Times New Roman" w:cs="Times New Roman"/>
          <w:sz w:val="24"/>
          <w:szCs w:val="24"/>
        </w:rPr>
        <w:t>ke a study of this nature vital.</w:t>
      </w:r>
    </w:p>
    <w:p w:rsidR="005B49A5" w:rsidRPr="004C0E4C" w:rsidRDefault="00162071" w:rsidP="004C0E4C">
      <w:pPr>
        <w:pStyle w:val="Heading2"/>
        <w:spacing w:line="480" w:lineRule="auto"/>
        <w:rPr>
          <w:rFonts w:ascii="Times New Roman" w:hAnsi="Times New Roman" w:cs="Times New Roman"/>
          <w:sz w:val="24"/>
          <w:szCs w:val="24"/>
        </w:rPr>
      </w:pPr>
      <w:bookmarkStart w:id="26" w:name="_Toc3308895"/>
      <w:r w:rsidRPr="004C0E4C">
        <w:rPr>
          <w:rFonts w:ascii="Times New Roman" w:hAnsi="Times New Roman" w:cs="Times New Roman"/>
          <w:bCs/>
          <w:sz w:val="24"/>
          <w:szCs w:val="24"/>
        </w:rPr>
        <w:t xml:space="preserve">Theoretical </w:t>
      </w:r>
      <w:r w:rsidR="00162FE3" w:rsidRPr="004C0E4C">
        <w:rPr>
          <w:rFonts w:ascii="Times New Roman" w:hAnsi="Times New Roman" w:cs="Times New Roman"/>
          <w:bCs/>
          <w:sz w:val="24"/>
          <w:szCs w:val="24"/>
        </w:rPr>
        <w:t xml:space="preserve">and </w:t>
      </w:r>
      <w:r w:rsidR="00077457">
        <w:rPr>
          <w:rFonts w:ascii="Times New Roman" w:hAnsi="Times New Roman" w:cs="Times New Roman"/>
          <w:sz w:val="24"/>
          <w:szCs w:val="24"/>
        </w:rPr>
        <w:t>Conceptu</w:t>
      </w:r>
      <w:r w:rsidR="00162FE3" w:rsidRPr="004C0E4C">
        <w:rPr>
          <w:rFonts w:ascii="Times New Roman" w:hAnsi="Times New Roman" w:cs="Times New Roman"/>
          <w:sz w:val="24"/>
          <w:szCs w:val="24"/>
        </w:rPr>
        <w:t>al frame work.</w:t>
      </w:r>
      <w:bookmarkEnd w:id="26"/>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 This section dwells on the theories of reasoned action and planned behaviour by introducing and explaining how they are used in the study. </w:t>
      </w:r>
    </w:p>
    <w:p w:rsidR="006966A0" w:rsidRPr="004C0E4C" w:rsidRDefault="006966A0" w:rsidP="004C0E4C">
      <w:pPr>
        <w:pStyle w:val="Heading3"/>
        <w:spacing w:line="480" w:lineRule="auto"/>
        <w:rPr>
          <w:rFonts w:ascii="Times New Roman" w:hAnsi="Times New Roman" w:cs="Times New Roman"/>
        </w:rPr>
      </w:pPr>
      <w:bookmarkStart w:id="27" w:name="_Toc3308896"/>
      <w:r w:rsidRPr="004C0E4C">
        <w:rPr>
          <w:rFonts w:ascii="Times New Roman" w:hAnsi="Times New Roman" w:cs="Times New Roman"/>
        </w:rPr>
        <w:t>The Theory of Reasoned Action</w:t>
      </w:r>
      <w:bookmarkEnd w:id="27"/>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Martin Fishbein and IcekAjzen (1980) developed the theory of reasoned action. It was derived from a previous research that began as the theory of attitude and behaviour. According to (Hale et al., 2002), the theory was “born largely out of frustration with traditional attitude-behaviour research, much of which found weak correlations between attitude measures and performance of volitional behaviours”. The theory of reasoned action is a model for the prediction of behavioural intention, which covers predictions of attitude and predictions of behaviour. This theory proposes that a person’s behavioural intention lies in the person’s attitude about the behaviour and the subjective norm. The theory has three general components which are behavioural intention, attitude and subjective norm.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 xml:space="preserve">To the proponents, behavioural intention measures a person’s relative strength of intention to perform behaviour. Attitude comprises beliefs about the consequences of performing the behaviour multiplied by his or her evaluation of these consequences.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Subjective norm is a combination of perceived expectations from relevant individuals or groups along with intentions to comply with these expectations (Fishbein and Ajzen, 1980). Fishbein and Ajzen however make a suggestion that attitudes and norms are not weighted equally in predicting behaviour. For instance, you might not be the kind of person who considers what other people think. If that is the case, the subjective norm would carry little weight in predicting your behaviour (Miller, 2005).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Miller (2005) defines the three components of the theory as follows making use of the example of embarking on a new exercise program for illustrations. According to him, behavioural intention is a function of both attitudes toward behaviour and subjective norms toward that behaviour which has been found to predict actual behaviour. That is, your attitudes about exercise combined with the subjective norm about exercise, each with their own weight will lead you to your intention. He defines attitude as the sum of beliefs about a particular behaviour weighted by evaluations of these belief. For instance, an individual might have the belief that exercise is good for his/her health and looks but it takes too much time and is uncomfortable. These beliefs can be weighted if one’s health issues are important than time and comfort. Finally, subjective norm according to Miller (2005) looks at the influence of people in one’s social environment on his or her behavioural intentions. For example, if your friends are ardent exercisers but your spouse is against it, the beliefs of these people weighted by the importance you attribute to each of their opinions will influence your behavioural intention to exercise or not.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Simply, this theory seeks to establish that a person’s attitude toward behaviour consists of a belief that a particular behaviour leads to a certain outcome and an evaluation of the outcome of that behaviour. If the outcome is beneficial to the person, he or she may actually participate in that particular behaviour. Also included in the person’s attitude</w:t>
      </w:r>
      <w:r w:rsidR="00D56A94" w:rsidRPr="004C0E4C">
        <w:rPr>
          <w:rFonts w:ascii="Times New Roman" w:hAnsi="Times New Roman" w:cs="Times New Roman"/>
          <w:sz w:val="24"/>
          <w:szCs w:val="24"/>
        </w:rPr>
        <w:t>.</w:t>
      </w:r>
    </w:p>
    <w:p w:rsidR="006966A0" w:rsidRPr="004C0E4C" w:rsidRDefault="005712E7"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Towards</w:t>
      </w:r>
      <w:r w:rsidR="006966A0" w:rsidRPr="004C0E4C">
        <w:rPr>
          <w:rFonts w:ascii="Times New Roman" w:hAnsi="Times New Roman" w:cs="Times New Roman"/>
          <w:sz w:val="24"/>
          <w:szCs w:val="24"/>
        </w:rPr>
        <w:t xml:space="preserve"> the particular behaviour is the concept of subjective norm which is a person’s perception of what others around them believe that the individual should do. People may also be inclined to participate or not in behaviour based upon their desire to comply with others. Laws or rules that prohibit a particular behaviour may have an impact on one’s attitude toward participating in a particular behaviour.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Consequently, the theory of reasoned action interprets social behaviour at the level of individual decision making. The study using the theory above will enable us understand if a person’s attitude and perception towards solid waste is based on the benefits he or she will gain, what the people they look up to engage in and approve of them to do or that it is established rules that shapes their perceptions and attitudes.</w:t>
      </w:r>
    </w:p>
    <w:p w:rsidR="00F61D41" w:rsidRPr="004C0E4C" w:rsidRDefault="00F61D41" w:rsidP="004C0E4C">
      <w:pPr>
        <w:pStyle w:val="NoSpacing"/>
        <w:spacing w:line="480" w:lineRule="auto"/>
        <w:rPr>
          <w:rFonts w:ascii="Times New Roman" w:hAnsi="Times New Roman" w:cs="Times New Roman"/>
          <w:sz w:val="24"/>
          <w:szCs w:val="24"/>
        </w:rPr>
      </w:pPr>
    </w:p>
    <w:p w:rsidR="006966A0" w:rsidRPr="004C0E4C" w:rsidRDefault="006966A0" w:rsidP="004C0E4C">
      <w:pPr>
        <w:pStyle w:val="Heading3"/>
        <w:spacing w:line="480" w:lineRule="auto"/>
        <w:rPr>
          <w:rFonts w:ascii="Times New Roman" w:hAnsi="Times New Roman" w:cs="Times New Roman"/>
        </w:rPr>
      </w:pPr>
      <w:bookmarkStart w:id="28" w:name="_Toc3308897"/>
      <w:r w:rsidRPr="004C0E4C">
        <w:rPr>
          <w:rFonts w:ascii="Times New Roman" w:hAnsi="Times New Roman" w:cs="Times New Roman"/>
        </w:rPr>
        <w:t>The Theory of Planned Behaviour</w:t>
      </w:r>
      <w:bookmarkEnd w:id="28"/>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theory of planned behaviour was proposed by IcekAjzen in 1985 through his article “from </w:t>
      </w:r>
      <w:r w:rsidR="0083549B" w:rsidRPr="004C0E4C">
        <w:rPr>
          <w:rFonts w:ascii="Times New Roman" w:hAnsi="Times New Roman" w:cs="Times New Roman"/>
          <w:sz w:val="24"/>
          <w:szCs w:val="24"/>
        </w:rPr>
        <w:t>intentions to actions</w:t>
      </w:r>
      <w:r w:rsidRPr="004C0E4C">
        <w:rPr>
          <w:rFonts w:ascii="Times New Roman" w:hAnsi="Times New Roman" w:cs="Times New Roman"/>
          <w:sz w:val="24"/>
          <w:szCs w:val="24"/>
        </w:rPr>
        <w:t>. This theory is an extension of the theory of reasoned action because it has inculcated within it the concept of perceived behavioural control. IcekAjzen</w:t>
      </w:r>
      <w:r w:rsidR="0083549B" w:rsidRPr="004C0E4C">
        <w:rPr>
          <w:rFonts w:ascii="Times New Roman" w:hAnsi="Times New Roman" w:cs="Times New Roman"/>
          <w:sz w:val="24"/>
          <w:szCs w:val="24"/>
        </w:rPr>
        <w:t>realized</w:t>
      </w:r>
      <w:r w:rsidRPr="004C0E4C">
        <w:rPr>
          <w:rFonts w:ascii="Times New Roman" w:hAnsi="Times New Roman" w:cs="Times New Roman"/>
          <w:sz w:val="24"/>
          <w:szCs w:val="24"/>
        </w:rPr>
        <w:t xml:space="preserve"> that the theory of reasoned action was particularly valuable when one was describing people’s behaviour which were totally volitional. In the absence of practical constraints, an individual has total control to the adoption of a given behaviour. On the other hand, if the adoption of a particular behaviour requires resources or skills that are currently lacking, the individual has complete lack </w:t>
      </w:r>
      <w:r w:rsidRPr="004C0E4C">
        <w:rPr>
          <w:rFonts w:ascii="Times New Roman" w:hAnsi="Times New Roman" w:cs="Times New Roman"/>
          <w:sz w:val="24"/>
          <w:szCs w:val="24"/>
        </w:rPr>
        <w:lastRenderedPageBreak/>
        <w:t xml:space="preserve">of control. The theory posits that performance of behaviour is a joint function of intentions and perceived behavioural control. </w:t>
      </w:r>
    </w:p>
    <w:p w:rsidR="006966A0"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The theory of planned behaviour proposes three determinants of intention. The first is the attitude toward the behaviour and refers to the extent to w</w:t>
      </w:r>
      <w:r w:rsidR="002250F5" w:rsidRPr="004C0E4C">
        <w:rPr>
          <w:rFonts w:ascii="Times New Roman" w:hAnsi="Times New Roman" w:cs="Times New Roman"/>
          <w:sz w:val="24"/>
          <w:szCs w:val="24"/>
        </w:rPr>
        <w:t>hich a person has a favourable</w:t>
      </w:r>
      <w:r w:rsidRPr="004C0E4C">
        <w:rPr>
          <w:rFonts w:ascii="Times New Roman" w:hAnsi="Times New Roman" w:cs="Times New Roman"/>
          <w:sz w:val="24"/>
          <w:szCs w:val="24"/>
        </w:rPr>
        <w:t xml:space="preserve">or </w:t>
      </w:r>
      <w:r w:rsidR="0083549B" w:rsidRPr="004C0E4C">
        <w:rPr>
          <w:rFonts w:ascii="Times New Roman" w:hAnsi="Times New Roman" w:cs="Times New Roman"/>
          <w:sz w:val="24"/>
          <w:szCs w:val="24"/>
        </w:rPr>
        <w:t>unfavorable</w:t>
      </w:r>
      <w:r w:rsidRPr="004C0E4C">
        <w:rPr>
          <w:rFonts w:ascii="Times New Roman" w:hAnsi="Times New Roman" w:cs="Times New Roman"/>
          <w:sz w:val="24"/>
          <w:szCs w:val="24"/>
        </w:rPr>
        <w:t xml:space="preserve"> evaluation of the behaviour in question. The second determinant is the subjective norm which refers to perceived social pressure to perform or not to perform a particular behaviour. The third is the perceived behavioural control which is defined as “the person’s belief as to how easy or difficult the performance of the behaviour is likely to be (Ajzen and Madden, 1986). The theory of planned behaviour is a theory that predicts deliberate behaviour since behaviour can be deliberative a</w:t>
      </w:r>
      <w:r w:rsidR="0083549B" w:rsidRPr="004C0E4C">
        <w:rPr>
          <w:rFonts w:ascii="Times New Roman" w:hAnsi="Times New Roman" w:cs="Times New Roman"/>
          <w:sz w:val="24"/>
          <w:szCs w:val="24"/>
        </w:rPr>
        <w:t>nd planned.</w:t>
      </w:r>
    </w:p>
    <w:p w:rsidR="00407DC6"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This theory therefore is suitable to predict a person’s intent to participate in a particular behaviour in relation to solid waste management in the sense that it will enable us establish if the individual needs resources or skills in order to manage his or her solid waste or not or it is just an attitudinal problem. Again, as a framework in understan</w:t>
      </w:r>
      <w:r w:rsidR="00251FA1" w:rsidRPr="004C0E4C">
        <w:rPr>
          <w:rFonts w:ascii="Times New Roman" w:hAnsi="Times New Roman" w:cs="Times New Roman"/>
          <w:sz w:val="24"/>
          <w:szCs w:val="24"/>
        </w:rPr>
        <w:t xml:space="preserve">ding, explaining and predicting </w:t>
      </w:r>
      <w:r w:rsidRPr="004C0E4C">
        <w:rPr>
          <w:rFonts w:ascii="Times New Roman" w:hAnsi="Times New Roman" w:cs="Times New Roman"/>
          <w:sz w:val="24"/>
          <w:szCs w:val="24"/>
        </w:rPr>
        <w:t>behaviour, these theories are also useful as a guide for instituting policies to maintain or alter a particular behaviour.</w:t>
      </w: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3067AD" w:rsidRPr="004C0E4C" w:rsidRDefault="003067AD" w:rsidP="004C0E4C">
      <w:pPr>
        <w:pStyle w:val="NoSpacing"/>
        <w:spacing w:line="480" w:lineRule="auto"/>
        <w:rPr>
          <w:rFonts w:ascii="Times New Roman" w:hAnsi="Times New Roman" w:cs="Times New Roman"/>
          <w:sz w:val="24"/>
          <w:szCs w:val="24"/>
        </w:rPr>
      </w:pPr>
    </w:p>
    <w:p w:rsidR="00D56A94" w:rsidRPr="004C0E4C" w:rsidRDefault="00FE47D1"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b/>
          <w:sz w:val="24"/>
          <w:szCs w:val="24"/>
        </w:rPr>
        <w:lastRenderedPageBreak/>
        <w:t>CON</w:t>
      </w:r>
      <w:r w:rsidR="00E91B1D" w:rsidRPr="004C0E4C">
        <w:rPr>
          <w:rFonts w:ascii="Times New Roman" w:hAnsi="Times New Roman" w:cs="Times New Roman"/>
          <w:b/>
          <w:sz w:val="24"/>
          <w:szCs w:val="24"/>
        </w:rPr>
        <w:t>CEPTIONAL FRAME WORK.</w:t>
      </w:r>
    </w:p>
    <w:p w:rsidR="003460D1" w:rsidRPr="004C0E4C" w:rsidRDefault="00106C96"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342900</wp:posOffset>
                </wp:positionH>
                <wp:positionV relativeFrom="paragraph">
                  <wp:posOffset>7620</wp:posOffset>
                </wp:positionV>
                <wp:extent cx="558165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5816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8D5" w:rsidRPr="00106C96" w:rsidRDefault="002028D5" w:rsidP="00106C96">
                            <w:pPr>
                              <w:shd w:val="clear" w:color="auto" w:fill="FFFFFF" w:themeFill="background1"/>
                              <w:jc w:val="center"/>
                              <w:rPr>
                                <w:rFonts w:ascii="Times New Roman" w:hAnsi="Times New Roman" w:cs="Times New Roman"/>
                                <w:b/>
                                <w:sz w:val="24"/>
                                <w:szCs w:val="24"/>
                              </w:rPr>
                            </w:pPr>
                            <w:r w:rsidRPr="00106C96">
                              <w:rPr>
                                <w:rFonts w:ascii="Times New Roman" w:hAnsi="Times New Roman" w:cs="Times New Roman"/>
                                <w:b/>
                                <w:sz w:val="24"/>
                                <w:szCs w:val="24"/>
                              </w:rPr>
                              <w:t>IN</w:t>
                            </w:r>
                            <w:r>
                              <w:rPr>
                                <w:rFonts w:ascii="Times New Roman" w:hAnsi="Times New Roman" w:cs="Times New Roman"/>
                                <w:b/>
                                <w:sz w:val="24"/>
                                <w:szCs w:val="24"/>
                              </w:rPr>
                              <w:t>DE</w:t>
                            </w:r>
                            <w:r w:rsidRPr="00106C96">
                              <w:rPr>
                                <w:rFonts w:ascii="Times New Roman" w:hAnsi="Times New Roman" w:cs="Times New Roman"/>
                                <w:b/>
                                <w:sz w:val="24"/>
                                <w:szCs w:val="24"/>
                              </w:rPr>
                              <w:t>PENDENT VARIBLES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7pt;margin-top:.6pt;width:439.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" fillcolor="#5b9bd5 [3204]" strokecolor="#1f4d78 [1604]" strokeweight="1pt">
                <v:textbox>
                  <w:txbxContent>
                    <w:p w:rsidR="002028D5" w:rsidRPr="00106C96" w:rsidRDefault="002028D5" w:rsidP="00106C96">
                      <w:pPr>
                        <w:shd w:val="clear" w:color="auto" w:fill="FFFFFF" w:themeFill="background1"/>
                        <w:jc w:val="center"/>
                        <w:rPr>
                          <w:rFonts w:ascii="Times New Roman" w:hAnsi="Times New Roman" w:cs="Times New Roman"/>
                          <w:b/>
                          <w:sz w:val="24"/>
                          <w:szCs w:val="24"/>
                        </w:rPr>
                      </w:pPr>
                      <w:r w:rsidRPr="00106C96">
                        <w:rPr>
                          <w:rFonts w:ascii="Times New Roman" w:hAnsi="Times New Roman" w:cs="Times New Roman"/>
                          <w:b/>
                          <w:sz w:val="24"/>
                          <w:szCs w:val="24"/>
                        </w:rPr>
                        <w:t>IN</w:t>
                      </w:r>
                      <w:r>
                        <w:rPr>
                          <w:rFonts w:ascii="Times New Roman" w:hAnsi="Times New Roman" w:cs="Times New Roman"/>
                          <w:b/>
                          <w:sz w:val="24"/>
                          <w:szCs w:val="24"/>
                        </w:rPr>
                        <w:t>DE</w:t>
                      </w:r>
                      <w:r w:rsidRPr="00106C96">
                        <w:rPr>
                          <w:rFonts w:ascii="Times New Roman" w:hAnsi="Times New Roman" w:cs="Times New Roman"/>
                          <w:b/>
                          <w:sz w:val="24"/>
                          <w:szCs w:val="24"/>
                        </w:rPr>
                        <w:t>PENDENT VARIBLES</w:t>
                      </w:r>
                    </w:p>
                  </w:txbxContent>
                </v:textbox>
              </v:rect>
            </w:pict>
          </mc:Fallback>
        </mc:AlternateContent>
      </w:r>
    </w:p>
    <w:p w:rsidR="003460D1" w:rsidRPr="004C0E4C" w:rsidRDefault="00106C96"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95250</wp:posOffset>
                </wp:positionV>
                <wp:extent cx="9525" cy="533400"/>
                <wp:effectExtent l="76200" t="0" r="66675" b="57150"/>
                <wp:wrapNone/>
                <wp:docPr id="12" name="Straight Arrow Connector 12"/>
                <wp:cNvGraphicFramePr/>
                <a:graphic xmlns:a="http://schemas.openxmlformats.org/drawingml/2006/main">
                  <a:graphicData uri="http://schemas.microsoft.com/office/word/2010/wordprocessingShape">
                    <wps:wsp>
                      <wps:cNvCnPr/>
                      <wps:spPr>
                        <a:xfrm flipH="1">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F3A140" id="_x0000_t32" coordsize="21600,21600" o:spt="32" o:oned="t" path="m,l21600,21600e" filled="f">
                <v:path arrowok="t" fillok="f" o:connecttype="none"/>
                <o:lock v:ext="edit" shapetype="t"/>
              </v:shapetype>
              <v:shape id="Straight Arrow Connector 12" o:spid="_x0000_s1026" type="#_x0000_t32" style="position:absolute;margin-left:79.5pt;margin-top:7.5pt;width:.75pt;height:4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" strokecolor="#5b9bd5 [3204]" strokeweight=".5pt">
                <v:stroke endarrow="block" joinstyle="miter"/>
              </v:shape>
            </w:pict>
          </mc:Fallback>
        </mc:AlternateContent>
      </w:r>
      <w:r w:rsidRPr="004C0E4C">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50D25DF" wp14:editId="2472C789">
                <wp:simplePos x="0" y="0"/>
                <wp:positionH relativeFrom="column">
                  <wp:posOffset>2817495</wp:posOffset>
                </wp:positionH>
                <wp:positionV relativeFrom="paragraph">
                  <wp:posOffset>45085</wp:posOffset>
                </wp:positionV>
                <wp:extent cx="9525" cy="533400"/>
                <wp:effectExtent l="76200" t="0" r="66675" b="57150"/>
                <wp:wrapNone/>
                <wp:docPr id="13" name="Straight Arrow Connector 13"/>
                <wp:cNvGraphicFramePr/>
                <a:graphic xmlns:a="http://schemas.openxmlformats.org/drawingml/2006/main">
                  <a:graphicData uri="http://schemas.microsoft.com/office/word/2010/wordprocessingShape">
                    <wps:wsp>
                      <wps:cNvCnPr/>
                      <wps:spPr>
                        <a:xfrm flipH="1">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1AD5C" id="Straight Arrow Connector 13" o:spid="_x0000_s1026" type="#_x0000_t32" style="position:absolute;margin-left:221.85pt;margin-top:3.55pt;width:.75pt;height:4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" strokecolor="#5b9bd5 [3204]" strokeweight=".5pt">
                <v:stroke endarrow="block" joinstyle="miter"/>
              </v:shape>
            </w:pict>
          </mc:Fallback>
        </mc:AlternateContent>
      </w:r>
      <w:r w:rsidRPr="004C0E4C">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450D25DF" wp14:editId="2472C789">
                <wp:simplePos x="0" y="0"/>
                <wp:positionH relativeFrom="column">
                  <wp:posOffset>5105400</wp:posOffset>
                </wp:positionH>
                <wp:positionV relativeFrom="paragraph">
                  <wp:posOffset>8890</wp:posOffset>
                </wp:positionV>
                <wp:extent cx="9525" cy="533400"/>
                <wp:effectExtent l="76200" t="0" r="66675" b="57150"/>
                <wp:wrapNone/>
                <wp:docPr id="14" name="Straight Arrow Connector 14"/>
                <wp:cNvGraphicFramePr/>
                <a:graphic xmlns:a="http://schemas.openxmlformats.org/drawingml/2006/main">
                  <a:graphicData uri="http://schemas.microsoft.com/office/word/2010/wordprocessingShape">
                    <wps:wsp>
                      <wps:cNvCnPr/>
                      <wps:spPr>
                        <a:xfrm flipH="1">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5618F" id="Straight Arrow Connector 14" o:spid="_x0000_s1026" type="#_x0000_t32" style="position:absolute;margin-left:402pt;margin-top:.7pt;width:.75pt;height: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" strokecolor="#5b9bd5 [3204]" strokeweight=".5pt">
                <v:stroke endarrow="block" joinstyle="miter"/>
              </v:shape>
            </w:pict>
          </mc:Fallback>
        </mc:AlternateContent>
      </w:r>
    </w:p>
    <w:p w:rsidR="00D56A94" w:rsidRPr="004C0E4C" w:rsidRDefault="00CB1995"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-638175</wp:posOffset>
                </wp:positionH>
                <wp:positionV relativeFrom="paragraph">
                  <wp:posOffset>276225</wp:posOffset>
                </wp:positionV>
                <wp:extent cx="2209800" cy="923925"/>
                <wp:effectExtent l="0" t="0" r="19050" b="28575"/>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8D5" w:rsidRDefault="002028D5" w:rsidP="006D6568">
                            <w:pPr>
                              <w:shd w:val="clear" w:color="auto" w:fill="FFFFFF" w:themeFill="background1"/>
                              <w:jc w:val="center"/>
                            </w:pPr>
                            <w:r>
                              <w:t>PERCEPTION.</w:t>
                            </w:r>
                          </w:p>
                          <w:p w:rsidR="002028D5" w:rsidRDefault="002028D5" w:rsidP="006D6568">
                            <w:pPr>
                              <w:pStyle w:val="NoSpacing"/>
                              <w:numPr>
                                <w:ilvl w:val="0"/>
                                <w:numId w:val="9"/>
                              </w:numPr>
                              <w:shd w:val="clear" w:color="auto" w:fill="FFFFFF" w:themeFill="background1"/>
                            </w:pPr>
                            <w:r>
                              <w:t>Government will collect.</w:t>
                            </w:r>
                          </w:p>
                          <w:p w:rsidR="002028D5" w:rsidRDefault="002028D5" w:rsidP="006D6568">
                            <w:pPr>
                              <w:pStyle w:val="NoSpacing"/>
                              <w:numPr>
                                <w:ilvl w:val="0"/>
                                <w:numId w:val="9"/>
                              </w:numPr>
                              <w:shd w:val="clear" w:color="auto" w:fill="FFFFFF" w:themeFill="background1"/>
                            </w:pPr>
                            <w:r>
                              <w:t>Not our 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50.25pt;margin-top:21.75pt;width:174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" fillcolor="#5b9bd5 [3204]" strokecolor="#1f4d78 [1604]" strokeweight="1pt">
                <v:path arrowok="t"/>
                <v:textbox>
                  <w:txbxContent>
                    <w:p w:rsidR="002028D5" w:rsidRDefault="002028D5" w:rsidP="006D6568">
                      <w:pPr>
                        <w:shd w:val="clear" w:color="auto" w:fill="FFFFFF" w:themeFill="background1"/>
                        <w:jc w:val="center"/>
                      </w:pPr>
                      <w:r>
                        <w:t>PERCEPTION.</w:t>
                      </w:r>
                    </w:p>
                    <w:p w:rsidR="002028D5" w:rsidRDefault="002028D5" w:rsidP="006D6568">
                      <w:pPr>
                        <w:pStyle w:val="NoSpacing"/>
                        <w:numPr>
                          <w:ilvl w:val="0"/>
                          <w:numId w:val="9"/>
                        </w:numPr>
                        <w:shd w:val="clear" w:color="auto" w:fill="FFFFFF" w:themeFill="background1"/>
                      </w:pPr>
                      <w:r>
                        <w:t>Government will collect.</w:t>
                      </w:r>
                    </w:p>
                    <w:p w:rsidR="002028D5" w:rsidRDefault="002028D5" w:rsidP="006D6568">
                      <w:pPr>
                        <w:pStyle w:val="NoSpacing"/>
                        <w:numPr>
                          <w:ilvl w:val="0"/>
                          <w:numId w:val="9"/>
                        </w:numPr>
                        <w:shd w:val="clear" w:color="auto" w:fill="FFFFFF" w:themeFill="background1"/>
                      </w:pPr>
                      <w:r>
                        <w:t>Not our responsibilities.</w:t>
                      </w:r>
                    </w:p>
                  </w:txbxContent>
                </v:textbox>
              </v:rect>
            </w:pict>
          </mc:Fallback>
        </mc:AlternateContent>
      </w:r>
      <w:r w:rsidRPr="004C0E4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266700</wp:posOffset>
                </wp:positionV>
                <wp:extent cx="2428875" cy="876300"/>
                <wp:effectExtent l="0" t="0" r="28575" b="1905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88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8D5" w:rsidRDefault="002028D5" w:rsidP="006D6568">
                            <w:pPr>
                              <w:shd w:val="clear" w:color="auto" w:fill="FFFFFF" w:themeFill="background1"/>
                              <w:jc w:val="center"/>
                            </w:pPr>
                            <w:r>
                              <w:t>ATTITUDES.</w:t>
                            </w:r>
                          </w:p>
                          <w:p w:rsidR="002028D5" w:rsidRDefault="002028D5" w:rsidP="006D6568">
                            <w:pPr>
                              <w:pStyle w:val="NoSpacing"/>
                              <w:numPr>
                                <w:ilvl w:val="0"/>
                                <w:numId w:val="8"/>
                              </w:numPr>
                              <w:shd w:val="clear" w:color="auto" w:fill="FFFFFF" w:themeFill="background1"/>
                            </w:pPr>
                            <w:r>
                              <w:t>Not willing to pay.</w:t>
                            </w:r>
                          </w:p>
                          <w:p w:rsidR="002028D5" w:rsidRDefault="002028D5" w:rsidP="006D6568">
                            <w:pPr>
                              <w:pStyle w:val="NoSpacing"/>
                              <w:numPr>
                                <w:ilvl w:val="0"/>
                                <w:numId w:val="8"/>
                              </w:numPr>
                              <w:shd w:val="clear" w:color="auto" w:fill="FFFFFF" w:themeFill="background1"/>
                            </w:pPr>
                            <w:r>
                              <w:t>Waste cant cause 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_x0000_s1028" style="position:absolute;margin-left:2in;margin-top:21pt;width:191.2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" fillcolor="#5b9bd5 [3204]" strokecolor="#1f4d78 [1604]" strokeweight="1pt">
                <v:path arrowok="t"/>
                <v:textbox>
                  <w:txbxContent>
                    <w:p w:rsidR="002028D5" w:rsidRDefault="002028D5" w:rsidP="006D6568">
                      <w:pPr>
                        <w:shd w:val="clear" w:color="auto" w:fill="FFFFFF" w:themeFill="background1"/>
                        <w:jc w:val="center"/>
                      </w:pPr>
                      <w:r>
                        <w:t>ATTITUDES.</w:t>
                      </w:r>
                    </w:p>
                    <w:p w:rsidR="002028D5" w:rsidRDefault="002028D5" w:rsidP="006D6568">
                      <w:pPr>
                        <w:pStyle w:val="NoSpacing"/>
                        <w:numPr>
                          <w:ilvl w:val="0"/>
                          <w:numId w:val="8"/>
                        </w:numPr>
                        <w:shd w:val="clear" w:color="auto" w:fill="FFFFFF" w:themeFill="background1"/>
                      </w:pPr>
                      <w:r>
                        <w:t>Not willing to pay.</w:t>
                      </w:r>
                    </w:p>
                    <w:p w:rsidR="002028D5" w:rsidRDefault="002028D5" w:rsidP="006D6568">
                      <w:pPr>
                        <w:pStyle w:val="NoSpacing"/>
                        <w:numPr>
                          <w:ilvl w:val="0"/>
                          <w:numId w:val="8"/>
                        </w:numPr>
                        <w:shd w:val="clear" w:color="auto" w:fill="FFFFFF" w:themeFill="background1"/>
                      </w:pPr>
                      <w:r>
                        <w:t>Waste cant cause disease</w:t>
                      </w:r>
                    </w:p>
                  </w:txbxContent>
                </v:textbox>
              </v:rect>
            </w:pict>
          </mc:Fallback>
        </mc:AlternateContent>
      </w:r>
      <w:r w:rsidRPr="004C0E4C">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page">
                  <wp:posOffset>5457825</wp:posOffset>
                </wp:positionH>
                <wp:positionV relativeFrom="paragraph">
                  <wp:posOffset>228600</wp:posOffset>
                </wp:positionV>
                <wp:extent cx="2114550" cy="1143000"/>
                <wp:effectExtent l="0" t="0" r="19050" b="1905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8D5" w:rsidRDefault="002028D5" w:rsidP="006D6568">
                            <w:pPr>
                              <w:shd w:val="clear" w:color="auto" w:fill="FFFFFF" w:themeFill="background1"/>
                              <w:jc w:val="center"/>
                            </w:pPr>
                            <w:r>
                              <w:t>GOVERNMENT AUTHORITY.</w:t>
                            </w:r>
                          </w:p>
                          <w:p w:rsidR="002028D5" w:rsidRDefault="002028D5" w:rsidP="006D6568">
                            <w:pPr>
                              <w:pStyle w:val="NoSpacing"/>
                              <w:numPr>
                                <w:ilvl w:val="0"/>
                                <w:numId w:val="7"/>
                              </w:numPr>
                              <w:shd w:val="clear" w:color="auto" w:fill="FFFFFF" w:themeFill="background1"/>
                            </w:pPr>
                            <w:r>
                              <w:t>Lack of policies.</w:t>
                            </w:r>
                          </w:p>
                          <w:p w:rsidR="002028D5" w:rsidRDefault="002028D5" w:rsidP="006D6568">
                            <w:pPr>
                              <w:pStyle w:val="NoSpacing"/>
                              <w:numPr>
                                <w:ilvl w:val="0"/>
                                <w:numId w:val="7"/>
                              </w:numPr>
                              <w:shd w:val="clear" w:color="auto" w:fill="FFFFFF" w:themeFill="background1"/>
                            </w:pPr>
                            <w:r>
                              <w:t>Funds.</w:t>
                            </w:r>
                          </w:p>
                          <w:p w:rsidR="002028D5" w:rsidRDefault="002028D5" w:rsidP="006D6568">
                            <w:pPr>
                              <w:pStyle w:val="NoSpacing"/>
                              <w:numPr>
                                <w:ilvl w:val="0"/>
                                <w:numId w:val="7"/>
                              </w:numPr>
                              <w:shd w:val="clear" w:color="auto" w:fill="FFFFFF" w:themeFill="background1"/>
                            </w:pPr>
                            <w:r>
                              <w:t>Facilities.</w:t>
                            </w:r>
                          </w:p>
                          <w:p w:rsidR="002028D5" w:rsidRDefault="002028D5" w:rsidP="006D6568">
                            <w:pPr>
                              <w:pStyle w:val="NoSpacing"/>
                              <w:numPr>
                                <w:ilvl w:val="0"/>
                                <w:numId w:val="7"/>
                              </w:numPr>
                              <w:shd w:val="clear" w:color="auto" w:fill="FFFFFF" w:themeFill="background1"/>
                            </w:pPr>
                            <w:r>
                              <w:t>Rules and regulations.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429.75pt;margin-top:18pt;width:166.5pt;height:9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" fillcolor="#5b9bd5 [3204]" strokecolor="#1f4d78 [1604]" strokeweight="1pt">
                <v:path arrowok="t"/>
                <v:textbox>
                  <w:txbxContent>
                    <w:p w:rsidR="002028D5" w:rsidRDefault="002028D5" w:rsidP="006D6568">
                      <w:pPr>
                        <w:shd w:val="clear" w:color="auto" w:fill="FFFFFF" w:themeFill="background1"/>
                        <w:jc w:val="center"/>
                      </w:pPr>
                      <w:r>
                        <w:t>GOVERNMENT AUTHORITY.</w:t>
                      </w:r>
                    </w:p>
                    <w:p w:rsidR="002028D5" w:rsidRDefault="002028D5" w:rsidP="006D6568">
                      <w:pPr>
                        <w:pStyle w:val="NoSpacing"/>
                        <w:numPr>
                          <w:ilvl w:val="0"/>
                          <w:numId w:val="7"/>
                        </w:numPr>
                        <w:shd w:val="clear" w:color="auto" w:fill="FFFFFF" w:themeFill="background1"/>
                      </w:pPr>
                      <w:r>
                        <w:t>Lack of policies.</w:t>
                      </w:r>
                    </w:p>
                    <w:p w:rsidR="002028D5" w:rsidRDefault="002028D5" w:rsidP="006D6568">
                      <w:pPr>
                        <w:pStyle w:val="NoSpacing"/>
                        <w:numPr>
                          <w:ilvl w:val="0"/>
                          <w:numId w:val="7"/>
                        </w:numPr>
                        <w:shd w:val="clear" w:color="auto" w:fill="FFFFFF" w:themeFill="background1"/>
                      </w:pPr>
                      <w:r>
                        <w:t>Funds.</w:t>
                      </w:r>
                    </w:p>
                    <w:p w:rsidR="002028D5" w:rsidRDefault="002028D5" w:rsidP="006D6568">
                      <w:pPr>
                        <w:pStyle w:val="NoSpacing"/>
                        <w:numPr>
                          <w:ilvl w:val="0"/>
                          <w:numId w:val="7"/>
                        </w:numPr>
                        <w:shd w:val="clear" w:color="auto" w:fill="FFFFFF" w:themeFill="background1"/>
                      </w:pPr>
                      <w:r>
                        <w:t>Facilities.</w:t>
                      </w:r>
                    </w:p>
                    <w:p w:rsidR="002028D5" w:rsidRDefault="002028D5" w:rsidP="006D6568">
                      <w:pPr>
                        <w:pStyle w:val="NoSpacing"/>
                        <w:numPr>
                          <w:ilvl w:val="0"/>
                          <w:numId w:val="7"/>
                        </w:numPr>
                        <w:shd w:val="clear" w:color="auto" w:fill="FFFFFF" w:themeFill="background1"/>
                      </w:pPr>
                      <w:r>
                        <w:t>Rules and regulations.</w:t>
                      </w:r>
                    </w:p>
                  </w:txbxContent>
                </v:textbox>
                <w10:wrap anchorx="page"/>
              </v:rect>
            </w:pict>
          </mc:Fallback>
        </mc:AlternateContent>
      </w:r>
    </w:p>
    <w:p w:rsidR="00D56A94" w:rsidRPr="004C0E4C" w:rsidRDefault="00D56A94" w:rsidP="004C0E4C">
      <w:pPr>
        <w:pStyle w:val="NoSpacing"/>
        <w:spacing w:line="480" w:lineRule="auto"/>
        <w:rPr>
          <w:rFonts w:ascii="Times New Roman" w:hAnsi="Times New Roman" w:cs="Times New Roman"/>
          <w:sz w:val="24"/>
          <w:szCs w:val="24"/>
        </w:rPr>
      </w:pPr>
    </w:p>
    <w:p w:rsidR="00D56A94" w:rsidRPr="004C0E4C" w:rsidRDefault="00CB1995"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2781300</wp:posOffset>
                </wp:positionH>
                <wp:positionV relativeFrom="paragraph">
                  <wp:posOffset>318770</wp:posOffset>
                </wp:positionV>
                <wp:extent cx="45720" cy="1638300"/>
                <wp:effectExtent l="76200" t="0" r="49530" b="57150"/>
                <wp:wrapNone/>
                <wp:docPr id="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1CCEA5" id="_x0000_t32" coordsize="21600,21600" o:spt="32" o:oned="t" path="m,l21600,21600e" filled="f">
                <v:path arrowok="t" fillok="f" o:connecttype="none"/>
                <o:lock v:ext="edit" shapetype="t"/>
              </v:shapetype>
              <v:shape id="Straight Arrow Connector 6" o:spid="_x0000_s1026" type="#_x0000_t32" style="position:absolute;margin-left:219pt;margin-top:25.1pt;width:3.6pt;height:12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" strokecolor="#5b9bd5 [3204]" strokeweight=".5pt">
                <v:stroke endarrow="block" joinstyle="miter"/>
                <o:lock v:ext="edit" shapetype="f"/>
              </v:shape>
            </w:pict>
          </mc:Fallback>
        </mc:AlternateContent>
      </w:r>
    </w:p>
    <w:p w:rsidR="00E91B1D" w:rsidRPr="004C0E4C" w:rsidRDefault="00CB1995"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866775</wp:posOffset>
                </wp:positionH>
                <wp:positionV relativeFrom="paragraph">
                  <wp:posOffset>149225</wp:posOffset>
                </wp:positionV>
                <wp:extent cx="962025" cy="1495425"/>
                <wp:effectExtent l="0" t="0" r="66675" b="47625"/>
                <wp:wrapNone/>
                <wp:docPr id="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202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A3520" id="Straight Arrow Connector 5" o:spid="_x0000_s1026" type="#_x0000_t32" style="position:absolute;margin-left:68.25pt;margin-top:11.75pt;width:75.75pt;height:1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" strokecolor="#5b9bd5 [3204]" strokeweight=".5pt">
                <v:stroke endarrow="block" joinstyle="miter"/>
                <o:lock v:ext="edit" shapetype="f"/>
              </v:shape>
            </w:pict>
          </mc:Fallback>
        </mc:AlternateContent>
      </w:r>
    </w:p>
    <w:p w:rsidR="00E91B1D" w:rsidRPr="004C0E4C" w:rsidRDefault="00CB1995"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3838575</wp:posOffset>
                </wp:positionH>
                <wp:positionV relativeFrom="paragraph">
                  <wp:posOffset>8255</wp:posOffset>
                </wp:positionV>
                <wp:extent cx="1381125" cy="1238250"/>
                <wp:effectExtent l="38100" t="0" r="2857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8112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C70C4" id="Straight Arrow Connector 7" o:spid="_x0000_s1026" type="#_x0000_t32" style="position:absolute;margin-left:302.25pt;margin-top:.65pt;width:108.75pt;height:9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" strokecolor="#5b9bd5 [3204]" strokeweight=".5pt">
                <v:stroke endarrow="block" joinstyle="miter"/>
                <o:lock v:ext="edit" shapetype="f"/>
              </v:shape>
            </w:pict>
          </mc:Fallback>
        </mc:AlternateContent>
      </w:r>
    </w:p>
    <w:p w:rsidR="00E91B1D" w:rsidRPr="004C0E4C" w:rsidRDefault="00E91B1D" w:rsidP="004C0E4C">
      <w:pPr>
        <w:pStyle w:val="NoSpacing"/>
        <w:spacing w:line="480" w:lineRule="auto"/>
        <w:rPr>
          <w:rFonts w:ascii="Times New Roman" w:hAnsi="Times New Roman" w:cs="Times New Roman"/>
          <w:b/>
          <w:sz w:val="24"/>
          <w:szCs w:val="24"/>
        </w:rPr>
      </w:pPr>
    </w:p>
    <w:p w:rsidR="00E91B1D" w:rsidRPr="004C0E4C" w:rsidRDefault="00E91B1D" w:rsidP="004C0E4C">
      <w:pPr>
        <w:pStyle w:val="NoSpacing"/>
        <w:spacing w:line="480" w:lineRule="auto"/>
        <w:rPr>
          <w:rFonts w:ascii="Times New Roman" w:hAnsi="Times New Roman" w:cs="Times New Roman"/>
          <w:b/>
          <w:sz w:val="24"/>
          <w:szCs w:val="24"/>
        </w:rPr>
      </w:pPr>
    </w:p>
    <w:p w:rsidR="00E91B1D" w:rsidRPr="004C0E4C" w:rsidRDefault="00CB1995"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1333500</wp:posOffset>
                </wp:positionH>
                <wp:positionV relativeFrom="paragraph">
                  <wp:posOffset>215900</wp:posOffset>
                </wp:positionV>
                <wp:extent cx="2543175" cy="60960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28D5" w:rsidRDefault="002028D5" w:rsidP="006D6568">
                            <w:pPr>
                              <w:shd w:val="clear" w:color="auto" w:fill="FFFFFF" w:themeFill="background1"/>
                              <w:jc w:val="center"/>
                            </w:pPr>
                            <w:r>
                              <w:t>SOLID WAST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105pt;margin-top:17pt;width:200.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" fillcolor="#5b9bd5 [3204]" strokecolor="#1f4d78 [1604]" strokeweight="1pt">
                <v:path arrowok="t"/>
                <v:textbox>
                  <w:txbxContent>
                    <w:p w:rsidR="002028D5" w:rsidRDefault="002028D5" w:rsidP="006D6568">
                      <w:pPr>
                        <w:shd w:val="clear" w:color="auto" w:fill="FFFFFF" w:themeFill="background1"/>
                        <w:jc w:val="center"/>
                      </w:pPr>
                      <w:r>
                        <w:t>SOLID WAST MANAGEMENT</w:t>
                      </w:r>
                    </w:p>
                  </w:txbxContent>
                </v:textbox>
              </v:rect>
            </w:pict>
          </mc:Fallback>
        </mc:AlternateContent>
      </w:r>
    </w:p>
    <w:p w:rsidR="00E91B1D" w:rsidRPr="004C0E4C" w:rsidRDefault="00E91B1D" w:rsidP="004C0E4C">
      <w:pPr>
        <w:pStyle w:val="NoSpacing"/>
        <w:spacing w:line="480" w:lineRule="auto"/>
        <w:jc w:val="right"/>
        <w:rPr>
          <w:rFonts w:ascii="Times New Roman" w:hAnsi="Times New Roman" w:cs="Times New Roman"/>
          <w:b/>
          <w:sz w:val="24"/>
          <w:szCs w:val="24"/>
        </w:rPr>
      </w:pPr>
    </w:p>
    <w:p w:rsidR="00106C96" w:rsidRPr="004C0E4C" w:rsidRDefault="00106C96" w:rsidP="004C0E4C">
      <w:pPr>
        <w:pStyle w:val="NoSpacing"/>
        <w:spacing w:line="480" w:lineRule="auto"/>
        <w:rPr>
          <w:rFonts w:ascii="Times New Roman" w:hAnsi="Times New Roman" w:cs="Times New Roman"/>
          <w:b/>
          <w:sz w:val="24"/>
          <w:szCs w:val="24"/>
        </w:rPr>
      </w:pPr>
    </w:p>
    <w:p w:rsidR="00687F01" w:rsidRPr="004C0E4C" w:rsidRDefault="00106C96" w:rsidP="004C0E4C">
      <w:pPr>
        <w:pStyle w:val="NoSpacing"/>
        <w:spacing w:line="480" w:lineRule="auto"/>
        <w:jc w:val="center"/>
        <w:rPr>
          <w:rFonts w:ascii="Times New Roman" w:hAnsi="Times New Roman" w:cs="Times New Roman"/>
          <w:b/>
          <w:sz w:val="24"/>
          <w:szCs w:val="24"/>
        </w:rPr>
      </w:pPr>
      <w:r w:rsidRPr="004C0E4C">
        <w:rPr>
          <w:rFonts w:ascii="Times New Roman" w:hAnsi="Times New Roman" w:cs="Times New Roman"/>
          <w:b/>
          <w:sz w:val="24"/>
          <w:szCs w:val="24"/>
        </w:rPr>
        <w:t>DEPENDENT VARIBLES.</w:t>
      </w:r>
    </w:p>
    <w:p w:rsidR="00CE1ED1" w:rsidRPr="004C0E4C" w:rsidRDefault="00EB0FA3" w:rsidP="004C0E4C">
      <w:pPr>
        <w:pStyle w:val="Caption"/>
        <w:spacing w:line="480" w:lineRule="auto"/>
        <w:rPr>
          <w:rFonts w:ascii="Times New Roman" w:hAnsi="Times New Roman"/>
          <w:sz w:val="24"/>
          <w:szCs w:val="24"/>
        </w:rPr>
      </w:pPr>
      <w:bookmarkStart w:id="29" w:name="_Toc2691768"/>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005A13E0" w:rsidRPr="004C0E4C">
        <w:rPr>
          <w:rFonts w:ascii="Times New Roman" w:hAnsi="Times New Roman"/>
          <w:noProof/>
          <w:sz w:val="24"/>
          <w:szCs w:val="24"/>
        </w:rPr>
        <w:t>1</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Conceptual framework</w:t>
      </w:r>
      <w:bookmarkEnd w:id="29"/>
      <w:r w:rsidR="00106C96" w:rsidRPr="004C0E4C">
        <w:rPr>
          <w:rFonts w:ascii="Times New Roman" w:hAnsi="Times New Roman"/>
          <w:b w:val="0"/>
          <w:sz w:val="24"/>
          <w:szCs w:val="24"/>
        </w:rPr>
        <w:t>.</w:t>
      </w:r>
    </w:p>
    <w:p w:rsidR="00407DC6" w:rsidRPr="004C0E4C" w:rsidRDefault="00407DC6" w:rsidP="004C0E4C">
      <w:pPr>
        <w:pStyle w:val="NoSpacing"/>
        <w:spacing w:line="480" w:lineRule="auto"/>
        <w:rPr>
          <w:rFonts w:ascii="Times New Roman" w:hAnsi="Times New Roman" w:cs="Times New Roman"/>
          <w:b/>
          <w:sz w:val="24"/>
          <w:szCs w:val="24"/>
        </w:rPr>
      </w:pPr>
    </w:p>
    <w:p w:rsidR="003067AD" w:rsidRPr="004C0E4C" w:rsidRDefault="003067AD" w:rsidP="004C0E4C">
      <w:pPr>
        <w:pStyle w:val="NoSpacing"/>
        <w:spacing w:line="480" w:lineRule="auto"/>
        <w:rPr>
          <w:rFonts w:ascii="Times New Roman" w:hAnsi="Times New Roman" w:cs="Times New Roman"/>
          <w:b/>
          <w:sz w:val="24"/>
          <w:szCs w:val="24"/>
        </w:rPr>
      </w:pPr>
    </w:p>
    <w:p w:rsidR="003067AD" w:rsidRPr="004C0E4C" w:rsidRDefault="003067AD" w:rsidP="004C0E4C">
      <w:pPr>
        <w:pStyle w:val="NoSpacing"/>
        <w:spacing w:line="480" w:lineRule="auto"/>
        <w:rPr>
          <w:rFonts w:ascii="Times New Roman" w:hAnsi="Times New Roman" w:cs="Times New Roman"/>
          <w:b/>
          <w:sz w:val="24"/>
          <w:szCs w:val="24"/>
        </w:rPr>
      </w:pPr>
    </w:p>
    <w:p w:rsidR="003067AD" w:rsidRPr="004C0E4C" w:rsidRDefault="003067AD" w:rsidP="004C0E4C">
      <w:pPr>
        <w:pStyle w:val="NoSpacing"/>
        <w:spacing w:line="480" w:lineRule="auto"/>
        <w:rPr>
          <w:rFonts w:ascii="Times New Roman" w:hAnsi="Times New Roman" w:cs="Times New Roman"/>
          <w:b/>
          <w:sz w:val="24"/>
          <w:szCs w:val="24"/>
        </w:rPr>
      </w:pPr>
    </w:p>
    <w:p w:rsidR="003067AD" w:rsidRPr="004C0E4C" w:rsidRDefault="003067AD" w:rsidP="004C0E4C">
      <w:pPr>
        <w:pStyle w:val="NoSpacing"/>
        <w:spacing w:line="480" w:lineRule="auto"/>
        <w:rPr>
          <w:rFonts w:ascii="Times New Roman" w:hAnsi="Times New Roman" w:cs="Times New Roman"/>
          <w:b/>
          <w:sz w:val="24"/>
          <w:szCs w:val="24"/>
        </w:rPr>
      </w:pPr>
    </w:p>
    <w:p w:rsidR="006966A0" w:rsidRPr="004C0E4C" w:rsidRDefault="00407DC6" w:rsidP="004C0E4C">
      <w:pPr>
        <w:pStyle w:val="Heading1"/>
        <w:spacing w:line="480" w:lineRule="auto"/>
        <w:rPr>
          <w:rFonts w:ascii="Times New Roman" w:hAnsi="Times New Roman"/>
          <w:sz w:val="24"/>
          <w:szCs w:val="24"/>
        </w:rPr>
      </w:pPr>
      <w:bookmarkStart w:id="30" w:name="_Toc3308898"/>
      <w:r w:rsidRPr="004C0E4C">
        <w:rPr>
          <w:rFonts w:ascii="Times New Roman" w:hAnsi="Times New Roman"/>
          <w:sz w:val="24"/>
          <w:szCs w:val="24"/>
        </w:rPr>
        <w:lastRenderedPageBreak/>
        <w:t xml:space="preserve">CHAPTER THREEE:       </w:t>
      </w:r>
      <w:r w:rsidR="005B49A5" w:rsidRPr="004C0E4C">
        <w:rPr>
          <w:rFonts w:ascii="Times New Roman" w:hAnsi="Times New Roman"/>
          <w:sz w:val="24"/>
          <w:szCs w:val="24"/>
        </w:rPr>
        <w:t>METHODOLOGY:</w:t>
      </w:r>
      <w:bookmarkEnd w:id="30"/>
    </w:p>
    <w:p w:rsidR="006966A0" w:rsidRPr="004C0E4C" w:rsidRDefault="007923E5" w:rsidP="004C0E4C">
      <w:pPr>
        <w:pStyle w:val="Heading2"/>
        <w:spacing w:line="480" w:lineRule="auto"/>
        <w:rPr>
          <w:rFonts w:ascii="Times New Roman" w:hAnsi="Times New Roman" w:cs="Times New Roman"/>
          <w:sz w:val="24"/>
          <w:szCs w:val="24"/>
        </w:rPr>
      </w:pPr>
      <w:bookmarkStart w:id="31" w:name="_Toc3308899"/>
      <w:r w:rsidRPr="004C0E4C">
        <w:rPr>
          <w:rFonts w:ascii="Times New Roman" w:hAnsi="Times New Roman" w:cs="Times New Roman"/>
          <w:sz w:val="24"/>
          <w:szCs w:val="24"/>
        </w:rPr>
        <w:t>Over view.</w:t>
      </w:r>
      <w:bookmarkEnd w:id="31"/>
    </w:p>
    <w:p w:rsidR="005B05F5" w:rsidRPr="004C0E4C" w:rsidRDefault="007923E5"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This section </w:t>
      </w:r>
      <w:r w:rsidR="005B05F5" w:rsidRPr="004C0E4C">
        <w:rPr>
          <w:rFonts w:ascii="Times New Roman" w:hAnsi="Times New Roman" w:cs="Times New Roman"/>
          <w:sz w:val="24"/>
          <w:szCs w:val="24"/>
        </w:rPr>
        <w:t xml:space="preserve"> discuss about the Research design, </w:t>
      </w:r>
      <w:r w:rsidR="00050199" w:rsidRPr="004C0E4C">
        <w:rPr>
          <w:rFonts w:ascii="Times New Roman" w:hAnsi="Times New Roman" w:cs="Times New Roman"/>
          <w:sz w:val="24"/>
          <w:szCs w:val="24"/>
        </w:rPr>
        <w:t xml:space="preserve"> the research approach </w:t>
      </w:r>
      <w:r w:rsidR="005B05F5" w:rsidRPr="004C0E4C">
        <w:rPr>
          <w:rFonts w:ascii="Times New Roman" w:hAnsi="Times New Roman" w:cs="Times New Roman"/>
          <w:sz w:val="24"/>
          <w:szCs w:val="24"/>
        </w:rPr>
        <w:t>the study area, the target population, sample size and sampling procedures, data types and validity and reliability of the research instrument.</w:t>
      </w:r>
    </w:p>
    <w:p w:rsidR="006966A0" w:rsidRPr="004C0E4C" w:rsidRDefault="006966A0" w:rsidP="004C0E4C">
      <w:pPr>
        <w:pStyle w:val="Heading2"/>
        <w:spacing w:line="480" w:lineRule="auto"/>
        <w:rPr>
          <w:rFonts w:ascii="Times New Roman" w:hAnsi="Times New Roman" w:cs="Times New Roman"/>
          <w:sz w:val="24"/>
          <w:szCs w:val="24"/>
        </w:rPr>
      </w:pPr>
      <w:bookmarkStart w:id="32" w:name="_Toc3308900"/>
      <w:r w:rsidRPr="004C0E4C">
        <w:rPr>
          <w:rFonts w:ascii="Times New Roman" w:hAnsi="Times New Roman" w:cs="Times New Roman"/>
          <w:sz w:val="24"/>
          <w:szCs w:val="24"/>
        </w:rPr>
        <w:t>Research Design</w:t>
      </w:r>
      <w:r w:rsidR="00050199" w:rsidRPr="004C0E4C">
        <w:rPr>
          <w:rFonts w:ascii="Times New Roman" w:hAnsi="Times New Roman" w:cs="Times New Roman"/>
          <w:sz w:val="24"/>
          <w:szCs w:val="24"/>
        </w:rPr>
        <w:t>.</w:t>
      </w:r>
      <w:bookmarkEnd w:id="32"/>
    </w:p>
    <w:p w:rsidR="00050199" w:rsidRPr="004C0E4C" w:rsidRDefault="00050199"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A cross sectional design of five (5) Payams w</w:t>
      </w:r>
      <w:r w:rsidR="009B09D6" w:rsidRPr="004C0E4C">
        <w:rPr>
          <w:rFonts w:ascii="Times New Roman" w:hAnsi="Times New Roman" w:cs="Times New Roman"/>
          <w:sz w:val="24"/>
          <w:szCs w:val="24"/>
        </w:rPr>
        <w:t>ere</w:t>
      </w:r>
      <w:r w:rsidRPr="004C0E4C">
        <w:rPr>
          <w:rFonts w:ascii="Times New Roman" w:hAnsi="Times New Roman" w:cs="Times New Roman"/>
          <w:sz w:val="24"/>
          <w:szCs w:val="24"/>
        </w:rPr>
        <w:t xml:space="preserve"> selected for the study due to the large number </w:t>
      </w:r>
      <w:r w:rsidRPr="004C0E4C">
        <w:rPr>
          <w:rFonts w:ascii="Times New Roman" w:hAnsi="Times New Roman" w:cs="Times New Roman"/>
          <w:color w:val="000000"/>
          <w:sz w:val="24"/>
          <w:szCs w:val="24"/>
        </w:rPr>
        <w:t xml:space="preserve">of Payams in Mayom County and also accessibility of the Payams. </w:t>
      </w:r>
    </w:p>
    <w:p w:rsidR="00050199" w:rsidRPr="004C0E4C" w:rsidRDefault="00050199"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color w:val="000000"/>
          <w:sz w:val="24"/>
          <w:szCs w:val="24"/>
        </w:rPr>
        <w:t xml:space="preserve">The study </w:t>
      </w:r>
      <w:r w:rsidR="007923E5" w:rsidRPr="004C0E4C">
        <w:rPr>
          <w:rFonts w:ascii="Times New Roman" w:hAnsi="Times New Roman" w:cs="Times New Roman"/>
          <w:color w:val="000000"/>
          <w:sz w:val="24"/>
          <w:szCs w:val="24"/>
        </w:rPr>
        <w:t>intended</w:t>
      </w:r>
      <w:r w:rsidRPr="004C0E4C">
        <w:rPr>
          <w:rFonts w:ascii="Times New Roman" w:hAnsi="Times New Roman" w:cs="Times New Roman"/>
          <w:color w:val="000000"/>
          <w:sz w:val="24"/>
          <w:szCs w:val="24"/>
        </w:rPr>
        <w:t xml:space="preserve"> to find out the level of public perception, attitudes and challenges towards solids waste management in Mayom County. Questionnaires with closed-ended questions w</w:t>
      </w:r>
      <w:r w:rsidR="005C5701" w:rsidRPr="004C0E4C">
        <w:rPr>
          <w:rFonts w:ascii="Times New Roman" w:hAnsi="Times New Roman" w:cs="Times New Roman"/>
          <w:color w:val="000000"/>
          <w:sz w:val="24"/>
          <w:szCs w:val="24"/>
        </w:rPr>
        <w:t>ere</w:t>
      </w:r>
      <w:r w:rsidRPr="004C0E4C">
        <w:rPr>
          <w:rFonts w:ascii="Times New Roman" w:hAnsi="Times New Roman" w:cs="Times New Roman"/>
          <w:color w:val="000000"/>
          <w:sz w:val="24"/>
          <w:szCs w:val="24"/>
        </w:rPr>
        <w:t xml:space="preserve"> used to collect data. </w:t>
      </w:r>
    </w:p>
    <w:p w:rsidR="00050199" w:rsidRPr="004C0E4C" w:rsidRDefault="00050199" w:rsidP="004C0E4C">
      <w:pPr>
        <w:pStyle w:val="Heading2"/>
        <w:spacing w:line="480" w:lineRule="auto"/>
        <w:rPr>
          <w:rFonts w:ascii="Times New Roman" w:hAnsi="Times New Roman" w:cs="Times New Roman"/>
          <w:sz w:val="24"/>
          <w:szCs w:val="24"/>
        </w:rPr>
      </w:pPr>
      <w:bookmarkStart w:id="33" w:name="_Toc3308901"/>
      <w:r w:rsidRPr="004C0E4C">
        <w:rPr>
          <w:rFonts w:ascii="Times New Roman" w:hAnsi="Times New Roman" w:cs="Times New Roman"/>
          <w:sz w:val="24"/>
          <w:szCs w:val="24"/>
        </w:rPr>
        <w:t>Research Approach:</w:t>
      </w:r>
      <w:bookmarkEnd w:id="33"/>
    </w:p>
    <w:p w:rsidR="00866808" w:rsidRPr="004C0E4C" w:rsidRDefault="006966A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The mixed method approach, which incorporates both qualitati</w:t>
      </w:r>
      <w:r w:rsidR="00924A84" w:rsidRPr="004C0E4C">
        <w:rPr>
          <w:rFonts w:ascii="Times New Roman" w:hAnsi="Times New Roman" w:cs="Times New Roman"/>
          <w:sz w:val="24"/>
          <w:szCs w:val="24"/>
        </w:rPr>
        <w:t>ve and quantitative design, w</w:t>
      </w:r>
      <w:r w:rsidR="005C5701" w:rsidRPr="004C0E4C">
        <w:rPr>
          <w:rFonts w:ascii="Times New Roman" w:hAnsi="Times New Roman" w:cs="Times New Roman"/>
          <w:sz w:val="24"/>
          <w:szCs w:val="24"/>
        </w:rPr>
        <w:t>as</w:t>
      </w:r>
      <w:r w:rsidR="00924A84" w:rsidRPr="004C0E4C">
        <w:rPr>
          <w:rFonts w:ascii="Times New Roman" w:hAnsi="Times New Roman" w:cs="Times New Roman"/>
          <w:sz w:val="24"/>
          <w:szCs w:val="24"/>
        </w:rPr>
        <w:t xml:space="preserve"> employed in this study. This is to necessitate the</w:t>
      </w:r>
      <w:r w:rsidRPr="004C0E4C">
        <w:rPr>
          <w:rFonts w:ascii="Times New Roman" w:hAnsi="Times New Roman" w:cs="Times New Roman"/>
          <w:sz w:val="24"/>
          <w:szCs w:val="24"/>
        </w:rPr>
        <w:t xml:space="preserve"> fact that a single approach in a study such as this seemed inappropriate in covering extensively all that the study sought to achieve. The quantitative approach therefore became suitable in gathering much information on the subject matter from a wider section of the population within a relatively sho</w:t>
      </w:r>
      <w:r w:rsidR="00924A84" w:rsidRPr="004C0E4C">
        <w:rPr>
          <w:rFonts w:ascii="Times New Roman" w:hAnsi="Times New Roman" w:cs="Times New Roman"/>
          <w:sz w:val="24"/>
          <w:szCs w:val="24"/>
        </w:rPr>
        <w:t>rt time. The survey approach w</w:t>
      </w:r>
      <w:r w:rsidR="005C5701" w:rsidRPr="004C0E4C">
        <w:rPr>
          <w:rFonts w:ascii="Times New Roman" w:hAnsi="Times New Roman" w:cs="Times New Roman"/>
          <w:sz w:val="24"/>
          <w:szCs w:val="24"/>
        </w:rPr>
        <w:t>as used</w:t>
      </w:r>
      <w:r w:rsidR="00924A84" w:rsidRPr="004C0E4C">
        <w:rPr>
          <w:rFonts w:ascii="Times New Roman" w:hAnsi="Times New Roman" w:cs="Times New Roman"/>
          <w:sz w:val="24"/>
          <w:szCs w:val="24"/>
        </w:rPr>
        <w:t xml:space="preserve"> </w:t>
      </w:r>
      <w:r w:rsidRPr="004C0E4C">
        <w:rPr>
          <w:rFonts w:ascii="Times New Roman" w:hAnsi="Times New Roman" w:cs="Times New Roman"/>
          <w:sz w:val="24"/>
          <w:szCs w:val="24"/>
        </w:rPr>
        <w:t>with the assistance of a structured questionnaire. This approach has been opposed by some scholars as not being entirely appropriate for studying human behaviour especially attitudes. This vie</w:t>
      </w:r>
      <w:r w:rsidR="00924A84" w:rsidRPr="004C0E4C">
        <w:rPr>
          <w:rFonts w:ascii="Times New Roman" w:hAnsi="Times New Roman" w:cs="Times New Roman"/>
          <w:sz w:val="24"/>
          <w:szCs w:val="24"/>
        </w:rPr>
        <w:t xml:space="preserve">w is rooted in the argument </w:t>
      </w:r>
      <w:r w:rsidRPr="004C0E4C">
        <w:rPr>
          <w:rFonts w:ascii="Times New Roman" w:hAnsi="Times New Roman" w:cs="Times New Roman"/>
          <w:sz w:val="24"/>
          <w:szCs w:val="24"/>
        </w:rPr>
        <w:t>human behaviour and for that matter, reality, cannot be well accounted for in numerical classifications which has been the norm in quantitative research. Considering this genuine challenge and the need for a more detailed understanding and appreciation of the problem under investigation (Agyeman, Brown and Awusa</w:t>
      </w:r>
      <w:r w:rsidR="00924A84" w:rsidRPr="004C0E4C">
        <w:rPr>
          <w:rFonts w:ascii="Times New Roman" w:hAnsi="Times New Roman" w:cs="Times New Roman"/>
          <w:sz w:val="24"/>
          <w:szCs w:val="24"/>
        </w:rPr>
        <w:t xml:space="preserve">bo-Asare, 1990), </w:t>
      </w:r>
      <w:r w:rsidR="007923E5" w:rsidRPr="004C0E4C">
        <w:rPr>
          <w:rFonts w:ascii="Times New Roman" w:hAnsi="Times New Roman" w:cs="Times New Roman"/>
          <w:sz w:val="24"/>
          <w:szCs w:val="24"/>
        </w:rPr>
        <w:lastRenderedPageBreak/>
        <w:t>the study</w:t>
      </w:r>
      <w:r w:rsidR="00924A84" w:rsidRPr="004C0E4C">
        <w:rPr>
          <w:rFonts w:ascii="Times New Roman" w:hAnsi="Times New Roman" w:cs="Times New Roman"/>
          <w:sz w:val="24"/>
          <w:szCs w:val="24"/>
        </w:rPr>
        <w:t xml:space="preserve"> employ</w:t>
      </w:r>
      <w:r w:rsidR="00094B35" w:rsidRPr="004C0E4C">
        <w:rPr>
          <w:rFonts w:ascii="Times New Roman" w:hAnsi="Times New Roman" w:cs="Times New Roman"/>
          <w:sz w:val="24"/>
          <w:szCs w:val="24"/>
        </w:rPr>
        <w:t>ed</w:t>
      </w:r>
      <w:r w:rsidRPr="004C0E4C">
        <w:rPr>
          <w:rFonts w:ascii="Times New Roman" w:hAnsi="Times New Roman" w:cs="Times New Roman"/>
          <w:sz w:val="24"/>
          <w:szCs w:val="24"/>
        </w:rPr>
        <w:t xml:space="preserve"> a qualitative research design. Qualitative approach is mainly descriptive and involve</w:t>
      </w:r>
      <w:r w:rsidR="005C5701" w:rsidRPr="004C0E4C">
        <w:rPr>
          <w:rFonts w:ascii="Times New Roman" w:hAnsi="Times New Roman" w:cs="Times New Roman"/>
          <w:sz w:val="24"/>
          <w:szCs w:val="24"/>
        </w:rPr>
        <w:t>d</w:t>
      </w:r>
      <w:r w:rsidRPr="004C0E4C">
        <w:rPr>
          <w:rFonts w:ascii="Times New Roman" w:hAnsi="Times New Roman" w:cs="Times New Roman"/>
          <w:sz w:val="24"/>
          <w:szCs w:val="24"/>
        </w:rPr>
        <w:t xml:space="preserve"> the collection and analysis of data that are concerned with meanings, attitudes and beliefs, rather than quantitative method that results in numerical counts from which statistical inferences can be drawn (Ogier, 2002). Th</w:t>
      </w:r>
      <w:r w:rsidR="00924A84" w:rsidRPr="004C0E4C">
        <w:rPr>
          <w:rFonts w:ascii="Times New Roman" w:hAnsi="Times New Roman" w:cs="Times New Roman"/>
          <w:sz w:val="24"/>
          <w:szCs w:val="24"/>
        </w:rPr>
        <w:t>e qualitative design adopted w</w:t>
      </w:r>
      <w:r w:rsidR="002C1B21" w:rsidRPr="004C0E4C">
        <w:rPr>
          <w:rFonts w:ascii="Times New Roman" w:hAnsi="Times New Roman" w:cs="Times New Roman"/>
          <w:sz w:val="24"/>
          <w:szCs w:val="24"/>
        </w:rPr>
        <w:t>as</w:t>
      </w:r>
      <w:r w:rsidRPr="004C0E4C">
        <w:rPr>
          <w:rFonts w:ascii="Times New Roman" w:hAnsi="Times New Roman" w:cs="Times New Roman"/>
          <w:sz w:val="24"/>
          <w:szCs w:val="24"/>
        </w:rPr>
        <w:t xml:space="preserve"> in-depth interviews, observation and </w:t>
      </w:r>
      <w:r w:rsidR="00D56A94" w:rsidRPr="004C0E4C">
        <w:rPr>
          <w:rFonts w:ascii="Times New Roman" w:hAnsi="Times New Roman" w:cs="Times New Roman"/>
          <w:sz w:val="24"/>
          <w:szCs w:val="24"/>
        </w:rPr>
        <w:t>focus group discussions (FGDs) to gather detailed information and seek for clarifications on themes that emerged in the survey.</w:t>
      </w:r>
    </w:p>
    <w:p w:rsidR="00341540" w:rsidRPr="004C0E4C" w:rsidRDefault="006966A0" w:rsidP="004C0E4C">
      <w:pPr>
        <w:pStyle w:val="Heading2"/>
        <w:spacing w:line="480" w:lineRule="auto"/>
        <w:rPr>
          <w:rFonts w:ascii="Times New Roman" w:hAnsi="Times New Roman" w:cs="Times New Roman"/>
          <w:sz w:val="24"/>
          <w:szCs w:val="24"/>
        </w:rPr>
      </w:pPr>
      <w:bookmarkStart w:id="34" w:name="_Toc3308902"/>
      <w:r w:rsidRPr="004C0E4C">
        <w:rPr>
          <w:rFonts w:ascii="Times New Roman" w:hAnsi="Times New Roman" w:cs="Times New Roman"/>
          <w:sz w:val="24"/>
          <w:szCs w:val="24"/>
        </w:rPr>
        <w:t>Study Area</w:t>
      </w:r>
      <w:bookmarkEnd w:id="34"/>
    </w:p>
    <w:p w:rsidR="00341540" w:rsidRPr="004C0E4C" w:rsidRDefault="00924A84"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The research w</w:t>
      </w:r>
      <w:r w:rsidR="002C1B21" w:rsidRPr="004C0E4C">
        <w:rPr>
          <w:rFonts w:ascii="Times New Roman" w:hAnsi="Times New Roman" w:cs="Times New Roman"/>
          <w:sz w:val="24"/>
          <w:szCs w:val="24"/>
        </w:rPr>
        <w:t>as</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carried out in Mayom County of former Unity states which now belongs to Northern Liech state due to the creation of 32 states in South Sudan by presidential decree in 2016.</w:t>
      </w:r>
    </w:p>
    <w:p w:rsidR="00361C71" w:rsidRPr="004C0E4C" w:rsidRDefault="00D13A62"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The</w:t>
      </w:r>
      <w:r w:rsidR="00361C71" w:rsidRPr="004C0E4C">
        <w:rPr>
          <w:rFonts w:ascii="Times New Roman" w:hAnsi="Times New Roman" w:cs="Times New Roman"/>
          <w:color w:val="000000"/>
          <w:sz w:val="24"/>
          <w:szCs w:val="24"/>
        </w:rPr>
        <w:t xml:space="preserve"> Mayom County is one of the nine Counties of</w:t>
      </w:r>
      <w:r w:rsidR="00711DFC">
        <w:rPr>
          <w:rFonts w:ascii="Times New Roman" w:hAnsi="Times New Roman" w:cs="Times New Roman"/>
          <w:color w:val="000000"/>
          <w:sz w:val="24"/>
          <w:szCs w:val="24"/>
        </w:rPr>
        <w:t xml:space="preserve"> the former Unity State in the R</w:t>
      </w:r>
      <w:r w:rsidR="00361C71" w:rsidRPr="004C0E4C">
        <w:rPr>
          <w:rFonts w:ascii="Times New Roman" w:hAnsi="Times New Roman" w:cs="Times New Roman"/>
          <w:color w:val="000000"/>
          <w:sz w:val="24"/>
          <w:szCs w:val="24"/>
        </w:rPr>
        <w:t xml:space="preserve">epublic of South Sudan. It borders Abiemnom County to the North, Rubkona County to the East, Koch County to the South, Tonj North and Gogrial East Counties to the South West, and Twic County to the North West. </w:t>
      </w:r>
    </w:p>
    <w:p w:rsidR="00361C71" w:rsidRPr="004C0E4C" w:rsidRDefault="00361C71"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According to the United Nations led  Humanitarian Response Plan (HRP) for South Sudan in 2018, the  Mayom County has a projected population of 187,887 and an area of 4,263 km². The County is mainly inhabited by the Bul Nuer population who are agro-pastoralists, living on subsistence farming, livestock keeping and </w:t>
      </w:r>
      <w:r w:rsidR="00D13A62" w:rsidRPr="004C0E4C">
        <w:rPr>
          <w:rFonts w:ascii="Times New Roman" w:hAnsi="Times New Roman" w:cs="Times New Roman"/>
          <w:color w:val="000000"/>
          <w:sz w:val="24"/>
          <w:szCs w:val="24"/>
        </w:rPr>
        <w:t>fishing while  Other</w:t>
      </w:r>
      <w:r w:rsidRPr="004C0E4C">
        <w:rPr>
          <w:rFonts w:ascii="Times New Roman" w:hAnsi="Times New Roman" w:cs="Times New Roman"/>
          <w:color w:val="000000"/>
          <w:sz w:val="24"/>
          <w:szCs w:val="24"/>
        </w:rPr>
        <w:t xml:space="preserve"> groups of the people i</w:t>
      </w:r>
      <w:r w:rsidR="00D13A62" w:rsidRPr="004C0E4C">
        <w:rPr>
          <w:rFonts w:ascii="Times New Roman" w:hAnsi="Times New Roman" w:cs="Times New Roman"/>
          <w:color w:val="000000"/>
          <w:sz w:val="24"/>
          <w:szCs w:val="24"/>
        </w:rPr>
        <w:t xml:space="preserve">ncludes the Arabs,Dafurians who are mainly traders </w:t>
      </w:r>
    </w:p>
    <w:p w:rsidR="00361C71" w:rsidRPr="004C0E4C" w:rsidRDefault="00361C71"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The greater Mayom County is made up of ten Payams namely; Mankien, Riak, Ruathnyibol, Kueryiek, Kuerbone, Wangbour, Wangka</w:t>
      </w:r>
      <w:r w:rsidR="00D13A62" w:rsidRPr="004C0E4C">
        <w:rPr>
          <w:rFonts w:ascii="Times New Roman" w:hAnsi="Times New Roman" w:cs="Times New Roman"/>
          <w:color w:val="000000"/>
          <w:sz w:val="24"/>
          <w:szCs w:val="24"/>
        </w:rPr>
        <w:t>i, Ngop, Pup and Bieh</w:t>
      </w:r>
    </w:p>
    <w:p w:rsidR="00341540" w:rsidRPr="004C0E4C" w:rsidRDefault="00361C71" w:rsidP="004C0E4C">
      <w:pPr>
        <w:pStyle w:val="NoSpacing"/>
        <w:spacing w:line="480" w:lineRule="auto"/>
        <w:rPr>
          <w:rFonts w:ascii="Times New Roman" w:hAnsi="Times New Roman" w:cs="Times New Roman"/>
          <w:b/>
          <w:sz w:val="24"/>
          <w:szCs w:val="24"/>
        </w:rPr>
      </w:pPr>
      <w:r w:rsidRPr="004C0E4C">
        <w:rPr>
          <w:rFonts w:ascii="Times New Roman" w:hAnsi="Times New Roman" w:cs="Times New Roman"/>
          <w:color w:val="000000"/>
          <w:sz w:val="24"/>
          <w:szCs w:val="24"/>
        </w:rPr>
        <w:t xml:space="preserve">The region is characterized by flat grasslands, with some shrubs, thorns, and patches of forest. The sandy and loamy soils are relatively fertile and in some areas the land is rocky. The area also </w:t>
      </w:r>
      <w:r w:rsidRPr="004C0E4C">
        <w:rPr>
          <w:rFonts w:ascii="Times New Roman" w:hAnsi="Times New Roman" w:cs="Times New Roman"/>
          <w:color w:val="000000"/>
          <w:sz w:val="24"/>
          <w:szCs w:val="24"/>
        </w:rPr>
        <w:lastRenderedPageBreak/>
        <w:t>receives relatively low rainfall compared to other regions of the former Unity State which limits crop cultivation to certain drought resistant varieties mainly sorghum. The rivers Kiir and Loll run through the County, converging near Mayom town, and the river Jur is located at the Southeast part of the County. Potential flooding areas include the banks of river Jur and around Mankien Payam.</w:t>
      </w:r>
      <w:bookmarkStart w:id="35" w:name="_Toc534186594"/>
    </w:p>
    <w:p w:rsidR="002D53EE" w:rsidRPr="004C0E4C" w:rsidRDefault="002D53EE" w:rsidP="004C0E4C">
      <w:pPr>
        <w:pStyle w:val="Heading2"/>
        <w:spacing w:line="480" w:lineRule="auto"/>
        <w:rPr>
          <w:rFonts w:ascii="Times New Roman" w:eastAsiaTheme="minorHAnsi" w:hAnsi="Times New Roman" w:cs="Times New Roman"/>
          <w:color w:val="auto"/>
          <w:sz w:val="24"/>
          <w:szCs w:val="24"/>
        </w:rPr>
      </w:pPr>
      <w:bookmarkStart w:id="36" w:name="_Toc3308903"/>
      <w:bookmarkStart w:id="37" w:name="_Toc534186598"/>
      <w:bookmarkEnd w:id="35"/>
      <w:r w:rsidRPr="004C0E4C">
        <w:rPr>
          <w:rFonts w:ascii="Times New Roman" w:eastAsia="Times New Roman" w:hAnsi="Times New Roman" w:cs="Times New Roman"/>
          <w:sz w:val="24"/>
          <w:szCs w:val="24"/>
        </w:rPr>
        <w:t>Population, sampling procedure and Data collection</w:t>
      </w:r>
      <w:bookmarkEnd w:id="36"/>
    </w:p>
    <w:p w:rsidR="00341540" w:rsidRPr="004C0E4C" w:rsidRDefault="00341540" w:rsidP="004C0E4C">
      <w:pPr>
        <w:pStyle w:val="Heading3"/>
        <w:spacing w:line="480" w:lineRule="auto"/>
        <w:rPr>
          <w:rFonts w:ascii="Times New Roman" w:hAnsi="Times New Roman" w:cs="Times New Roman"/>
        </w:rPr>
      </w:pPr>
      <w:bookmarkStart w:id="38" w:name="_Toc3308904"/>
      <w:r w:rsidRPr="004C0E4C">
        <w:rPr>
          <w:rFonts w:ascii="Times New Roman" w:eastAsia="Times New Roman" w:hAnsi="Times New Roman" w:cs="Times New Roman"/>
        </w:rPr>
        <w:t>Target Population</w:t>
      </w:r>
      <w:bookmarkEnd w:id="37"/>
      <w:bookmarkEnd w:id="38"/>
    </w:p>
    <w:p w:rsidR="00262E48"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Th</w:t>
      </w:r>
      <w:r w:rsidR="00E7242A" w:rsidRPr="004C0E4C">
        <w:rPr>
          <w:rFonts w:ascii="Times New Roman" w:hAnsi="Times New Roman" w:cs="Times New Roman"/>
          <w:sz w:val="24"/>
          <w:szCs w:val="24"/>
        </w:rPr>
        <w:t>e population for this study w</w:t>
      </w:r>
      <w:r w:rsidR="00D71E26" w:rsidRPr="004C0E4C">
        <w:rPr>
          <w:rFonts w:ascii="Times New Roman" w:hAnsi="Times New Roman" w:cs="Times New Roman"/>
          <w:sz w:val="24"/>
          <w:szCs w:val="24"/>
        </w:rPr>
        <w:t>as</w:t>
      </w:r>
      <w:r w:rsidR="00E7242A" w:rsidRPr="004C0E4C">
        <w:rPr>
          <w:rFonts w:ascii="Times New Roman" w:hAnsi="Times New Roman" w:cs="Times New Roman"/>
          <w:sz w:val="24"/>
          <w:szCs w:val="24"/>
        </w:rPr>
        <w:t xml:space="preserve"> </w:t>
      </w:r>
      <w:r w:rsidRPr="004C0E4C">
        <w:rPr>
          <w:rFonts w:ascii="Times New Roman" w:hAnsi="Times New Roman" w:cs="Times New Roman"/>
          <w:sz w:val="24"/>
          <w:szCs w:val="24"/>
        </w:rPr>
        <w:t>household who had</w:t>
      </w:r>
      <w:r w:rsidR="00E7242A" w:rsidRPr="004C0E4C">
        <w:rPr>
          <w:rFonts w:ascii="Times New Roman" w:hAnsi="Times New Roman" w:cs="Times New Roman"/>
          <w:sz w:val="24"/>
          <w:szCs w:val="24"/>
        </w:rPr>
        <w:t xml:space="preserve"> been in Mayom County for the last three months and also established institutions operating in Mayom County. The</w:t>
      </w:r>
      <w:r w:rsidRPr="004C0E4C">
        <w:rPr>
          <w:rFonts w:ascii="Times New Roman" w:hAnsi="Times New Roman" w:cs="Times New Roman"/>
          <w:sz w:val="24"/>
          <w:szCs w:val="24"/>
        </w:rPr>
        <w:t xml:space="preserve"> study </w:t>
      </w:r>
      <w:r w:rsidR="00E7242A" w:rsidRPr="004C0E4C">
        <w:rPr>
          <w:rFonts w:ascii="Times New Roman" w:hAnsi="Times New Roman" w:cs="Times New Roman"/>
          <w:sz w:val="24"/>
          <w:szCs w:val="24"/>
        </w:rPr>
        <w:t>target</w:t>
      </w:r>
      <w:r w:rsidR="00D71E26" w:rsidRPr="004C0E4C">
        <w:rPr>
          <w:rFonts w:ascii="Times New Roman" w:hAnsi="Times New Roman" w:cs="Times New Roman"/>
          <w:sz w:val="24"/>
          <w:szCs w:val="24"/>
        </w:rPr>
        <w:t>ed</w:t>
      </w:r>
      <w:r w:rsidR="00E7242A" w:rsidRPr="004C0E4C">
        <w:rPr>
          <w:rFonts w:ascii="Times New Roman" w:hAnsi="Times New Roman" w:cs="Times New Roman"/>
          <w:sz w:val="24"/>
          <w:szCs w:val="24"/>
        </w:rPr>
        <w:t xml:space="preserve"> </w:t>
      </w:r>
      <w:r w:rsidRPr="004C0E4C">
        <w:rPr>
          <w:rFonts w:ascii="Times New Roman" w:hAnsi="Times New Roman" w:cs="Times New Roman"/>
          <w:sz w:val="24"/>
          <w:szCs w:val="24"/>
        </w:rPr>
        <w:t>300 households in the 5 selected Payams of Mayom</w:t>
      </w:r>
      <w:r w:rsidR="00E7242A" w:rsidRPr="004C0E4C">
        <w:rPr>
          <w:rFonts w:ascii="Times New Roman" w:hAnsi="Times New Roman" w:cs="Times New Roman"/>
          <w:sz w:val="24"/>
          <w:szCs w:val="24"/>
        </w:rPr>
        <w:t xml:space="preserve"> County. The selected Payams </w:t>
      </w:r>
      <w:r w:rsidR="006F3BE6" w:rsidRPr="004C0E4C">
        <w:rPr>
          <w:rFonts w:ascii="Times New Roman" w:hAnsi="Times New Roman" w:cs="Times New Roman"/>
          <w:sz w:val="24"/>
          <w:szCs w:val="24"/>
        </w:rPr>
        <w:t>were</w:t>
      </w:r>
      <w:r w:rsidR="00E7242A" w:rsidRPr="004C0E4C">
        <w:rPr>
          <w:rFonts w:ascii="Times New Roman" w:hAnsi="Times New Roman" w:cs="Times New Roman"/>
          <w:sz w:val="24"/>
          <w:szCs w:val="24"/>
        </w:rPr>
        <w:t xml:space="preserve"> </w:t>
      </w:r>
      <w:r w:rsidRPr="004C0E4C">
        <w:rPr>
          <w:rFonts w:ascii="Times New Roman" w:hAnsi="Times New Roman" w:cs="Times New Roman"/>
          <w:sz w:val="24"/>
          <w:szCs w:val="24"/>
        </w:rPr>
        <w:t xml:space="preserve">Mankien, Kueribona, </w:t>
      </w:r>
      <w:bookmarkStart w:id="39" w:name="_Toc534186599"/>
      <w:r w:rsidRPr="004C0E4C">
        <w:rPr>
          <w:rFonts w:ascii="Times New Roman" w:hAnsi="Times New Roman" w:cs="Times New Roman"/>
          <w:sz w:val="24"/>
          <w:szCs w:val="24"/>
        </w:rPr>
        <w:t>Wangbour, Routhnyibol and Ngop.</w:t>
      </w:r>
    </w:p>
    <w:p w:rsidR="006F3BE6" w:rsidRPr="004C0E4C" w:rsidRDefault="00341540" w:rsidP="004C0E4C">
      <w:pPr>
        <w:pStyle w:val="Heading3"/>
        <w:spacing w:line="480" w:lineRule="auto"/>
        <w:rPr>
          <w:rFonts w:ascii="Times New Roman" w:hAnsi="Times New Roman" w:cs="Times New Roman"/>
        </w:rPr>
      </w:pPr>
      <w:bookmarkStart w:id="40" w:name="_Toc3308905"/>
      <w:r w:rsidRPr="004C0E4C">
        <w:rPr>
          <w:rFonts w:ascii="Times New Roman" w:eastAsia="Times New Roman" w:hAnsi="Times New Roman" w:cs="Times New Roman"/>
        </w:rPr>
        <w:t>Sample size and Sampling procedures.</w:t>
      </w:r>
      <w:bookmarkEnd w:id="39"/>
      <w:bookmarkEnd w:id="40"/>
    </w:p>
    <w:p w:rsidR="00341540" w:rsidRPr="004C0E4C" w:rsidRDefault="00E7242A"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The study w</w:t>
      </w:r>
      <w:r w:rsidR="006F3BE6" w:rsidRPr="004C0E4C">
        <w:rPr>
          <w:rFonts w:ascii="Times New Roman" w:hAnsi="Times New Roman" w:cs="Times New Roman"/>
          <w:sz w:val="24"/>
          <w:szCs w:val="24"/>
        </w:rPr>
        <w:t>as</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purposively sampled because of the familiarity and access to the research</w:t>
      </w:r>
      <w:r w:rsidR="00066D46" w:rsidRPr="004C0E4C">
        <w:rPr>
          <w:rFonts w:ascii="Times New Roman" w:hAnsi="Times New Roman" w:cs="Times New Roman"/>
          <w:sz w:val="24"/>
          <w:szCs w:val="24"/>
        </w:rPr>
        <w:t>er</w:t>
      </w:r>
      <w:r w:rsidR="00341540" w:rsidRPr="004C0E4C">
        <w:rPr>
          <w:rFonts w:ascii="Times New Roman" w:hAnsi="Times New Roman" w:cs="Times New Roman"/>
          <w:sz w:val="24"/>
          <w:szCs w:val="24"/>
        </w:rPr>
        <w:t>.</w:t>
      </w:r>
    </w:p>
    <w:p w:rsidR="006F3BE6" w:rsidRPr="004C0E4C" w:rsidRDefault="00D13A62"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A sample size for the research was </w:t>
      </w:r>
      <w:r w:rsidR="00E7242A" w:rsidRPr="004C0E4C">
        <w:rPr>
          <w:rFonts w:ascii="Times New Roman" w:hAnsi="Times New Roman" w:cs="Times New Roman"/>
          <w:sz w:val="24"/>
          <w:szCs w:val="24"/>
        </w:rPr>
        <w:t>determine using</w:t>
      </w:r>
      <w:r w:rsidRPr="004C0E4C">
        <w:rPr>
          <w:rFonts w:ascii="Times New Roman" w:hAnsi="Times New Roman" w:cs="Times New Roman"/>
          <w:sz w:val="24"/>
          <w:szCs w:val="24"/>
        </w:rPr>
        <w:t xml:space="preserve"> the formula below. </w:t>
      </w:r>
    </w:p>
    <w:p w:rsidR="00341540" w:rsidRPr="004C0E4C" w:rsidRDefault="00341540" w:rsidP="004C0E4C">
      <w:pPr>
        <w:spacing w:line="480" w:lineRule="auto"/>
        <w:jc w:val="both"/>
        <w:rPr>
          <w:rFonts w:ascii="Times New Roman" w:hAnsi="Times New Roman" w:cs="Times New Roman"/>
          <w:b/>
          <w:sz w:val="24"/>
          <w:szCs w:val="24"/>
        </w:rPr>
      </w:pPr>
      <w:r w:rsidRPr="004C0E4C">
        <w:rPr>
          <w:rFonts w:ascii="Times New Roman" w:hAnsi="Times New Roman" w:cs="Times New Roman"/>
          <w:b/>
          <w:sz w:val="24"/>
          <w:szCs w:val="24"/>
        </w:rPr>
        <w:t>Sample size calculation.</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N= </w:t>
      </w:r>
      <w:r w:rsidR="00CB1995" w:rsidRPr="004C0E4C">
        <w:rPr>
          <w:rFonts w:ascii="Times New Roman" w:hAnsi="Times New Roman" w:cs="Times New Roman"/>
          <w:noProof/>
          <w:position w:val="-24"/>
          <w:sz w:val="24"/>
          <w:szCs w:val="24"/>
          <w:vertAlign w:val="superscript"/>
        </w:rPr>
        <w:drawing>
          <wp:inline distT="0" distB="0" distL="0" distR="0">
            <wp:extent cx="495300" cy="5048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 cy="504825"/>
                    </a:xfrm>
                    <a:prstGeom prst="rect">
                      <a:avLst/>
                    </a:prstGeom>
                    <a:noFill/>
                    <a:ln>
                      <a:noFill/>
                    </a:ln>
                  </pic:spPr>
                </pic:pic>
              </a:graphicData>
            </a:graphic>
          </wp:inline>
        </w:drawing>
      </w:r>
      <w:r w:rsidRPr="004C0E4C">
        <w:rPr>
          <w:rFonts w:ascii="Times New Roman" w:hAnsi="Times New Roman" w:cs="Times New Roman"/>
          <w:sz w:val="24"/>
          <w:szCs w:val="24"/>
        </w:rPr>
        <w:t>Where:</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N =desired sample size (population &gt;10,000)</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z= standard normal deviate. At 95% confidence level Z= 1.96</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p= the proportion in target population estimate to have particular characteristic. </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Since the figures in the population can’t be estimated P is taken to be 50% </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lastRenderedPageBreak/>
        <w:t>q=1.0-p = 1-0.5 = 0.5</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d= degree of accuracy required, set 5% or 0.05</w:t>
      </w:r>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Therefore:N=1.962*0.5*0.5/0.052 = 384.16, therefore a sa</w:t>
      </w:r>
      <w:r w:rsidR="00066D46" w:rsidRPr="004C0E4C">
        <w:rPr>
          <w:rFonts w:ascii="Times New Roman" w:hAnsi="Times New Roman" w:cs="Times New Roman"/>
          <w:sz w:val="24"/>
          <w:szCs w:val="24"/>
        </w:rPr>
        <w:t>mple size of 300 respondents w</w:t>
      </w:r>
      <w:r w:rsidR="006F3BE6" w:rsidRPr="004C0E4C">
        <w:rPr>
          <w:rFonts w:ascii="Times New Roman" w:hAnsi="Times New Roman" w:cs="Times New Roman"/>
          <w:sz w:val="24"/>
          <w:szCs w:val="24"/>
        </w:rPr>
        <w:t>as</w:t>
      </w:r>
      <w:r w:rsidR="00066D46" w:rsidRPr="004C0E4C">
        <w:rPr>
          <w:rFonts w:ascii="Times New Roman" w:hAnsi="Times New Roman" w:cs="Times New Roman"/>
          <w:sz w:val="24"/>
          <w:szCs w:val="24"/>
        </w:rPr>
        <w:t xml:space="preserve"> </w:t>
      </w:r>
      <w:r w:rsidRPr="004C0E4C">
        <w:rPr>
          <w:rFonts w:ascii="Times New Roman" w:hAnsi="Times New Roman" w:cs="Times New Roman"/>
          <w:sz w:val="24"/>
          <w:szCs w:val="24"/>
        </w:rPr>
        <w:t>taken for easy analysis of th</w:t>
      </w:r>
      <w:bookmarkStart w:id="41" w:name="_Toc534186600"/>
      <w:r w:rsidRPr="004C0E4C">
        <w:rPr>
          <w:rFonts w:ascii="Times New Roman" w:hAnsi="Times New Roman" w:cs="Times New Roman"/>
          <w:sz w:val="24"/>
          <w:szCs w:val="24"/>
        </w:rPr>
        <w:t>e data.</w:t>
      </w:r>
    </w:p>
    <w:p w:rsidR="00341540" w:rsidRPr="004C0E4C" w:rsidRDefault="00341540" w:rsidP="004C0E4C">
      <w:pPr>
        <w:pStyle w:val="Heading2"/>
        <w:spacing w:line="480" w:lineRule="auto"/>
        <w:rPr>
          <w:rFonts w:ascii="Times New Roman" w:hAnsi="Times New Roman" w:cs="Times New Roman"/>
          <w:sz w:val="24"/>
          <w:szCs w:val="24"/>
        </w:rPr>
      </w:pPr>
      <w:bookmarkStart w:id="42" w:name="_Toc3308906"/>
      <w:r w:rsidRPr="004C0E4C">
        <w:rPr>
          <w:rFonts w:ascii="Times New Roman" w:eastAsia="Times New Roman" w:hAnsi="Times New Roman" w:cs="Times New Roman"/>
          <w:sz w:val="24"/>
          <w:szCs w:val="24"/>
        </w:rPr>
        <w:t>Data collection method.</w:t>
      </w:r>
      <w:bookmarkEnd w:id="41"/>
      <w:bookmarkEnd w:id="42"/>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Both qualitative and quantitativ</w:t>
      </w:r>
      <w:r w:rsidR="00E7242A" w:rsidRPr="004C0E4C">
        <w:rPr>
          <w:rFonts w:ascii="Times New Roman" w:hAnsi="Times New Roman" w:cs="Times New Roman"/>
          <w:sz w:val="24"/>
          <w:szCs w:val="24"/>
        </w:rPr>
        <w:t>e methods of data collection w</w:t>
      </w:r>
      <w:r w:rsidR="006F3BE6" w:rsidRPr="004C0E4C">
        <w:rPr>
          <w:rFonts w:ascii="Times New Roman" w:hAnsi="Times New Roman" w:cs="Times New Roman"/>
          <w:sz w:val="24"/>
          <w:szCs w:val="24"/>
        </w:rPr>
        <w:t>ere</w:t>
      </w:r>
      <w:r w:rsidR="00E7242A" w:rsidRPr="004C0E4C">
        <w:rPr>
          <w:rFonts w:ascii="Times New Roman" w:hAnsi="Times New Roman" w:cs="Times New Roman"/>
          <w:sz w:val="24"/>
          <w:szCs w:val="24"/>
        </w:rPr>
        <w:t xml:space="preserve"> </w:t>
      </w:r>
      <w:r w:rsidRPr="004C0E4C">
        <w:rPr>
          <w:rFonts w:ascii="Times New Roman" w:hAnsi="Times New Roman" w:cs="Times New Roman"/>
          <w:sz w:val="24"/>
          <w:szCs w:val="24"/>
        </w:rPr>
        <w:t>used because qualitative and quantitative method involved use of words and numbers r</w:t>
      </w:r>
      <w:r w:rsidR="00E7242A" w:rsidRPr="004C0E4C">
        <w:rPr>
          <w:rFonts w:ascii="Times New Roman" w:hAnsi="Times New Roman" w:cs="Times New Roman"/>
          <w:sz w:val="24"/>
          <w:szCs w:val="24"/>
        </w:rPr>
        <w:t>espectively, questionnaires w</w:t>
      </w:r>
      <w:r w:rsidR="006F3BE6" w:rsidRPr="004C0E4C">
        <w:rPr>
          <w:rFonts w:ascii="Times New Roman" w:hAnsi="Times New Roman" w:cs="Times New Roman"/>
          <w:sz w:val="24"/>
          <w:szCs w:val="24"/>
        </w:rPr>
        <w:t>ere</w:t>
      </w:r>
      <w:r w:rsidR="00E7242A" w:rsidRPr="004C0E4C">
        <w:rPr>
          <w:rFonts w:ascii="Times New Roman" w:hAnsi="Times New Roman" w:cs="Times New Roman"/>
          <w:sz w:val="24"/>
          <w:szCs w:val="24"/>
        </w:rPr>
        <w:t xml:space="preserve"> </w:t>
      </w:r>
      <w:r w:rsidRPr="004C0E4C">
        <w:rPr>
          <w:rFonts w:ascii="Times New Roman" w:hAnsi="Times New Roman" w:cs="Times New Roman"/>
          <w:sz w:val="24"/>
          <w:szCs w:val="24"/>
        </w:rPr>
        <w:t xml:space="preserve">used to </w:t>
      </w:r>
      <w:r w:rsidR="00E7242A" w:rsidRPr="004C0E4C">
        <w:rPr>
          <w:rFonts w:ascii="Times New Roman" w:hAnsi="Times New Roman" w:cs="Times New Roman"/>
          <w:sz w:val="24"/>
          <w:szCs w:val="24"/>
        </w:rPr>
        <w:t xml:space="preserve">collect data regarding public </w:t>
      </w:r>
      <w:r w:rsidRPr="004C0E4C">
        <w:rPr>
          <w:rFonts w:ascii="Times New Roman" w:hAnsi="Times New Roman" w:cs="Times New Roman"/>
          <w:sz w:val="24"/>
          <w:szCs w:val="24"/>
        </w:rPr>
        <w:t xml:space="preserve">perception, </w:t>
      </w:r>
      <w:r w:rsidR="00E7242A" w:rsidRPr="004C0E4C">
        <w:rPr>
          <w:rFonts w:ascii="Times New Roman" w:hAnsi="Times New Roman" w:cs="Times New Roman"/>
          <w:sz w:val="24"/>
          <w:szCs w:val="24"/>
        </w:rPr>
        <w:t xml:space="preserve">attitude and challenges toward solid waste management </w:t>
      </w:r>
      <w:r w:rsidR="00E60B50" w:rsidRPr="004C0E4C">
        <w:rPr>
          <w:rFonts w:ascii="Times New Roman" w:hAnsi="Times New Roman" w:cs="Times New Roman"/>
          <w:sz w:val="24"/>
          <w:szCs w:val="24"/>
        </w:rPr>
        <w:t>.</w:t>
      </w:r>
      <w:r w:rsidRPr="004C0E4C">
        <w:rPr>
          <w:rFonts w:ascii="Times New Roman" w:hAnsi="Times New Roman" w:cs="Times New Roman"/>
          <w:sz w:val="24"/>
          <w:szCs w:val="24"/>
        </w:rPr>
        <w:t>The researcher</w:t>
      </w:r>
      <w:r w:rsidR="006F3BE6" w:rsidRPr="004C0E4C">
        <w:rPr>
          <w:rFonts w:ascii="Times New Roman" w:hAnsi="Times New Roman" w:cs="Times New Roman"/>
          <w:sz w:val="24"/>
          <w:szCs w:val="24"/>
        </w:rPr>
        <w:t xml:space="preserve"> </w:t>
      </w:r>
      <w:r w:rsidR="00E60B50" w:rsidRPr="004C0E4C">
        <w:rPr>
          <w:rFonts w:ascii="Times New Roman" w:hAnsi="Times New Roman" w:cs="Times New Roman"/>
          <w:sz w:val="24"/>
          <w:szCs w:val="24"/>
        </w:rPr>
        <w:t>use</w:t>
      </w:r>
      <w:r w:rsidR="006F3BE6" w:rsidRPr="004C0E4C">
        <w:rPr>
          <w:rFonts w:ascii="Times New Roman" w:hAnsi="Times New Roman" w:cs="Times New Roman"/>
          <w:sz w:val="24"/>
          <w:szCs w:val="24"/>
        </w:rPr>
        <w:t>d</w:t>
      </w:r>
      <w:r w:rsidRPr="004C0E4C">
        <w:rPr>
          <w:rFonts w:ascii="Times New Roman" w:hAnsi="Times New Roman" w:cs="Times New Roman"/>
          <w:sz w:val="24"/>
          <w:szCs w:val="24"/>
        </w:rPr>
        <w:t xml:space="preserve"> both primary and secondary data</w:t>
      </w:r>
      <w:bookmarkStart w:id="43" w:name="_Toc534186601"/>
      <w:r w:rsidRPr="004C0E4C">
        <w:rPr>
          <w:rFonts w:ascii="Times New Roman" w:hAnsi="Times New Roman" w:cs="Times New Roman"/>
          <w:sz w:val="24"/>
          <w:szCs w:val="24"/>
        </w:rPr>
        <w:t xml:space="preserve"> source to carry out the study.</w:t>
      </w:r>
    </w:p>
    <w:p w:rsidR="006F3BE6" w:rsidRPr="004C0E4C" w:rsidRDefault="00341540" w:rsidP="004C0E4C">
      <w:pPr>
        <w:pStyle w:val="Heading3"/>
        <w:spacing w:line="480" w:lineRule="auto"/>
        <w:rPr>
          <w:rFonts w:ascii="Times New Roman" w:eastAsia="Times New Roman" w:hAnsi="Times New Roman" w:cs="Times New Roman"/>
        </w:rPr>
      </w:pPr>
      <w:bookmarkStart w:id="44" w:name="_Toc3308907"/>
      <w:r w:rsidRPr="004C0E4C">
        <w:rPr>
          <w:rFonts w:ascii="Times New Roman" w:eastAsia="Times New Roman" w:hAnsi="Times New Roman" w:cs="Times New Roman"/>
        </w:rPr>
        <w:t>Primary data.</w:t>
      </w:r>
      <w:bookmarkEnd w:id="43"/>
      <w:bookmarkEnd w:id="44"/>
    </w:p>
    <w:p w:rsidR="00341540" w:rsidRPr="004C0E4C" w:rsidRDefault="00E60B5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Questionnaires w</w:t>
      </w:r>
      <w:r w:rsidR="006150F7" w:rsidRPr="004C0E4C">
        <w:rPr>
          <w:rFonts w:ascii="Times New Roman" w:hAnsi="Times New Roman" w:cs="Times New Roman"/>
          <w:sz w:val="24"/>
          <w:szCs w:val="24"/>
        </w:rPr>
        <w:t>ere</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 xml:space="preserve">used to collect the primary data to find the </w:t>
      </w:r>
      <w:r w:rsidRPr="004C0E4C">
        <w:rPr>
          <w:rFonts w:ascii="Times New Roman" w:hAnsi="Times New Roman" w:cs="Times New Roman"/>
          <w:sz w:val="24"/>
          <w:szCs w:val="24"/>
        </w:rPr>
        <w:t xml:space="preserve">public perceptions, attitudes and challenges on solid waste management </w:t>
      </w:r>
      <w:r w:rsidR="00341540" w:rsidRPr="004C0E4C">
        <w:rPr>
          <w:rFonts w:ascii="Times New Roman" w:hAnsi="Times New Roman" w:cs="Times New Roman"/>
          <w:sz w:val="24"/>
          <w:szCs w:val="24"/>
        </w:rPr>
        <w:t>in Mayom County.</w:t>
      </w:r>
    </w:p>
    <w:p w:rsidR="00A21F2B" w:rsidRPr="004C0E4C" w:rsidRDefault="00E60B5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The Primary data w</w:t>
      </w:r>
      <w:r w:rsidR="006150F7" w:rsidRPr="004C0E4C">
        <w:rPr>
          <w:rFonts w:ascii="Times New Roman" w:hAnsi="Times New Roman" w:cs="Times New Roman"/>
          <w:sz w:val="24"/>
          <w:szCs w:val="24"/>
        </w:rPr>
        <w:t>as</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 xml:space="preserve">collected using </w:t>
      </w:r>
      <w:r w:rsidR="00066D46" w:rsidRPr="004C0E4C">
        <w:rPr>
          <w:rFonts w:ascii="Times New Roman" w:hAnsi="Times New Roman" w:cs="Times New Roman"/>
          <w:sz w:val="24"/>
          <w:szCs w:val="24"/>
        </w:rPr>
        <w:t>household</w:t>
      </w:r>
      <w:r w:rsidR="00341540" w:rsidRPr="004C0E4C">
        <w:rPr>
          <w:rFonts w:ascii="Times New Roman" w:hAnsi="Times New Roman" w:cs="Times New Roman"/>
          <w:sz w:val="24"/>
          <w:szCs w:val="24"/>
        </w:rPr>
        <w:t xml:space="preserve"> interview and key informant interview that involve</w:t>
      </w:r>
      <w:r w:rsidR="006150F7" w:rsidRPr="004C0E4C">
        <w:rPr>
          <w:rFonts w:ascii="Times New Roman" w:hAnsi="Times New Roman" w:cs="Times New Roman"/>
          <w:sz w:val="24"/>
          <w:szCs w:val="24"/>
        </w:rPr>
        <w:t>d</w:t>
      </w:r>
      <w:r w:rsidR="00341540" w:rsidRPr="004C0E4C">
        <w:rPr>
          <w:rFonts w:ascii="Times New Roman" w:hAnsi="Times New Roman" w:cs="Times New Roman"/>
          <w:sz w:val="24"/>
          <w:szCs w:val="24"/>
        </w:rPr>
        <w:t xml:space="preserve"> 300 respondents and 5 key informa</w:t>
      </w:r>
      <w:r w:rsidRPr="004C0E4C">
        <w:rPr>
          <w:rFonts w:ascii="Times New Roman" w:hAnsi="Times New Roman" w:cs="Times New Roman"/>
          <w:sz w:val="24"/>
          <w:szCs w:val="24"/>
        </w:rPr>
        <w:t>nts. The five key informants w</w:t>
      </w:r>
      <w:r w:rsidR="006150F7" w:rsidRPr="004C0E4C">
        <w:rPr>
          <w:rFonts w:ascii="Times New Roman" w:hAnsi="Times New Roman" w:cs="Times New Roman"/>
          <w:sz w:val="24"/>
          <w:szCs w:val="24"/>
        </w:rPr>
        <w:t>ere</w:t>
      </w:r>
      <w:r w:rsidRPr="004C0E4C">
        <w:rPr>
          <w:rFonts w:ascii="Times New Roman" w:hAnsi="Times New Roman" w:cs="Times New Roman"/>
          <w:sz w:val="24"/>
          <w:szCs w:val="24"/>
        </w:rPr>
        <w:t xml:space="preserve"> selected</w:t>
      </w:r>
      <w:r w:rsidR="00341540" w:rsidRPr="004C0E4C">
        <w:rPr>
          <w:rFonts w:ascii="Times New Roman" w:hAnsi="Times New Roman" w:cs="Times New Roman"/>
          <w:sz w:val="24"/>
          <w:szCs w:val="24"/>
        </w:rPr>
        <w:t xml:space="preserve"> from the five sel</w:t>
      </w:r>
      <w:r w:rsidRPr="004C0E4C">
        <w:rPr>
          <w:rFonts w:ascii="Times New Roman" w:hAnsi="Times New Roman" w:cs="Times New Roman"/>
          <w:sz w:val="24"/>
          <w:szCs w:val="24"/>
        </w:rPr>
        <w:t>ected Payams where the data w</w:t>
      </w:r>
      <w:r w:rsidR="006150F7" w:rsidRPr="004C0E4C">
        <w:rPr>
          <w:rFonts w:ascii="Times New Roman" w:hAnsi="Times New Roman" w:cs="Times New Roman"/>
          <w:sz w:val="24"/>
          <w:szCs w:val="24"/>
        </w:rPr>
        <w:t>as</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collecte</w:t>
      </w:r>
      <w:r w:rsidRPr="004C0E4C">
        <w:rPr>
          <w:rFonts w:ascii="Times New Roman" w:hAnsi="Times New Roman" w:cs="Times New Roman"/>
          <w:sz w:val="24"/>
          <w:szCs w:val="24"/>
        </w:rPr>
        <w:t>d. The key informant people w</w:t>
      </w:r>
      <w:r w:rsidR="006150F7" w:rsidRPr="004C0E4C">
        <w:rPr>
          <w:rFonts w:ascii="Times New Roman" w:hAnsi="Times New Roman" w:cs="Times New Roman"/>
          <w:sz w:val="24"/>
          <w:szCs w:val="24"/>
        </w:rPr>
        <w:t>ere</w:t>
      </w:r>
      <w:r w:rsidR="00066D46" w:rsidRPr="004C0E4C">
        <w:rPr>
          <w:rFonts w:ascii="Times New Roman" w:hAnsi="Times New Roman" w:cs="Times New Roman"/>
          <w:sz w:val="24"/>
          <w:szCs w:val="24"/>
        </w:rPr>
        <w:t xml:space="preserve"> </w:t>
      </w:r>
      <w:r w:rsidRPr="004C0E4C">
        <w:rPr>
          <w:rFonts w:ascii="Times New Roman" w:hAnsi="Times New Roman" w:cs="Times New Roman"/>
          <w:sz w:val="24"/>
          <w:szCs w:val="24"/>
        </w:rPr>
        <w:t>from</w:t>
      </w:r>
      <w:r w:rsidR="00341540" w:rsidRPr="004C0E4C">
        <w:rPr>
          <w:rFonts w:ascii="Times New Roman" w:hAnsi="Times New Roman" w:cs="Times New Roman"/>
          <w:sz w:val="24"/>
          <w:szCs w:val="24"/>
        </w:rPr>
        <w:t xml:space="preserve"> government representative, </w:t>
      </w:r>
      <w:r w:rsidRPr="004C0E4C">
        <w:rPr>
          <w:rFonts w:ascii="Times New Roman" w:hAnsi="Times New Roman" w:cs="Times New Roman"/>
          <w:sz w:val="24"/>
          <w:szCs w:val="24"/>
        </w:rPr>
        <w:t>national and international organizations operating in Mayom county, Business group and community leaders.</w:t>
      </w:r>
      <w:bookmarkStart w:id="45" w:name="_Toc534186602"/>
    </w:p>
    <w:p w:rsidR="006150F7" w:rsidRPr="004C0E4C" w:rsidRDefault="00341540" w:rsidP="004C0E4C">
      <w:pPr>
        <w:pStyle w:val="Heading3"/>
        <w:spacing w:line="480" w:lineRule="auto"/>
        <w:rPr>
          <w:rFonts w:ascii="Times New Roman" w:eastAsia="Times New Roman" w:hAnsi="Times New Roman" w:cs="Times New Roman"/>
        </w:rPr>
      </w:pPr>
      <w:bookmarkStart w:id="46" w:name="_Toc3308908"/>
      <w:r w:rsidRPr="004C0E4C">
        <w:rPr>
          <w:rFonts w:ascii="Times New Roman" w:eastAsia="Times New Roman" w:hAnsi="Times New Roman" w:cs="Times New Roman"/>
        </w:rPr>
        <w:t>Secondary data.</w:t>
      </w:r>
      <w:bookmarkEnd w:id="45"/>
      <w:bookmarkEnd w:id="46"/>
    </w:p>
    <w:p w:rsidR="005B05F5" w:rsidRPr="004C0E4C" w:rsidRDefault="00E60B5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The researcher g</w:t>
      </w:r>
      <w:r w:rsidR="006150F7" w:rsidRPr="004C0E4C">
        <w:rPr>
          <w:rFonts w:ascii="Times New Roman" w:hAnsi="Times New Roman" w:cs="Times New Roman"/>
          <w:sz w:val="24"/>
          <w:szCs w:val="24"/>
        </w:rPr>
        <w:t>ot</w:t>
      </w:r>
      <w:r w:rsidRPr="004C0E4C">
        <w:rPr>
          <w:rFonts w:ascii="Times New Roman" w:hAnsi="Times New Roman" w:cs="Times New Roman"/>
          <w:sz w:val="24"/>
          <w:szCs w:val="24"/>
        </w:rPr>
        <w:t xml:space="preserve"> information</w:t>
      </w:r>
      <w:r w:rsidR="00341540" w:rsidRPr="004C0E4C">
        <w:rPr>
          <w:rFonts w:ascii="Times New Roman" w:hAnsi="Times New Roman" w:cs="Times New Roman"/>
          <w:sz w:val="24"/>
          <w:szCs w:val="24"/>
        </w:rPr>
        <w:t xml:space="preserve"> from the review of documents </w:t>
      </w:r>
      <w:r w:rsidRPr="004C0E4C">
        <w:rPr>
          <w:rFonts w:ascii="Times New Roman" w:hAnsi="Times New Roman" w:cs="Times New Roman"/>
          <w:sz w:val="24"/>
          <w:szCs w:val="24"/>
        </w:rPr>
        <w:t>about solid waste management and other relevance studies that have been conducted in South Sudan in relation to</w:t>
      </w:r>
      <w:r w:rsidR="00D13A62" w:rsidRPr="004C0E4C">
        <w:rPr>
          <w:rFonts w:ascii="Times New Roman" w:hAnsi="Times New Roman" w:cs="Times New Roman"/>
          <w:sz w:val="24"/>
          <w:szCs w:val="24"/>
        </w:rPr>
        <w:t xml:space="preserve"> solid</w:t>
      </w:r>
      <w:r w:rsidRPr="004C0E4C">
        <w:rPr>
          <w:rFonts w:ascii="Times New Roman" w:hAnsi="Times New Roman" w:cs="Times New Roman"/>
          <w:sz w:val="24"/>
          <w:szCs w:val="24"/>
        </w:rPr>
        <w:t xml:space="preserve"> waste management</w:t>
      </w:r>
      <w:r w:rsidR="00630472" w:rsidRPr="004C0E4C">
        <w:rPr>
          <w:rFonts w:ascii="Times New Roman" w:hAnsi="Times New Roman" w:cs="Times New Roman"/>
          <w:sz w:val="24"/>
          <w:szCs w:val="24"/>
        </w:rPr>
        <w:t>, M</w:t>
      </w:r>
      <w:r w:rsidR="00341540" w:rsidRPr="004C0E4C">
        <w:rPr>
          <w:rFonts w:ascii="Times New Roman" w:hAnsi="Times New Roman" w:cs="Times New Roman"/>
          <w:sz w:val="24"/>
          <w:szCs w:val="24"/>
        </w:rPr>
        <w:t>inistry of Health</w:t>
      </w:r>
      <w:r w:rsidR="00296161" w:rsidRPr="004C0E4C">
        <w:rPr>
          <w:rFonts w:ascii="Times New Roman" w:hAnsi="Times New Roman" w:cs="Times New Roman"/>
          <w:sz w:val="24"/>
          <w:szCs w:val="24"/>
        </w:rPr>
        <w:t>, Environment and</w:t>
      </w:r>
      <w:r w:rsidR="00341540" w:rsidRPr="004C0E4C">
        <w:rPr>
          <w:rFonts w:ascii="Times New Roman" w:hAnsi="Times New Roman" w:cs="Times New Roman"/>
          <w:sz w:val="24"/>
          <w:szCs w:val="24"/>
        </w:rPr>
        <w:t xml:space="preserve"> journals, magazines and other literature written by different knowledg</w:t>
      </w:r>
      <w:bookmarkStart w:id="47" w:name="_Toc516428547"/>
      <w:bookmarkStart w:id="48" w:name="_Toc534186603"/>
      <w:r w:rsidR="00296161" w:rsidRPr="004C0E4C">
        <w:rPr>
          <w:rFonts w:ascii="Times New Roman" w:hAnsi="Times New Roman" w:cs="Times New Roman"/>
          <w:sz w:val="24"/>
          <w:szCs w:val="24"/>
        </w:rPr>
        <w:t>eable scholars.</w:t>
      </w:r>
    </w:p>
    <w:p w:rsidR="00D13A62" w:rsidRPr="004C0E4C" w:rsidRDefault="00D13A62" w:rsidP="004C0E4C">
      <w:pPr>
        <w:spacing w:line="480" w:lineRule="auto"/>
        <w:jc w:val="both"/>
        <w:rPr>
          <w:rFonts w:ascii="Times New Roman" w:hAnsi="Times New Roman" w:cs="Times New Roman"/>
          <w:sz w:val="24"/>
          <w:szCs w:val="24"/>
        </w:rPr>
      </w:pPr>
    </w:p>
    <w:p w:rsidR="006150F7" w:rsidRPr="004C0E4C" w:rsidRDefault="002D53EE" w:rsidP="004C0E4C">
      <w:pPr>
        <w:pStyle w:val="Heading2"/>
        <w:spacing w:line="480" w:lineRule="auto"/>
        <w:rPr>
          <w:rFonts w:ascii="Times New Roman" w:hAnsi="Times New Roman" w:cs="Times New Roman"/>
          <w:sz w:val="24"/>
          <w:szCs w:val="24"/>
        </w:rPr>
      </w:pPr>
      <w:bookmarkStart w:id="49" w:name="_Toc3308909"/>
      <w:r w:rsidRPr="004C0E4C">
        <w:rPr>
          <w:rFonts w:ascii="Times New Roman" w:hAnsi="Times New Roman" w:cs="Times New Roman"/>
          <w:sz w:val="24"/>
          <w:szCs w:val="24"/>
        </w:rPr>
        <w:t>Data analysis and interpretation.</w:t>
      </w:r>
      <w:bookmarkEnd w:id="47"/>
      <w:bookmarkEnd w:id="49"/>
    </w:p>
    <w:p w:rsidR="002D53EE" w:rsidRPr="004C0E4C" w:rsidRDefault="002D53EE"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Data obtained from the field in raw form is difficult to interpret. Thus, upon data collection; the questionnaire w</w:t>
      </w:r>
      <w:r w:rsidR="000C1AEA" w:rsidRPr="004C0E4C">
        <w:rPr>
          <w:rFonts w:ascii="Times New Roman" w:hAnsi="Times New Roman" w:cs="Times New Roman"/>
          <w:sz w:val="24"/>
          <w:szCs w:val="24"/>
        </w:rPr>
        <w:t>ere</w:t>
      </w:r>
      <w:r w:rsidRPr="004C0E4C">
        <w:rPr>
          <w:rFonts w:ascii="Times New Roman" w:hAnsi="Times New Roman" w:cs="Times New Roman"/>
          <w:sz w:val="24"/>
          <w:szCs w:val="24"/>
        </w:rPr>
        <w:t xml:space="preserve"> sorted out to find whether all had been responded to</w:t>
      </w:r>
      <w:r w:rsidR="00E60B50" w:rsidRPr="004C0E4C">
        <w:rPr>
          <w:rFonts w:ascii="Times New Roman" w:hAnsi="Times New Roman" w:cs="Times New Roman"/>
          <w:sz w:val="24"/>
          <w:szCs w:val="24"/>
        </w:rPr>
        <w:t>,</w:t>
      </w:r>
      <w:r w:rsidRPr="004C0E4C">
        <w:rPr>
          <w:rFonts w:ascii="Times New Roman" w:hAnsi="Times New Roman" w:cs="Times New Roman"/>
          <w:sz w:val="24"/>
          <w:szCs w:val="24"/>
        </w:rPr>
        <w:t xml:space="preserve"> questions w</w:t>
      </w:r>
      <w:r w:rsidR="00C973E8" w:rsidRPr="004C0E4C">
        <w:rPr>
          <w:rFonts w:ascii="Times New Roman" w:hAnsi="Times New Roman" w:cs="Times New Roman"/>
          <w:sz w:val="24"/>
          <w:szCs w:val="24"/>
        </w:rPr>
        <w:t>ere</w:t>
      </w:r>
      <w:r w:rsidRPr="004C0E4C">
        <w:rPr>
          <w:rFonts w:ascii="Times New Roman" w:hAnsi="Times New Roman" w:cs="Times New Roman"/>
          <w:sz w:val="24"/>
          <w:szCs w:val="24"/>
        </w:rPr>
        <w:t xml:space="preserve"> coded and </w:t>
      </w:r>
      <w:r w:rsidR="006E7278" w:rsidRPr="004C0E4C">
        <w:rPr>
          <w:rFonts w:ascii="Times New Roman" w:hAnsi="Times New Roman" w:cs="Times New Roman"/>
          <w:sz w:val="24"/>
          <w:szCs w:val="24"/>
        </w:rPr>
        <w:t>analyzed using SPSS</w:t>
      </w:r>
      <w:r w:rsidRPr="004C0E4C">
        <w:rPr>
          <w:rFonts w:ascii="Times New Roman" w:hAnsi="Times New Roman" w:cs="Times New Roman"/>
          <w:sz w:val="24"/>
          <w:szCs w:val="24"/>
        </w:rPr>
        <w:t xml:space="preserve">. </w:t>
      </w:r>
    </w:p>
    <w:p w:rsidR="00C973E8" w:rsidRPr="004C0E4C" w:rsidRDefault="00341540" w:rsidP="004C0E4C">
      <w:pPr>
        <w:pStyle w:val="Heading2"/>
        <w:spacing w:line="480" w:lineRule="auto"/>
        <w:rPr>
          <w:rFonts w:ascii="Times New Roman" w:eastAsia="Times New Roman" w:hAnsi="Times New Roman" w:cs="Times New Roman"/>
          <w:sz w:val="24"/>
          <w:szCs w:val="24"/>
        </w:rPr>
      </w:pPr>
      <w:bookmarkStart w:id="50" w:name="_Toc3308910"/>
      <w:r w:rsidRPr="004C0E4C">
        <w:rPr>
          <w:rFonts w:ascii="Times New Roman" w:eastAsia="Times New Roman" w:hAnsi="Times New Roman" w:cs="Times New Roman"/>
          <w:sz w:val="24"/>
          <w:szCs w:val="24"/>
        </w:rPr>
        <w:t>Quality control.</w:t>
      </w:r>
      <w:bookmarkEnd w:id="48"/>
      <w:bookmarkEnd w:id="50"/>
    </w:p>
    <w:p w:rsidR="002D53EE" w:rsidRPr="004C0E4C" w:rsidRDefault="00E60B5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Research </w:t>
      </w:r>
      <w:r w:rsidR="006E7278" w:rsidRPr="004C0E4C">
        <w:rPr>
          <w:rFonts w:ascii="Times New Roman" w:hAnsi="Times New Roman" w:cs="Times New Roman"/>
          <w:sz w:val="24"/>
          <w:szCs w:val="24"/>
        </w:rPr>
        <w:t>assistants (translators)</w:t>
      </w:r>
      <w:r w:rsidRPr="004C0E4C">
        <w:rPr>
          <w:rFonts w:ascii="Times New Roman" w:hAnsi="Times New Roman" w:cs="Times New Roman"/>
          <w:sz w:val="24"/>
          <w:szCs w:val="24"/>
        </w:rPr>
        <w:t xml:space="preserve"> w</w:t>
      </w:r>
      <w:r w:rsidR="00C973E8" w:rsidRPr="004C0E4C">
        <w:rPr>
          <w:rFonts w:ascii="Times New Roman" w:hAnsi="Times New Roman" w:cs="Times New Roman"/>
          <w:sz w:val="24"/>
          <w:szCs w:val="24"/>
        </w:rPr>
        <w:t>ere</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carefully selected and trained before data co</w:t>
      </w:r>
      <w:r w:rsidRPr="004C0E4C">
        <w:rPr>
          <w:rFonts w:ascii="Times New Roman" w:hAnsi="Times New Roman" w:cs="Times New Roman"/>
          <w:sz w:val="24"/>
          <w:szCs w:val="24"/>
        </w:rPr>
        <w:t>llection process. Also they w</w:t>
      </w:r>
      <w:r w:rsidR="00C973E8" w:rsidRPr="004C0E4C">
        <w:rPr>
          <w:rFonts w:ascii="Times New Roman" w:hAnsi="Times New Roman" w:cs="Times New Roman"/>
          <w:sz w:val="24"/>
          <w:szCs w:val="24"/>
        </w:rPr>
        <w:t>ere</w:t>
      </w:r>
      <w:r w:rsidR="00296161" w:rsidRPr="004C0E4C">
        <w:rPr>
          <w:rFonts w:ascii="Times New Roman" w:hAnsi="Times New Roman" w:cs="Times New Roman"/>
          <w:sz w:val="24"/>
          <w:szCs w:val="24"/>
        </w:rPr>
        <w:t xml:space="preserve"> told</w:t>
      </w:r>
      <w:r w:rsidR="00341540" w:rsidRPr="004C0E4C">
        <w:rPr>
          <w:rFonts w:ascii="Times New Roman" w:hAnsi="Times New Roman" w:cs="Times New Roman"/>
          <w:sz w:val="24"/>
          <w:szCs w:val="24"/>
        </w:rPr>
        <w:t xml:space="preserve"> to be presentable to the mothers to ensure correct understanding of the questions. The research </w:t>
      </w:r>
      <w:r w:rsidR="00296161" w:rsidRPr="004C0E4C">
        <w:rPr>
          <w:rFonts w:ascii="Times New Roman" w:hAnsi="Times New Roman" w:cs="Times New Roman"/>
          <w:sz w:val="24"/>
          <w:szCs w:val="24"/>
        </w:rPr>
        <w:t>assistants w</w:t>
      </w:r>
      <w:r w:rsidR="00C973E8" w:rsidRPr="004C0E4C">
        <w:rPr>
          <w:rFonts w:ascii="Times New Roman" w:hAnsi="Times New Roman" w:cs="Times New Roman"/>
          <w:sz w:val="24"/>
          <w:szCs w:val="24"/>
        </w:rPr>
        <w:t>ere</w:t>
      </w:r>
      <w:r w:rsidRPr="004C0E4C">
        <w:rPr>
          <w:rFonts w:ascii="Times New Roman" w:hAnsi="Times New Roman" w:cs="Times New Roman"/>
          <w:sz w:val="24"/>
          <w:szCs w:val="24"/>
        </w:rPr>
        <w:t xml:space="preserve"> help</w:t>
      </w:r>
      <w:r w:rsidR="00341540" w:rsidRPr="004C0E4C">
        <w:rPr>
          <w:rFonts w:ascii="Times New Roman" w:hAnsi="Times New Roman" w:cs="Times New Roman"/>
          <w:sz w:val="24"/>
          <w:szCs w:val="24"/>
        </w:rPr>
        <w:t xml:space="preserve"> in explaining some areas where the participants did not unders</w:t>
      </w:r>
      <w:r w:rsidRPr="004C0E4C">
        <w:rPr>
          <w:rFonts w:ascii="Times New Roman" w:hAnsi="Times New Roman" w:cs="Times New Roman"/>
          <w:sz w:val="24"/>
          <w:szCs w:val="24"/>
        </w:rPr>
        <w:t xml:space="preserve">tand. Data collection tools </w:t>
      </w:r>
      <w:r w:rsidR="006E7278" w:rsidRPr="004C0E4C">
        <w:rPr>
          <w:rFonts w:ascii="Times New Roman" w:hAnsi="Times New Roman" w:cs="Times New Roman"/>
          <w:sz w:val="24"/>
          <w:szCs w:val="24"/>
        </w:rPr>
        <w:t>were pre</w:t>
      </w:r>
      <w:r w:rsidR="00341540" w:rsidRPr="004C0E4C">
        <w:rPr>
          <w:rFonts w:ascii="Times New Roman" w:hAnsi="Times New Roman" w:cs="Times New Roman"/>
          <w:sz w:val="24"/>
          <w:szCs w:val="24"/>
        </w:rPr>
        <w:t>-t</w:t>
      </w:r>
      <w:r w:rsidRPr="004C0E4C">
        <w:rPr>
          <w:rFonts w:ascii="Times New Roman" w:hAnsi="Times New Roman" w:cs="Times New Roman"/>
          <w:sz w:val="24"/>
          <w:szCs w:val="24"/>
        </w:rPr>
        <w:t>ested and necessary changes w</w:t>
      </w:r>
      <w:r w:rsidR="00C973E8" w:rsidRPr="004C0E4C">
        <w:rPr>
          <w:rFonts w:ascii="Times New Roman" w:hAnsi="Times New Roman" w:cs="Times New Roman"/>
          <w:sz w:val="24"/>
          <w:szCs w:val="24"/>
        </w:rPr>
        <w:t>ere</w:t>
      </w:r>
      <w:r w:rsidR="00296161" w:rsidRPr="004C0E4C">
        <w:rPr>
          <w:rFonts w:ascii="Times New Roman" w:hAnsi="Times New Roman" w:cs="Times New Roman"/>
          <w:sz w:val="24"/>
          <w:szCs w:val="24"/>
        </w:rPr>
        <w:t xml:space="preserve"> made</w:t>
      </w:r>
      <w:r w:rsidR="00341540" w:rsidRPr="004C0E4C">
        <w:rPr>
          <w:rFonts w:ascii="Times New Roman" w:hAnsi="Times New Roman" w:cs="Times New Roman"/>
          <w:sz w:val="24"/>
          <w:szCs w:val="24"/>
        </w:rPr>
        <w:t xml:space="preserve"> before the data collection proc</w:t>
      </w:r>
      <w:r w:rsidRPr="004C0E4C">
        <w:rPr>
          <w:rFonts w:ascii="Times New Roman" w:hAnsi="Times New Roman" w:cs="Times New Roman"/>
          <w:sz w:val="24"/>
          <w:szCs w:val="24"/>
        </w:rPr>
        <w:t>ess. All the questionnaires w</w:t>
      </w:r>
      <w:r w:rsidR="00C973E8" w:rsidRPr="004C0E4C">
        <w:rPr>
          <w:rFonts w:ascii="Times New Roman" w:hAnsi="Times New Roman" w:cs="Times New Roman"/>
          <w:sz w:val="24"/>
          <w:szCs w:val="24"/>
        </w:rPr>
        <w:t>ere</w:t>
      </w:r>
      <w:r w:rsidRPr="004C0E4C">
        <w:rPr>
          <w:rFonts w:ascii="Times New Roman" w:hAnsi="Times New Roman" w:cs="Times New Roman"/>
          <w:sz w:val="24"/>
          <w:szCs w:val="24"/>
        </w:rPr>
        <w:t xml:space="preserve"> </w:t>
      </w:r>
      <w:r w:rsidR="00341540" w:rsidRPr="004C0E4C">
        <w:rPr>
          <w:rFonts w:ascii="Times New Roman" w:hAnsi="Times New Roman" w:cs="Times New Roman"/>
          <w:sz w:val="24"/>
          <w:szCs w:val="24"/>
        </w:rPr>
        <w:t>well coded to avoid missing any information during data collecti</w:t>
      </w:r>
      <w:r w:rsidR="00296161" w:rsidRPr="004C0E4C">
        <w:rPr>
          <w:rFonts w:ascii="Times New Roman" w:hAnsi="Times New Roman" w:cs="Times New Roman"/>
          <w:sz w:val="24"/>
          <w:szCs w:val="24"/>
        </w:rPr>
        <w:t>on process. The researcher w</w:t>
      </w:r>
      <w:r w:rsidR="00981113" w:rsidRPr="004C0E4C">
        <w:rPr>
          <w:rFonts w:ascii="Times New Roman" w:hAnsi="Times New Roman" w:cs="Times New Roman"/>
          <w:sz w:val="24"/>
          <w:szCs w:val="24"/>
        </w:rPr>
        <w:t>as</w:t>
      </w:r>
      <w:r w:rsidR="006E7278" w:rsidRPr="004C0E4C">
        <w:rPr>
          <w:rFonts w:ascii="Times New Roman" w:hAnsi="Times New Roman" w:cs="Times New Roman"/>
          <w:sz w:val="24"/>
          <w:szCs w:val="24"/>
        </w:rPr>
        <w:t xml:space="preserve"> consistently supporting</w:t>
      </w:r>
      <w:r w:rsidR="00341540" w:rsidRPr="004C0E4C">
        <w:rPr>
          <w:rFonts w:ascii="Times New Roman" w:hAnsi="Times New Roman" w:cs="Times New Roman"/>
          <w:sz w:val="24"/>
          <w:szCs w:val="24"/>
        </w:rPr>
        <w:t xml:space="preserve"> and supervising the research assistants throughout the process for completeness and accurat</w:t>
      </w:r>
      <w:r w:rsidR="000E71E3" w:rsidRPr="004C0E4C">
        <w:rPr>
          <w:rFonts w:ascii="Times New Roman" w:hAnsi="Times New Roman" w:cs="Times New Roman"/>
          <w:sz w:val="24"/>
          <w:szCs w:val="24"/>
        </w:rPr>
        <w:t>e filling of the questionnaires</w:t>
      </w:r>
      <w:r w:rsidR="002D53EE" w:rsidRPr="004C0E4C">
        <w:rPr>
          <w:rFonts w:ascii="Times New Roman" w:hAnsi="Times New Roman" w:cs="Times New Roman"/>
          <w:sz w:val="24"/>
          <w:szCs w:val="24"/>
        </w:rPr>
        <w:t>.</w:t>
      </w:r>
    </w:p>
    <w:p w:rsidR="00981113" w:rsidRPr="004C0E4C" w:rsidRDefault="002D53EE" w:rsidP="004C0E4C">
      <w:pPr>
        <w:pStyle w:val="Heading3"/>
        <w:spacing w:line="480" w:lineRule="auto"/>
        <w:rPr>
          <w:rFonts w:ascii="Times New Roman" w:hAnsi="Times New Roman" w:cs="Times New Roman"/>
        </w:rPr>
      </w:pPr>
      <w:bookmarkStart w:id="51" w:name="_Toc516428543"/>
      <w:bookmarkStart w:id="52" w:name="_Toc3308911"/>
      <w:r w:rsidRPr="004C0E4C">
        <w:rPr>
          <w:rFonts w:ascii="Times New Roman" w:hAnsi="Times New Roman" w:cs="Times New Roman"/>
        </w:rPr>
        <w:t>Validity of the Research Instruments</w:t>
      </w:r>
      <w:bookmarkEnd w:id="51"/>
      <w:bookmarkEnd w:id="52"/>
    </w:p>
    <w:p w:rsidR="00296161" w:rsidRPr="004C0E4C" w:rsidRDefault="002D53EE"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According to Borg and Gall (1989), validity is the degree to which a test measures what it purports to. Content</w:t>
      </w:r>
      <w:r w:rsidR="006E7278" w:rsidRPr="004C0E4C">
        <w:rPr>
          <w:rFonts w:ascii="Times New Roman" w:hAnsi="Times New Roman" w:cs="Times New Roman"/>
          <w:sz w:val="24"/>
          <w:szCs w:val="24"/>
        </w:rPr>
        <w:t xml:space="preserve"> validity was</w:t>
      </w:r>
      <w:r w:rsidRPr="004C0E4C">
        <w:rPr>
          <w:rFonts w:ascii="Times New Roman" w:hAnsi="Times New Roman" w:cs="Times New Roman"/>
          <w:sz w:val="24"/>
          <w:szCs w:val="24"/>
        </w:rPr>
        <w:t xml:space="preserve"> used to validate the content employed in the instrum</w:t>
      </w:r>
      <w:r w:rsidR="006E7278" w:rsidRPr="004C0E4C">
        <w:rPr>
          <w:rFonts w:ascii="Times New Roman" w:hAnsi="Times New Roman" w:cs="Times New Roman"/>
          <w:sz w:val="24"/>
          <w:szCs w:val="24"/>
        </w:rPr>
        <w:t>ent; expertise of the researcher was sought. The pilot study was</w:t>
      </w:r>
      <w:r w:rsidRPr="004C0E4C">
        <w:rPr>
          <w:rFonts w:ascii="Times New Roman" w:hAnsi="Times New Roman" w:cs="Times New Roman"/>
          <w:sz w:val="24"/>
          <w:szCs w:val="24"/>
        </w:rPr>
        <w:t xml:space="preserve"> carried out to improve face </w:t>
      </w:r>
      <w:r w:rsidR="006E7278" w:rsidRPr="004C0E4C">
        <w:rPr>
          <w:rFonts w:ascii="Times New Roman" w:hAnsi="Times New Roman" w:cs="Times New Roman"/>
          <w:sz w:val="24"/>
          <w:szCs w:val="24"/>
        </w:rPr>
        <w:t>validity. Questionnaires were</w:t>
      </w:r>
      <w:r w:rsidRPr="004C0E4C">
        <w:rPr>
          <w:rFonts w:ascii="Times New Roman" w:hAnsi="Times New Roman" w:cs="Times New Roman"/>
          <w:sz w:val="24"/>
          <w:szCs w:val="24"/>
        </w:rPr>
        <w:t xml:space="preserve"> administered to ensured internal validity while generalization of the study findings </w:t>
      </w:r>
      <w:r w:rsidR="006E7278" w:rsidRPr="004C0E4C">
        <w:rPr>
          <w:rFonts w:ascii="Times New Roman" w:hAnsi="Times New Roman" w:cs="Times New Roman"/>
          <w:sz w:val="24"/>
          <w:szCs w:val="24"/>
        </w:rPr>
        <w:t>was to ensure</w:t>
      </w:r>
      <w:r w:rsidRPr="004C0E4C">
        <w:rPr>
          <w:rFonts w:ascii="Times New Roman" w:hAnsi="Times New Roman" w:cs="Times New Roman"/>
          <w:sz w:val="24"/>
          <w:szCs w:val="24"/>
        </w:rPr>
        <w:t xml:space="preserve"> the external validity of the instrument.</w:t>
      </w:r>
    </w:p>
    <w:p w:rsidR="007923E5" w:rsidRPr="004C0E4C" w:rsidRDefault="007923E5" w:rsidP="004C0E4C">
      <w:pPr>
        <w:spacing w:line="480" w:lineRule="auto"/>
        <w:jc w:val="both"/>
        <w:rPr>
          <w:rFonts w:ascii="Times New Roman" w:hAnsi="Times New Roman" w:cs="Times New Roman"/>
          <w:sz w:val="24"/>
          <w:szCs w:val="24"/>
        </w:rPr>
      </w:pPr>
    </w:p>
    <w:p w:rsidR="00981113" w:rsidRPr="004C0E4C" w:rsidRDefault="002D53EE" w:rsidP="004C0E4C">
      <w:pPr>
        <w:pStyle w:val="Heading3"/>
        <w:spacing w:line="480" w:lineRule="auto"/>
        <w:rPr>
          <w:rFonts w:ascii="Times New Roman" w:hAnsi="Times New Roman" w:cs="Times New Roman"/>
        </w:rPr>
      </w:pPr>
      <w:bookmarkStart w:id="53" w:name="_Toc516428544"/>
      <w:bookmarkStart w:id="54" w:name="_Toc3308912"/>
      <w:r w:rsidRPr="004C0E4C">
        <w:rPr>
          <w:rFonts w:ascii="Times New Roman" w:hAnsi="Times New Roman" w:cs="Times New Roman"/>
        </w:rPr>
        <w:lastRenderedPageBreak/>
        <w:t>Reliability of the Research Instruments.</w:t>
      </w:r>
      <w:bookmarkEnd w:id="53"/>
      <w:bookmarkEnd w:id="54"/>
    </w:p>
    <w:p w:rsidR="002D53EE" w:rsidRPr="004C0E4C" w:rsidRDefault="002D53EE" w:rsidP="004C0E4C">
      <w:pPr>
        <w:spacing w:line="480" w:lineRule="auto"/>
        <w:jc w:val="both"/>
        <w:rPr>
          <w:rFonts w:ascii="Times New Roman" w:hAnsi="Times New Roman" w:cs="Times New Roman"/>
          <w:b/>
          <w:sz w:val="24"/>
          <w:szCs w:val="24"/>
        </w:rPr>
      </w:pPr>
      <w:r w:rsidRPr="004C0E4C">
        <w:rPr>
          <w:rFonts w:ascii="Times New Roman" w:hAnsi="Times New Roman" w:cs="Times New Roman"/>
          <w:sz w:val="24"/>
          <w:szCs w:val="24"/>
        </w:rPr>
        <w:t>Reliability is a measure of consistency over time, over instruments and over similar samples. It is concerned with precision and accuracy. For research to be reliable, it must demonstrate that if it were to be carried out on a similar group of respondents in a similar context (however, defined), then similar results would be found (Louis, et al, 2001).</w:t>
      </w:r>
    </w:p>
    <w:p w:rsidR="00C555D4" w:rsidRPr="004C0E4C" w:rsidRDefault="00341540" w:rsidP="004C0E4C">
      <w:pPr>
        <w:pStyle w:val="Heading2"/>
        <w:spacing w:line="480" w:lineRule="auto"/>
        <w:rPr>
          <w:rFonts w:ascii="Times New Roman" w:hAnsi="Times New Roman" w:cs="Times New Roman"/>
          <w:sz w:val="24"/>
          <w:szCs w:val="24"/>
        </w:rPr>
      </w:pPr>
      <w:bookmarkStart w:id="55" w:name="_Toc3308913"/>
      <w:r w:rsidRPr="004C0E4C">
        <w:rPr>
          <w:rFonts w:ascii="Times New Roman" w:hAnsi="Times New Roman" w:cs="Times New Roman"/>
          <w:sz w:val="24"/>
          <w:szCs w:val="24"/>
        </w:rPr>
        <w:t>Ethical considerations.</w:t>
      </w:r>
      <w:bookmarkEnd w:id="55"/>
    </w:p>
    <w:p w:rsidR="00341540"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Et</w:t>
      </w:r>
      <w:r w:rsidR="00296161" w:rsidRPr="004C0E4C">
        <w:rPr>
          <w:rFonts w:ascii="Times New Roman" w:hAnsi="Times New Roman" w:cs="Times New Roman"/>
          <w:sz w:val="24"/>
          <w:szCs w:val="24"/>
        </w:rPr>
        <w:t>hical approval and clearance w</w:t>
      </w:r>
      <w:r w:rsidR="00C555D4" w:rsidRPr="004C0E4C">
        <w:rPr>
          <w:rFonts w:ascii="Times New Roman" w:hAnsi="Times New Roman" w:cs="Times New Roman"/>
          <w:sz w:val="24"/>
          <w:szCs w:val="24"/>
        </w:rPr>
        <w:t>as</w:t>
      </w:r>
      <w:r w:rsidR="00296161" w:rsidRPr="004C0E4C">
        <w:rPr>
          <w:rFonts w:ascii="Times New Roman" w:hAnsi="Times New Roman" w:cs="Times New Roman"/>
          <w:sz w:val="24"/>
          <w:szCs w:val="24"/>
        </w:rPr>
        <w:t xml:space="preserve"> </w:t>
      </w:r>
      <w:r w:rsidRPr="004C0E4C">
        <w:rPr>
          <w:rFonts w:ascii="Times New Roman" w:hAnsi="Times New Roman" w:cs="Times New Roman"/>
          <w:sz w:val="24"/>
          <w:szCs w:val="24"/>
        </w:rPr>
        <w:t>obt</w:t>
      </w:r>
      <w:r w:rsidR="00296161" w:rsidRPr="004C0E4C">
        <w:rPr>
          <w:rFonts w:ascii="Times New Roman" w:hAnsi="Times New Roman" w:cs="Times New Roman"/>
          <w:sz w:val="24"/>
          <w:szCs w:val="24"/>
        </w:rPr>
        <w:t>ain</w:t>
      </w:r>
      <w:r w:rsidRPr="004C0E4C">
        <w:rPr>
          <w:rFonts w:ascii="Times New Roman" w:hAnsi="Times New Roman" w:cs="Times New Roman"/>
          <w:sz w:val="24"/>
          <w:szCs w:val="24"/>
        </w:rPr>
        <w:t xml:space="preserve"> fro</w:t>
      </w:r>
      <w:r w:rsidR="00296161" w:rsidRPr="004C0E4C">
        <w:rPr>
          <w:rFonts w:ascii="Times New Roman" w:hAnsi="Times New Roman" w:cs="Times New Roman"/>
          <w:sz w:val="24"/>
          <w:szCs w:val="24"/>
        </w:rPr>
        <w:t xml:space="preserve">m Africa Centre for Project management studies (ACPMS) </w:t>
      </w:r>
      <w:r w:rsidRPr="004C0E4C">
        <w:rPr>
          <w:rFonts w:ascii="Times New Roman" w:hAnsi="Times New Roman" w:cs="Times New Roman"/>
          <w:sz w:val="24"/>
          <w:szCs w:val="24"/>
        </w:rPr>
        <w:t>and county administrative</w:t>
      </w:r>
      <w:r w:rsidR="00296161" w:rsidRPr="004C0E4C">
        <w:rPr>
          <w:rFonts w:ascii="Times New Roman" w:hAnsi="Times New Roman" w:cs="Times New Roman"/>
          <w:sz w:val="24"/>
          <w:szCs w:val="24"/>
        </w:rPr>
        <w:t xml:space="preserve"> office in Mayom Town. They w</w:t>
      </w:r>
      <w:r w:rsidR="00C555D4" w:rsidRPr="004C0E4C">
        <w:rPr>
          <w:rFonts w:ascii="Times New Roman" w:hAnsi="Times New Roman" w:cs="Times New Roman"/>
          <w:sz w:val="24"/>
          <w:szCs w:val="24"/>
        </w:rPr>
        <w:t>ere</w:t>
      </w:r>
      <w:r w:rsidR="00296161" w:rsidRPr="004C0E4C">
        <w:rPr>
          <w:rFonts w:ascii="Times New Roman" w:hAnsi="Times New Roman" w:cs="Times New Roman"/>
          <w:sz w:val="24"/>
          <w:szCs w:val="24"/>
        </w:rPr>
        <w:t xml:space="preserve"> </w:t>
      </w:r>
      <w:r w:rsidRPr="004C0E4C">
        <w:rPr>
          <w:rFonts w:ascii="Times New Roman" w:hAnsi="Times New Roman" w:cs="Times New Roman"/>
          <w:sz w:val="24"/>
          <w:szCs w:val="24"/>
        </w:rPr>
        <w:t xml:space="preserve">informed about the purpose of the study, importance and duration of the study in order to get their free time and prior informed consent for the survey. </w:t>
      </w:r>
    </w:p>
    <w:p w:rsidR="000E71E3" w:rsidRPr="004C0E4C" w:rsidRDefault="00341540"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Co</w:t>
      </w:r>
      <w:r w:rsidR="00296161" w:rsidRPr="004C0E4C">
        <w:rPr>
          <w:rFonts w:ascii="Times New Roman" w:hAnsi="Times New Roman" w:cs="Times New Roman"/>
          <w:sz w:val="24"/>
          <w:szCs w:val="24"/>
        </w:rPr>
        <w:t>nfidentiality w</w:t>
      </w:r>
      <w:r w:rsidR="00C555D4" w:rsidRPr="004C0E4C">
        <w:rPr>
          <w:rFonts w:ascii="Times New Roman" w:hAnsi="Times New Roman" w:cs="Times New Roman"/>
          <w:sz w:val="24"/>
          <w:szCs w:val="24"/>
        </w:rPr>
        <w:t>as</w:t>
      </w:r>
      <w:r w:rsidR="00296161" w:rsidRPr="004C0E4C">
        <w:rPr>
          <w:rFonts w:ascii="Times New Roman" w:hAnsi="Times New Roman" w:cs="Times New Roman"/>
          <w:sz w:val="24"/>
          <w:szCs w:val="24"/>
        </w:rPr>
        <w:t xml:space="preserve"> maintained and respondents w</w:t>
      </w:r>
      <w:r w:rsidR="00C555D4" w:rsidRPr="004C0E4C">
        <w:rPr>
          <w:rFonts w:ascii="Times New Roman" w:hAnsi="Times New Roman" w:cs="Times New Roman"/>
          <w:sz w:val="24"/>
          <w:szCs w:val="24"/>
        </w:rPr>
        <w:t>ere</w:t>
      </w:r>
      <w:r w:rsidR="00296161" w:rsidRPr="004C0E4C">
        <w:rPr>
          <w:rFonts w:ascii="Times New Roman" w:hAnsi="Times New Roman" w:cs="Times New Roman"/>
          <w:sz w:val="24"/>
          <w:szCs w:val="24"/>
        </w:rPr>
        <w:t xml:space="preserve"> </w:t>
      </w:r>
      <w:r w:rsidRPr="004C0E4C">
        <w:rPr>
          <w:rFonts w:ascii="Times New Roman" w:hAnsi="Times New Roman" w:cs="Times New Roman"/>
          <w:sz w:val="24"/>
          <w:szCs w:val="24"/>
        </w:rPr>
        <w:t>informed that participation could be voluntary and they could withdraw at any time from the study. The right of participants to a</w:t>
      </w:r>
      <w:r w:rsidR="00296161" w:rsidRPr="004C0E4C">
        <w:rPr>
          <w:rFonts w:ascii="Times New Roman" w:hAnsi="Times New Roman" w:cs="Times New Roman"/>
          <w:sz w:val="24"/>
          <w:szCs w:val="24"/>
        </w:rPr>
        <w:t>nonymity and confidentiality w</w:t>
      </w:r>
      <w:r w:rsidR="00C555D4" w:rsidRPr="004C0E4C">
        <w:rPr>
          <w:rFonts w:ascii="Times New Roman" w:hAnsi="Times New Roman" w:cs="Times New Roman"/>
          <w:sz w:val="24"/>
          <w:szCs w:val="24"/>
        </w:rPr>
        <w:t>as</w:t>
      </w:r>
      <w:r w:rsidR="00296161" w:rsidRPr="004C0E4C">
        <w:rPr>
          <w:rFonts w:ascii="Times New Roman" w:hAnsi="Times New Roman" w:cs="Times New Roman"/>
          <w:sz w:val="24"/>
          <w:szCs w:val="24"/>
        </w:rPr>
        <w:t xml:space="preserve"> ensured</w:t>
      </w:r>
      <w:r w:rsidRPr="004C0E4C">
        <w:rPr>
          <w:rFonts w:ascii="Times New Roman" w:hAnsi="Times New Roman" w:cs="Times New Roman"/>
          <w:sz w:val="24"/>
          <w:szCs w:val="24"/>
        </w:rPr>
        <w:t xml:space="preserve"> by making the questionnaire anonymous.</w:t>
      </w:r>
      <w:bookmarkStart w:id="56" w:name="_Toc516428542"/>
    </w:p>
    <w:bookmarkEnd w:id="56"/>
    <w:p w:rsidR="000E71E3" w:rsidRPr="004C0E4C" w:rsidRDefault="000E71E3" w:rsidP="004C0E4C">
      <w:pPr>
        <w:spacing w:line="480" w:lineRule="auto"/>
        <w:jc w:val="both"/>
        <w:rPr>
          <w:rFonts w:ascii="Times New Roman" w:hAnsi="Times New Roman" w:cs="Times New Roman"/>
          <w:sz w:val="24"/>
          <w:szCs w:val="24"/>
        </w:rPr>
      </w:pPr>
    </w:p>
    <w:p w:rsidR="000E71E3" w:rsidRPr="004C0E4C" w:rsidRDefault="000E71E3" w:rsidP="004C0E4C">
      <w:pPr>
        <w:spacing w:line="480" w:lineRule="auto"/>
        <w:jc w:val="both"/>
        <w:rPr>
          <w:rFonts w:ascii="Times New Roman" w:hAnsi="Times New Roman" w:cs="Times New Roman"/>
          <w:sz w:val="24"/>
          <w:szCs w:val="24"/>
        </w:rPr>
      </w:pPr>
    </w:p>
    <w:p w:rsidR="003067AD" w:rsidRPr="004C0E4C" w:rsidRDefault="003067AD" w:rsidP="004C0E4C">
      <w:pPr>
        <w:spacing w:line="480" w:lineRule="auto"/>
        <w:jc w:val="both"/>
        <w:rPr>
          <w:rFonts w:ascii="Times New Roman" w:hAnsi="Times New Roman" w:cs="Times New Roman"/>
          <w:sz w:val="24"/>
          <w:szCs w:val="24"/>
        </w:rPr>
      </w:pPr>
    </w:p>
    <w:p w:rsidR="007923E5" w:rsidRPr="004C0E4C" w:rsidRDefault="007923E5" w:rsidP="004C0E4C">
      <w:pPr>
        <w:spacing w:line="480" w:lineRule="auto"/>
        <w:jc w:val="both"/>
        <w:rPr>
          <w:rFonts w:ascii="Times New Roman" w:hAnsi="Times New Roman" w:cs="Times New Roman"/>
          <w:sz w:val="24"/>
          <w:szCs w:val="24"/>
        </w:rPr>
      </w:pPr>
    </w:p>
    <w:p w:rsidR="007923E5" w:rsidRPr="004C0E4C" w:rsidRDefault="007923E5" w:rsidP="004C0E4C">
      <w:pPr>
        <w:spacing w:line="480" w:lineRule="auto"/>
        <w:jc w:val="both"/>
        <w:rPr>
          <w:rFonts w:ascii="Times New Roman" w:hAnsi="Times New Roman" w:cs="Times New Roman"/>
          <w:sz w:val="24"/>
          <w:szCs w:val="24"/>
        </w:rPr>
      </w:pPr>
    </w:p>
    <w:p w:rsidR="007923E5" w:rsidRPr="004C0E4C" w:rsidRDefault="007923E5" w:rsidP="004C0E4C">
      <w:pPr>
        <w:spacing w:line="480" w:lineRule="auto"/>
        <w:jc w:val="both"/>
        <w:rPr>
          <w:rFonts w:ascii="Times New Roman" w:hAnsi="Times New Roman" w:cs="Times New Roman"/>
          <w:sz w:val="24"/>
          <w:szCs w:val="24"/>
        </w:rPr>
      </w:pPr>
    </w:p>
    <w:p w:rsidR="003E1AE6" w:rsidRPr="004C0E4C" w:rsidRDefault="003E1AE6" w:rsidP="004C0E4C">
      <w:pPr>
        <w:spacing w:line="480" w:lineRule="auto"/>
        <w:jc w:val="both"/>
        <w:rPr>
          <w:rFonts w:ascii="Times New Roman" w:hAnsi="Times New Roman" w:cs="Times New Roman"/>
          <w:sz w:val="24"/>
          <w:szCs w:val="24"/>
        </w:rPr>
      </w:pPr>
    </w:p>
    <w:p w:rsidR="008E20E5" w:rsidRPr="004C0E4C" w:rsidRDefault="008E20E5" w:rsidP="004C0E4C">
      <w:pPr>
        <w:pStyle w:val="Heading1"/>
        <w:numPr>
          <w:ilvl w:val="0"/>
          <w:numId w:val="0"/>
        </w:numPr>
        <w:spacing w:line="480" w:lineRule="auto"/>
        <w:jc w:val="center"/>
        <w:rPr>
          <w:rFonts w:ascii="Times New Roman" w:hAnsi="Times New Roman"/>
          <w:sz w:val="24"/>
          <w:szCs w:val="24"/>
        </w:rPr>
      </w:pPr>
      <w:bookmarkStart w:id="57" w:name="_Toc3308914"/>
      <w:r w:rsidRPr="004C0E4C">
        <w:rPr>
          <w:rFonts w:ascii="Times New Roman" w:hAnsi="Times New Roman"/>
          <w:sz w:val="24"/>
          <w:szCs w:val="24"/>
        </w:rPr>
        <w:lastRenderedPageBreak/>
        <w:t>CHAPTER FOUR</w:t>
      </w:r>
      <w:r w:rsidR="00DD5F69" w:rsidRPr="004C0E4C">
        <w:rPr>
          <w:rFonts w:ascii="Times New Roman" w:hAnsi="Times New Roman"/>
          <w:sz w:val="24"/>
          <w:szCs w:val="24"/>
        </w:rPr>
        <w:t>: DATA ANALYSIS AND PRESENTATION</w:t>
      </w:r>
      <w:r w:rsidR="00FE62E7" w:rsidRPr="004C0E4C">
        <w:rPr>
          <w:rFonts w:ascii="Times New Roman" w:hAnsi="Times New Roman"/>
          <w:sz w:val="24"/>
          <w:szCs w:val="24"/>
        </w:rPr>
        <w:t>.</w:t>
      </w:r>
      <w:bookmarkEnd w:id="57"/>
    </w:p>
    <w:p w:rsidR="00C555D4" w:rsidRPr="004C0E4C" w:rsidRDefault="00DD5F69" w:rsidP="004C0E4C">
      <w:pPr>
        <w:pStyle w:val="Heading1"/>
        <w:numPr>
          <w:ilvl w:val="0"/>
          <w:numId w:val="0"/>
        </w:numPr>
        <w:spacing w:line="480" w:lineRule="auto"/>
        <w:ind w:left="432"/>
        <w:rPr>
          <w:rFonts w:ascii="Times New Roman" w:hAnsi="Times New Roman"/>
          <w:sz w:val="24"/>
          <w:szCs w:val="24"/>
        </w:rPr>
      </w:pPr>
      <w:bookmarkStart w:id="58" w:name="_Toc3308915"/>
      <w:r w:rsidRPr="004C0E4C">
        <w:rPr>
          <w:rFonts w:ascii="Times New Roman" w:hAnsi="Times New Roman"/>
          <w:sz w:val="24"/>
          <w:szCs w:val="24"/>
        </w:rPr>
        <w:t xml:space="preserve">4.0 </w:t>
      </w:r>
      <w:r w:rsidR="00077457">
        <w:rPr>
          <w:rFonts w:ascii="Times New Roman" w:hAnsi="Times New Roman"/>
          <w:sz w:val="24"/>
          <w:szCs w:val="24"/>
        </w:rPr>
        <w:t>Over view.</w:t>
      </w:r>
      <w:bookmarkEnd w:id="58"/>
    </w:p>
    <w:p w:rsidR="00DD5F69" w:rsidRPr="004C0E4C" w:rsidRDefault="00DD5F6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This chapter presents </w:t>
      </w:r>
      <w:r w:rsidR="0096549D" w:rsidRPr="004C0E4C">
        <w:rPr>
          <w:rFonts w:ascii="Times New Roman" w:hAnsi="Times New Roman" w:cs="Times New Roman"/>
          <w:sz w:val="24"/>
          <w:szCs w:val="24"/>
        </w:rPr>
        <w:t>analyzed</w:t>
      </w:r>
      <w:r w:rsidR="00FE62E7" w:rsidRPr="004C0E4C">
        <w:rPr>
          <w:rFonts w:ascii="Times New Roman" w:hAnsi="Times New Roman" w:cs="Times New Roman"/>
          <w:sz w:val="24"/>
          <w:szCs w:val="24"/>
        </w:rPr>
        <w:t xml:space="preserve"> data according to</w:t>
      </w:r>
      <w:r w:rsidR="005A4D10" w:rsidRPr="004C0E4C">
        <w:rPr>
          <w:rFonts w:ascii="Times New Roman" w:hAnsi="Times New Roman" w:cs="Times New Roman"/>
          <w:sz w:val="24"/>
          <w:szCs w:val="24"/>
        </w:rPr>
        <w:t xml:space="preserve"> </w:t>
      </w:r>
      <w:r w:rsidR="00077457" w:rsidRPr="004C0E4C">
        <w:rPr>
          <w:rFonts w:ascii="Times New Roman" w:hAnsi="Times New Roman" w:cs="Times New Roman"/>
          <w:sz w:val="24"/>
          <w:szCs w:val="24"/>
        </w:rPr>
        <w:t>demographic, wastes</w:t>
      </w:r>
      <w:r w:rsidR="00FE62E7" w:rsidRPr="004C0E4C">
        <w:rPr>
          <w:rFonts w:ascii="Times New Roman" w:hAnsi="Times New Roman" w:cs="Times New Roman"/>
          <w:sz w:val="24"/>
          <w:szCs w:val="24"/>
        </w:rPr>
        <w:t xml:space="preserve"> generation and waste management.</w:t>
      </w:r>
    </w:p>
    <w:p w:rsidR="008E20E5" w:rsidRPr="004C0E4C" w:rsidRDefault="00822957" w:rsidP="004C0E4C">
      <w:pPr>
        <w:pStyle w:val="Heading1"/>
        <w:numPr>
          <w:ilvl w:val="0"/>
          <w:numId w:val="0"/>
        </w:numPr>
        <w:spacing w:line="480" w:lineRule="auto"/>
        <w:ind w:left="432" w:hanging="432"/>
        <w:rPr>
          <w:rFonts w:ascii="Times New Roman" w:hAnsi="Times New Roman"/>
          <w:sz w:val="24"/>
          <w:szCs w:val="24"/>
        </w:rPr>
      </w:pPr>
      <w:bookmarkStart w:id="59" w:name="_Toc3308916"/>
      <w:r w:rsidRPr="004C0E4C">
        <w:rPr>
          <w:rFonts w:ascii="Times New Roman" w:hAnsi="Times New Roman"/>
          <w:sz w:val="24"/>
          <w:szCs w:val="24"/>
        </w:rPr>
        <w:t>4.1</w:t>
      </w:r>
      <w:r w:rsidR="00F61D41" w:rsidRPr="004C0E4C">
        <w:rPr>
          <w:rFonts w:ascii="Times New Roman" w:hAnsi="Times New Roman"/>
          <w:sz w:val="24"/>
          <w:szCs w:val="24"/>
        </w:rPr>
        <w:t>. Demographic</w:t>
      </w:r>
      <w:r w:rsidR="008E20E5" w:rsidRPr="004C0E4C">
        <w:rPr>
          <w:rFonts w:ascii="Times New Roman" w:hAnsi="Times New Roman"/>
          <w:sz w:val="24"/>
          <w:szCs w:val="24"/>
        </w:rPr>
        <w:t xml:space="preserve"> characteristics</w:t>
      </w:r>
      <w:bookmarkEnd w:id="59"/>
    </w:p>
    <w:p w:rsidR="008E20E5" w:rsidRPr="004C0E4C" w:rsidRDefault="00822957" w:rsidP="004C0E4C">
      <w:pPr>
        <w:pStyle w:val="Heading1"/>
        <w:numPr>
          <w:ilvl w:val="0"/>
          <w:numId w:val="0"/>
        </w:numPr>
        <w:spacing w:line="480" w:lineRule="auto"/>
        <w:ind w:left="432" w:hanging="432"/>
        <w:rPr>
          <w:rFonts w:ascii="Times New Roman" w:hAnsi="Times New Roman"/>
          <w:sz w:val="24"/>
          <w:szCs w:val="24"/>
        </w:rPr>
      </w:pPr>
      <w:bookmarkStart w:id="60" w:name="_Toc3308917"/>
      <w:r w:rsidRPr="004C0E4C">
        <w:rPr>
          <w:rFonts w:ascii="Times New Roman" w:hAnsi="Times New Roman"/>
          <w:sz w:val="24"/>
          <w:szCs w:val="24"/>
        </w:rPr>
        <w:t xml:space="preserve">4.1.1. </w:t>
      </w:r>
      <w:r w:rsidR="008E20E5" w:rsidRPr="004C0E4C">
        <w:rPr>
          <w:rFonts w:ascii="Times New Roman" w:hAnsi="Times New Roman"/>
          <w:sz w:val="24"/>
          <w:szCs w:val="24"/>
        </w:rPr>
        <w:t>Gender of the respondents</w:t>
      </w:r>
      <w:r w:rsidR="0096549D" w:rsidRPr="004C0E4C">
        <w:rPr>
          <w:rFonts w:ascii="Times New Roman" w:hAnsi="Times New Roman"/>
          <w:sz w:val="24"/>
          <w:szCs w:val="24"/>
        </w:rPr>
        <w:t>.</w:t>
      </w:r>
      <w:bookmarkEnd w:id="60"/>
    </w:p>
    <w:p w:rsidR="00EB0FA3" w:rsidRPr="004C0E4C" w:rsidRDefault="00553E30" w:rsidP="004C0E4C">
      <w:pPr>
        <w:pStyle w:val="Caption"/>
        <w:spacing w:line="480" w:lineRule="auto"/>
        <w:rPr>
          <w:rFonts w:ascii="Times New Roman" w:hAnsi="Times New Roman"/>
          <w:b w:val="0"/>
          <w:color w:val="000000" w:themeColor="text1"/>
          <w:sz w:val="24"/>
          <w:szCs w:val="24"/>
        </w:rPr>
      </w:pPr>
      <w:r w:rsidRPr="004C0E4C">
        <w:rPr>
          <w:rFonts w:ascii="Times New Roman" w:hAnsi="Times New Roman"/>
          <w:b w:val="0"/>
          <w:color w:val="000000" w:themeColor="text1"/>
          <w:sz w:val="24"/>
          <w:szCs w:val="24"/>
        </w:rPr>
        <w:t>According to figure 2 below</w:t>
      </w:r>
      <w:r w:rsidR="00FE62E7" w:rsidRPr="004C0E4C">
        <w:rPr>
          <w:rFonts w:ascii="Times New Roman" w:hAnsi="Times New Roman"/>
          <w:b w:val="0"/>
          <w:color w:val="000000" w:themeColor="text1"/>
          <w:sz w:val="24"/>
          <w:szCs w:val="24"/>
        </w:rPr>
        <w:t xml:space="preserve">, 58 </w:t>
      </w:r>
      <w:r w:rsidR="0096549D" w:rsidRPr="004C0E4C">
        <w:rPr>
          <w:rFonts w:ascii="Times New Roman" w:hAnsi="Times New Roman"/>
          <w:b w:val="0"/>
          <w:color w:val="000000" w:themeColor="text1"/>
          <w:sz w:val="24"/>
          <w:szCs w:val="24"/>
        </w:rPr>
        <w:t>% of the</w:t>
      </w:r>
      <w:r w:rsidR="00FE62E7" w:rsidRPr="004C0E4C">
        <w:rPr>
          <w:rFonts w:ascii="Times New Roman" w:hAnsi="Times New Roman"/>
          <w:b w:val="0"/>
          <w:color w:val="000000" w:themeColor="text1"/>
          <w:sz w:val="24"/>
          <w:szCs w:val="24"/>
        </w:rPr>
        <w:t xml:space="preserve"> responds were female while 42</w:t>
      </w:r>
      <w:r w:rsidR="0096549D" w:rsidRPr="004C0E4C">
        <w:rPr>
          <w:rFonts w:ascii="Times New Roman" w:hAnsi="Times New Roman"/>
          <w:b w:val="0"/>
          <w:color w:val="000000" w:themeColor="text1"/>
          <w:sz w:val="24"/>
          <w:szCs w:val="24"/>
        </w:rPr>
        <w:t>% of the respondents were male.</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96549D" w:rsidRPr="004C0E4C" w:rsidRDefault="00A63189" w:rsidP="004C0E4C">
      <w:pPr>
        <w:autoSpaceDE w:val="0"/>
        <w:autoSpaceDN w:val="0"/>
        <w:adjustRightInd w:val="0"/>
        <w:spacing w:after="0" w:line="480" w:lineRule="auto"/>
        <w:jc w:val="center"/>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738557E2" wp14:editId="5D897B7A">
            <wp:extent cx="4181475" cy="16954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549D" w:rsidRPr="004C0E4C" w:rsidRDefault="0096549D" w:rsidP="004C0E4C">
      <w:pPr>
        <w:autoSpaceDE w:val="0"/>
        <w:autoSpaceDN w:val="0"/>
        <w:adjustRightInd w:val="0"/>
        <w:spacing w:after="0" w:line="480" w:lineRule="auto"/>
        <w:rPr>
          <w:rFonts w:ascii="Times New Roman" w:eastAsia="Calibri" w:hAnsi="Times New Roman" w:cs="Times New Roman"/>
          <w:b/>
          <w:bCs/>
          <w:color w:val="5B9BD5" w:themeColor="accent1"/>
          <w:sz w:val="24"/>
          <w:szCs w:val="24"/>
        </w:rPr>
      </w:pPr>
      <w:r w:rsidRPr="004C0E4C">
        <w:rPr>
          <w:rFonts w:ascii="Times New Roman" w:eastAsia="Calibri" w:hAnsi="Times New Roman" w:cs="Times New Roman"/>
          <w:b/>
          <w:bCs/>
          <w:color w:val="5B9BD5" w:themeColor="accent1"/>
          <w:sz w:val="24"/>
          <w:szCs w:val="24"/>
        </w:rPr>
        <w:t xml:space="preserve">Figure </w:t>
      </w:r>
      <w:r w:rsidRPr="004C0E4C">
        <w:rPr>
          <w:rFonts w:ascii="Times New Roman" w:eastAsia="Calibri" w:hAnsi="Times New Roman" w:cs="Times New Roman"/>
          <w:b/>
          <w:bCs/>
          <w:color w:val="5B9BD5" w:themeColor="accent1"/>
          <w:sz w:val="24"/>
          <w:szCs w:val="24"/>
        </w:rPr>
        <w:fldChar w:fldCharType="begin"/>
      </w:r>
      <w:r w:rsidRPr="004C0E4C">
        <w:rPr>
          <w:rFonts w:ascii="Times New Roman" w:eastAsia="Calibri" w:hAnsi="Times New Roman" w:cs="Times New Roman"/>
          <w:b/>
          <w:bCs/>
          <w:color w:val="5B9BD5" w:themeColor="accent1"/>
          <w:sz w:val="24"/>
          <w:szCs w:val="24"/>
        </w:rPr>
        <w:instrText xml:space="preserve"> SEQ Figure \* ARABIC </w:instrText>
      </w:r>
      <w:r w:rsidRPr="004C0E4C">
        <w:rPr>
          <w:rFonts w:ascii="Times New Roman" w:eastAsia="Calibri" w:hAnsi="Times New Roman" w:cs="Times New Roman"/>
          <w:b/>
          <w:bCs/>
          <w:color w:val="5B9BD5" w:themeColor="accent1"/>
          <w:sz w:val="24"/>
          <w:szCs w:val="24"/>
        </w:rPr>
        <w:fldChar w:fldCharType="separate"/>
      </w:r>
      <w:r w:rsidRPr="004C0E4C">
        <w:rPr>
          <w:rFonts w:ascii="Times New Roman" w:hAnsi="Times New Roman" w:cs="Times New Roman"/>
          <w:noProof/>
          <w:sz w:val="24"/>
          <w:szCs w:val="24"/>
        </w:rPr>
        <w:t>2</w:t>
      </w:r>
      <w:r w:rsidRPr="004C0E4C">
        <w:rPr>
          <w:rFonts w:ascii="Times New Roman" w:eastAsia="Calibri" w:hAnsi="Times New Roman" w:cs="Times New Roman"/>
          <w:b/>
          <w:bCs/>
          <w:color w:val="5B9BD5" w:themeColor="accent1"/>
          <w:sz w:val="24"/>
          <w:szCs w:val="24"/>
        </w:rPr>
        <w:fldChar w:fldCharType="end"/>
      </w:r>
      <w:r w:rsidRPr="004C0E4C">
        <w:rPr>
          <w:rFonts w:ascii="Times New Roman" w:eastAsia="Calibri" w:hAnsi="Times New Roman" w:cs="Times New Roman"/>
          <w:b/>
          <w:bCs/>
          <w:color w:val="5B9BD5" w:themeColor="accent1"/>
          <w:sz w:val="24"/>
          <w:szCs w:val="24"/>
        </w:rPr>
        <w:t>: Gender of the respondents</w:t>
      </w:r>
    </w:p>
    <w:p w:rsidR="008E20E5" w:rsidRPr="004C0E4C" w:rsidRDefault="008E20E5"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822957" w:rsidP="004C0E4C">
      <w:pPr>
        <w:pStyle w:val="Heading1"/>
        <w:numPr>
          <w:ilvl w:val="0"/>
          <w:numId w:val="0"/>
        </w:numPr>
        <w:spacing w:line="480" w:lineRule="auto"/>
        <w:ind w:left="432" w:hanging="432"/>
        <w:rPr>
          <w:rFonts w:ascii="Times New Roman" w:hAnsi="Times New Roman"/>
          <w:sz w:val="24"/>
          <w:szCs w:val="24"/>
        </w:rPr>
      </w:pPr>
      <w:bookmarkStart w:id="61" w:name="_Toc3308918"/>
      <w:r w:rsidRPr="004C0E4C">
        <w:rPr>
          <w:rFonts w:ascii="Times New Roman" w:hAnsi="Times New Roman"/>
          <w:sz w:val="24"/>
          <w:szCs w:val="24"/>
        </w:rPr>
        <w:lastRenderedPageBreak/>
        <w:t xml:space="preserve">4.1.2. </w:t>
      </w:r>
      <w:r w:rsidR="008E20E5" w:rsidRPr="004C0E4C">
        <w:rPr>
          <w:rFonts w:ascii="Times New Roman" w:hAnsi="Times New Roman"/>
          <w:sz w:val="24"/>
          <w:szCs w:val="24"/>
        </w:rPr>
        <w:t>Age of the respondents</w:t>
      </w:r>
      <w:bookmarkEnd w:id="61"/>
    </w:p>
    <w:p w:rsidR="00EB0FA3" w:rsidRPr="004C0E4C" w:rsidRDefault="0096549D"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Majority of the respondents were between the age of 20-29 years (35.7%). 29% between 30-39 years, 17% between 40-49 years, 10% were below 20 years and only 8.3% were above 50 years. This results indicate that the majority of th</w:t>
      </w:r>
      <w:r w:rsidR="00553E30" w:rsidRPr="004C0E4C">
        <w:rPr>
          <w:rFonts w:ascii="Times New Roman" w:hAnsi="Times New Roman" w:cs="Times New Roman"/>
          <w:sz w:val="24"/>
          <w:szCs w:val="24"/>
        </w:rPr>
        <w:t>e respondents were middle aged.</w:t>
      </w:r>
    </w:p>
    <w:p w:rsidR="002553DF" w:rsidRPr="004C0E4C" w:rsidRDefault="00EB0FA3" w:rsidP="004C0E4C">
      <w:pPr>
        <w:pStyle w:val="Caption"/>
        <w:spacing w:line="480" w:lineRule="auto"/>
        <w:rPr>
          <w:rFonts w:ascii="Times New Roman" w:hAnsi="Times New Roman"/>
          <w:sz w:val="24"/>
          <w:szCs w:val="24"/>
        </w:rPr>
      </w:pPr>
      <w:bookmarkStart w:id="62" w:name="_Toc2691808"/>
      <w:r w:rsidRPr="004C0E4C">
        <w:rPr>
          <w:rFonts w:ascii="Times New Roman" w:hAnsi="Times New Roman"/>
          <w:sz w:val="24"/>
          <w:szCs w:val="24"/>
        </w:rPr>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005A13E0" w:rsidRPr="004C0E4C">
        <w:rPr>
          <w:rFonts w:ascii="Times New Roman" w:hAnsi="Times New Roman"/>
          <w:noProof/>
          <w:sz w:val="24"/>
          <w:szCs w:val="24"/>
        </w:rPr>
        <w:t>1</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002553DF" w:rsidRPr="004C0E4C">
        <w:rPr>
          <w:rFonts w:ascii="Times New Roman" w:hAnsi="Times New Roman"/>
          <w:sz w:val="24"/>
          <w:szCs w:val="24"/>
        </w:rPr>
        <w:t>showing the age of the respondents</w:t>
      </w:r>
      <w:bookmarkEnd w:id="62"/>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760"/>
        <w:gridCol w:w="1632"/>
        <w:gridCol w:w="1347"/>
        <w:gridCol w:w="1886"/>
        <w:gridCol w:w="2335"/>
      </w:tblGrid>
      <w:tr w:rsidR="008E20E5" w:rsidRPr="004C0E4C" w:rsidTr="00357B67">
        <w:trPr>
          <w:cantSplit/>
        </w:trPr>
        <w:tc>
          <w:tcPr>
            <w:tcW w:w="9000"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p>
        </w:tc>
      </w:tr>
      <w:tr w:rsidR="008E20E5" w:rsidRPr="004C0E4C" w:rsidTr="00357B67">
        <w:trPr>
          <w:cantSplit/>
        </w:trPr>
        <w:tc>
          <w:tcPr>
            <w:tcW w:w="180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Category</w:t>
            </w:r>
          </w:p>
        </w:tc>
        <w:tc>
          <w:tcPr>
            <w:tcW w:w="1632"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color w:val="000000"/>
                <w:sz w:val="24"/>
                <w:szCs w:val="24"/>
              </w:rPr>
            </w:pPr>
            <w:r w:rsidRPr="004C0E4C">
              <w:rPr>
                <w:rFonts w:ascii="Times New Roman" w:hAnsi="Times New Roman" w:cs="Times New Roman"/>
                <w:color w:val="000000"/>
                <w:sz w:val="24"/>
                <w:szCs w:val="24"/>
              </w:rPr>
              <w:t>Frequency</w:t>
            </w:r>
          </w:p>
        </w:tc>
        <w:tc>
          <w:tcPr>
            <w:tcW w:w="134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color w:val="000000"/>
                <w:sz w:val="24"/>
                <w:szCs w:val="24"/>
              </w:rPr>
            </w:pPr>
            <w:r w:rsidRPr="004C0E4C">
              <w:rPr>
                <w:rFonts w:ascii="Times New Roman" w:hAnsi="Times New Roman" w:cs="Times New Roman"/>
                <w:color w:val="000000"/>
                <w:sz w:val="24"/>
                <w:szCs w:val="24"/>
              </w:rPr>
              <w:t>Percent</w:t>
            </w:r>
          </w:p>
        </w:tc>
        <w:tc>
          <w:tcPr>
            <w:tcW w:w="1886"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color w:val="000000"/>
                <w:sz w:val="24"/>
                <w:szCs w:val="24"/>
              </w:rPr>
            </w:pPr>
            <w:r w:rsidRPr="004C0E4C">
              <w:rPr>
                <w:rFonts w:ascii="Times New Roman" w:hAnsi="Times New Roman" w:cs="Times New Roman"/>
                <w:color w:val="000000"/>
                <w:sz w:val="24"/>
                <w:szCs w:val="24"/>
              </w:rPr>
              <w:t>Valid Percent</w:t>
            </w:r>
          </w:p>
        </w:tc>
        <w:tc>
          <w:tcPr>
            <w:tcW w:w="2335"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color w:val="000000"/>
                <w:sz w:val="24"/>
                <w:szCs w:val="24"/>
              </w:rPr>
            </w:pPr>
            <w:r w:rsidRPr="004C0E4C">
              <w:rPr>
                <w:rFonts w:ascii="Times New Roman" w:hAnsi="Times New Roman" w:cs="Times New Roman"/>
                <w:color w:val="000000"/>
                <w:sz w:val="24"/>
                <w:szCs w:val="24"/>
              </w:rPr>
              <w:t>Cumulative Percent</w:t>
            </w:r>
          </w:p>
        </w:tc>
      </w:tr>
      <w:tr w:rsidR="008E20E5" w:rsidRPr="004C0E4C" w:rsidTr="00357B67">
        <w:trPr>
          <w:cantSplit/>
        </w:trPr>
        <w:tc>
          <w:tcPr>
            <w:tcW w:w="4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176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&lt;20 years</w:t>
            </w:r>
          </w:p>
        </w:tc>
        <w:tc>
          <w:tcPr>
            <w:tcW w:w="1632"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30</w:t>
            </w:r>
          </w:p>
        </w:tc>
        <w:tc>
          <w:tcPr>
            <w:tcW w:w="1347"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10.0</w:t>
            </w:r>
          </w:p>
        </w:tc>
        <w:tc>
          <w:tcPr>
            <w:tcW w:w="1886"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10.0</w:t>
            </w:r>
          </w:p>
        </w:tc>
        <w:tc>
          <w:tcPr>
            <w:tcW w:w="2335"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10.0</w:t>
            </w:r>
          </w:p>
        </w:tc>
      </w:tr>
      <w:tr w:rsidR="008E20E5" w:rsidRPr="004C0E4C" w:rsidTr="00357B67">
        <w:trPr>
          <w:cantSplit/>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20-29 years</w:t>
            </w:r>
          </w:p>
        </w:tc>
        <w:tc>
          <w:tcPr>
            <w:tcW w:w="1632"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107</w:t>
            </w:r>
          </w:p>
        </w:tc>
        <w:tc>
          <w:tcPr>
            <w:tcW w:w="134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35.7</w:t>
            </w:r>
          </w:p>
        </w:tc>
        <w:tc>
          <w:tcPr>
            <w:tcW w:w="188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35.7</w:t>
            </w:r>
          </w:p>
        </w:tc>
        <w:tc>
          <w:tcPr>
            <w:tcW w:w="2335"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45.7</w:t>
            </w:r>
          </w:p>
        </w:tc>
      </w:tr>
      <w:tr w:rsidR="008E20E5" w:rsidRPr="004C0E4C" w:rsidTr="00357B67">
        <w:trPr>
          <w:cantSplit/>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30-39 years</w:t>
            </w:r>
          </w:p>
        </w:tc>
        <w:tc>
          <w:tcPr>
            <w:tcW w:w="1632"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87</w:t>
            </w:r>
          </w:p>
        </w:tc>
        <w:tc>
          <w:tcPr>
            <w:tcW w:w="134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29.0</w:t>
            </w:r>
          </w:p>
        </w:tc>
        <w:tc>
          <w:tcPr>
            <w:tcW w:w="188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29.0</w:t>
            </w:r>
          </w:p>
        </w:tc>
        <w:tc>
          <w:tcPr>
            <w:tcW w:w="2335"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74.7</w:t>
            </w:r>
          </w:p>
        </w:tc>
      </w:tr>
      <w:tr w:rsidR="008E20E5" w:rsidRPr="004C0E4C" w:rsidTr="00357B67">
        <w:trPr>
          <w:cantSplit/>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40-49 years</w:t>
            </w:r>
          </w:p>
        </w:tc>
        <w:tc>
          <w:tcPr>
            <w:tcW w:w="1632"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51</w:t>
            </w:r>
          </w:p>
        </w:tc>
        <w:tc>
          <w:tcPr>
            <w:tcW w:w="134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17.0</w:t>
            </w:r>
          </w:p>
        </w:tc>
        <w:tc>
          <w:tcPr>
            <w:tcW w:w="188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17.0</w:t>
            </w:r>
          </w:p>
        </w:tc>
        <w:tc>
          <w:tcPr>
            <w:tcW w:w="2335"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91.7</w:t>
            </w:r>
          </w:p>
        </w:tc>
      </w:tr>
      <w:tr w:rsidR="008E20E5" w:rsidRPr="004C0E4C" w:rsidTr="00357B67">
        <w:trPr>
          <w:cantSplit/>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50&gt; years</w:t>
            </w:r>
          </w:p>
        </w:tc>
        <w:tc>
          <w:tcPr>
            <w:tcW w:w="1632"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25</w:t>
            </w:r>
          </w:p>
        </w:tc>
        <w:tc>
          <w:tcPr>
            <w:tcW w:w="134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8.3</w:t>
            </w:r>
          </w:p>
        </w:tc>
        <w:tc>
          <w:tcPr>
            <w:tcW w:w="188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8.3</w:t>
            </w:r>
          </w:p>
        </w:tc>
        <w:tc>
          <w:tcPr>
            <w:tcW w:w="2335"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6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632"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34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886"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2335"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tc>
      </w:tr>
    </w:tbl>
    <w:p w:rsidR="008E20E5" w:rsidRPr="004C0E4C" w:rsidRDefault="008E20E5"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w:t>
      </w:r>
    </w:p>
    <w:p w:rsidR="008E20E5" w:rsidRPr="004C0E4C" w:rsidRDefault="008E20E5"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8E20E5" w:rsidRPr="004C0E4C" w:rsidRDefault="002553DF" w:rsidP="004C0E4C">
      <w:pPr>
        <w:pStyle w:val="Heading2"/>
        <w:numPr>
          <w:ilvl w:val="0"/>
          <w:numId w:val="0"/>
        </w:numPr>
        <w:spacing w:line="480" w:lineRule="auto"/>
        <w:rPr>
          <w:rFonts w:ascii="Times New Roman" w:hAnsi="Times New Roman" w:cs="Times New Roman"/>
          <w:sz w:val="24"/>
          <w:szCs w:val="24"/>
        </w:rPr>
      </w:pPr>
      <w:bookmarkStart w:id="63" w:name="_Toc3308919"/>
      <w:r w:rsidRPr="004C0E4C">
        <w:rPr>
          <w:rFonts w:ascii="Times New Roman" w:hAnsi="Times New Roman" w:cs="Times New Roman"/>
          <w:sz w:val="24"/>
          <w:szCs w:val="24"/>
        </w:rPr>
        <w:lastRenderedPageBreak/>
        <w:t>4.1.3</w:t>
      </w:r>
      <w:r w:rsidR="00C00007" w:rsidRPr="004C0E4C">
        <w:rPr>
          <w:rFonts w:ascii="Times New Roman" w:hAnsi="Times New Roman" w:cs="Times New Roman"/>
          <w:sz w:val="24"/>
          <w:szCs w:val="24"/>
        </w:rPr>
        <w:t>. Marital</w:t>
      </w:r>
      <w:r w:rsidR="008E20E5" w:rsidRPr="004C0E4C">
        <w:rPr>
          <w:rFonts w:ascii="Times New Roman" w:hAnsi="Times New Roman" w:cs="Times New Roman"/>
          <w:sz w:val="24"/>
          <w:szCs w:val="24"/>
        </w:rPr>
        <w:t xml:space="preserve"> status</w:t>
      </w:r>
      <w:r w:rsidR="0096549D" w:rsidRPr="004C0E4C">
        <w:rPr>
          <w:rFonts w:ascii="Times New Roman" w:hAnsi="Times New Roman" w:cs="Times New Roman"/>
          <w:sz w:val="24"/>
          <w:szCs w:val="24"/>
        </w:rPr>
        <w:t>.</w:t>
      </w:r>
      <w:bookmarkEnd w:id="63"/>
    </w:p>
    <w:p w:rsidR="008E20E5" w:rsidRPr="004C0E4C" w:rsidRDefault="0096549D"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As indicate</w:t>
      </w:r>
      <w:r w:rsidR="00FE62E7" w:rsidRPr="004C0E4C">
        <w:rPr>
          <w:rFonts w:ascii="Times New Roman" w:hAnsi="Times New Roman" w:cs="Times New Roman"/>
          <w:sz w:val="24"/>
          <w:szCs w:val="24"/>
        </w:rPr>
        <w:t>d by the results in figure 3 below</w:t>
      </w:r>
      <w:r w:rsidRPr="004C0E4C">
        <w:rPr>
          <w:rFonts w:ascii="Times New Roman" w:hAnsi="Times New Roman" w:cs="Times New Roman"/>
          <w:sz w:val="24"/>
          <w:szCs w:val="24"/>
        </w:rPr>
        <w:t>, 55.% of the respondents were married, 30% were single, 5.7% were separated</w:t>
      </w:r>
      <w:r w:rsidR="00C00007" w:rsidRPr="004C0E4C">
        <w:rPr>
          <w:rFonts w:ascii="Times New Roman" w:hAnsi="Times New Roman" w:cs="Times New Roman"/>
          <w:sz w:val="24"/>
          <w:szCs w:val="24"/>
        </w:rPr>
        <w:t xml:space="preserve"> ,5.6% were </w:t>
      </w:r>
      <w:r w:rsidRPr="004C0E4C">
        <w:rPr>
          <w:rFonts w:ascii="Times New Roman" w:hAnsi="Times New Roman" w:cs="Times New Roman"/>
          <w:sz w:val="24"/>
          <w:szCs w:val="24"/>
        </w:rPr>
        <w:t xml:space="preserve">widowed while only 3.7% were divorced. </w:t>
      </w:r>
    </w:p>
    <w:p w:rsidR="00C00007" w:rsidRPr="004C0E4C" w:rsidRDefault="00C00007"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This results shows that majority of the people in Mayom County are married and there are very few cases of divorced in the community.</w:t>
      </w:r>
    </w:p>
    <w:p w:rsidR="008E20E5" w:rsidRPr="004C0E4C" w:rsidRDefault="00A63189" w:rsidP="004C0E4C">
      <w:pPr>
        <w:spacing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207DE69E" wp14:editId="1905098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3E30" w:rsidRPr="004C0E4C" w:rsidRDefault="0096549D"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3</w:t>
      </w:r>
      <w:r w:rsidRPr="004C0E4C">
        <w:rPr>
          <w:rFonts w:ascii="Times New Roman" w:hAnsi="Times New Roman"/>
          <w:sz w:val="24"/>
          <w:szCs w:val="24"/>
        </w:rPr>
        <w:fldChar w:fldCharType="end"/>
      </w:r>
      <w:r w:rsidRPr="004C0E4C">
        <w:rPr>
          <w:rFonts w:ascii="Times New Roman" w:hAnsi="Times New Roman"/>
          <w:sz w:val="24"/>
          <w:szCs w:val="24"/>
        </w:rPr>
        <w:t xml:space="preserve">: Marital </w:t>
      </w:r>
      <w:r w:rsidR="00553E30" w:rsidRPr="004C0E4C">
        <w:rPr>
          <w:rFonts w:ascii="Times New Roman" w:hAnsi="Times New Roman"/>
          <w:sz w:val="24"/>
          <w:szCs w:val="24"/>
        </w:rPr>
        <w:t>status.</w:t>
      </w:r>
    </w:p>
    <w:p w:rsidR="00553E30" w:rsidRPr="004C0E4C" w:rsidRDefault="00553E30" w:rsidP="004C0E4C">
      <w:pPr>
        <w:pStyle w:val="Caption"/>
        <w:spacing w:line="480" w:lineRule="auto"/>
        <w:rPr>
          <w:rFonts w:ascii="Times New Roman" w:hAnsi="Times New Roman"/>
          <w:sz w:val="24"/>
          <w:szCs w:val="24"/>
        </w:rPr>
      </w:pPr>
    </w:p>
    <w:p w:rsidR="00553E30" w:rsidRPr="004C0E4C" w:rsidRDefault="00553E30" w:rsidP="004C0E4C">
      <w:pPr>
        <w:pStyle w:val="Caption"/>
        <w:spacing w:line="480" w:lineRule="auto"/>
        <w:rPr>
          <w:rFonts w:ascii="Times New Roman" w:hAnsi="Times New Roman"/>
          <w:sz w:val="24"/>
          <w:szCs w:val="24"/>
        </w:rPr>
      </w:pPr>
    </w:p>
    <w:p w:rsidR="00553E30" w:rsidRPr="004C0E4C" w:rsidRDefault="00553E30" w:rsidP="004C0E4C">
      <w:pPr>
        <w:pStyle w:val="Caption"/>
        <w:spacing w:line="480" w:lineRule="auto"/>
        <w:rPr>
          <w:rFonts w:ascii="Times New Roman" w:hAnsi="Times New Roman"/>
          <w:sz w:val="24"/>
          <w:szCs w:val="24"/>
        </w:rPr>
      </w:pPr>
    </w:p>
    <w:p w:rsidR="00553E30" w:rsidRPr="004C0E4C" w:rsidRDefault="00553E30" w:rsidP="004C0E4C">
      <w:pPr>
        <w:pStyle w:val="Caption"/>
        <w:spacing w:line="480" w:lineRule="auto"/>
        <w:rPr>
          <w:rFonts w:ascii="Times New Roman" w:hAnsi="Times New Roman"/>
          <w:sz w:val="24"/>
          <w:szCs w:val="24"/>
        </w:rPr>
      </w:pPr>
    </w:p>
    <w:p w:rsidR="00EB0FA3" w:rsidRPr="004C0E4C" w:rsidRDefault="008E20E5"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 </w:t>
      </w:r>
    </w:p>
    <w:p w:rsidR="008E20E5" w:rsidRPr="004C0E4C" w:rsidRDefault="002553DF" w:rsidP="004C0E4C">
      <w:pPr>
        <w:pStyle w:val="Heading2"/>
        <w:numPr>
          <w:ilvl w:val="0"/>
          <w:numId w:val="0"/>
        </w:numPr>
        <w:spacing w:line="480" w:lineRule="auto"/>
        <w:rPr>
          <w:rFonts w:ascii="Times New Roman" w:hAnsi="Times New Roman" w:cs="Times New Roman"/>
          <w:sz w:val="24"/>
          <w:szCs w:val="24"/>
        </w:rPr>
      </w:pPr>
      <w:bookmarkStart w:id="64" w:name="_Toc3308920"/>
      <w:r w:rsidRPr="004C0E4C">
        <w:rPr>
          <w:rFonts w:ascii="Times New Roman" w:hAnsi="Times New Roman" w:cs="Times New Roman"/>
          <w:sz w:val="24"/>
          <w:szCs w:val="24"/>
        </w:rPr>
        <w:lastRenderedPageBreak/>
        <w:t xml:space="preserve">4.1.4. </w:t>
      </w:r>
      <w:r w:rsidR="008E20E5" w:rsidRPr="004C0E4C">
        <w:rPr>
          <w:rFonts w:ascii="Times New Roman" w:hAnsi="Times New Roman" w:cs="Times New Roman"/>
          <w:sz w:val="24"/>
          <w:szCs w:val="24"/>
        </w:rPr>
        <w:t>Size of the household</w:t>
      </w:r>
      <w:r w:rsidR="00553E30" w:rsidRPr="004C0E4C">
        <w:rPr>
          <w:rFonts w:ascii="Times New Roman" w:hAnsi="Times New Roman" w:cs="Times New Roman"/>
          <w:sz w:val="24"/>
          <w:szCs w:val="24"/>
        </w:rPr>
        <w:t>.</w:t>
      </w:r>
      <w:bookmarkEnd w:id="64"/>
    </w:p>
    <w:p w:rsidR="0096549D" w:rsidRPr="004C0E4C" w:rsidRDefault="0096549D"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The biggest </w:t>
      </w:r>
      <w:r w:rsidR="00C00007" w:rsidRPr="004C0E4C">
        <w:rPr>
          <w:rFonts w:ascii="Times New Roman" w:hAnsi="Times New Roman" w:cs="Times New Roman"/>
          <w:sz w:val="24"/>
          <w:szCs w:val="24"/>
        </w:rPr>
        <w:t xml:space="preserve">household size </w:t>
      </w:r>
      <w:r w:rsidRPr="004C0E4C">
        <w:rPr>
          <w:rFonts w:ascii="Times New Roman" w:hAnsi="Times New Roman" w:cs="Times New Roman"/>
          <w:sz w:val="24"/>
          <w:szCs w:val="24"/>
        </w:rPr>
        <w:t xml:space="preserve">in Mayom County had 4-7 persons (52.7%) and 1-3 persons (41.3%), 4.7% had 8-10 persons while 1.3% had more than 10 people. Results indicate that the families are relatively large which consequently generate larger volumes of wastes. </w:t>
      </w:r>
    </w:p>
    <w:p w:rsidR="00EB0FA3" w:rsidRPr="004C0E4C" w:rsidRDefault="00EB0FA3" w:rsidP="004C0E4C">
      <w:pPr>
        <w:pStyle w:val="Caption"/>
        <w:spacing w:line="480" w:lineRule="auto"/>
        <w:rPr>
          <w:rFonts w:ascii="Times New Roman" w:hAnsi="Times New Roman"/>
          <w:sz w:val="24"/>
          <w:szCs w:val="24"/>
        </w:rPr>
      </w:pPr>
      <w:bookmarkStart w:id="65" w:name="_Toc2691809"/>
      <w:r w:rsidRPr="004C0E4C">
        <w:rPr>
          <w:rFonts w:ascii="Times New Roman" w:hAnsi="Times New Roman"/>
          <w:sz w:val="24"/>
          <w:szCs w:val="24"/>
        </w:rPr>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005A13E0" w:rsidRPr="004C0E4C">
        <w:rPr>
          <w:rFonts w:ascii="Times New Roman" w:hAnsi="Times New Roman"/>
          <w:noProof/>
          <w:sz w:val="24"/>
          <w:szCs w:val="24"/>
        </w:rPr>
        <w:t>2</w:t>
      </w:r>
      <w:r w:rsidRPr="004C0E4C">
        <w:rPr>
          <w:rFonts w:ascii="Times New Roman" w:hAnsi="Times New Roman"/>
          <w:sz w:val="24"/>
          <w:szCs w:val="24"/>
        </w:rPr>
        <w:fldChar w:fldCharType="end"/>
      </w:r>
      <w:r w:rsidRPr="004C0E4C">
        <w:rPr>
          <w:rFonts w:ascii="Times New Roman" w:hAnsi="Times New Roman"/>
          <w:sz w:val="24"/>
          <w:szCs w:val="24"/>
        </w:rPr>
        <w:t>: Size of the household</w:t>
      </w:r>
      <w:bookmarkEnd w:id="65"/>
    </w:p>
    <w:tbl>
      <w:tblPr>
        <w:tblW w:w="7201"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0"/>
        <w:gridCol w:w="1710"/>
        <w:gridCol w:w="1366"/>
        <w:gridCol w:w="1009"/>
        <w:gridCol w:w="1377"/>
        <w:gridCol w:w="1469"/>
      </w:tblGrid>
      <w:tr w:rsidR="008E20E5" w:rsidRPr="004C0E4C" w:rsidTr="00357B67">
        <w:trPr>
          <w:cantSplit/>
        </w:trPr>
        <w:tc>
          <w:tcPr>
            <w:tcW w:w="7201"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r>
      <w:tr w:rsidR="008E20E5" w:rsidRPr="004C0E4C" w:rsidTr="00357B67">
        <w:trPr>
          <w:cantSplit/>
        </w:trPr>
        <w:tc>
          <w:tcPr>
            <w:tcW w:w="198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Category</w:t>
            </w:r>
          </w:p>
        </w:tc>
        <w:tc>
          <w:tcPr>
            <w:tcW w:w="1366"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9"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27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171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1-3 people</w:t>
            </w:r>
          </w:p>
        </w:tc>
        <w:tc>
          <w:tcPr>
            <w:tcW w:w="1366"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124</w:t>
            </w:r>
          </w:p>
        </w:tc>
        <w:tc>
          <w:tcPr>
            <w:tcW w:w="1009"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41.3</w:t>
            </w:r>
          </w:p>
        </w:tc>
        <w:tc>
          <w:tcPr>
            <w:tcW w:w="1377"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41.3</w:t>
            </w:r>
          </w:p>
        </w:tc>
        <w:tc>
          <w:tcPr>
            <w:tcW w:w="1469"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41.3</w:t>
            </w:r>
          </w:p>
        </w:tc>
      </w:tr>
      <w:tr w:rsidR="008E20E5" w:rsidRPr="004C0E4C" w:rsidTr="00357B67">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1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4-7 people</w:t>
            </w:r>
          </w:p>
        </w:tc>
        <w:tc>
          <w:tcPr>
            <w:tcW w:w="136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158</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52.7</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52.7</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94.0</w:t>
            </w:r>
          </w:p>
        </w:tc>
      </w:tr>
      <w:tr w:rsidR="008E20E5" w:rsidRPr="004C0E4C" w:rsidTr="00357B67">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1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8-10 people</w:t>
            </w:r>
          </w:p>
        </w:tc>
        <w:tc>
          <w:tcPr>
            <w:tcW w:w="136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14</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4.7</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4.7</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98.7</w:t>
            </w:r>
          </w:p>
        </w:tc>
      </w:tr>
      <w:tr w:rsidR="008E20E5" w:rsidRPr="004C0E4C" w:rsidTr="00357B67">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1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&gt;10 people</w:t>
            </w:r>
          </w:p>
        </w:tc>
        <w:tc>
          <w:tcPr>
            <w:tcW w:w="136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1.3</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1.3</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100.0</w:t>
            </w:r>
          </w:p>
        </w:tc>
      </w:tr>
      <w:tr w:rsidR="008E20E5" w:rsidRPr="004C0E4C" w:rsidTr="00357B67">
        <w:trPr>
          <w:cantSplit/>
        </w:trPr>
        <w:tc>
          <w:tcPr>
            <w:tcW w:w="27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71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366"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37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469"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tc>
      </w:tr>
    </w:tbl>
    <w:p w:rsidR="008E20E5" w:rsidRPr="004C0E4C" w:rsidRDefault="008E20E5"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553E30" w:rsidRPr="004C0E4C" w:rsidRDefault="00553E30" w:rsidP="004C0E4C">
      <w:pPr>
        <w:spacing w:line="480" w:lineRule="auto"/>
        <w:jc w:val="both"/>
        <w:rPr>
          <w:rFonts w:ascii="Times New Roman" w:hAnsi="Times New Roman" w:cs="Times New Roman"/>
          <w:sz w:val="24"/>
          <w:szCs w:val="24"/>
        </w:rPr>
      </w:pPr>
    </w:p>
    <w:p w:rsidR="008E20E5" w:rsidRPr="004C0E4C" w:rsidRDefault="002553DF" w:rsidP="004C0E4C">
      <w:pPr>
        <w:pStyle w:val="Heading2"/>
        <w:numPr>
          <w:ilvl w:val="0"/>
          <w:numId w:val="0"/>
        </w:numPr>
        <w:spacing w:line="480" w:lineRule="auto"/>
        <w:rPr>
          <w:rFonts w:ascii="Times New Roman" w:hAnsi="Times New Roman" w:cs="Times New Roman"/>
          <w:sz w:val="24"/>
          <w:szCs w:val="24"/>
        </w:rPr>
      </w:pPr>
      <w:bookmarkStart w:id="66" w:name="_Toc3308921"/>
      <w:r w:rsidRPr="004C0E4C">
        <w:rPr>
          <w:rFonts w:ascii="Times New Roman" w:hAnsi="Times New Roman" w:cs="Times New Roman"/>
          <w:sz w:val="24"/>
          <w:szCs w:val="24"/>
        </w:rPr>
        <w:lastRenderedPageBreak/>
        <w:t xml:space="preserve">4.1.5. </w:t>
      </w:r>
      <w:r w:rsidR="008E20E5" w:rsidRPr="004C0E4C">
        <w:rPr>
          <w:rFonts w:ascii="Times New Roman" w:hAnsi="Times New Roman" w:cs="Times New Roman"/>
          <w:sz w:val="24"/>
          <w:szCs w:val="24"/>
        </w:rPr>
        <w:t>Education level</w:t>
      </w:r>
      <w:bookmarkEnd w:id="66"/>
    </w:p>
    <w:p w:rsidR="0096549D" w:rsidRPr="004C0E4C" w:rsidRDefault="0096549D" w:rsidP="004C0E4C">
      <w:pPr>
        <w:tabs>
          <w:tab w:val="left" w:pos="1950"/>
        </w:tabs>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As indicated by the results, a majority of the respondents had never attended any formal education (33%), 31% of them had stopped in primary, 18% reached junior high school, 9% reached senior high school, 6% reached tertiary level and only 3% had studied beyond tertiary level. These results indicate that the community of Mayom is low educated and this has a bearing </w:t>
      </w:r>
      <w:r w:rsidR="00C00007" w:rsidRPr="004C0E4C">
        <w:rPr>
          <w:rFonts w:ascii="Times New Roman" w:hAnsi="Times New Roman" w:cs="Times New Roman"/>
          <w:sz w:val="24"/>
          <w:szCs w:val="24"/>
        </w:rPr>
        <w:t xml:space="preserve">impact on solid </w:t>
      </w:r>
      <w:r w:rsidRPr="004C0E4C">
        <w:rPr>
          <w:rFonts w:ascii="Times New Roman" w:hAnsi="Times New Roman" w:cs="Times New Roman"/>
          <w:sz w:val="24"/>
          <w:szCs w:val="24"/>
        </w:rPr>
        <w:t>waste management</w:t>
      </w:r>
      <w:bookmarkStart w:id="67" w:name="_Toc2691810"/>
    </w:p>
    <w:p w:rsidR="008E20E5" w:rsidRPr="004C0E4C" w:rsidRDefault="00EB0FA3"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005A13E0" w:rsidRPr="004C0E4C">
        <w:rPr>
          <w:rFonts w:ascii="Times New Roman" w:hAnsi="Times New Roman"/>
          <w:noProof/>
          <w:sz w:val="24"/>
          <w:szCs w:val="24"/>
        </w:rPr>
        <w:t>3</w:t>
      </w:r>
      <w:r w:rsidRPr="004C0E4C">
        <w:rPr>
          <w:rFonts w:ascii="Times New Roman" w:hAnsi="Times New Roman"/>
          <w:sz w:val="24"/>
          <w:szCs w:val="24"/>
        </w:rPr>
        <w:fldChar w:fldCharType="end"/>
      </w:r>
      <w:r w:rsidRPr="004C0E4C">
        <w:rPr>
          <w:rFonts w:ascii="Times New Roman" w:hAnsi="Times New Roman"/>
          <w:sz w:val="24"/>
          <w:szCs w:val="24"/>
        </w:rPr>
        <w:t>: Education level</w:t>
      </w:r>
      <w:bookmarkEnd w:id="67"/>
    </w:p>
    <w:tbl>
      <w:tblPr>
        <w:tblW w:w="7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
        <w:gridCol w:w="2070"/>
        <w:gridCol w:w="1467"/>
        <w:gridCol w:w="1009"/>
        <w:gridCol w:w="1377"/>
        <w:gridCol w:w="1469"/>
      </w:tblGrid>
      <w:tr w:rsidR="008E20E5" w:rsidRPr="004C0E4C" w:rsidTr="00357B67">
        <w:trPr>
          <w:cantSplit/>
        </w:trPr>
        <w:tc>
          <w:tcPr>
            <w:tcW w:w="7572"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r>
      <w:tr w:rsidR="008E20E5" w:rsidRPr="004C0E4C" w:rsidTr="00357B67">
        <w:trPr>
          <w:cantSplit/>
        </w:trPr>
        <w:tc>
          <w:tcPr>
            <w:tcW w:w="225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Category</w:t>
            </w:r>
          </w:p>
        </w:tc>
        <w:tc>
          <w:tcPr>
            <w:tcW w:w="1467"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9"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18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207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No  education</w:t>
            </w:r>
          </w:p>
        </w:tc>
        <w:tc>
          <w:tcPr>
            <w:tcW w:w="1467"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99</w:t>
            </w:r>
          </w:p>
        </w:tc>
        <w:tc>
          <w:tcPr>
            <w:tcW w:w="1009"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33.0</w:t>
            </w:r>
          </w:p>
        </w:tc>
        <w:tc>
          <w:tcPr>
            <w:tcW w:w="1377"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33.0</w:t>
            </w:r>
          </w:p>
        </w:tc>
        <w:tc>
          <w:tcPr>
            <w:tcW w:w="1469"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33.0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Primary </w:t>
            </w:r>
          </w:p>
        </w:tc>
        <w:tc>
          <w:tcPr>
            <w:tcW w:w="146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93</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31.0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31.0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64.0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Junior  high school</w:t>
            </w:r>
          </w:p>
        </w:tc>
        <w:tc>
          <w:tcPr>
            <w:tcW w:w="146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54</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18.0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18.0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82.0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Senior  high school</w:t>
            </w:r>
          </w:p>
        </w:tc>
        <w:tc>
          <w:tcPr>
            <w:tcW w:w="146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27</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91.0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Tertiary </w:t>
            </w:r>
          </w:p>
        </w:tc>
        <w:tc>
          <w:tcPr>
            <w:tcW w:w="146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18</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97.0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Others </w:t>
            </w:r>
          </w:p>
        </w:tc>
        <w:tc>
          <w:tcPr>
            <w:tcW w:w="146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07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467"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37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469"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r>
    </w:tbl>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8E20E5" w:rsidRPr="004C0E4C" w:rsidRDefault="002553DF" w:rsidP="004C0E4C">
      <w:pPr>
        <w:pStyle w:val="Heading2"/>
        <w:numPr>
          <w:ilvl w:val="0"/>
          <w:numId w:val="0"/>
        </w:numPr>
        <w:spacing w:line="480" w:lineRule="auto"/>
        <w:rPr>
          <w:rFonts w:ascii="Times New Roman" w:hAnsi="Times New Roman" w:cs="Times New Roman"/>
          <w:sz w:val="24"/>
          <w:szCs w:val="24"/>
        </w:rPr>
      </w:pPr>
      <w:bookmarkStart w:id="68" w:name="_Toc3308922"/>
      <w:r w:rsidRPr="004C0E4C">
        <w:rPr>
          <w:rFonts w:ascii="Times New Roman" w:hAnsi="Times New Roman" w:cs="Times New Roman"/>
          <w:sz w:val="24"/>
          <w:szCs w:val="24"/>
        </w:rPr>
        <w:lastRenderedPageBreak/>
        <w:t xml:space="preserve">4.1.6. </w:t>
      </w:r>
      <w:r w:rsidR="008E20E5" w:rsidRPr="004C0E4C">
        <w:rPr>
          <w:rFonts w:ascii="Times New Roman" w:hAnsi="Times New Roman" w:cs="Times New Roman"/>
          <w:sz w:val="24"/>
          <w:szCs w:val="24"/>
        </w:rPr>
        <w:t>Occupation</w:t>
      </w:r>
      <w:r w:rsidR="0096549D" w:rsidRPr="004C0E4C">
        <w:rPr>
          <w:rFonts w:ascii="Times New Roman" w:hAnsi="Times New Roman" w:cs="Times New Roman"/>
          <w:sz w:val="24"/>
          <w:szCs w:val="24"/>
        </w:rPr>
        <w:t>.</w:t>
      </w:r>
      <w:bookmarkEnd w:id="68"/>
    </w:p>
    <w:p w:rsidR="0096549D" w:rsidRPr="004C0E4C" w:rsidRDefault="0096549D"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A majority of the respondents were farmers (46.3%), 36.7% were self-employed, 9.7% were government employed and 7.3% were working with private sector. This indicates that people of Mayom are of low economic status and therefore cannot afford modern waste management standards and facilities</w:t>
      </w:r>
    </w:p>
    <w:p w:rsidR="008E20E5" w:rsidRPr="004C0E4C" w:rsidRDefault="00A63189"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65EBE34F" wp14:editId="257C35C7">
            <wp:extent cx="4572000" cy="20193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6549D" w:rsidRPr="004C0E4C" w:rsidRDefault="0096549D"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4</w:t>
      </w:r>
      <w:r w:rsidRPr="004C0E4C">
        <w:rPr>
          <w:rFonts w:ascii="Times New Roman" w:hAnsi="Times New Roman"/>
          <w:sz w:val="24"/>
          <w:szCs w:val="24"/>
        </w:rPr>
        <w:fldChar w:fldCharType="end"/>
      </w:r>
      <w:r w:rsidRPr="004C0E4C">
        <w:rPr>
          <w:rFonts w:ascii="Times New Roman" w:hAnsi="Times New Roman"/>
          <w:sz w:val="24"/>
          <w:szCs w:val="24"/>
        </w:rPr>
        <w:t xml:space="preserve">: Occupation </w:t>
      </w:r>
    </w:p>
    <w:p w:rsidR="008E20E5" w:rsidRPr="004C0E4C" w:rsidRDefault="008E20E5"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2553DF"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lastRenderedPageBreak/>
        <w:t xml:space="preserve">4.1.7. </w:t>
      </w:r>
      <w:r w:rsidR="008E20E5" w:rsidRPr="004C0E4C">
        <w:rPr>
          <w:rFonts w:ascii="Times New Roman" w:hAnsi="Times New Roman" w:cs="Times New Roman"/>
          <w:b/>
          <w:sz w:val="24"/>
          <w:szCs w:val="24"/>
        </w:rPr>
        <w:t>Duration of stay at the community</w:t>
      </w:r>
      <w:r w:rsidR="00010412" w:rsidRPr="004C0E4C">
        <w:rPr>
          <w:rFonts w:ascii="Times New Roman" w:hAnsi="Times New Roman" w:cs="Times New Roman"/>
          <w:b/>
          <w:sz w:val="24"/>
          <w:szCs w:val="24"/>
        </w:rPr>
        <w:t>.</w:t>
      </w:r>
    </w:p>
    <w:p w:rsidR="00EB0FA3" w:rsidRPr="004C0E4C" w:rsidRDefault="00010412"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Results indicate that a majority of the respondents had lived in the same community for more than five years</w:t>
      </w:r>
      <w:r w:rsidR="00C00007" w:rsidRPr="004C0E4C">
        <w:rPr>
          <w:rFonts w:ascii="Times New Roman" w:hAnsi="Times New Roman" w:cs="Times New Roman"/>
          <w:sz w:val="24"/>
          <w:szCs w:val="24"/>
        </w:rPr>
        <w:t xml:space="preserve"> (51.3%) and five years (26.7%) only 3.7% lived in the household for less than 1 year</w:t>
      </w:r>
      <w:r w:rsidR="00A57B5D" w:rsidRPr="004C0E4C">
        <w:rPr>
          <w:rFonts w:ascii="Times New Roman" w:hAnsi="Times New Roman" w:cs="Times New Roman"/>
          <w:sz w:val="24"/>
          <w:szCs w:val="24"/>
        </w:rPr>
        <w:t>.</w:t>
      </w:r>
      <w:r w:rsidRPr="004C0E4C">
        <w:rPr>
          <w:rFonts w:ascii="Times New Roman" w:hAnsi="Times New Roman" w:cs="Times New Roman"/>
          <w:sz w:val="24"/>
          <w:szCs w:val="24"/>
        </w:rPr>
        <w:t xml:space="preserve"> This implies that the residents of the area had stayed in the same place for quite a long time and therefore are familiar with waste management behaviors in the community.</w:t>
      </w:r>
    </w:p>
    <w:p w:rsidR="00EB0FA3" w:rsidRPr="004C0E4C" w:rsidRDefault="00EB0FA3" w:rsidP="004C0E4C">
      <w:pPr>
        <w:pStyle w:val="Caption"/>
        <w:spacing w:line="480" w:lineRule="auto"/>
        <w:rPr>
          <w:rFonts w:ascii="Times New Roman" w:hAnsi="Times New Roman"/>
          <w:sz w:val="24"/>
          <w:szCs w:val="24"/>
        </w:rPr>
      </w:pPr>
      <w:bookmarkStart w:id="69" w:name="_Toc2691811"/>
      <w:r w:rsidRPr="004C0E4C">
        <w:rPr>
          <w:rFonts w:ascii="Times New Roman" w:hAnsi="Times New Roman"/>
          <w:sz w:val="24"/>
          <w:szCs w:val="24"/>
        </w:rPr>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005A13E0" w:rsidRPr="004C0E4C">
        <w:rPr>
          <w:rFonts w:ascii="Times New Roman" w:hAnsi="Times New Roman"/>
          <w:noProof/>
          <w:sz w:val="24"/>
          <w:szCs w:val="24"/>
        </w:rPr>
        <w:t>4</w:t>
      </w:r>
      <w:r w:rsidRPr="004C0E4C">
        <w:rPr>
          <w:rFonts w:ascii="Times New Roman" w:hAnsi="Times New Roman"/>
          <w:sz w:val="24"/>
          <w:szCs w:val="24"/>
        </w:rPr>
        <w:fldChar w:fldCharType="end"/>
      </w:r>
      <w:r w:rsidRPr="004C0E4C">
        <w:rPr>
          <w:rFonts w:ascii="Times New Roman" w:hAnsi="Times New Roman"/>
          <w:sz w:val="24"/>
          <w:szCs w:val="24"/>
        </w:rPr>
        <w:t>: Duration of stay at the community</w:t>
      </w:r>
      <w:bookmarkEnd w:id="69"/>
    </w:p>
    <w:tbl>
      <w:tblPr>
        <w:tblW w:w="6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
        <w:gridCol w:w="1260"/>
        <w:gridCol w:w="1437"/>
        <w:gridCol w:w="1009"/>
        <w:gridCol w:w="1376"/>
        <w:gridCol w:w="1468"/>
      </w:tblGrid>
      <w:tr w:rsidR="008E20E5" w:rsidRPr="004C0E4C" w:rsidTr="00357B67">
        <w:trPr>
          <w:cantSplit/>
        </w:trPr>
        <w:tc>
          <w:tcPr>
            <w:tcW w:w="6730"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r>
      <w:tr w:rsidR="008E20E5" w:rsidRPr="004C0E4C" w:rsidTr="00357B67">
        <w:trPr>
          <w:cantSplit/>
        </w:trPr>
        <w:tc>
          <w:tcPr>
            <w:tcW w:w="144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Category</w:t>
            </w:r>
          </w:p>
        </w:tc>
        <w:tc>
          <w:tcPr>
            <w:tcW w:w="1437"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6"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8"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18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p>
        </w:tc>
        <w:tc>
          <w:tcPr>
            <w:tcW w:w="126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&lt;1 year</w:t>
            </w:r>
          </w:p>
        </w:tc>
        <w:tc>
          <w:tcPr>
            <w:tcW w:w="1437"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11</w:t>
            </w:r>
          </w:p>
        </w:tc>
        <w:tc>
          <w:tcPr>
            <w:tcW w:w="1009"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376"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468"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2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2 years</w:t>
            </w:r>
          </w:p>
        </w:tc>
        <w:tc>
          <w:tcPr>
            <w:tcW w:w="143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11</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37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468"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7.3</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2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3 years</w:t>
            </w:r>
          </w:p>
        </w:tc>
        <w:tc>
          <w:tcPr>
            <w:tcW w:w="143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2.0</w:t>
            </w:r>
          </w:p>
        </w:tc>
        <w:tc>
          <w:tcPr>
            <w:tcW w:w="137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2.0</w:t>
            </w:r>
          </w:p>
        </w:tc>
        <w:tc>
          <w:tcPr>
            <w:tcW w:w="1468"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9.3</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2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4 years</w:t>
            </w:r>
          </w:p>
        </w:tc>
        <w:tc>
          <w:tcPr>
            <w:tcW w:w="143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38</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12.7</w:t>
            </w:r>
          </w:p>
        </w:tc>
        <w:tc>
          <w:tcPr>
            <w:tcW w:w="137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12.7</w:t>
            </w:r>
          </w:p>
        </w:tc>
        <w:tc>
          <w:tcPr>
            <w:tcW w:w="1468"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22.0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2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5 years</w:t>
            </w:r>
          </w:p>
        </w:tc>
        <w:tc>
          <w:tcPr>
            <w:tcW w:w="143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80</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26.7</w:t>
            </w:r>
          </w:p>
        </w:tc>
        <w:tc>
          <w:tcPr>
            <w:tcW w:w="137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26.7</w:t>
            </w:r>
          </w:p>
        </w:tc>
        <w:tc>
          <w:tcPr>
            <w:tcW w:w="1468"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48.7</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126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&gt;5 years</w:t>
            </w:r>
          </w:p>
        </w:tc>
        <w:tc>
          <w:tcPr>
            <w:tcW w:w="1437"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154</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51.3</w:t>
            </w:r>
          </w:p>
        </w:tc>
        <w:tc>
          <w:tcPr>
            <w:tcW w:w="1376"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51.3</w:t>
            </w:r>
          </w:p>
        </w:tc>
        <w:tc>
          <w:tcPr>
            <w:tcW w:w="1468"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18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c>
          <w:tcPr>
            <w:tcW w:w="126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sz w:val="24"/>
                <w:szCs w:val="24"/>
              </w:rPr>
            </w:pPr>
            <w:r w:rsidRPr="004C0E4C">
              <w:rPr>
                <w:rFonts w:ascii="Times New Roman" w:hAnsi="Times New Roman" w:cs="Times New Roman"/>
                <w:b/>
                <w:sz w:val="24"/>
                <w:szCs w:val="24"/>
              </w:rPr>
              <w:t>Total</w:t>
            </w:r>
          </w:p>
        </w:tc>
        <w:tc>
          <w:tcPr>
            <w:tcW w:w="1437"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sz w:val="24"/>
                <w:szCs w:val="24"/>
              </w:rPr>
            </w:pPr>
            <w:r w:rsidRPr="004C0E4C">
              <w:rPr>
                <w:rFonts w:ascii="Times New Roman" w:hAnsi="Times New Roman" w:cs="Times New Roman"/>
                <w:b/>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sz w:val="24"/>
                <w:szCs w:val="24"/>
              </w:rPr>
            </w:pPr>
            <w:r w:rsidRPr="004C0E4C">
              <w:rPr>
                <w:rFonts w:ascii="Times New Roman" w:hAnsi="Times New Roman" w:cs="Times New Roman"/>
                <w:b/>
                <w:sz w:val="24"/>
                <w:szCs w:val="24"/>
              </w:rPr>
              <w:t>100.0</w:t>
            </w:r>
          </w:p>
        </w:tc>
        <w:tc>
          <w:tcPr>
            <w:tcW w:w="1376"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sz w:val="24"/>
                <w:szCs w:val="24"/>
              </w:rPr>
            </w:pPr>
            <w:r w:rsidRPr="004C0E4C">
              <w:rPr>
                <w:rFonts w:ascii="Times New Roman" w:hAnsi="Times New Roman" w:cs="Times New Roman"/>
                <w:b/>
                <w:sz w:val="24"/>
                <w:szCs w:val="24"/>
              </w:rPr>
              <w:t>100.0</w:t>
            </w:r>
          </w:p>
        </w:tc>
        <w:tc>
          <w:tcPr>
            <w:tcW w:w="1468"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r>
    </w:tbl>
    <w:p w:rsidR="008E20E5" w:rsidRPr="004C0E4C" w:rsidRDefault="008E20E5" w:rsidP="004C0E4C">
      <w:pPr>
        <w:autoSpaceDE w:val="0"/>
        <w:autoSpaceDN w:val="0"/>
        <w:adjustRightInd w:val="0"/>
        <w:spacing w:after="0" w:line="480" w:lineRule="auto"/>
        <w:jc w:val="both"/>
        <w:rPr>
          <w:rFonts w:ascii="Times New Roman" w:hAnsi="Times New Roman" w:cs="Times New Roman"/>
          <w:sz w:val="24"/>
          <w:szCs w:val="24"/>
        </w:rPr>
      </w:pPr>
    </w:p>
    <w:p w:rsidR="00010412" w:rsidRPr="004C0E4C" w:rsidRDefault="00010412" w:rsidP="004C0E4C">
      <w:pPr>
        <w:pStyle w:val="Heading2"/>
        <w:numPr>
          <w:ilvl w:val="0"/>
          <w:numId w:val="0"/>
        </w:num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1B08E9" w:rsidP="004C0E4C">
      <w:pPr>
        <w:pStyle w:val="Heading2"/>
        <w:numPr>
          <w:ilvl w:val="0"/>
          <w:numId w:val="0"/>
        </w:numPr>
        <w:spacing w:line="480" w:lineRule="auto"/>
        <w:rPr>
          <w:rFonts w:ascii="Times New Roman" w:hAnsi="Times New Roman" w:cs="Times New Roman"/>
          <w:sz w:val="24"/>
          <w:szCs w:val="24"/>
        </w:rPr>
      </w:pPr>
      <w:bookmarkStart w:id="70" w:name="_Toc3308923"/>
      <w:r w:rsidRPr="004C0E4C">
        <w:rPr>
          <w:rFonts w:ascii="Times New Roman" w:hAnsi="Times New Roman" w:cs="Times New Roman"/>
          <w:sz w:val="24"/>
          <w:szCs w:val="24"/>
        </w:rPr>
        <w:lastRenderedPageBreak/>
        <w:t xml:space="preserve">4.2. </w:t>
      </w:r>
      <w:r w:rsidR="008E20E5" w:rsidRPr="004C0E4C">
        <w:rPr>
          <w:rFonts w:ascii="Times New Roman" w:hAnsi="Times New Roman" w:cs="Times New Roman"/>
          <w:sz w:val="24"/>
          <w:szCs w:val="24"/>
        </w:rPr>
        <w:t>Waste generation</w:t>
      </w:r>
      <w:r w:rsidR="00010412" w:rsidRPr="004C0E4C">
        <w:rPr>
          <w:rFonts w:ascii="Times New Roman" w:hAnsi="Times New Roman" w:cs="Times New Roman"/>
          <w:sz w:val="24"/>
          <w:szCs w:val="24"/>
        </w:rPr>
        <w:t>.</w:t>
      </w:r>
      <w:bookmarkEnd w:id="70"/>
    </w:p>
    <w:p w:rsidR="00010412" w:rsidRPr="004C0E4C" w:rsidRDefault="00A57B5D"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As indicated by the results below, most</w:t>
      </w:r>
      <w:r w:rsidR="00010412" w:rsidRPr="004C0E4C">
        <w:rPr>
          <w:rFonts w:ascii="Times New Roman" w:hAnsi="Times New Roman" w:cs="Times New Roman"/>
          <w:sz w:val="24"/>
          <w:szCs w:val="24"/>
        </w:rPr>
        <w:t xml:space="preserve"> households dispose of non-degradable i.e. the polythene bags because the polythene bags are common bags used in markets, shops and hou</w:t>
      </w:r>
      <w:r w:rsidRPr="004C0E4C">
        <w:rPr>
          <w:rFonts w:ascii="Times New Roman" w:hAnsi="Times New Roman" w:cs="Times New Roman"/>
          <w:sz w:val="24"/>
          <w:szCs w:val="24"/>
        </w:rPr>
        <w:t xml:space="preserve">ses. Another common </w:t>
      </w:r>
      <w:r w:rsidR="00010412" w:rsidRPr="004C0E4C">
        <w:rPr>
          <w:rFonts w:ascii="Times New Roman" w:hAnsi="Times New Roman" w:cs="Times New Roman"/>
          <w:sz w:val="24"/>
          <w:szCs w:val="24"/>
        </w:rPr>
        <w:t xml:space="preserve">are food wastes (28.3%), garden waste (19.7%), papers (10.7%) and tin cans (4%). Most of the solid waste generated are from the households than offices. </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010412" w:rsidRPr="004C0E4C" w:rsidRDefault="00A63189"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4C689FCD" wp14:editId="64C75562">
            <wp:extent cx="5943600" cy="2683004"/>
            <wp:effectExtent l="0" t="0" r="0" b="3175"/>
            <wp:docPr id="1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0412" w:rsidRPr="004C0E4C" w:rsidRDefault="00010412"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5</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Type of the waste generated at the household</w:t>
      </w:r>
    </w:p>
    <w:p w:rsidR="005A13E0" w:rsidRPr="004C0E4C" w:rsidRDefault="005A13E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1B08E9" w:rsidP="004C0E4C">
      <w:pPr>
        <w:pStyle w:val="Heading2"/>
        <w:numPr>
          <w:ilvl w:val="0"/>
          <w:numId w:val="0"/>
        </w:numPr>
        <w:spacing w:line="480" w:lineRule="auto"/>
        <w:rPr>
          <w:rFonts w:ascii="Times New Roman" w:hAnsi="Times New Roman" w:cs="Times New Roman"/>
          <w:sz w:val="24"/>
          <w:szCs w:val="24"/>
        </w:rPr>
      </w:pPr>
      <w:bookmarkStart w:id="71" w:name="_Toc3308924"/>
      <w:r w:rsidRPr="004C0E4C">
        <w:rPr>
          <w:rFonts w:ascii="Times New Roman" w:hAnsi="Times New Roman" w:cs="Times New Roman"/>
          <w:sz w:val="24"/>
          <w:szCs w:val="24"/>
        </w:rPr>
        <w:lastRenderedPageBreak/>
        <w:t xml:space="preserve">4.2.1. </w:t>
      </w:r>
      <w:r w:rsidR="008E20E5" w:rsidRPr="004C0E4C">
        <w:rPr>
          <w:rFonts w:ascii="Times New Roman" w:hAnsi="Times New Roman" w:cs="Times New Roman"/>
          <w:sz w:val="24"/>
          <w:szCs w:val="24"/>
        </w:rPr>
        <w:t>Methods of waste storage</w:t>
      </w:r>
      <w:bookmarkEnd w:id="71"/>
      <w:r w:rsidR="008E20E5" w:rsidRPr="004C0E4C">
        <w:rPr>
          <w:rFonts w:ascii="Times New Roman" w:hAnsi="Times New Roman" w:cs="Times New Roman"/>
          <w:sz w:val="24"/>
          <w:szCs w:val="24"/>
        </w:rPr>
        <w:t xml:space="preserve"> </w:t>
      </w:r>
    </w:p>
    <w:p w:rsidR="005A13E0" w:rsidRPr="004C0E4C" w:rsidRDefault="00010412"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Results indicate that most of the waste is piled in the yard (39%), dugout/damp in the yard (22%), and dumping in the bush or river side </w:t>
      </w:r>
      <w:r w:rsidR="00A57B5D" w:rsidRPr="004C0E4C">
        <w:rPr>
          <w:rFonts w:ascii="Times New Roman" w:hAnsi="Times New Roman" w:cs="Times New Roman"/>
          <w:sz w:val="24"/>
          <w:szCs w:val="24"/>
        </w:rPr>
        <w:t xml:space="preserve">(18%), these </w:t>
      </w:r>
      <w:r w:rsidRPr="004C0E4C">
        <w:rPr>
          <w:rFonts w:ascii="Times New Roman" w:hAnsi="Times New Roman" w:cs="Times New Roman"/>
          <w:sz w:val="24"/>
          <w:szCs w:val="24"/>
        </w:rPr>
        <w:t>are the most common methods of waste storage in the community. Others which are used especially in the offices included open and closed containers</w:t>
      </w:r>
      <w:r w:rsidR="00A57B5D" w:rsidRPr="004C0E4C">
        <w:rPr>
          <w:rFonts w:ascii="Times New Roman" w:hAnsi="Times New Roman" w:cs="Times New Roman"/>
          <w:sz w:val="24"/>
          <w:szCs w:val="24"/>
        </w:rPr>
        <w:t xml:space="preserve"> which are (14% and 7%) respectively</w:t>
      </w:r>
    </w:p>
    <w:p w:rsidR="008E20E5" w:rsidRPr="004C0E4C" w:rsidRDefault="005A13E0" w:rsidP="004C0E4C">
      <w:pPr>
        <w:pStyle w:val="Caption"/>
        <w:spacing w:line="480" w:lineRule="auto"/>
        <w:rPr>
          <w:rFonts w:ascii="Times New Roman" w:hAnsi="Times New Roman"/>
          <w:sz w:val="24"/>
          <w:szCs w:val="24"/>
        </w:rPr>
      </w:pPr>
      <w:bookmarkStart w:id="72" w:name="_Toc2691812"/>
      <w:r w:rsidRPr="004C0E4C">
        <w:rPr>
          <w:rFonts w:ascii="Times New Roman" w:hAnsi="Times New Roman"/>
          <w:sz w:val="24"/>
          <w:szCs w:val="24"/>
        </w:rPr>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5</w:t>
      </w:r>
      <w:r w:rsidRPr="004C0E4C">
        <w:rPr>
          <w:rFonts w:ascii="Times New Roman" w:hAnsi="Times New Roman"/>
          <w:sz w:val="24"/>
          <w:szCs w:val="24"/>
        </w:rPr>
        <w:fldChar w:fldCharType="end"/>
      </w:r>
      <w:r w:rsidRPr="004C0E4C">
        <w:rPr>
          <w:rFonts w:ascii="Times New Roman" w:hAnsi="Times New Roman"/>
          <w:sz w:val="24"/>
          <w:szCs w:val="24"/>
        </w:rPr>
        <w:t>: Methods of waste storage</w:t>
      </w:r>
      <w:bookmarkEnd w:id="72"/>
    </w:p>
    <w:tbl>
      <w:tblPr>
        <w:tblW w:w="80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
        <w:gridCol w:w="2790"/>
        <w:gridCol w:w="1296"/>
        <w:gridCol w:w="1009"/>
        <w:gridCol w:w="1377"/>
        <w:gridCol w:w="1469"/>
      </w:tblGrid>
      <w:tr w:rsidR="008E20E5" w:rsidRPr="004C0E4C" w:rsidTr="00357B67">
        <w:trPr>
          <w:cantSplit/>
        </w:trPr>
        <w:tc>
          <w:tcPr>
            <w:tcW w:w="8031"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r>
      <w:tr w:rsidR="008E20E5" w:rsidRPr="004C0E4C" w:rsidTr="00357B67">
        <w:trPr>
          <w:cantSplit/>
        </w:trPr>
        <w:tc>
          <w:tcPr>
            <w:tcW w:w="288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 xml:space="preserve">Category </w:t>
            </w:r>
          </w:p>
        </w:tc>
        <w:tc>
          <w:tcPr>
            <w:tcW w:w="1296"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9"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9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279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Closed  containers</w:t>
            </w:r>
          </w:p>
        </w:tc>
        <w:tc>
          <w:tcPr>
            <w:tcW w:w="1296"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21</w:t>
            </w:r>
          </w:p>
        </w:tc>
        <w:tc>
          <w:tcPr>
            <w:tcW w:w="1009"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7.0</w:t>
            </w:r>
          </w:p>
        </w:tc>
        <w:tc>
          <w:tcPr>
            <w:tcW w:w="1377"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7.0</w:t>
            </w:r>
          </w:p>
        </w:tc>
        <w:tc>
          <w:tcPr>
            <w:tcW w:w="1469"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79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Open  containers</w:t>
            </w:r>
          </w:p>
        </w:tc>
        <w:tc>
          <w:tcPr>
            <w:tcW w:w="129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42</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14.0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14.0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21.0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79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Pile  in the yard</w:t>
            </w:r>
          </w:p>
        </w:tc>
        <w:tc>
          <w:tcPr>
            <w:tcW w:w="129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117</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39.0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39.0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60.0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79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Dugout/damp  in the yard</w:t>
            </w:r>
          </w:p>
        </w:tc>
        <w:tc>
          <w:tcPr>
            <w:tcW w:w="129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66</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22.0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22.0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82.0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79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Dump  in the river side</w:t>
            </w:r>
          </w:p>
        </w:tc>
        <w:tc>
          <w:tcPr>
            <w:tcW w:w="1296" w:type="dxa"/>
            <w:tcBorders>
              <w:top w:val="nil"/>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54</w:t>
            </w:r>
          </w:p>
        </w:tc>
        <w:tc>
          <w:tcPr>
            <w:tcW w:w="1009"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18.0</w:t>
            </w:r>
          </w:p>
        </w:tc>
        <w:tc>
          <w:tcPr>
            <w:tcW w:w="1377" w:type="dxa"/>
            <w:tcBorders>
              <w:top w:val="nil"/>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18.0</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b/>
                <w:color w:val="000000"/>
                <w:sz w:val="24"/>
                <w:szCs w:val="24"/>
              </w:rPr>
            </w:pPr>
          </w:p>
        </w:tc>
        <w:tc>
          <w:tcPr>
            <w:tcW w:w="279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296"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37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469"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r>
    </w:tbl>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8E20E5" w:rsidRPr="004C0E4C" w:rsidRDefault="00C00C32" w:rsidP="004C0E4C">
      <w:pPr>
        <w:pStyle w:val="Heading2"/>
        <w:numPr>
          <w:ilvl w:val="0"/>
          <w:numId w:val="0"/>
        </w:numPr>
        <w:spacing w:line="480" w:lineRule="auto"/>
        <w:rPr>
          <w:rFonts w:ascii="Times New Roman" w:hAnsi="Times New Roman" w:cs="Times New Roman"/>
          <w:sz w:val="24"/>
          <w:szCs w:val="24"/>
        </w:rPr>
      </w:pPr>
      <w:bookmarkStart w:id="73" w:name="_Toc3308925"/>
      <w:r w:rsidRPr="004C0E4C">
        <w:rPr>
          <w:rFonts w:ascii="Times New Roman" w:hAnsi="Times New Roman" w:cs="Times New Roman"/>
          <w:sz w:val="24"/>
          <w:szCs w:val="24"/>
        </w:rPr>
        <w:lastRenderedPageBreak/>
        <w:t xml:space="preserve">4.3. </w:t>
      </w:r>
      <w:r w:rsidR="008E20E5" w:rsidRPr="004C0E4C">
        <w:rPr>
          <w:rFonts w:ascii="Times New Roman" w:hAnsi="Times New Roman" w:cs="Times New Roman"/>
          <w:sz w:val="24"/>
          <w:szCs w:val="24"/>
        </w:rPr>
        <w:t>Management of wastes</w:t>
      </w:r>
      <w:bookmarkEnd w:id="73"/>
    </w:p>
    <w:p w:rsidR="008E20E5" w:rsidRPr="004C0E4C" w:rsidRDefault="00A57B5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Results also indicate that, 55.3%</w:t>
      </w:r>
      <w:r w:rsidR="00010412" w:rsidRPr="004C0E4C">
        <w:rPr>
          <w:rFonts w:ascii="Times New Roman" w:hAnsi="Times New Roman" w:cs="Times New Roman"/>
          <w:sz w:val="24"/>
          <w:szCs w:val="24"/>
        </w:rPr>
        <w:t>% of the respondents stated that they dump the waste, 32.7% said they burn, 7.3% said they burry it. Only 4.7% sated that they use other methods such as community waste management method.</w:t>
      </w:r>
    </w:p>
    <w:p w:rsidR="00A57B5D" w:rsidRPr="004C0E4C" w:rsidRDefault="00A57B5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This results indicates that most of the solid waste in Mayom County is </w:t>
      </w:r>
      <w:r w:rsidR="00255630" w:rsidRPr="004C0E4C">
        <w:rPr>
          <w:rFonts w:ascii="Times New Roman" w:hAnsi="Times New Roman" w:cs="Times New Roman"/>
          <w:sz w:val="24"/>
          <w:szCs w:val="24"/>
        </w:rPr>
        <w:t>poorly managed where people only dump them outside and hence will have a great impact on the health of the community.</w:t>
      </w:r>
    </w:p>
    <w:p w:rsidR="008E20E5" w:rsidRPr="004C0E4C" w:rsidRDefault="00520640"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4B628D67" wp14:editId="1ED777B2">
            <wp:extent cx="4572000" cy="2743200"/>
            <wp:effectExtent l="19050" t="0" r="19050" b="0"/>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0412" w:rsidRPr="004C0E4C" w:rsidRDefault="00010412"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6</w:t>
      </w:r>
      <w:r w:rsidRPr="004C0E4C">
        <w:rPr>
          <w:rFonts w:ascii="Times New Roman" w:hAnsi="Times New Roman"/>
          <w:sz w:val="24"/>
          <w:szCs w:val="24"/>
        </w:rPr>
        <w:fldChar w:fldCharType="end"/>
      </w:r>
      <w:r w:rsidRPr="004C0E4C">
        <w:rPr>
          <w:rFonts w:ascii="Times New Roman" w:hAnsi="Times New Roman"/>
          <w:sz w:val="24"/>
          <w:szCs w:val="24"/>
        </w:rPr>
        <w:t>: Management of wastes</w:t>
      </w:r>
    </w:p>
    <w:p w:rsidR="00010412" w:rsidRPr="004C0E4C" w:rsidRDefault="00010412" w:rsidP="004C0E4C">
      <w:pPr>
        <w:pStyle w:val="Caption"/>
        <w:spacing w:line="480" w:lineRule="auto"/>
        <w:rPr>
          <w:rFonts w:ascii="Times New Roman" w:hAnsi="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53E30" w:rsidRDefault="00553E30" w:rsidP="004C0E4C">
      <w:pPr>
        <w:spacing w:line="480" w:lineRule="auto"/>
        <w:rPr>
          <w:rFonts w:ascii="Times New Roman" w:hAnsi="Times New Roman" w:cs="Times New Roman"/>
          <w:sz w:val="24"/>
          <w:szCs w:val="24"/>
        </w:rPr>
      </w:pPr>
    </w:p>
    <w:p w:rsidR="004C0E4C" w:rsidRPr="004C0E4C" w:rsidRDefault="004C0E4C"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5A13E0" w:rsidRPr="004C0E4C" w:rsidRDefault="005A13E0" w:rsidP="004C0E4C">
      <w:pPr>
        <w:pStyle w:val="Caption"/>
        <w:spacing w:line="480" w:lineRule="auto"/>
        <w:rPr>
          <w:rFonts w:ascii="Times New Roman" w:hAnsi="Times New Roman"/>
          <w:b w:val="0"/>
          <w:sz w:val="24"/>
          <w:szCs w:val="24"/>
        </w:rPr>
      </w:pPr>
      <w:bookmarkStart w:id="74" w:name="_Toc2691774"/>
      <w:r w:rsidRPr="004C0E4C">
        <w:rPr>
          <w:rFonts w:ascii="Times New Roman" w:hAnsi="Times New Roman"/>
          <w:sz w:val="24"/>
          <w:szCs w:val="24"/>
        </w:rPr>
        <w:lastRenderedPageBreak/>
        <w:t xml:space="preserve"> </w:t>
      </w:r>
      <w:r w:rsidR="008E20E5" w:rsidRPr="004C0E4C">
        <w:rPr>
          <w:rFonts w:ascii="Times New Roman" w:hAnsi="Times New Roman"/>
          <w:b w:val="0"/>
          <w:sz w:val="24"/>
          <w:szCs w:val="24"/>
        </w:rPr>
        <w:t xml:space="preserve">Best methods of disposing </w:t>
      </w:r>
      <w:bookmarkEnd w:id="74"/>
      <w:r w:rsidR="00010412" w:rsidRPr="004C0E4C">
        <w:rPr>
          <w:rFonts w:ascii="Times New Roman" w:hAnsi="Times New Roman"/>
          <w:b w:val="0"/>
          <w:sz w:val="24"/>
          <w:szCs w:val="24"/>
        </w:rPr>
        <w:t>wastes.</w:t>
      </w:r>
    </w:p>
    <w:p w:rsidR="00010412" w:rsidRPr="004C0E4C" w:rsidRDefault="00010412"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Results have also pointed out that, the best method for waste management is by burning (60.7%). This is because most of the waste is polythene paper. Others is recycled (28.3%) such as plastic bottles, while others do land filling (7.7%).</w:t>
      </w:r>
    </w:p>
    <w:p w:rsidR="00010412" w:rsidRPr="004C0E4C" w:rsidRDefault="00010412" w:rsidP="004C0E4C">
      <w:pPr>
        <w:spacing w:line="480" w:lineRule="auto"/>
        <w:rPr>
          <w:rFonts w:ascii="Times New Roman" w:hAnsi="Times New Roman" w:cs="Times New Roman"/>
          <w:sz w:val="24"/>
          <w:szCs w:val="24"/>
        </w:rPr>
      </w:pPr>
    </w:p>
    <w:p w:rsidR="008E20E5" w:rsidRPr="004C0E4C" w:rsidRDefault="00520640"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71842A4C" wp14:editId="7657958D">
            <wp:extent cx="4324350" cy="2295525"/>
            <wp:effectExtent l="19050" t="0" r="19050" b="0"/>
            <wp:docPr id="2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10412" w:rsidRPr="004C0E4C" w:rsidRDefault="00010412" w:rsidP="004C0E4C">
      <w:pPr>
        <w:spacing w:line="480" w:lineRule="auto"/>
        <w:rPr>
          <w:rFonts w:ascii="Times New Roman" w:hAnsi="Times New Roman" w:cs="Times New Roman"/>
          <w:b/>
          <w:sz w:val="24"/>
          <w:szCs w:val="24"/>
        </w:rPr>
      </w:pPr>
      <w:r w:rsidRPr="004C0E4C">
        <w:rPr>
          <w:rFonts w:ascii="Times New Roman" w:hAnsi="Times New Roman" w:cs="Times New Roman"/>
          <w:sz w:val="24"/>
          <w:szCs w:val="24"/>
        </w:rPr>
        <w:t xml:space="preserve">Figure </w:t>
      </w:r>
      <w:r w:rsidRPr="004C0E4C">
        <w:rPr>
          <w:rFonts w:ascii="Times New Roman" w:hAnsi="Times New Roman" w:cs="Times New Roman"/>
          <w:sz w:val="24"/>
          <w:szCs w:val="24"/>
        </w:rPr>
        <w:fldChar w:fldCharType="begin"/>
      </w:r>
      <w:r w:rsidRPr="004C0E4C">
        <w:rPr>
          <w:rFonts w:ascii="Times New Roman" w:hAnsi="Times New Roman" w:cs="Times New Roman"/>
          <w:sz w:val="24"/>
          <w:szCs w:val="24"/>
        </w:rPr>
        <w:instrText xml:space="preserve"> SEQ Figure \* ARABIC </w:instrText>
      </w:r>
      <w:r w:rsidRPr="004C0E4C">
        <w:rPr>
          <w:rFonts w:ascii="Times New Roman" w:hAnsi="Times New Roman" w:cs="Times New Roman"/>
          <w:sz w:val="24"/>
          <w:szCs w:val="24"/>
        </w:rPr>
        <w:fldChar w:fldCharType="separate"/>
      </w:r>
      <w:r w:rsidRPr="004C0E4C">
        <w:rPr>
          <w:rFonts w:ascii="Times New Roman" w:hAnsi="Times New Roman" w:cs="Times New Roman"/>
          <w:noProof/>
          <w:sz w:val="24"/>
          <w:szCs w:val="24"/>
        </w:rPr>
        <w:t>7</w:t>
      </w:r>
      <w:r w:rsidRPr="004C0E4C">
        <w:rPr>
          <w:rFonts w:ascii="Times New Roman" w:hAnsi="Times New Roman" w:cs="Times New Roman"/>
          <w:sz w:val="24"/>
          <w:szCs w:val="24"/>
        </w:rPr>
        <w:fldChar w:fldCharType="end"/>
      </w:r>
      <w:r w:rsidRPr="004C0E4C">
        <w:rPr>
          <w:rFonts w:ascii="Times New Roman" w:hAnsi="Times New Roman" w:cs="Times New Roman"/>
          <w:sz w:val="24"/>
          <w:szCs w:val="24"/>
        </w:rPr>
        <w:t xml:space="preserve">: </w:t>
      </w:r>
      <w:r w:rsidRPr="004C0E4C">
        <w:rPr>
          <w:rFonts w:ascii="Times New Roman" w:hAnsi="Times New Roman" w:cs="Times New Roman"/>
          <w:b/>
          <w:sz w:val="24"/>
          <w:szCs w:val="24"/>
        </w:rPr>
        <w:t>Best methods of disposing waste</w:t>
      </w:r>
      <w:r w:rsidR="00553E30" w:rsidRPr="004C0E4C">
        <w:rPr>
          <w:rFonts w:ascii="Times New Roman" w:hAnsi="Times New Roman" w:cs="Times New Roman"/>
          <w:b/>
          <w:sz w:val="24"/>
          <w:szCs w:val="24"/>
        </w:rPr>
        <w:t>.</w:t>
      </w: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b/>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8E20E5" w:rsidP="004C0E4C">
      <w:pPr>
        <w:pStyle w:val="Caption"/>
        <w:spacing w:line="480" w:lineRule="auto"/>
        <w:rPr>
          <w:rFonts w:ascii="Times New Roman" w:hAnsi="Times New Roman"/>
          <w:b w:val="0"/>
          <w:sz w:val="24"/>
          <w:szCs w:val="24"/>
        </w:rPr>
      </w:pPr>
      <w:bookmarkStart w:id="75" w:name="_Toc2691775"/>
      <w:r w:rsidRPr="004C0E4C">
        <w:rPr>
          <w:rFonts w:ascii="Times New Roman" w:hAnsi="Times New Roman"/>
          <w:b w:val="0"/>
          <w:sz w:val="24"/>
          <w:szCs w:val="24"/>
        </w:rPr>
        <w:lastRenderedPageBreak/>
        <w:t>Perceptions of the community regarding waste generated</w:t>
      </w:r>
      <w:bookmarkEnd w:id="75"/>
    </w:p>
    <w:p w:rsidR="00010412" w:rsidRPr="004C0E4C" w:rsidRDefault="00010412"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Results point out that majority of the respondents believe that poor management of waste in the community is a major problem (83%). This implies that they are aware of the health impacts of poor mana</w:t>
      </w:r>
      <w:r w:rsidR="00255630" w:rsidRPr="004C0E4C">
        <w:rPr>
          <w:rFonts w:ascii="Times New Roman" w:hAnsi="Times New Roman" w:cs="Times New Roman"/>
          <w:sz w:val="24"/>
          <w:szCs w:val="24"/>
        </w:rPr>
        <w:t>gement of the wastes to health however, still 4% of the respondents said there is no problem with poor management of waste.</w:t>
      </w:r>
    </w:p>
    <w:p w:rsidR="00010412" w:rsidRPr="004C0E4C" w:rsidRDefault="00010412" w:rsidP="004C0E4C">
      <w:pPr>
        <w:spacing w:line="480" w:lineRule="auto"/>
        <w:rPr>
          <w:rFonts w:ascii="Times New Roman" w:hAnsi="Times New Roman" w:cs="Times New Roman"/>
          <w:sz w:val="24"/>
          <w:szCs w:val="24"/>
        </w:rPr>
      </w:pPr>
    </w:p>
    <w:p w:rsidR="008E20E5" w:rsidRPr="004C0E4C" w:rsidRDefault="00357B67"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1B7C1331" wp14:editId="01F8FA5F">
            <wp:extent cx="4314825" cy="2400300"/>
            <wp:effectExtent l="19050" t="0" r="9525" b="0"/>
            <wp:docPr id="2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10412" w:rsidRPr="004C0E4C" w:rsidRDefault="00010412" w:rsidP="004C0E4C">
      <w:pPr>
        <w:pStyle w:val="Caption"/>
        <w:spacing w:line="480" w:lineRule="auto"/>
        <w:rPr>
          <w:rFonts w:ascii="Times New Roman" w:hAnsi="Times New Roman"/>
          <w:b w:val="0"/>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8</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Perceptions of the community regarding waste generated.</w:t>
      </w:r>
    </w:p>
    <w:p w:rsidR="00010412" w:rsidRPr="004C0E4C" w:rsidRDefault="00010412" w:rsidP="004C0E4C">
      <w:pPr>
        <w:pStyle w:val="Caption"/>
        <w:spacing w:line="480" w:lineRule="auto"/>
        <w:rPr>
          <w:rFonts w:ascii="Times New Roman" w:hAnsi="Times New Roman"/>
          <w:sz w:val="24"/>
          <w:szCs w:val="24"/>
        </w:rPr>
      </w:pPr>
    </w:p>
    <w:p w:rsidR="00553E30" w:rsidRDefault="00553E30"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Pr="004C0E4C" w:rsidRDefault="004C0E4C"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5A13E0" w:rsidP="004C0E4C">
      <w:pPr>
        <w:pStyle w:val="Caption"/>
        <w:spacing w:line="480" w:lineRule="auto"/>
        <w:rPr>
          <w:rFonts w:ascii="Times New Roman" w:hAnsi="Times New Roman"/>
          <w:b w:val="0"/>
          <w:sz w:val="24"/>
          <w:szCs w:val="24"/>
        </w:rPr>
      </w:pPr>
      <w:bookmarkStart w:id="76" w:name="_Toc2691776"/>
      <w:r w:rsidRPr="004C0E4C">
        <w:rPr>
          <w:rFonts w:ascii="Times New Roman" w:hAnsi="Times New Roman"/>
          <w:sz w:val="24"/>
          <w:szCs w:val="24"/>
        </w:rPr>
        <w:lastRenderedPageBreak/>
        <w:t xml:space="preserve"> </w:t>
      </w:r>
      <w:r w:rsidR="008E20E5" w:rsidRPr="004C0E4C">
        <w:rPr>
          <w:rFonts w:ascii="Times New Roman" w:hAnsi="Times New Roman"/>
          <w:b w:val="0"/>
          <w:sz w:val="24"/>
          <w:szCs w:val="24"/>
        </w:rPr>
        <w:t>Waste collectors</w:t>
      </w:r>
      <w:bookmarkEnd w:id="76"/>
      <w:r w:rsidR="00010412" w:rsidRPr="004C0E4C">
        <w:rPr>
          <w:rFonts w:ascii="Times New Roman" w:hAnsi="Times New Roman"/>
          <w:b w:val="0"/>
          <w:sz w:val="24"/>
          <w:szCs w:val="24"/>
        </w:rPr>
        <w:t>.</w:t>
      </w:r>
    </w:p>
    <w:p w:rsidR="00010412" w:rsidRPr="004C0E4C" w:rsidRDefault="00010412"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However, 83.3% of the respondents confirmed that there were no waste collectors in the community. This is an indication of poor management of wastes because people in the community resort to dumping which pollutes the environment</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8E20E5" w:rsidRPr="004C0E4C" w:rsidRDefault="00967623"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46085BE3" wp14:editId="49B9FFD0">
            <wp:extent cx="3914775" cy="2200275"/>
            <wp:effectExtent l="19050" t="0" r="9525" b="0"/>
            <wp:docPr id="2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0412" w:rsidRPr="004C0E4C" w:rsidRDefault="00010412"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Figure </w:t>
      </w:r>
      <w:r w:rsidRPr="004C0E4C">
        <w:rPr>
          <w:rFonts w:ascii="Times New Roman" w:hAnsi="Times New Roman" w:cs="Times New Roman"/>
          <w:sz w:val="24"/>
          <w:szCs w:val="24"/>
        </w:rPr>
        <w:fldChar w:fldCharType="begin"/>
      </w:r>
      <w:r w:rsidRPr="004C0E4C">
        <w:rPr>
          <w:rFonts w:ascii="Times New Roman" w:hAnsi="Times New Roman" w:cs="Times New Roman"/>
          <w:sz w:val="24"/>
          <w:szCs w:val="24"/>
        </w:rPr>
        <w:instrText xml:space="preserve"> SEQ Figure \* ARABIC </w:instrText>
      </w:r>
      <w:r w:rsidRPr="004C0E4C">
        <w:rPr>
          <w:rFonts w:ascii="Times New Roman" w:hAnsi="Times New Roman" w:cs="Times New Roman"/>
          <w:sz w:val="24"/>
          <w:szCs w:val="24"/>
        </w:rPr>
        <w:fldChar w:fldCharType="separate"/>
      </w:r>
      <w:r w:rsidRPr="004C0E4C">
        <w:rPr>
          <w:rFonts w:ascii="Times New Roman" w:hAnsi="Times New Roman" w:cs="Times New Roman"/>
          <w:noProof/>
          <w:sz w:val="24"/>
          <w:szCs w:val="24"/>
        </w:rPr>
        <w:t>9</w:t>
      </w:r>
      <w:r w:rsidRPr="004C0E4C">
        <w:rPr>
          <w:rFonts w:ascii="Times New Roman" w:hAnsi="Times New Roman" w:cs="Times New Roman"/>
          <w:sz w:val="24"/>
          <w:szCs w:val="24"/>
        </w:rPr>
        <w:fldChar w:fldCharType="end"/>
      </w:r>
      <w:r w:rsidRPr="004C0E4C">
        <w:rPr>
          <w:rFonts w:ascii="Times New Roman" w:hAnsi="Times New Roman" w:cs="Times New Roman"/>
          <w:sz w:val="24"/>
          <w:szCs w:val="24"/>
        </w:rPr>
        <w:t xml:space="preserve">: </w:t>
      </w:r>
      <w:r w:rsidRPr="004C0E4C">
        <w:rPr>
          <w:rFonts w:ascii="Times New Roman" w:hAnsi="Times New Roman" w:cs="Times New Roman"/>
          <w:b/>
          <w:sz w:val="24"/>
          <w:szCs w:val="24"/>
        </w:rPr>
        <w:t>Waste collectors.</w:t>
      </w:r>
    </w:p>
    <w:p w:rsidR="00553E30" w:rsidRDefault="00553E30"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Pr="004C0E4C" w:rsidRDefault="004C0E4C" w:rsidP="004C0E4C">
      <w:pPr>
        <w:spacing w:line="480" w:lineRule="auto"/>
        <w:rPr>
          <w:rFonts w:ascii="Times New Roman" w:hAnsi="Times New Roman" w:cs="Times New Roman"/>
          <w:sz w:val="24"/>
          <w:szCs w:val="24"/>
        </w:rPr>
      </w:pPr>
    </w:p>
    <w:p w:rsidR="00553E30" w:rsidRPr="004C0E4C" w:rsidRDefault="00553E30" w:rsidP="004C0E4C">
      <w:pPr>
        <w:spacing w:line="480" w:lineRule="auto"/>
        <w:rPr>
          <w:rFonts w:ascii="Times New Roman" w:hAnsi="Times New Roman" w:cs="Times New Roman"/>
          <w:sz w:val="24"/>
          <w:szCs w:val="24"/>
        </w:rPr>
      </w:pPr>
    </w:p>
    <w:p w:rsidR="008E20E5" w:rsidRPr="004C0E4C" w:rsidRDefault="008E20E5" w:rsidP="004C0E4C">
      <w:pPr>
        <w:pStyle w:val="Caption"/>
        <w:spacing w:line="480" w:lineRule="auto"/>
        <w:rPr>
          <w:rFonts w:ascii="Times New Roman" w:hAnsi="Times New Roman"/>
          <w:b w:val="0"/>
          <w:sz w:val="24"/>
          <w:szCs w:val="24"/>
        </w:rPr>
      </w:pPr>
      <w:bookmarkStart w:id="77" w:name="_Toc2691777"/>
      <w:r w:rsidRPr="004C0E4C">
        <w:rPr>
          <w:rFonts w:ascii="Times New Roman" w:hAnsi="Times New Roman"/>
          <w:b w:val="0"/>
          <w:sz w:val="24"/>
          <w:szCs w:val="24"/>
        </w:rPr>
        <w:lastRenderedPageBreak/>
        <w:t>Accessing services of waste collectors</w:t>
      </w:r>
      <w:bookmarkEnd w:id="77"/>
      <w:r w:rsidR="00010412" w:rsidRPr="004C0E4C">
        <w:rPr>
          <w:rFonts w:ascii="Times New Roman" w:hAnsi="Times New Roman"/>
          <w:b w:val="0"/>
          <w:sz w:val="24"/>
          <w:szCs w:val="24"/>
        </w:rPr>
        <w:t>.</w:t>
      </w:r>
    </w:p>
    <w:p w:rsidR="008E20E5" w:rsidRPr="004C0E4C" w:rsidRDefault="00010412"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For the waste collection ser</w:t>
      </w:r>
      <w:r w:rsidR="00C05F6B" w:rsidRPr="004C0E4C">
        <w:rPr>
          <w:rFonts w:ascii="Times New Roman" w:hAnsi="Times New Roman" w:cs="Times New Roman"/>
          <w:sz w:val="24"/>
          <w:szCs w:val="24"/>
        </w:rPr>
        <w:t>vices that are available, only 2</w:t>
      </w:r>
      <w:r w:rsidRPr="004C0E4C">
        <w:rPr>
          <w:rFonts w:ascii="Times New Roman" w:hAnsi="Times New Roman" w:cs="Times New Roman"/>
          <w:sz w:val="24"/>
          <w:szCs w:val="24"/>
        </w:rPr>
        <w:t xml:space="preserve">8% </w:t>
      </w:r>
      <w:r w:rsidR="00C05F6B" w:rsidRPr="004C0E4C">
        <w:rPr>
          <w:rFonts w:ascii="Times New Roman" w:hAnsi="Times New Roman" w:cs="Times New Roman"/>
          <w:sz w:val="24"/>
          <w:szCs w:val="24"/>
        </w:rPr>
        <w:t>of the people can access while 7</w:t>
      </w:r>
      <w:r w:rsidRPr="004C0E4C">
        <w:rPr>
          <w:rFonts w:ascii="Times New Roman" w:hAnsi="Times New Roman" w:cs="Times New Roman"/>
          <w:sz w:val="24"/>
          <w:szCs w:val="24"/>
        </w:rPr>
        <w:t>2% cannot. This implies that waste collection is still poor and covering a very smaller areas. This make deposal also to be a challenge hence polluting the environment through dumping and pilling</w:t>
      </w:r>
    </w:p>
    <w:p w:rsidR="008E20E5" w:rsidRPr="004C0E4C" w:rsidRDefault="00967623" w:rsidP="004C0E4C">
      <w:pPr>
        <w:autoSpaceDE w:val="0"/>
        <w:autoSpaceDN w:val="0"/>
        <w:adjustRightInd w:val="0"/>
        <w:spacing w:after="0" w:line="480" w:lineRule="auto"/>
        <w:jc w:val="center"/>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4949AC11" wp14:editId="2A5AE77C">
            <wp:extent cx="4133850" cy="2219325"/>
            <wp:effectExtent l="0" t="0" r="0" b="9525"/>
            <wp:docPr id="2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3E30" w:rsidRDefault="00010412" w:rsidP="004C0E4C">
      <w:pPr>
        <w:pStyle w:val="Caption"/>
        <w:spacing w:line="480" w:lineRule="auto"/>
        <w:rPr>
          <w:rFonts w:ascii="Times New Roman" w:hAnsi="Times New Roman"/>
          <w:b w:val="0"/>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10</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Accessin</w:t>
      </w:r>
      <w:r w:rsidR="004C0E4C">
        <w:rPr>
          <w:rFonts w:ascii="Times New Roman" w:hAnsi="Times New Roman"/>
          <w:b w:val="0"/>
          <w:sz w:val="24"/>
          <w:szCs w:val="24"/>
        </w:rPr>
        <w:t>g services of waste collectors.</w:t>
      </w:r>
    </w:p>
    <w:p w:rsidR="004C0E4C" w:rsidRPr="004C0E4C" w:rsidRDefault="004C0E4C" w:rsidP="004C0E4C"/>
    <w:p w:rsidR="00C05F6B" w:rsidRDefault="00C05F6B" w:rsidP="004C0E4C">
      <w:pPr>
        <w:pStyle w:val="Caption"/>
        <w:spacing w:line="480" w:lineRule="auto"/>
        <w:rPr>
          <w:rFonts w:ascii="Times New Roman" w:eastAsiaTheme="minorHAnsi" w:hAnsi="Times New Roman"/>
          <w:b w:val="0"/>
          <w:bCs w:val="0"/>
          <w:color w:val="auto"/>
          <w:sz w:val="24"/>
          <w:szCs w:val="24"/>
        </w:rPr>
      </w:pPr>
      <w:bookmarkStart w:id="78" w:name="_Toc2691778"/>
    </w:p>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Pr="004C0E4C" w:rsidRDefault="004C0E4C" w:rsidP="004C0E4C"/>
    <w:p w:rsidR="008E20E5" w:rsidRPr="004C0E4C" w:rsidRDefault="008E20E5" w:rsidP="004C0E4C">
      <w:pPr>
        <w:pStyle w:val="Caption"/>
        <w:spacing w:line="480" w:lineRule="auto"/>
        <w:rPr>
          <w:rFonts w:ascii="Times New Roman" w:hAnsi="Times New Roman"/>
          <w:sz w:val="24"/>
          <w:szCs w:val="24"/>
        </w:rPr>
      </w:pPr>
      <w:r w:rsidRPr="004C0E4C">
        <w:rPr>
          <w:rFonts w:ascii="Times New Roman" w:hAnsi="Times New Roman"/>
          <w:b w:val="0"/>
          <w:sz w:val="24"/>
          <w:szCs w:val="24"/>
        </w:rPr>
        <w:lastRenderedPageBreak/>
        <w:t>Persons responsible for collecting the wastes</w:t>
      </w:r>
      <w:bookmarkEnd w:id="78"/>
    </w:p>
    <w:p w:rsidR="00EB743D" w:rsidRPr="004C0E4C" w:rsidRDefault="00EB743D"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As indicated by the results, adult females (72.7%) are the major persons responsible for waste collection in most of the households. This is so because women are always responsible for any domestic work which results into waste generation. This behavior compromises the standards of waste management which is supposed to be a collective responsibility of everyone in the household. </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967623" w:rsidRPr="004C0E4C" w:rsidRDefault="00967623"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6C9C431E" wp14:editId="41C7D02E">
            <wp:extent cx="3667125" cy="1790700"/>
            <wp:effectExtent l="0" t="0" r="0" b="0"/>
            <wp:docPr id="2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743D" w:rsidRPr="004C0E4C" w:rsidRDefault="00EB743D"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11</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Persons responsible for collecting the waste</w:t>
      </w:r>
    </w:p>
    <w:p w:rsidR="00553E30" w:rsidRPr="004C0E4C" w:rsidRDefault="00553E30" w:rsidP="004C0E4C">
      <w:pPr>
        <w:autoSpaceDE w:val="0"/>
        <w:autoSpaceDN w:val="0"/>
        <w:adjustRightInd w:val="0"/>
        <w:spacing w:after="0" w:line="480" w:lineRule="auto"/>
        <w:rPr>
          <w:rFonts w:ascii="Times New Roman" w:hAnsi="Times New Roman" w:cs="Times New Roman"/>
          <w:sz w:val="24"/>
          <w:szCs w:val="24"/>
        </w:rPr>
      </w:pPr>
    </w:p>
    <w:p w:rsidR="004C0E4C" w:rsidRDefault="004C0E4C" w:rsidP="004C0E4C">
      <w:pPr>
        <w:pStyle w:val="Caption"/>
        <w:spacing w:line="480" w:lineRule="auto"/>
        <w:rPr>
          <w:rFonts w:ascii="Times New Roman" w:hAnsi="Times New Roman"/>
          <w:b w:val="0"/>
          <w:sz w:val="24"/>
          <w:szCs w:val="24"/>
        </w:rPr>
      </w:pPr>
      <w:bookmarkStart w:id="79" w:name="_Toc2691779"/>
    </w:p>
    <w:p w:rsidR="004C0E4C" w:rsidRDefault="004C0E4C" w:rsidP="004C0E4C">
      <w:pPr>
        <w:pStyle w:val="Caption"/>
        <w:spacing w:line="480" w:lineRule="auto"/>
        <w:rPr>
          <w:rFonts w:ascii="Times New Roman" w:hAnsi="Times New Roman"/>
          <w:b w:val="0"/>
          <w:sz w:val="24"/>
          <w:szCs w:val="24"/>
        </w:rPr>
      </w:pPr>
    </w:p>
    <w:p w:rsidR="004C0E4C" w:rsidRDefault="004C0E4C" w:rsidP="004C0E4C">
      <w:pPr>
        <w:pStyle w:val="Caption"/>
        <w:spacing w:line="480" w:lineRule="auto"/>
        <w:rPr>
          <w:rFonts w:ascii="Times New Roman" w:hAnsi="Times New Roman"/>
          <w:b w:val="0"/>
          <w:sz w:val="24"/>
          <w:szCs w:val="24"/>
        </w:rPr>
      </w:pPr>
    </w:p>
    <w:p w:rsidR="004C0E4C" w:rsidRDefault="004C0E4C" w:rsidP="004C0E4C">
      <w:pPr>
        <w:pStyle w:val="Caption"/>
        <w:spacing w:line="480" w:lineRule="auto"/>
        <w:rPr>
          <w:rFonts w:ascii="Times New Roman" w:hAnsi="Times New Roman"/>
          <w:b w:val="0"/>
          <w:sz w:val="24"/>
          <w:szCs w:val="24"/>
        </w:rPr>
      </w:pPr>
    </w:p>
    <w:p w:rsidR="004C0E4C" w:rsidRDefault="004C0E4C" w:rsidP="004C0E4C">
      <w:pPr>
        <w:pStyle w:val="Caption"/>
        <w:spacing w:line="480" w:lineRule="auto"/>
        <w:rPr>
          <w:rFonts w:ascii="Times New Roman" w:hAnsi="Times New Roman"/>
          <w:b w:val="0"/>
          <w:sz w:val="24"/>
          <w:szCs w:val="24"/>
        </w:rPr>
      </w:pPr>
    </w:p>
    <w:p w:rsidR="004C0E4C" w:rsidRDefault="004C0E4C" w:rsidP="004C0E4C">
      <w:pPr>
        <w:pStyle w:val="Caption"/>
        <w:spacing w:line="480" w:lineRule="auto"/>
        <w:rPr>
          <w:rFonts w:ascii="Times New Roman" w:hAnsi="Times New Roman"/>
          <w:b w:val="0"/>
          <w:sz w:val="24"/>
          <w:szCs w:val="24"/>
        </w:rPr>
      </w:pPr>
    </w:p>
    <w:p w:rsidR="008E20E5" w:rsidRPr="004C0E4C" w:rsidRDefault="008E20E5" w:rsidP="004C0E4C">
      <w:pPr>
        <w:pStyle w:val="Caption"/>
        <w:spacing w:line="480" w:lineRule="auto"/>
        <w:rPr>
          <w:rFonts w:ascii="Times New Roman" w:hAnsi="Times New Roman"/>
          <w:b w:val="0"/>
          <w:sz w:val="24"/>
          <w:szCs w:val="24"/>
        </w:rPr>
      </w:pPr>
      <w:r w:rsidRPr="004C0E4C">
        <w:rPr>
          <w:rFonts w:ascii="Times New Roman" w:hAnsi="Times New Roman"/>
          <w:b w:val="0"/>
          <w:sz w:val="24"/>
          <w:szCs w:val="24"/>
        </w:rPr>
        <w:lastRenderedPageBreak/>
        <w:t>How often the waste is disposed</w:t>
      </w:r>
      <w:bookmarkEnd w:id="79"/>
      <w:r w:rsidR="00EB743D" w:rsidRPr="004C0E4C">
        <w:rPr>
          <w:rFonts w:ascii="Times New Roman" w:hAnsi="Times New Roman"/>
          <w:b w:val="0"/>
          <w:sz w:val="24"/>
          <w:szCs w:val="24"/>
        </w:rPr>
        <w:t>.</w:t>
      </w:r>
    </w:p>
    <w:p w:rsidR="00EB743D" w:rsidRPr="004C0E4C" w:rsidRDefault="00EB743D"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Since the commonest method of waste disposal is dumping, this means it’s a daily act as indicated by the results. Polythene bags, food wastes and garden wastes are dumped into the yard on daily basis and this increases or over piles the wastes in the compounds. </w:t>
      </w:r>
    </w:p>
    <w:p w:rsidR="00EB743D" w:rsidRPr="004C0E4C" w:rsidRDefault="00EB743D" w:rsidP="004C0E4C">
      <w:pPr>
        <w:spacing w:line="480" w:lineRule="auto"/>
        <w:rPr>
          <w:rFonts w:ascii="Times New Roman" w:hAnsi="Times New Roman" w:cs="Times New Roman"/>
          <w:sz w:val="24"/>
          <w:szCs w:val="24"/>
        </w:rPr>
      </w:pPr>
    </w:p>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p w:rsidR="008E20E5" w:rsidRPr="004C0E4C" w:rsidRDefault="0039703B"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2B100942" wp14:editId="213FE7D8">
            <wp:extent cx="4219575" cy="2390775"/>
            <wp:effectExtent l="0" t="0" r="9525" b="9525"/>
            <wp:docPr id="2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53E30" w:rsidRDefault="00EB743D"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12</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How often the waste is disposed.</w:t>
      </w:r>
      <w:r w:rsidR="008E20E5" w:rsidRPr="004C0E4C">
        <w:rPr>
          <w:rFonts w:ascii="Times New Roman" w:hAnsi="Times New Roman"/>
          <w:sz w:val="24"/>
          <w:szCs w:val="24"/>
        </w:rPr>
        <w:t xml:space="preserve">. </w:t>
      </w:r>
    </w:p>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Default="004C0E4C" w:rsidP="004C0E4C"/>
    <w:p w:rsidR="004C0E4C" w:rsidRPr="004C0E4C" w:rsidRDefault="004C0E4C" w:rsidP="004C0E4C"/>
    <w:p w:rsidR="008E20E5" w:rsidRPr="004C0E4C" w:rsidRDefault="008E20E5" w:rsidP="004C0E4C">
      <w:pPr>
        <w:pStyle w:val="Caption"/>
        <w:spacing w:line="480" w:lineRule="auto"/>
        <w:rPr>
          <w:rFonts w:ascii="Times New Roman" w:hAnsi="Times New Roman"/>
          <w:b w:val="0"/>
          <w:sz w:val="24"/>
          <w:szCs w:val="24"/>
        </w:rPr>
      </w:pPr>
      <w:bookmarkStart w:id="80" w:name="_Toc2691780"/>
      <w:r w:rsidRPr="004C0E4C">
        <w:rPr>
          <w:rFonts w:ascii="Times New Roman" w:hAnsi="Times New Roman"/>
          <w:b w:val="0"/>
          <w:sz w:val="24"/>
          <w:szCs w:val="24"/>
        </w:rPr>
        <w:lastRenderedPageBreak/>
        <w:t>Was</w:t>
      </w:r>
      <w:r w:rsidR="005A13E0" w:rsidRPr="004C0E4C">
        <w:rPr>
          <w:rFonts w:ascii="Times New Roman" w:hAnsi="Times New Roman"/>
          <w:b w:val="0"/>
          <w:sz w:val="24"/>
          <w:szCs w:val="24"/>
        </w:rPr>
        <w:t>te handling is a health problem</w:t>
      </w:r>
      <w:bookmarkEnd w:id="80"/>
    </w:p>
    <w:p w:rsidR="000C4D2A" w:rsidRPr="004C0E4C" w:rsidRDefault="00EB743D"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The community of Mayom is well informed that poor waste handling is a threat to health since it can result into disease outbreak, accidents, injuries a</w:t>
      </w:r>
      <w:r w:rsidR="000C4D2A" w:rsidRPr="004C0E4C">
        <w:rPr>
          <w:rFonts w:ascii="Times New Roman" w:hAnsi="Times New Roman" w:cs="Times New Roman"/>
          <w:sz w:val="24"/>
          <w:szCs w:val="24"/>
        </w:rPr>
        <w:t>nd infections. As described in the figure below.</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0C4D2A" w:rsidRPr="004C0E4C" w:rsidRDefault="0039703B"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5AC6C6EC" wp14:editId="16CA2520">
            <wp:extent cx="3657600" cy="2076450"/>
            <wp:effectExtent l="0" t="0" r="0" b="0"/>
            <wp:docPr id="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E20E5" w:rsidRPr="004C0E4C" w:rsidRDefault="00EB743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Figure </w:t>
      </w:r>
      <w:r w:rsidRPr="004C0E4C">
        <w:rPr>
          <w:rFonts w:ascii="Times New Roman" w:hAnsi="Times New Roman" w:cs="Times New Roman"/>
          <w:sz w:val="24"/>
          <w:szCs w:val="24"/>
        </w:rPr>
        <w:fldChar w:fldCharType="begin"/>
      </w:r>
      <w:r w:rsidRPr="004C0E4C">
        <w:rPr>
          <w:rFonts w:ascii="Times New Roman" w:hAnsi="Times New Roman" w:cs="Times New Roman"/>
          <w:sz w:val="24"/>
          <w:szCs w:val="24"/>
        </w:rPr>
        <w:instrText xml:space="preserve"> SEQ Figure \* ARABIC </w:instrText>
      </w:r>
      <w:r w:rsidRPr="004C0E4C">
        <w:rPr>
          <w:rFonts w:ascii="Times New Roman" w:hAnsi="Times New Roman" w:cs="Times New Roman"/>
          <w:sz w:val="24"/>
          <w:szCs w:val="24"/>
        </w:rPr>
        <w:fldChar w:fldCharType="separate"/>
      </w:r>
      <w:r w:rsidRPr="004C0E4C">
        <w:rPr>
          <w:rFonts w:ascii="Times New Roman" w:hAnsi="Times New Roman" w:cs="Times New Roman"/>
          <w:noProof/>
          <w:sz w:val="24"/>
          <w:szCs w:val="24"/>
        </w:rPr>
        <w:t>13</w:t>
      </w:r>
      <w:r w:rsidRPr="004C0E4C">
        <w:rPr>
          <w:rFonts w:ascii="Times New Roman" w:hAnsi="Times New Roman" w:cs="Times New Roman"/>
          <w:sz w:val="24"/>
          <w:szCs w:val="24"/>
        </w:rPr>
        <w:fldChar w:fldCharType="end"/>
      </w:r>
      <w:r w:rsidRPr="004C0E4C">
        <w:rPr>
          <w:rFonts w:ascii="Times New Roman" w:hAnsi="Times New Roman" w:cs="Times New Roman"/>
          <w:sz w:val="24"/>
          <w:szCs w:val="24"/>
        </w:rPr>
        <w:t xml:space="preserve">: </w:t>
      </w:r>
      <w:r w:rsidRPr="004C0E4C">
        <w:rPr>
          <w:rFonts w:ascii="Times New Roman" w:hAnsi="Times New Roman" w:cs="Times New Roman"/>
          <w:b/>
          <w:sz w:val="24"/>
          <w:szCs w:val="24"/>
        </w:rPr>
        <w:t>Waste handling is a health problem</w:t>
      </w:r>
    </w:p>
    <w:p w:rsidR="005A13E0" w:rsidRPr="004C0E4C" w:rsidRDefault="005A13E0" w:rsidP="004C0E4C">
      <w:pPr>
        <w:autoSpaceDE w:val="0"/>
        <w:autoSpaceDN w:val="0"/>
        <w:adjustRightInd w:val="0"/>
        <w:spacing w:after="0" w:line="480" w:lineRule="auto"/>
        <w:rPr>
          <w:rFonts w:ascii="Times New Roman" w:hAnsi="Times New Roman" w:cs="Times New Roman"/>
          <w:sz w:val="24"/>
          <w:szCs w:val="24"/>
        </w:rPr>
      </w:pPr>
    </w:p>
    <w:p w:rsidR="00EB743D" w:rsidRPr="004C0E4C" w:rsidRDefault="00C00C32" w:rsidP="004C0E4C">
      <w:pPr>
        <w:pStyle w:val="Heading2"/>
        <w:numPr>
          <w:ilvl w:val="0"/>
          <w:numId w:val="0"/>
        </w:numPr>
        <w:spacing w:line="480" w:lineRule="auto"/>
        <w:rPr>
          <w:rFonts w:ascii="Times New Roman" w:hAnsi="Times New Roman" w:cs="Times New Roman"/>
          <w:sz w:val="24"/>
          <w:szCs w:val="24"/>
        </w:rPr>
      </w:pPr>
      <w:bookmarkStart w:id="81" w:name="_Toc3308926"/>
      <w:r w:rsidRPr="004C0E4C">
        <w:rPr>
          <w:rFonts w:ascii="Times New Roman" w:hAnsi="Times New Roman" w:cs="Times New Roman"/>
          <w:sz w:val="24"/>
          <w:szCs w:val="24"/>
        </w:rPr>
        <w:t xml:space="preserve">4.4. </w:t>
      </w:r>
      <w:r w:rsidR="008E20E5" w:rsidRPr="004C0E4C">
        <w:rPr>
          <w:rFonts w:ascii="Times New Roman" w:hAnsi="Times New Roman" w:cs="Times New Roman"/>
          <w:sz w:val="24"/>
          <w:szCs w:val="24"/>
        </w:rPr>
        <w:t>Challenges faced during waste disposal</w:t>
      </w:r>
      <w:r w:rsidR="00EB743D" w:rsidRPr="004C0E4C">
        <w:rPr>
          <w:rFonts w:ascii="Times New Roman" w:hAnsi="Times New Roman" w:cs="Times New Roman"/>
          <w:sz w:val="24"/>
          <w:szCs w:val="24"/>
        </w:rPr>
        <w:t>.</w:t>
      </w:r>
      <w:bookmarkEnd w:id="81"/>
    </w:p>
    <w:p w:rsidR="000074D5" w:rsidRPr="004C0E4C" w:rsidRDefault="00EB743D" w:rsidP="004C0E4C">
      <w:pPr>
        <w:autoSpaceDE w:val="0"/>
        <w:autoSpaceDN w:val="0"/>
        <w:adjustRightInd w:val="0"/>
        <w:spacing w:after="0" w:line="480" w:lineRule="auto"/>
        <w:jc w:val="both"/>
        <w:rPr>
          <w:rFonts w:ascii="Times New Roman" w:hAnsi="Times New Roman" w:cs="Times New Roman"/>
          <w:sz w:val="24"/>
          <w:szCs w:val="24"/>
        </w:rPr>
      </w:pPr>
      <w:r w:rsidRPr="004C0E4C">
        <w:rPr>
          <w:rFonts w:ascii="Times New Roman" w:hAnsi="Times New Roman" w:cs="Times New Roman"/>
          <w:sz w:val="24"/>
          <w:szCs w:val="24"/>
        </w:rPr>
        <w:t>The following are the challenges stated by the respondents reg</w:t>
      </w:r>
      <w:r w:rsidR="000074D5" w:rsidRPr="004C0E4C">
        <w:rPr>
          <w:rFonts w:ascii="Times New Roman" w:hAnsi="Times New Roman" w:cs="Times New Roman"/>
          <w:sz w:val="24"/>
          <w:szCs w:val="24"/>
        </w:rPr>
        <w:t>arding waste management in Mayom</w:t>
      </w:r>
      <w:r w:rsidRPr="004C0E4C">
        <w:rPr>
          <w:rFonts w:ascii="Times New Roman" w:hAnsi="Times New Roman" w:cs="Times New Roman"/>
          <w:sz w:val="24"/>
          <w:szCs w:val="24"/>
        </w:rPr>
        <w:t xml:space="preserve"> County.</w:t>
      </w:r>
      <w:r w:rsidR="000074D5" w:rsidRPr="004C0E4C">
        <w:rPr>
          <w:rFonts w:ascii="Times New Roman" w:eastAsia="Times New Roman" w:hAnsi="Times New Roman" w:cs="Times New Roman"/>
          <w:color w:val="000000"/>
          <w:sz w:val="24"/>
          <w:szCs w:val="24"/>
        </w:rPr>
        <w:t xml:space="preserve"> </w:t>
      </w:r>
      <w:r w:rsidR="00843994" w:rsidRPr="004C0E4C">
        <w:rPr>
          <w:rFonts w:ascii="Times New Roman" w:eastAsia="Times New Roman" w:hAnsi="Times New Roman" w:cs="Times New Roman"/>
          <w:color w:val="000000"/>
          <w:sz w:val="24"/>
          <w:szCs w:val="24"/>
        </w:rPr>
        <w:t xml:space="preserve"> I</w:t>
      </w:r>
      <w:r w:rsidR="000074D5" w:rsidRPr="004C0E4C">
        <w:rPr>
          <w:rFonts w:ascii="Times New Roman" w:eastAsia="Times New Roman" w:hAnsi="Times New Roman" w:cs="Times New Roman"/>
          <w:color w:val="000000"/>
          <w:sz w:val="24"/>
          <w:szCs w:val="24"/>
        </w:rPr>
        <w:t xml:space="preserve">rresponsible </w:t>
      </w:r>
      <w:r w:rsidR="00843994" w:rsidRPr="004C0E4C">
        <w:rPr>
          <w:rFonts w:ascii="Times New Roman" w:eastAsia="Times New Roman" w:hAnsi="Times New Roman" w:cs="Times New Roman"/>
          <w:color w:val="000000"/>
          <w:sz w:val="24"/>
          <w:szCs w:val="24"/>
        </w:rPr>
        <w:t>behaviour</w:t>
      </w:r>
      <w:r w:rsidR="000074D5" w:rsidRPr="004C0E4C">
        <w:rPr>
          <w:rFonts w:ascii="Times New Roman" w:eastAsia="Times New Roman" w:hAnsi="Times New Roman" w:cs="Times New Roman"/>
          <w:color w:val="000000"/>
          <w:sz w:val="24"/>
          <w:szCs w:val="24"/>
        </w:rPr>
        <w:t xml:space="preserve"> of individuals,</w:t>
      </w:r>
      <w:r w:rsidR="00843994" w:rsidRPr="004C0E4C">
        <w:rPr>
          <w:rFonts w:ascii="Times New Roman" w:eastAsia="Times New Roman" w:hAnsi="Times New Roman" w:cs="Times New Roman"/>
          <w:color w:val="000000"/>
          <w:sz w:val="24"/>
          <w:szCs w:val="24"/>
        </w:rPr>
        <w:t xml:space="preserve"> </w:t>
      </w:r>
      <w:r w:rsidR="000074D5" w:rsidRPr="004C0E4C">
        <w:rPr>
          <w:rFonts w:ascii="Times New Roman" w:eastAsia="Times New Roman" w:hAnsi="Times New Roman" w:cs="Times New Roman"/>
          <w:color w:val="000000"/>
          <w:sz w:val="24"/>
          <w:szCs w:val="24"/>
        </w:rPr>
        <w:t>poor government waste management policies</w:t>
      </w:r>
      <w:r w:rsidR="00843994" w:rsidRPr="004C0E4C">
        <w:rPr>
          <w:rFonts w:ascii="Times New Roman" w:eastAsia="Times New Roman" w:hAnsi="Times New Roman" w:cs="Times New Roman"/>
          <w:color w:val="000000"/>
          <w:sz w:val="24"/>
          <w:szCs w:val="24"/>
        </w:rPr>
        <w:t>, underfunding of local authorities to manage wastes, professional incompetence of waste managers, un willingness to pay for waste collection services by individuals, financial constraints on the part of individuals, priority given by the state to waste management, and inaccessible road network in the Mayom county all contributed to poor solid waste management. These challenges are describe in the below table.</w:t>
      </w:r>
    </w:p>
    <w:p w:rsidR="000074D5" w:rsidRPr="004C0E4C" w:rsidRDefault="000074D5" w:rsidP="004C0E4C">
      <w:pPr>
        <w:autoSpaceDE w:val="0"/>
        <w:autoSpaceDN w:val="0"/>
        <w:adjustRightInd w:val="0"/>
        <w:spacing w:after="0" w:line="480" w:lineRule="auto"/>
        <w:jc w:val="both"/>
        <w:rPr>
          <w:rFonts w:ascii="Times New Roman" w:hAnsi="Times New Roman" w:cs="Times New Roman"/>
          <w:sz w:val="24"/>
          <w:szCs w:val="24"/>
        </w:rPr>
      </w:pPr>
    </w:p>
    <w:p w:rsidR="000074D5" w:rsidRPr="004C0E4C" w:rsidRDefault="000074D5" w:rsidP="004C0E4C">
      <w:pPr>
        <w:autoSpaceDE w:val="0"/>
        <w:autoSpaceDN w:val="0"/>
        <w:adjustRightInd w:val="0"/>
        <w:spacing w:after="0" w:line="480" w:lineRule="auto"/>
        <w:jc w:val="both"/>
        <w:rPr>
          <w:rFonts w:ascii="Times New Roman" w:hAnsi="Times New Roman" w:cs="Times New Roman"/>
          <w:sz w:val="24"/>
          <w:szCs w:val="24"/>
        </w:rPr>
      </w:pPr>
    </w:p>
    <w:p w:rsidR="008E20E5" w:rsidRPr="004C0E4C" w:rsidRDefault="005A13E0" w:rsidP="004C0E4C">
      <w:pPr>
        <w:pStyle w:val="Caption"/>
        <w:spacing w:line="480" w:lineRule="auto"/>
        <w:rPr>
          <w:rFonts w:ascii="Times New Roman" w:hAnsi="Times New Roman"/>
          <w:sz w:val="24"/>
          <w:szCs w:val="24"/>
        </w:rPr>
      </w:pPr>
      <w:bookmarkStart w:id="82" w:name="_Toc2691813"/>
      <w:r w:rsidRPr="004C0E4C">
        <w:rPr>
          <w:rFonts w:ascii="Times New Roman" w:hAnsi="Times New Roman"/>
          <w:sz w:val="24"/>
          <w:szCs w:val="24"/>
        </w:rPr>
        <w:lastRenderedPageBreak/>
        <w:t xml:space="preserve">Table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Table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6</w:t>
      </w:r>
      <w:r w:rsidRPr="004C0E4C">
        <w:rPr>
          <w:rFonts w:ascii="Times New Roman" w:hAnsi="Times New Roman"/>
          <w:sz w:val="24"/>
          <w:szCs w:val="24"/>
        </w:rPr>
        <w:fldChar w:fldCharType="end"/>
      </w:r>
      <w:r w:rsidR="00935A6C" w:rsidRPr="004C0E4C">
        <w:rPr>
          <w:rFonts w:ascii="Times New Roman" w:hAnsi="Times New Roman"/>
          <w:sz w:val="24"/>
          <w:szCs w:val="24"/>
        </w:rPr>
        <w:t>: Challenges</w:t>
      </w:r>
      <w:r w:rsidRPr="004C0E4C">
        <w:rPr>
          <w:rFonts w:ascii="Times New Roman" w:hAnsi="Times New Roman"/>
          <w:sz w:val="24"/>
          <w:szCs w:val="24"/>
        </w:rPr>
        <w:t xml:space="preserve"> faced during waste management</w:t>
      </w:r>
      <w:bookmarkEnd w:id="82"/>
    </w:p>
    <w:tbl>
      <w:tblPr>
        <w:tblW w:w="10553" w:type="dxa"/>
        <w:tblInd w:w="-702" w:type="dxa"/>
        <w:tblLook w:val="04A0" w:firstRow="1" w:lastRow="0" w:firstColumn="1" w:lastColumn="0" w:noHBand="0" w:noVBand="1"/>
      </w:tblPr>
      <w:tblGrid>
        <w:gridCol w:w="4075"/>
        <w:gridCol w:w="875"/>
        <w:gridCol w:w="1350"/>
        <w:gridCol w:w="956"/>
        <w:gridCol w:w="1018"/>
        <w:gridCol w:w="1109"/>
        <w:gridCol w:w="1237"/>
      </w:tblGrid>
      <w:tr w:rsidR="008E20E5" w:rsidRPr="004C0E4C" w:rsidTr="00357B67">
        <w:trPr>
          <w:trHeight w:val="300"/>
        </w:trPr>
        <w:tc>
          <w:tcPr>
            <w:tcW w:w="4075" w:type="dxa"/>
            <w:tcBorders>
              <w:top w:val="single" w:sz="4" w:space="0" w:color="auto"/>
              <w:left w:val="single" w:sz="4" w:space="0" w:color="auto"/>
              <w:bottom w:val="single" w:sz="4" w:space="0" w:color="auto"/>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Response</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p>
        </w:tc>
        <w:tc>
          <w:tcPr>
            <w:tcW w:w="1350" w:type="dxa"/>
            <w:tcBorders>
              <w:top w:val="single" w:sz="4" w:space="0" w:color="auto"/>
              <w:left w:val="single" w:sz="4" w:space="0" w:color="auto"/>
              <w:bottom w:val="single" w:sz="4" w:space="0" w:color="auto"/>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Strongly  agree</w:t>
            </w:r>
          </w:p>
        </w:tc>
        <w:tc>
          <w:tcPr>
            <w:tcW w:w="900" w:type="dxa"/>
            <w:tcBorders>
              <w:top w:val="single" w:sz="4" w:space="0" w:color="auto"/>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 xml:space="preserve">Agree </w:t>
            </w:r>
          </w:p>
        </w:tc>
        <w:tc>
          <w:tcPr>
            <w:tcW w:w="1018" w:type="dxa"/>
            <w:tcBorders>
              <w:top w:val="single" w:sz="4" w:space="0" w:color="auto"/>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I  don't know</w:t>
            </w:r>
          </w:p>
        </w:tc>
        <w:tc>
          <w:tcPr>
            <w:tcW w:w="1098" w:type="dxa"/>
            <w:tcBorders>
              <w:top w:val="single" w:sz="4" w:space="0" w:color="auto"/>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 xml:space="preserve">Disagree </w:t>
            </w:r>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b/>
                <w:color w:val="000000"/>
                <w:sz w:val="24"/>
                <w:szCs w:val="24"/>
              </w:rPr>
            </w:pPr>
            <w:r w:rsidRPr="004C0E4C">
              <w:rPr>
                <w:rFonts w:ascii="Times New Roman" w:eastAsia="Times New Roman" w:hAnsi="Times New Roman" w:cs="Times New Roman"/>
                <w:b/>
                <w:color w:val="000000"/>
                <w:sz w:val="24"/>
                <w:szCs w:val="24"/>
              </w:rPr>
              <w:t>Strongly  disagree</w:t>
            </w:r>
          </w:p>
        </w:tc>
      </w:tr>
      <w:tr w:rsidR="008E20E5" w:rsidRPr="004C0E4C" w:rsidTr="00357B67">
        <w:trPr>
          <w:trHeight w:val="315"/>
        </w:trPr>
        <w:tc>
          <w:tcPr>
            <w:tcW w:w="4075" w:type="dxa"/>
            <w:tcBorders>
              <w:top w:val="single" w:sz="4" w:space="0" w:color="auto"/>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 xml:space="preserve">Due to irresponsible </w:t>
            </w:r>
            <w:r w:rsidR="00843994" w:rsidRPr="004C0E4C">
              <w:rPr>
                <w:rFonts w:ascii="Times New Roman" w:eastAsia="Times New Roman" w:hAnsi="Times New Roman" w:cs="Times New Roman"/>
                <w:color w:val="000000"/>
                <w:sz w:val="24"/>
                <w:szCs w:val="24"/>
              </w:rPr>
              <w:t>behaviour</w:t>
            </w:r>
            <w:r w:rsidRPr="004C0E4C">
              <w:rPr>
                <w:rFonts w:ascii="Times New Roman" w:eastAsia="Times New Roman" w:hAnsi="Times New Roman" w:cs="Times New Roman"/>
                <w:color w:val="000000"/>
                <w:sz w:val="24"/>
                <w:szCs w:val="24"/>
              </w:rPr>
              <w:t xml:space="preserve"> of individuals</w:t>
            </w:r>
          </w:p>
        </w:tc>
        <w:tc>
          <w:tcPr>
            <w:tcW w:w="875" w:type="dxa"/>
            <w:tcBorders>
              <w:top w:val="single" w:sz="4" w:space="0" w:color="auto"/>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p>
        </w:tc>
        <w:tc>
          <w:tcPr>
            <w:tcW w:w="1350" w:type="dxa"/>
            <w:tcBorders>
              <w:top w:val="single" w:sz="4" w:space="0" w:color="auto"/>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42.70%</w:t>
            </w:r>
          </w:p>
        </w:tc>
        <w:tc>
          <w:tcPr>
            <w:tcW w:w="900" w:type="dxa"/>
            <w:tcBorders>
              <w:top w:val="single" w:sz="4" w:space="0" w:color="auto"/>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38.70%</w:t>
            </w:r>
          </w:p>
        </w:tc>
        <w:tc>
          <w:tcPr>
            <w:tcW w:w="1018" w:type="dxa"/>
            <w:tcBorders>
              <w:top w:val="single" w:sz="4" w:space="0" w:color="auto"/>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7.70%</w:t>
            </w:r>
          </w:p>
        </w:tc>
        <w:tc>
          <w:tcPr>
            <w:tcW w:w="1098" w:type="dxa"/>
            <w:tcBorders>
              <w:top w:val="single" w:sz="4" w:space="0" w:color="auto"/>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3.70%</w:t>
            </w:r>
          </w:p>
        </w:tc>
        <w:tc>
          <w:tcPr>
            <w:tcW w:w="1237" w:type="dxa"/>
            <w:tcBorders>
              <w:top w:val="single" w:sz="4" w:space="0" w:color="auto"/>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7.30%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poor government waste management policies</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15.30%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11.00%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9.00%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39.70%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25.00%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underfunding of local authorities to manage wastes</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8.30%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77.00%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6.30%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6.70%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1.70%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professional incompetence of waste managers</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4.00%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10.00%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6.70%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61.70%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17.70%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un willingness to pay for waste collection services by individuals</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2.70%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65.00%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4.00%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13.30%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15.00%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financial constraints on the part of individuals</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8.00%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76.00%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4.00%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9.30%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2.70%</w:t>
            </w:r>
          </w:p>
        </w:tc>
      </w:tr>
      <w:tr w:rsidR="008E20E5" w:rsidRPr="004C0E4C" w:rsidTr="00357B67">
        <w:trPr>
          <w:trHeight w:val="315"/>
        </w:trPr>
        <w:tc>
          <w:tcPr>
            <w:tcW w:w="4950" w:type="dxa"/>
            <w:gridSpan w:val="2"/>
            <w:tcBorders>
              <w:top w:val="nil"/>
              <w:left w:val="single" w:sz="4" w:space="0" w:color="auto"/>
              <w:bottom w:val="nil"/>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low priority given by the state to waste management</w:t>
            </w:r>
          </w:p>
        </w:tc>
        <w:tc>
          <w:tcPr>
            <w:tcW w:w="1350" w:type="dxa"/>
            <w:tcBorders>
              <w:top w:val="nil"/>
              <w:left w:val="single" w:sz="4" w:space="0" w:color="auto"/>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8.70%</w:t>
            </w:r>
          </w:p>
        </w:tc>
        <w:tc>
          <w:tcPr>
            <w:tcW w:w="900"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73.30%</w:t>
            </w:r>
          </w:p>
        </w:tc>
        <w:tc>
          <w:tcPr>
            <w:tcW w:w="101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5.00%</w:t>
            </w:r>
          </w:p>
        </w:tc>
        <w:tc>
          <w:tcPr>
            <w:tcW w:w="1098" w:type="dxa"/>
            <w:tcBorders>
              <w:top w:val="nil"/>
              <w:left w:val="nil"/>
              <w:bottom w:val="nil"/>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9.70%</w:t>
            </w:r>
          </w:p>
        </w:tc>
        <w:tc>
          <w:tcPr>
            <w:tcW w:w="1237" w:type="dxa"/>
            <w:tcBorders>
              <w:top w:val="nil"/>
              <w:left w:val="nil"/>
              <w:bottom w:val="nil"/>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3.30%</w:t>
            </w:r>
          </w:p>
        </w:tc>
      </w:tr>
      <w:tr w:rsidR="008E20E5" w:rsidRPr="004C0E4C" w:rsidTr="00357B67">
        <w:trPr>
          <w:trHeight w:val="315"/>
        </w:trPr>
        <w:tc>
          <w:tcPr>
            <w:tcW w:w="4950" w:type="dxa"/>
            <w:gridSpan w:val="2"/>
            <w:tcBorders>
              <w:top w:val="nil"/>
              <w:left w:val="single" w:sz="4" w:space="0" w:color="auto"/>
              <w:bottom w:val="single" w:sz="4" w:space="0" w:color="auto"/>
              <w:right w:val="single" w:sz="4" w:space="0" w:color="auto"/>
            </w:tcBorders>
            <w:shd w:val="clear" w:color="auto" w:fill="auto"/>
            <w:noWrap/>
            <w:vAlign w:val="bottom"/>
            <w:hideMark/>
          </w:tcPr>
          <w:p w:rsidR="008E20E5" w:rsidRPr="004C0E4C" w:rsidRDefault="008E20E5" w:rsidP="004C0E4C">
            <w:pPr>
              <w:spacing w:after="0" w:line="480" w:lineRule="auto"/>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Due to inaccessible road network</w:t>
            </w:r>
          </w:p>
        </w:tc>
        <w:tc>
          <w:tcPr>
            <w:tcW w:w="1350" w:type="dxa"/>
            <w:tcBorders>
              <w:top w:val="nil"/>
              <w:left w:val="single" w:sz="4" w:space="0" w:color="auto"/>
              <w:bottom w:val="single" w:sz="4" w:space="0" w:color="auto"/>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6.30%</w:t>
            </w:r>
          </w:p>
        </w:tc>
        <w:tc>
          <w:tcPr>
            <w:tcW w:w="900" w:type="dxa"/>
            <w:tcBorders>
              <w:top w:val="nil"/>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19.70%</w:t>
            </w:r>
          </w:p>
        </w:tc>
        <w:tc>
          <w:tcPr>
            <w:tcW w:w="1018" w:type="dxa"/>
            <w:tcBorders>
              <w:top w:val="nil"/>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1.00%</w:t>
            </w:r>
          </w:p>
        </w:tc>
        <w:tc>
          <w:tcPr>
            <w:tcW w:w="1098" w:type="dxa"/>
            <w:tcBorders>
              <w:top w:val="nil"/>
              <w:left w:val="nil"/>
              <w:bottom w:val="single" w:sz="4" w:space="0" w:color="auto"/>
              <w:right w:val="nil"/>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67.00%</w:t>
            </w:r>
          </w:p>
        </w:tc>
        <w:tc>
          <w:tcPr>
            <w:tcW w:w="1237" w:type="dxa"/>
            <w:tcBorders>
              <w:top w:val="nil"/>
              <w:left w:val="nil"/>
              <w:bottom w:val="single" w:sz="4" w:space="0" w:color="auto"/>
              <w:right w:val="single" w:sz="4" w:space="0" w:color="auto"/>
            </w:tcBorders>
            <w:shd w:val="clear" w:color="auto" w:fill="auto"/>
            <w:noWrap/>
            <w:vAlign w:val="bottom"/>
            <w:hideMark/>
          </w:tcPr>
          <w:p w:rsidR="008E20E5" w:rsidRPr="004C0E4C" w:rsidRDefault="008E20E5" w:rsidP="004C0E4C">
            <w:pPr>
              <w:spacing w:after="0" w:line="480" w:lineRule="auto"/>
              <w:jc w:val="center"/>
              <w:rPr>
                <w:rFonts w:ascii="Times New Roman" w:eastAsia="Times New Roman" w:hAnsi="Times New Roman" w:cs="Times New Roman"/>
                <w:color w:val="000000"/>
                <w:sz w:val="24"/>
                <w:szCs w:val="24"/>
              </w:rPr>
            </w:pPr>
            <w:r w:rsidRPr="004C0E4C">
              <w:rPr>
                <w:rFonts w:ascii="Times New Roman" w:eastAsia="Times New Roman" w:hAnsi="Times New Roman" w:cs="Times New Roman"/>
                <w:color w:val="000000"/>
                <w:sz w:val="24"/>
                <w:szCs w:val="24"/>
              </w:rPr>
              <w:t>6.00%</w:t>
            </w:r>
          </w:p>
        </w:tc>
      </w:tr>
    </w:tbl>
    <w:p w:rsidR="008E20E5" w:rsidRPr="004C0E4C" w:rsidRDefault="008E20E5" w:rsidP="004C0E4C">
      <w:pPr>
        <w:autoSpaceDE w:val="0"/>
        <w:autoSpaceDN w:val="0"/>
        <w:adjustRightInd w:val="0"/>
        <w:spacing w:after="0" w:line="480" w:lineRule="auto"/>
        <w:jc w:val="both"/>
        <w:rPr>
          <w:rFonts w:ascii="Times New Roman" w:hAnsi="Times New Roman" w:cs="Times New Roman"/>
          <w:sz w:val="24"/>
          <w:szCs w:val="24"/>
        </w:rPr>
      </w:pPr>
    </w:p>
    <w:p w:rsidR="005A13E0" w:rsidRPr="004C0E4C" w:rsidRDefault="005A13E0" w:rsidP="004C0E4C">
      <w:pPr>
        <w:spacing w:line="480" w:lineRule="auto"/>
        <w:rPr>
          <w:rFonts w:ascii="Times New Roman" w:hAnsi="Times New Roman" w:cs="Times New Roman"/>
          <w:b/>
          <w:sz w:val="24"/>
          <w:szCs w:val="24"/>
        </w:rPr>
      </w:pPr>
    </w:p>
    <w:p w:rsidR="005A13E0" w:rsidRPr="004C0E4C" w:rsidRDefault="005A13E0" w:rsidP="004C0E4C">
      <w:pPr>
        <w:spacing w:line="480" w:lineRule="auto"/>
        <w:rPr>
          <w:rFonts w:ascii="Times New Roman" w:hAnsi="Times New Roman" w:cs="Times New Roman"/>
          <w:b/>
          <w:sz w:val="24"/>
          <w:szCs w:val="24"/>
        </w:rPr>
      </w:pPr>
    </w:p>
    <w:p w:rsidR="008E20E5" w:rsidRPr="004C0E4C" w:rsidRDefault="005A13E0" w:rsidP="004C0E4C">
      <w:pPr>
        <w:pStyle w:val="Heading2"/>
        <w:numPr>
          <w:ilvl w:val="0"/>
          <w:numId w:val="0"/>
        </w:numPr>
        <w:spacing w:line="480" w:lineRule="auto"/>
        <w:ind w:left="576" w:hanging="576"/>
        <w:rPr>
          <w:rFonts w:ascii="Times New Roman" w:hAnsi="Times New Roman" w:cs="Times New Roman"/>
          <w:sz w:val="24"/>
          <w:szCs w:val="24"/>
        </w:rPr>
      </w:pPr>
      <w:bookmarkStart w:id="83" w:name="_Toc3308927"/>
      <w:r w:rsidRPr="004C0E4C">
        <w:rPr>
          <w:rFonts w:ascii="Times New Roman" w:hAnsi="Times New Roman" w:cs="Times New Roman"/>
          <w:sz w:val="24"/>
          <w:szCs w:val="24"/>
        </w:rPr>
        <w:lastRenderedPageBreak/>
        <w:t xml:space="preserve">4.5. </w:t>
      </w:r>
      <w:r w:rsidR="008E20E5" w:rsidRPr="004C0E4C">
        <w:rPr>
          <w:rFonts w:ascii="Times New Roman" w:hAnsi="Times New Roman" w:cs="Times New Roman"/>
          <w:sz w:val="24"/>
          <w:szCs w:val="24"/>
        </w:rPr>
        <w:t>Ways of addressing the challenges of waste management</w:t>
      </w:r>
      <w:r w:rsidR="00645A30" w:rsidRPr="004C0E4C">
        <w:rPr>
          <w:rFonts w:ascii="Times New Roman" w:hAnsi="Times New Roman" w:cs="Times New Roman"/>
          <w:sz w:val="24"/>
          <w:szCs w:val="24"/>
        </w:rPr>
        <w:t>.</w:t>
      </w:r>
      <w:bookmarkEnd w:id="83"/>
    </w:p>
    <w:p w:rsidR="00645A30" w:rsidRPr="004C0E4C" w:rsidRDefault="00EB743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The best approach of managing wastes on personal level is through education or sensitization of the community about the dangers of poor waste management as indicated by the results. Also training individuals on safer methods of</w:t>
      </w:r>
      <w:bookmarkStart w:id="84" w:name="_Toc2691781"/>
      <w:r w:rsidR="00645A30" w:rsidRPr="004C0E4C">
        <w:rPr>
          <w:rFonts w:ascii="Times New Roman" w:hAnsi="Times New Roman" w:cs="Times New Roman"/>
          <w:sz w:val="24"/>
          <w:szCs w:val="24"/>
        </w:rPr>
        <w:t xml:space="preserve"> handling wastes is paramount. </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b/>
          <w:sz w:val="24"/>
          <w:szCs w:val="24"/>
        </w:rPr>
        <w:t>By individual or community</w:t>
      </w:r>
      <w:bookmarkEnd w:id="84"/>
      <w:r w:rsidRPr="004C0E4C">
        <w:rPr>
          <w:rFonts w:ascii="Times New Roman" w:hAnsi="Times New Roman" w:cs="Times New Roman"/>
          <w:b/>
          <w:sz w:val="24"/>
          <w:szCs w:val="24"/>
        </w:rPr>
        <w:t xml:space="preserve"> </w:t>
      </w:r>
    </w:p>
    <w:p w:rsidR="008E20E5" w:rsidRPr="004C0E4C" w:rsidRDefault="0039703B"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6AFD828B" wp14:editId="1A85FBD2">
            <wp:extent cx="4572000" cy="2743200"/>
            <wp:effectExtent l="19050" t="0" r="19050" b="0"/>
            <wp:docPr id="2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45A30" w:rsidRPr="004C0E4C" w:rsidRDefault="00EB743D"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Figure </w:t>
      </w:r>
      <w:r w:rsidRPr="004C0E4C">
        <w:rPr>
          <w:rFonts w:ascii="Times New Roman" w:hAnsi="Times New Roman"/>
          <w:sz w:val="24"/>
          <w:szCs w:val="24"/>
        </w:rPr>
        <w:fldChar w:fldCharType="begin"/>
      </w:r>
      <w:r w:rsidRPr="004C0E4C">
        <w:rPr>
          <w:rFonts w:ascii="Times New Roman" w:hAnsi="Times New Roman"/>
          <w:sz w:val="24"/>
          <w:szCs w:val="24"/>
        </w:rPr>
        <w:instrText xml:space="preserve"> SEQ Figure \* ARABIC </w:instrText>
      </w:r>
      <w:r w:rsidRPr="004C0E4C">
        <w:rPr>
          <w:rFonts w:ascii="Times New Roman" w:hAnsi="Times New Roman"/>
          <w:sz w:val="24"/>
          <w:szCs w:val="24"/>
        </w:rPr>
        <w:fldChar w:fldCharType="separate"/>
      </w:r>
      <w:r w:rsidRPr="004C0E4C">
        <w:rPr>
          <w:rFonts w:ascii="Times New Roman" w:hAnsi="Times New Roman"/>
          <w:noProof/>
          <w:sz w:val="24"/>
          <w:szCs w:val="24"/>
        </w:rPr>
        <w:t>14</w:t>
      </w:r>
      <w:r w:rsidRPr="004C0E4C">
        <w:rPr>
          <w:rFonts w:ascii="Times New Roman" w:hAnsi="Times New Roman"/>
          <w:sz w:val="24"/>
          <w:szCs w:val="24"/>
        </w:rPr>
        <w:fldChar w:fldCharType="end"/>
      </w:r>
      <w:r w:rsidRPr="004C0E4C">
        <w:rPr>
          <w:rFonts w:ascii="Times New Roman" w:hAnsi="Times New Roman"/>
          <w:sz w:val="24"/>
          <w:szCs w:val="24"/>
        </w:rPr>
        <w:t xml:space="preserve">: </w:t>
      </w:r>
      <w:r w:rsidRPr="004C0E4C">
        <w:rPr>
          <w:rFonts w:ascii="Times New Roman" w:hAnsi="Times New Roman"/>
          <w:b w:val="0"/>
          <w:sz w:val="24"/>
          <w:szCs w:val="24"/>
        </w:rPr>
        <w:t xml:space="preserve">By individual or community </w:t>
      </w:r>
    </w:p>
    <w:p w:rsidR="004C0E4C" w:rsidRDefault="005A13E0" w:rsidP="004C0E4C">
      <w:pPr>
        <w:pStyle w:val="Caption"/>
        <w:spacing w:line="480" w:lineRule="auto"/>
        <w:rPr>
          <w:rFonts w:ascii="Times New Roman" w:hAnsi="Times New Roman"/>
          <w:sz w:val="24"/>
          <w:szCs w:val="24"/>
        </w:rPr>
      </w:pPr>
      <w:bookmarkStart w:id="85" w:name="_Toc2691782"/>
      <w:r w:rsidRPr="004C0E4C">
        <w:rPr>
          <w:rFonts w:ascii="Times New Roman" w:hAnsi="Times New Roman"/>
          <w:sz w:val="24"/>
          <w:szCs w:val="24"/>
        </w:rPr>
        <w:t xml:space="preserve"> </w:t>
      </w:r>
    </w:p>
    <w:p w:rsidR="004C0E4C" w:rsidRDefault="004C0E4C" w:rsidP="004C0E4C">
      <w:pPr>
        <w:pStyle w:val="Caption"/>
        <w:spacing w:line="480" w:lineRule="auto"/>
        <w:rPr>
          <w:rFonts w:ascii="Times New Roman" w:hAnsi="Times New Roman"/>
          <w:sz w:val="24"/>
          <w:szCs w:val="24"/>
        </w:rPr>
      </w:pPr>
    </w:p>
    <w:p w:rsidR="004C0E4C" w:rsidRDefault="004C0E4C" w:rsidP="004C0E4C">
      <w:pPr>
        <w:pStyle w:val="Caption"/>
        <w:spacing w:line="480" w:lineRule="auto"/>
        <w:rPr>
          <w:rFonts w:ascii="Times New Roman" w:hAnsi="Times New Roman"/>
          <w:sz w:val="24"/>
          <w:szCs w:val="24"/>
        </w:rPr>
      </w:pPr>
    </w:p>
    <w:p w:rsidR="004C0E4C" w:rsidRDefault="004C0E4C" w:rsidP="004C0E4C">
      <w:pPr>
        <w:pStyle w:val="Caption"/>
        <w:spacing w:line="480" w:lineRule="auto"/>
        <w:rPr>
          <w:rFonts w:ascii="Times New Roman" w:hAnsi="Times New Roman"/>
          <w:sz w:val="24"/>
          <w:szCs w:val="24"/>
        </w:rPr>
      </w:pPr>
    </w:p>
    <w:p w:rsidR="004C0E4C" w:rsidRDefault="004C0E4C" w:rsidP="004C0E4C">
      <w:pPr>
        <w:pStyle w:val="Caption"/>
        <w:spacing w:line="480" w:lineRule="auto"/>
        <w:rPr>
          <w:rFonts w:ascii="Times New Roman" w:hAnsi="Times New Roman"/>
          <w:sz w:val="24"/>
          <w:szCs w:val="24"/>
        </w:rPr>
      </w:pPr>
    </w:p>
    <w:p w:rsidR="004C0E4C" w:rsidRDefault="004C0E4C" w:rsidP="004C0E4C">
      <w:pPr>
        <w:pStyle w:val="Caption"/>
        <w:spacing w:line="480" w:lineRule="auto"/>
        <w:rPr>
          <w:rFonts w:ascii="Times New Roman" w:hAnsi="Times New Roman"/>
          <w:sz w:val="24"/>
          <w:szCs w:val="24"/>
        </w:rPr>
      </w:pPr>
    </w:p>
    <w:p w:rsidR="004C0E4C" w:rsidRDefault="004C0E4C" w:rsidP="004C0E4C">
      <w:pPr>
        <w:pStyle w:val="Caption"/>
        <w:spacing w:line="480" w:lineRule="auto"/>
        <w:rPr>
          <w:rFonts w:ascii="Times New Roman" w:hAnsi="Times New Roman"/>
          <w:sz w:val="24"/>
          <w:szCs w:val="24"/>
        </w:rPr>
      </w:pPr>
    </w:p>
    <w:p w:rsidR="008E20E5" w:rsidRPr="004C0E4C" w:rsidRDefault="008E20E5" w:rsidP="004C0E4C">
      <w:pPr>
        <w:pStyle w:val="Caption"/>
        <w:spacing w:line="480" w:lineRule="auto"/>
        <w:rPr>
          <w:rFonts w:ascii="Times New Roman" w:hAnsi="Times New Roman"/>
          <w:sz w:val="24"/>
          <w:szCs w:val="24"/>
        </w:rPr>
      </w:pPr>
      <w:r w:rsidRPr="004C0E4C">
        <w:rPr>
          <w:rFonts w:ascii="Times New Roman" w:hAnsi="Times New Roman"/>
          <w:b w:val="0"/>
          <w:sz w:val="24"/>
          <w:szCs w:val="24"/>
        </w:rPr>
        <w:lastRenderedPageBreak/>
        <w:t>By local government</w:t>
      </w:r>
      <w:bookmarkEnd w:id="85"/>
    </w:p>
    <w:p w:rsidR="00EB743D" w:rsidRPr="004C0E4C" w:rsidRDefault="00EB743D"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At local authority level, the wastes can be managed through conducting regular inspections to ensure compliance by the community</w:t>
      </w:r>
      <w:r w:rsidR="001B518C">
        <w:rPr>
          <w:rFonts w:ascii="Times New Roman" w:hAnsi="Times New Roman" w:cs="Times New Roman"/>
          <w:sz w:val="24"/>
          <w:szCs w:val="24"/>
        </w:rPr>
        <w:t>(56.5%)</w:t>
      </w:r>
      <w:r w:rsidRPr="004C0E4C">
        <w:rPr>
          <w:rFonts w:ascii="Times New Roman" w:hAnsi="Times New Roman" w:cs="Times New Roman"/>
          <w:sz w:val="24"/>
          <w:szCs w:val="24"/>
        </w:rPr>
        <w:t>, by availing waste collection containers at strategic locations where the community can collect the wastes,</w:t>
      </w:r>
      <w:r w:rsidR="001B518C">
        <w:rPr>
          <w:rFonts w:ascii="Times New Roman" w:hAnsi="Times New Roman" w:cs="Times New Roman"/>
          <w:sz w:val="24"/>
          <w:szCs w:val="24"/>
        </w:rPr>
        <w:t>(33.3%)</w:t>
      </w:r>
      <w:r w:rsidRPr="004C0E4C">
        <w:rPr>
          <w:rFonts w:ascii="Times New Roman" w:hAnsi="Times New Roman" w:cs="Times New Roman"/>
          <w:sz w:val="24"/>
          <w:szCs w:val="24"/>
        </w:rPr>
        <w:t xml:space="preserve"> and through training or empowering the community regardin</w:t>
      </w:r>
      <w:r w:rsidR="001B518C">
        <w:rPr>
          <w:rFonts w:ascii="Times New Roman" w:hAnsi="Times New Roman" w:cs="Times New Roman"/>
          <w:sz w:val="24"/>
          <w:szCs w:val="24"/>
        </w:rPr>
        <w:t>g waste management.(10.2%).</w:t>
      </w:r>
    </w:p>
    <w:p w:rsidR="008E20E5" w:rsidRPr="004C0E4C" w:rsidRDefault="008E20E5" w:rsidP="004C0E4C">
      <w:pPr>
        <w:autoSpaceDE w:val="0"/>
        <w:autoSpaceDN w:val="0"/>
        <w:adjustRightInd w:val="0"/>
        <w:spacing w:after="0" w:line="480" w:lineRule="auto"/>
        <w:rPr>
          <w:rFonts w:ascii="Times New Roman" w:hAnsi="Times New Roman" w:cs="Times New Roman"/>
          <w:sz w:val="24"/>
          <w:szCs w:val="24"/>
        </w:rPr>
      </w:pPr>
    </w:p>
    <w:p w:rsidR="008E20E5" w:rsidRPr="004C0E4C" w:rsidRDefault="0039703B"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noProof/>
          <w:sz w:val="24"/>
          <w:szCs w:val="24"/>
        </w:rPr>
        <w:drawing>
          <wp:inline distT="0" distB="0" distL="0" distR="0" wp14:anchorId="15D403B6" wp14:editId="019F26A0">
            <wp:extent cx="4962525" cy="2362200"/>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53E30" w:rsidRPr="004C0E4C" w:rsidRDefault="008E20E5" w:rsidP="004C0E4C">
      <w:pPr>
        <w:pStyle w:val="Caption"/>
        <w:spacing w:line="480" w:lineRule="auto"/>
        <w:rPr>
          <w:rFonts w:ascii="Times New Roman" w:hAnsi="Times New Roman"/>
          <w:sz w:val="24"/>
          <w:szCs w:val="24"/>
        </w:rPr>
      </w:pPr>
      <w:r w:rsidRPr="004C0E4C">
        <w:rPr>
          <w:rFonts w:ascii="Times New Roman" w:hAnsi="Times New Roman"/>
          <w:sz w:val="24"/>
          <w:szCs w:val="24"/>
        </w:rPr>
        <w:t xml:space="preserve">. </w:t>
      </w:r>
      <w:r w:rsidR="00EB743D" w:rsidRPr="004C0E4C">
        <w:rPr>
          <w:rFonts w:ascii="Times New Roman" w:hAnsi="Times New Roman"/>
          <w:sz w:val="24"/>
          <w:szCs w:val="24"/>
        </w:rPr>
        <w:t xml:space="preserve">Figure </w:t>
      </w:r>
      <w:r w:rsidR="00EB743D" w:rsidRPr="004C0E4C">
        <w:rPr>
          <w:rFonts w:ascii="Times New Roman" w:hAnsi="Times New Roman"/>
          <w:sz w:val="24"/>
          <w:szCs w:val="24"/>
        </w:rPr>
        <w:fldChar w:fldCharType="begin"/>
      </w:r>
      <w:r w:rsidR="00EB743D" w:rsidRPr="004C0E4C">
        <w:rPr>
          <w:rFonts w:ascii="Times New Roman" w:hAnsi="Times New Roman"/>
          <w:sz w:val="24"/>
          <w:szCs w:val="24"/>
        </w:rPr>
        <w:instrText xml:space="preserve"> SEQ Figure \* ARABIC </w:instrText>
      </w:r>
      <w:r w:rsidR="00EB743D" w:rsidRPr="004C0E4C">
        <w:rPr>
          <w:rFonts w:ascii="Times New Roman" w:hAnsi="Times New Roman"/>
          <w:sz w:val="24"/>
          <w:szCs w:val="24"/>
        </w:rPr>
        <w:fldChar w:fldCharType="separate"/>
      </w:r>
      <w:r w:rsidR="00EB743D" w:rsidRPr="004C0E4C">
        <w:rPr>
          <w:rFonts w:ascii="Times New Roman" w:hAnsi="Times New Roman"/>
          <w:noProof/>
          <w:sz w:val="24"/>
          <w:szCs w:val="24"/>
        </w:rPr>
        <w:t>15</w:t>
      </w:r>
      <w:r w:rsidR="00EB743D" w:rsidRPr="004C0E4C">
        <w:rPr>
          <w:rFonts w:ascii="Times New Roman" w:hAnsi="Times New Roman"/>
          <w:sz w:val="24"/>
          <w:szCs w:val="24"/>
        </w:rPr>
        <w:fldChar w:fldCharType="end"/>
      </w:r>
      <w:r w:rsidR="00EB743D" w:rsidRPr="004C0E4C">
        <w:rPr>
          <w:rFonts w:ascii="Times New Roman" w:hAnsi="Times New Roman"/>
          <w:sz w:val="24"/>
          <w:szCs w:val="24"/>
        </w:rPr>
        <w:t xml:space="preserve">: </w:t>
      </w:r>
      <w:r w:rsidR="00EB743D" w:rsidRPr="004C0E4C">
        <w:rPr>
          <w:rFonts w:ascii="Times New Roman" w:hAnsi="Times New Roman"/>
          <w:b w:val="0"/>
          <w:sz w:val="24"/>
          <w:szCs w:val="24"/>
        </w:rPr>
        <w:t>By local government</w:t>
      </w:r>
    </w:p>
    <w:p w:rsidR="00553E30" w:rsidRDefault="00553E30"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Pr="004C0E4C" w:rsidRDefault="004C0E4C" w:rsidP="004C0E4C">
      <w:pPr>
        <w:spacing w:line="480" w:lineRule="auto"/>
        <w:rPr>
          <w:rFonts w:ascii="Times New Roman" w:hAnsi="Times New Roman" w:cs="Times New Roman"/>
          <w:sz w:val="24"/>
          <w:szCs w:val="24"/>
        </w:rPr>
      </w:pPr>
    </w:p>
    <w:p w:rsidR="008E20E5" w:rsidRPr="004C0E4C" w:rsidRDefault="005A13E0" w:rsidP="004C0E4C">
      <w:pPr>
        <w:pStyle w:val="Caption"/>
        <w:spacing w:line="480" w:lineRule="auto"/>
        <w:rPr>
          <w:rFonts w:ascii="Times New Roman" w:hAnsi="Times New Roman"/>
          <w:b w:val="0"/>
          <w:sz w:val="24"/>
          <w:szCs w:val="24"/>
        </w:rPr>
      </w:pPr>
      <w:bookmarkStart w:id="86" w:name="_Toc2691814"/>
      <w:r w:rsidRPr="004C0E4C">
        <w:rPr>
          <w:rFonts w:ascii="Times New Roman" w:hAnsi="Times New Roman"/>
          <w:sz w:val="24"/>
          <w:szCs w:val="24"/>
        </w:rPr>
        <w:lastRenderedPageBreak/>
        <w:t xml:space="preserve"> </w:t>
      </w:r>
      <w:r w:rsidR="008E20E5" w:rsidRPr="004C0E4C">
        <w:rPr>
          <w:rFonts w:ascii="Times New Roman" w:hAnsi="Times New Roman"/>
          <w:b w:val="0"/>
          <w:sz w:val="24"/>
          <w:szCs w:val="24"/>
        </w:rPr>
        <w:t>By central government</w:t>
      </w:r>
      <w:bookmarkEnd w:id="86"/>
      <w:r w:rsidR="00EB743D" w:rsidRPr="004C0E4C">
        <w:rPr>
          <w:rFonts w:ascii="Times New Roman" w:hAnsi="Times New Roman"/>
          <w:b w:val="0"/>
          <w:sz w:val="24"/>
          <w:szCs w:val="24"/>
        </w:rPr>
        <w:t>.</w:t>
      </w:r>
    </w:p>
    <w:p w:rsidR="00EB743D" w:rsidRPr="004C0E4C" w:rsidRDefault="00EB743D"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To improve on waste management, the central government needs to strengthen the policies governing </w:t>
      </w:r>
      <w:r w:rsidR="00430E5A" w:rsidRPr="004C0E4C">
        <w:rPr>
          <w:rFonts w:ascii="Times New Roman" w:hAnsi="Times New Roman" w:cs="Times New Roman"/>
          <w:sz w:val="24"/>
          <w:szCs w:val="24"/>
        </w:rPr>
        <w:t>wastes (25.3%)</w:t>
      </w:r>
      <w:r w:rsidRPr="004C0E4C">
        <w:rPr>
          <w:rFonts w:ascii="Times New Roman" w:hAnsi="Times New Roman" w:cs="Times New Roman"/>
          <w:sz w:val="24"/>
          <w:szCs w:val="24"/>
        </w:rPr>
        <w:t xml:space="preserve">, increasing the funding of the waste management </w:t>
      </w:r>
      <w:r w:rsidR="00430E5A" w:rsidRPr="004C0E4C">
        <w:rPr>
          <w:rFonts w:ascii="Times New Roman" w:hAnsi="Times New Roman" w:cs="Times New Roman"/>
          <w:sz w:val="24"/>
          <w:szCs w:val="24"/>
        </w:rPr>
        <w:t>programs (28%)</w:t>
      </w:r>
      <w:r w:rsidRPr="004C0E4C">
        <w:rPr>
          <w:rFonts w:ascii="Times New Roman" w:hAnsi="Times New Roman" w:cs="Times New Roman"/>
          <w:sz w:val="24"/>
          <w:szCs w:val="24"/>
        </w:rPr>
        <w:t xml:space="preserve"> and al</w:t>
      </w:r>
      <w:r w:rsidR="00645A30" w:rsidRPr="004C0E4C">
        <w:rPr>
          <w:rFonts w:ascii="Times New Roman" w:hAnsi="Times New Roman" w:cs="Times New Roman"/>
          <w:sz w:val="24"/>
          <w:szCs w:val="24"/>
        </w:rPr>
        <w:t xml:space="preserve">so ensuring regular inspections of waste at the </w:t>
      </w:r>
      <w:r w:rsidR="00430E5A" w:rsidRPr="004C0E4C">
        <w:rPr>
          <w:rFonts w:ascii="Times New Roman" w:hAnsi="Times New Roman" w:cs="Times New Roman"/>
          <w:sz w:val="24"/>
          <w:szCs w:val="24"/>
        </w:rPr>
        <w:t>state level. (46.7%)</w:t>
      </w:r>
    </w:p>
    <w:p w:rsidR="00EB743D" w:rsidRPr="004C0E4C" w:rsidRDefault="00EB743D"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Table 7.</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
        <w:gridCol w:w="2970"/>
        <w:gridCol w:w="1269"/>
        <w:gridCol w:w="1009"/>
        <w:gridCol w:w="1377"/>
        <w:gridCol w:w="1469"/>
      </w:tblGrid>
      <w:tr w:rsidR="008E20E5" w:rsidRPr="004C0E4C" w:rsidTr="00357B67">
        <w:trPr>
          <w:cantSplit/>
        </w:trPr>
        <w:tc>
          <w:tcPr>
            <w:tcW w:w="8184"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r>
      <w:tr w:rsidR="008E20E5" w:rsidRPr="004C0E4C" w:rsidTr="00357B67">
        <w:trPr>
          <w:cantSplit/>
        </w:trPr>
        <w:tc>
          <w:tcPr>
            <w:tcW w:w="306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Category</w:t>
            </w:r>
          </w:p>
        </w:tc>
        <w:tc>
          <w:tcPr>
            <w:tcW w:w="1269"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9"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9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297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Strengthening the polices</w:t>
            </w:r>
          </w:p>
        </w:tc>
        <w:tc>
          <w:tcPr>
            <w:tcW w:w="1269" w:type="dxa"/>
            <w:tcBorders>
              <w:top w:val="single" w:sz="16" w:space="0" w:color="000000"/>
              <w:left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76</w:t>
            </w:r>
          </w:p>
        </w:tc>
        <w:tc>
          <w:tcPr>
            <w:tcW w:w="1009" w:type="dxa"/>
            <w:tcBorders>
              <w:top w:val="single" w:sz="16" w:space="0" w:color="000000"/>
              <w:bottom w:val="nil"/>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25.3</w:t>
            </w:r>
          </w:p>
        </w:tc>
        <w:tc>
          <w:tcPr>
            <w:tcW w:w="1377" w:type="dxa"/>
            <w:tcBorders>
              <w:top w:val="single" w:sz="16" w:space="0" w:color="000000"/>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25.3</w:t>
            </w:r>
          </w:p>
        </w:tc>
        <w:tc>
          <w:tcPr>
            <w:tcW w:w="1469" w:type="dxa"/>
            <w:tcBorders>
              <w:top w:val="single" w:sz="16" w:space="0" w:color="000000"/>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25.3</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9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Financing  the waste management  programs</w:t>
            </w:r>
          </w:p>
        </w:tc>
        <w:tc>
          <w:tcPr>
            <w:tcW w:w="1269" w:type="dxa"/>
            <w:tcBorders>
              <w:top w:val="nil"/>
              <w:left w:val="single" w:sz="16" w:space="0" w:color="000000"/>
              <w:bottom w:val="nil"/>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84</w:t>
            </w:r>
          </w:p>
        </w:tc>
        <w:tc>
          <w:tcPr>
            <w:tcW w:w="1009"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28</w:t>
            </w:r>
          </w:p>
        </w:tc>
        <w:tc>
          <w:tcPr>
            <w:tcW w:w="1377"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28</w:t>
            </w:r>
          </w:p>
        </w:tc>
        <w:tc>
          <w:tcPr>
            <w:tcW w:w="1469" w:type="dxa"/>
            <w:tcBorders>
              <w:top w:val="nil"/>
              <w:bottom w:val="nil"/>
              <w:right w:val="single" w:sz="16" w:space="0" w:color="000000"/>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53.3</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9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Conducting  regular inspections</w:t>
            </w:r>
          </w:p>
        </w:tc>
        <w:tc>
          <w:tcPr>
            <w:tcW w:w="1269" w:type="dxa"/>
            <w:tcBorders>
              <w:top w:val="nil"/>
              <w:left w:val="single" w:sz="16" w:space="0" w:color="000000"/>
              <w:bottom w:val="nil"/>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140</w:t>
            </w:r>
          </w:p>
        </w:tc>
        <w:tc>
          <w:tcPr>
            <w:tcW w:w="1009"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46.7</w:t>
            </w:r>
          </w:p>
        </w:tc>
        <w:tc>
          <w:tcPr>
            <w:tcW w:w="1377"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46.7</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b/>
                <w:color w:val="000000"/>
                <w:sz w:val="24"/>
                <w:szCs w:val="24"/>
              </w:rPr>
            </w:pPr>
          </w:p>
        </w:tc>
        <w:tc>
          <w:tcPr>
            <w:tcW w:w="297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269"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37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469"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r>
    </w:tbl>
    <w:p w:rsidR="00553E30" w:rsidRPr="004C0E4C" w:rsidRDefault="00553E30" w:rsidP="004C0E4C">
      <w:pPr>
        <w:spacing w:line="480" w:lineRule="auto"/>
        <w:rPr>
          <w:rFonts w:ascii="Times New Roman" w:hAnsi="Times New Roman" w:cs="Times New Roman"/>
          <w:sz w:val="24"/>
          <w:szCs w:val="24"/>
        </w:rPr>
      </w:pPr>
      <w:bookmarkStart w:id="87" w:name="_Toc2691815"/>
    </w:p>
    <w:p w:rsidR="00553E30" w:rsidRDefault="00553E30"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Default="004C0E4C" w:rsidP="004C0E4C">
      <w:pPr>
        <w:spacing w:line="480" w:lineRule="auto"/>
        <w:rPr>
          <w:rFonts w:ascii="Times New Roman" w:hAnsi="Times New Roman" w:cs="Times New Roman"/>
          <w:sz w:val="24"/>
          <w:szCs w:val="24"/>
        </w:rPr>
      </w:pPr>
    </w:p>
    <w:p w:rsidR="004C0E4C" w:rsidRPr="004C0E4C" w:rsidRDefault="004C0E4C" w:rsidP="004C0E4C">
      <w:pPr>
        <w:spacing w:line="480" w:lineRule="auto"/>
        <w:rPr>
          <w:rFonts w:ascii="Times New Roman" w:hAnsi="Times New Roman" w:cs="Times New Roman"/>
          <w:sz w:val="24"/>
          <w:szCs w:val="24"/>
        </w:rPr>
      </w:pPr>
    </w:p>
    <w:p w:rsidR="008E20E5" w:rsidRPr="004C0E4C" w:rsidRDefault="005A13E0" w:rsidP="004C0E4C">
      <w:pPr>
        <w:spacing w:line="480" w:lineRule="auto"/>
        <w:rPr>
          <w:rFonts w:ascii="Times New Roman" w:hAnsi="Times New Roman" w:cs="Times New Roman"/>
          <w:b/>
          <w:sz w:val="24"/>
          <w:szCs w:val="24"/>
        </w:rPr>
      </w:pPr>
      <w:r w:rsidRPr="004C0E4C">
        <w:rPr>
          <w:rFonts w:ascii="Times New Roman" w:hAnsi="Times New Roman" w:cs="Times New Roman"/>
          <w:sz w:val="24"/>
          <w:szCs w:val="24"/>
        </w:rPr>
        <w:t xml:space="preserve"> </w:t>
      </w:r>
      <w:r w:rsidR="008E20E5" w:rsidRPr="004C0E4C">
        <w:rPr>
          <w:rFonts w:ascii="Times New Roman" w:hAnsi="Times New Roman" w:cs="Times New Roman"/>
          <w:b/>
          <w:sz w:val="24"/>
          <w:szCs w:val="24"/>
        </w:rPr>
        <w:t>By the NGOs</w:t>
      </w:r>
      <w:bookmarkEnd w:id="87"/>
      <w:r w:rsidR="00EB743D" w:rsidRPr="004C0E4C">
        <w:rPr>
          <w:rFonts w:ascii="Times New Roman" w:hAnsi="Times New Roman" w:cs="Times New Roman"/>
          <w:b/>
          <w:sz w:val="24"/>
          <w:szCs w:val="24"/>
        </w:rPr>
        <w:t>.</w:t>
      </w:r>
    </w:p>
    <w:p w:rsidR="00EB743D" w:rsidRPr="004C0E4C" w:rsidRDefault="00EB743D"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To improve on waste ma</w:t>
      </w:r>
      <w:r w:rsidR="00430E5A" w:rsidRPr="004C0E4C">
        <w:rPr>
          <w:rFonts w:ascii="Times New Roman" w:hAnsi="Times New Roman" w:cs="Times New Roman"/>
          <w:sz w:val="24"/>
          <w:szCs w:val="24"/>
        </w:rPr>
        <w:t>nagement, the NGOs needs</w:t>
      </w:r>
      <w:r w:rsidRPr="004C0E4C">
        <w:rPr>
          <w:rFonts w:ascii="Times New Roman" w:hAnsi="Times New Roman" w:cs="Times New Roman"/>
          <w:sz w:val="24"/>
          <w:szCs w:val="24"/>
        </w:rPr>
        <w:t xml:space="preserve"> </w:t>
      </w:r>
      <w:r w:rsidR="00430E5A" w:rsidRPr="004C0E4C">
        <w:rPr>
          <w:rFonts w:ascii="Times New Roman" w:hAnsi="Times New Roman" w:cs="Times New Roman"/>
          <w:sz w:val="24"/>
          <w:szCs w:val="24"/>
        </w:rPr>
        <w:t>to empower the community through trainings,</w:t>
      </w:r>
      <w:r w:rsidRPr="004C0E4C">
        <w:rPr>
          <w:rFonts w:ascii="Times New Roman" w:hAnsi="Times New Roman" w:cs="Times New Roman"/>
          <w:sz w:val="24"/>
          <w:szCs w:val="24"/>
        </w:rPr>
        <w:t xml:space="preserve"> increasing the funding of the waste management programs and also</w:t>
      </w:r>
      <w:r w:rsidR="00430E5A" w:rsidRPr="004C0E4C">
        <w:rPr>
          <w:rFonts w:ascii="Times New Roman" w:hAnsi="Times New Roman" w:cs="Times New Roman"/>
          <w:sz w:val="24"/>
          <w:szCs w:val="24"/>
        </w:rPr>
        <w:t xml:space="preserve"> provide equipment for solid waste management</w:t>
      </w:r>
      <w:r w:rsidRPr="004C0E4C">
        <w:rPr>
          <w:rFonts w:ascii="Times New Roman" w:hAnsi="Times New Roman" w:cs="Times New Roman"/>
          <w:sz w:val="24"/>
          <w:szCs w:val="24"/>
        </w:rPr>
        <w:t>.</w:t>
      </w:r>
    </w:p>
    <w:p w:rsidR="00EB743D" w:rsidRPr="004C0E4C" w:rsidRDefault="00EB743D"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Table 8.</w:t>
      </w: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
        <w:gridCol w:w="2970"/>
        <w:gridCol w:w="1269"/>
        <w:gridCol w:w="1009"/>
        <w:gridCol w:w="1377"/>
        <w:gridCol w:w="1469"/>
      </w:tblGrid>
      <w:tr w:rsidR="008E20E5" w:rsidRPr="004C0E4C" w:rsidTr="00357B67">
        <w:trPr>
          <w:cantSplit/>
        </w:trPr>
        <w:tc>
          <w:tcPr>
            <w:tcW w:w="8184" w:type="dxa"/>
            <w:gridSpan w:val="6"/>
            <w:tcBorders>
              <w:top w:val="nil"/>
              <w:left w:val="nil"/>
              <w:bottom w:val="nil"/>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p>
        </w:tc>
      </w:tr>
      <w:tr w:rsidR="008E20E5" w:rsidRPr="004C0E4C" w:rsidTr="00357B67">
        <w:trPr>
          <w:cantSplit/>
        </w:trPr>
        <w:tc>
          <w:tcPr>
            <w:tcW w:w="3060" w:type="dxa"/>
            <w:gridSpan w:val="2"/>
            <w:tcBorders>
              <w:top w:val="single" w:sz="16" w:space="0" w:color="000000"/>
              <w:left w:val="single" w:sz="16" w:space="0" w:color="000000"/>
              <w:bottom w:val="single" w:sz="16" w:space="0" w:color="000000"/>
              <w:right w:val="nil"/>
            </w:tcBorders>
            <w:shd w:val="clear" w:color="auto" w:fill="FFFFFF"/>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Category</w:t>
            </w:r>
          </w:p>
        </w:tc>
        <w:tc>
          <w:tcPr>
            <w:tcW w:w="1269" w:type="dxa"/>
            <w:tcBorders>
              <w:top w:val="single" w:sz="16" w:space="0" w:color="000000"/>
              <w:left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Frequency</w:t>
            </w:r>
          </w:p>
        </w:tc>
        <w:tc>
          <w:tcPr>
            <w:tcW w:w="1009"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Percent</w:t>
            </w:r>
          </w:p>
        </w:tc>
        <w:tc>
          <w:tcPr>
            <w:tcW w:w="1377" w:type="dxa"/>
            <w:tcBorders>
              <w:top w:val="single" w:sz="16" w:space="0" w:color="000000"/>
              <w:bottom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Valid Percent</w:t>
            </w:r>
          </w:p>
        </w:tc>
        <w:tc>
          <w:tcPr>
            <w:tcW w:w="1469" w:type="dxa"/>
            <w:tcBorders>
              <w:top w:val="single" w:sz="16" w:space="0" w:color="000000"/>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ind w:left="60" w:right="60"/>
              <w:jc w:val="center"/>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Cumulative Percent</w:t>
            </w:r>
          </w:p>
        </w:tc>
      </w:tr>
      <w:tr w:rsidR="008E20E5" w:rsidRPr="004C0E4C" w:rsidTr="00357B67">
        <w:trPr>
          <w:cantSplit/>
        </w:trPr>
        <w:tc>
          <w:tcPr>
            <w:tcW w:w="90" w:type="dxa"/>
            <w:vMerge w:val="restart"/>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ind w:right="60"/>
              <w:rPr>
                <w:rFonts w:ascii="Times New Roman" w:hAnsi="Times New Roman" w:cs="Times New Roman"/>
                <w:color w:val="000000"/>
                <w:sz w:val="24"/>
                <w:szCs w:val="24"/>
              </w:rPr>
            </w:pPr>
          </w:p>
        </w:tc>
        <w:tc>
          <w:tcPr>
            <w:tcW w:w="2970" w:type="dxa"/>
            <w:tcBorders>
              <w:top w:val="single" w:sz="16" w:space="0" w:color="000000"/>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Empowering  the community through training</w:t>
            </w:r>
          </w:p>
        </w:tc>
        <w:tc>
          <w:tcPr>
            <w:tcW w:w="1269" w:type="dxa"/>
            <w:tcBorders>
              <w:top w:val="single" w:sz="16" w:space="0" w:color="000000"/>
              <w:left w:val="single" w:sz="16" w:space="0" w:color="000000"/>
              <w:bottom w:val="nil"/>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120</w:t>
            </w:r>
          </w:p>
        </w:tc>
        <w:tc>
          <w:tcPr>
            <w:tcW w:w="1009" w:type="dxa"/>
            <w:tcBorders>
              <w:top w:val="single" w:sz="16" w:space="0" w:color="000000"/>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40</w:t>
            </w:r>
          </w:p>
        </w:tc>
        <w:tc>
          <w:tcPr>
            <w:tcW w:w="1377" w:type="dxa"/>
            <w:tcBorders>
              <w:top w:val="single" w:sz="16" w:space="0" w:color="000000"/>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40</w:t>
            </w:r>
          </w:p>
        </w:tc>
        <w:tc>
          <w:tcPr>
            <w:tcW w:w="1469" w:type="dxa"/>
            <w:tcBorders>
              <w:top w:val="single" w:sz="16" w:space="0" w:color="000000"/>
              <w:bottom w:val="nil"/>
              <w:right w:val="single" w:sz="16" w:space="0" w:color="000000"/>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40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9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Funding  the waste management programs</w:t>
            </w:r>
          </w:p>
        </w:tc>
        <w:tc>
          <w:tcPr>
            <w:tcW w:w="1269" w:type="dxa"/>
            <w:tcBorders>
              <w:top w:val="nil"/>
              <w:left w:val="single" w:sz="16" w:space="0" w:color="000000"/>
              <w:bottom w:val="nil"/>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69</w:t>
            </w:r>
          </w:p>
        </w:tc>
        <w:tc>
          <w:tcPr>
            <w:tcW w:w="1009"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w:t>
            </w:r>
            <w:r w:rsidR="008E20E5" w:rsidRPr="004C0E4C">
              <w:rPr>
                <w:rFonts w:ascii="Times New Roman" w:hAnsi="Times New Roman" w:cs="Times New Roman"/>
                <w:color w:val="000000"/>
                <w:sz w:val="24"/>
                <w:szCs w:val="24"/>
              </w:rPr>
              <w:t>3.0</w:t>
            </w:r>
          </w:p>
        </w:tc>
        <w:tc>
          <w:tcPr>
            <w:tcW w:w="1377"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2</w:t>
            </w:r>
            <w:r w:rsidR="008E20E5" w:rsidRPr="004C0E4C">
              <w:rPr>
                <w:rFonts w:ascii="Times New Roman" w:hAnsi="Times New Roman" w:cs="Times New Roman"/>
                <w:color w:val="000000"/>
                <w:sz w:val="24"/>
                <w:szCs w:val="24"/>
              </w:rPr>
              <w:t>3.0</w:t>
            </w:r>
          </w:p>
        </w:tc>
        <w:tc>
          <w:tcPr>
            <w:tcW w:w="1469" w:type="dxa"/>
            <w:tcBorders>
              <w:top w:val="nil"/>
              <w:bottom w:val="nil"/>
              <w:right w:val="single" w:sz="16" w:space="0" w:color="000000"/>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63</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970" w:type="dxa"/>
            <w:tcBorders>
              <w:top w:val="nil"/>
              <w:left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color w:val="000000"/>
                <w:sz w:val="24"/>
                <w:szCs w:val="24"/>
              </w:rPr>
            </w:pPr>
            <w:r w:rsidRPr="004C0E4C">
              <w:rPr>
                <w:rFonts w:ascii="Times New Roman" w:hAnsi="Times New Roman" w:cs="Times New Roman"/>
                <w:color w:val="000000"/>
                <w:sz w:val="24"/>
                <w:szCs w:val="24"/>
              </w:rPr>
              <w:t>Providing  equipment</w:t>
            </w:r>
          </w:p>
        </w:tc>
        <w:tc>
          <w:tcPr>
            <w:tcW w:w="1269" w:type="dxa"/>
            <w:tcBorders>
              <w:top w:val="nil"/>
              <w:left w:val="single" w:sz="16" w:space="0" w:color="000000"/>
              <w:bottom w:val="nil"/>
            </w:tcBorders>
            <w:shd w:val="clear" w:color="auto" w:fill="FFFFFF"/>
            <w:vAlign w:val="center"/>
          </w:tcPr>
          <w:p w:rsidR="008E20E5" w:rsidRPr="004C0E4C" w:rsidRDefault="00833691"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111</w:t>
            </w:r>
          </w:p>
        </w:tc>
        <w:tc>
          <w:tcPr>
            <w:tcW w:w="1009"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377" w:type="dxa"/>
            <w:tcBorders>
              <w:top w:val="nil"/>
              <w:bottom w:val="nil"/>
            </w:tcBorders>
            <w:shd w:val="clear" w:color="auto" w:fill="FFFFFF"/>
            <w:vAlign w:val="center"/>
          </w:tcPr>
          <w:p w:rsidR="008E20E5" w:rsidRPr="004C0E4C" w:rsidRDefault="00430E5A" w:rsidP="004C0E4C">
            <w:pPr>
              <w:autoSpaceDE w:val="0"/>
              <w:autoSpaceDN w:val="0"/>
              <w:adjustRightInd w:val="0"/>
              <w:spacing w:after="0" w:line="480" w:lineRule="auto"/>
              <w:ind w:left="60" w:right="60"/>
              <w:jc w:val="right"/>
              <w:rPr>
                <w:rFonts w:ascii="Times New Roman" w:hAnsi="Times New Roman" w:cs="Times New Roman"/>
                <w:color w:val="000000"/>
                <w:sz w:val="24"/>
                <w:szCs w:val="24"/>
              </w:rPr>
            </w:pPr>
            <w:r w:rsidRPr="004C0E4C">
              <w:rPr>
                <w:rFonts w:ascii="Times New Roman" w:hAnsi="Times New Roman" w:cs="Times New Roman"/>
                <w:color w:val="000000"/>
                <w:sz w:val="24"/>
                <w:szCs w:val="24"/>
              </w:rPr>
              <w:t>37</w:t>
            </w:r>
          </w:p>
        </w:tc>
        <w:tc>
          <w:tcPr>
            <w:tcW w:w="1469" w:type="dxa"/>
            <w:tcBorders>
              <w:top w:val="nil"/>
              <w:bottom w:val="nil"/>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r>
      <w:tr w:rsidR="008E20E5" w:rsidRPr="004C0E4C" w:rsidTr="00357B67">
        <w:trPr>
          <w:cantSplit/>
        </w:trPr>
        <w:tc>
          <w:tcPr>
            <w:tcW w:w="90" w:type="dxa"/>
            <w:vMerge/>
            <w:tcBorders>
              <w:top w:val="single" w:sz="16" w:space="0" w:color="000000"/>
              <w:left w:val="single" w:sz="16" w:space="0" w:color="000000"/>
              <w:bottom w:val="single" w:sz="16" w:space="0" w:color="000000"/>
              <w:right w:val="nil"/>
            </w:tcBorders>
            <w:shd w:val="clear" w:color="auto" w:fill="FFFFFF"/>
            <w:vAlign w:val="center"/>
          </w:tcPr>
          <w:p w:rsidR="008E20E5" w:rsidRPr="004C0E4C" w:rsidRDefault="008E20E5" w:rsidP="004C0E4C">
            <w:pPr>
              <w:autoSpaceDE w:val="0"/>
              <w:autoSpaceDN w:val="0"/>
              <w:adjustRightInd w:val="0"/>
              <w:spacing w:after="0" w:line="480" w:lineRule="auto"/>
              <w:rPr>
                <w:rFonts w:ascii="Times New Roman" w:hAnsi="Times New Roman" w:cs="Times New Roman"/>
                <w:color w:val="000000"/>
                <w:sz w:val="24"/>
                <w:szCs w:val="24"/>
              </w:rPr>
            </w:pPr>
          </w:p>
        </w:tc>
        <w:tc>
          <w:tcPr>
            <w:tcW w:w="2970" w:type="dxa"/>
            <w:tcBorders>
              <w:top w:val="nil"/>
              <w:left w:val="nil"/>
              <w:bottom w:val="single" w:sz="16" w:space="0" w:color="000000"/>
              <w:right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Total</w:t>
            </w:r>
          </w:p>
        </w:tc>
        <w:tc>
          <w:tcPr>
            <w:tcW w:w="1269" w:type="dxa"/>
            <w:tcBorders>
              <w:top w:val="nil"/>
              <w:left w:val="single" w:sz="16" w:space="0" w:color="000000"/>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300</w:t>
            </w:r>
          </w:p>
        </w:tc>
        <w:tc>
          <w:tcPr>
            <w:tcW w:w="1009"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377" w:type="dxa"/>
            <w:tcBorders>
              <w:top w:val="nil"/>
              <w:bottom w:val="single" w:sz="16" w:space="0" w:color="000000"/>
            </w:tcBorders>
            <w:shd w:val="clear" w:color="auto" w:fill="FFFFFF"/>
            <w:vAlign w:val="center"/>
          </w:tcPr>
          <w:p w:rsidR="008E20E5" w:rsidRPr="004C0E4C" w:rsidRDefault="008E20E5" w:rsidP="004C0E4C">
            <w:pPr>
              <w:autoSpaceDE w:val="0"/>
              <w:autoSpaceDN w:val="0"/>
              <w:adjustRightInd w:val="0"/>
              <w:spacing w:after="0" w:line="480" w:lineRule="auto"/>
              <w:ind w:left="60" w:right="60"/>
              <w:jc w:val="right"/>
              <w:rPr>
                <w:rFonts w:ascii="Times New Roman" w:hAnsi="Times New Roman" w:cs="Times New Roman"/>
                <w:b/>
                <w:color w:val="000000"/>
                <w:sz w:val="24"/>
                <w:szCs w:val="24"/>
              </w:rPr>
            </w:pPr>
            <w:r w:rsidRPr="004C0E4C">
              <w:rPr>
                <w:rFonts w:ascii="Times New Roman" w:hAnsi="Times New Roman" w:cs="Times New Roman"/>
                <w:b/>
                <w:color w:val="000000"/>
                <w:sz w:val="24"/>
                <w:szCs w:val="24"/>
              </w:rPr>
              <w:t>100.0</w:t>
            </w:r>
          </w:p>
        </w:tc>
        <w:tc>
          <w:tcPr>
            <w:tcW w:w="1469" w:type="dxa"/>
            <w:tcBorders>
              <w:top w:val="nil"/>
              <w:bottom w:val="single" w:sz="16" w:space="0" w:color="000000"/>
              <w:right w:val="single" w:sz="16" w:space="0" w:color="000000"/>
            </w:tcBorders>
            <w:shd w:val="clear" w:color="auto" w:fill="FFFFFF"/>
          </w:tcPr>
          <w:p w:rsidR="008E20E5" w:rsidRPr="004C0E4C" w:rsidRDefault="008E20E5" w:rsidP="004C0E4C">
            <w:pPr>
              <w:autoSpaceDE w:val="0"/>
              <w:autoSpaceDN w:val="0"/>
              <w:adjustRightInd w:val="0"/>
              <w:spacing w:after="0" w:line="480" w:lineRule="auto"/>
              <w:rPr>
                <w:rFonts w:ascii="Times New Roman" w:hAnsi="Times New Roman" w:cs="Times New Roman"/>
                <w:b/>
                <w:sz w:val="24"/>
                <w:szCs w:val="24"/>
              </w:rPr>
            </w:pPr>
          </w:p>
        </w:tc>
      </w:tr>
    </w:tbl>
    <w:p w:rsidR="00C95DBA" w:rsidRDefault="00C95DBA" w:rsidP="004C0E4C">
      <w:pPr>
        <w:spacing w:line="480" w:lineRule="auto"/>
        <w:rPr>
          <w:rFonts w:ascii="Times New Roman" w:hAnsi="Times New Roman" w:cs="Times New Roman"/>
          <w:b/>
          <w:sz w:val="24"/>
          <w:szCs w:val="24"/>
        </w:rPr>
      </w:pPr>
    </w:p>
    <w:p w:rsidR="004C0E4C" w:rsidRDefault="004C0E4C" w:rsidP="004C0E4C">
      <w:pPr>
        <w:spacing w:line="480" w:lineRule="auto"/>
        <w:rPr>
          <w:rFonts w:ascii="Times New Roman" w:hAnsi="Times New Roman" w:cs="Times New Roman"/>
          <w:b/>
          <w:sz w:val="24"/>
          <w:szCs w:val="24"/>
        </w:rPr>
      </w:pPr>
    </w:p>
    <w:p w:rsidR="004C0E4C" w:rsidRDefault="004C0E4C" w:rsidP="004C0E4C">
      <w:pPr>
        <w:spacing w:line="480" w:lineRule="auto"/>
        <w:rPr>
          <w:rFonts w:ascii="Times New Roman" w:hAnsi="Times New Roman" w:cs="Times New Roman"/>
          <w:b/>
          <w:sz w:val="24"/>
          <w:szCs w:val="24"/>
        </w:rPr>
      </w:pPr>
    </w:p>
    <w:p w:rsidR="004C0E4C" w:rsidRDefault="004C0E4C" w:rsidP="004C0E4C">
      <w:pPr>
        <w:spacing w:line="480" w:lineRule="auto"/>
        <w:rPr>
          <w:rFonts w:ascii="Times New Roman" w:hAnsi="Times New Roman" w:cs="Times New Roman"/>
          <w:b/>
          <w:sz w:val="24"/>
          <w:szCs w:val="24"/>
        </w:rPr>
      </w:pPr>
    </w:p>
    <w:p w:rsidR="001B518C" w:rsidRDefault="001B518C" w:rsidP="004C0E4C">
      <w:pPr>
        <w:spacing w:line="480" w:lineRule="auto"/>
        <w:rPr>
          <w:rFonts w:ascii="Times New Roman" w:hAnsi="Times New Roman" w:cs="Times New Roman"/>
          <w:b/>
          <w:sz w:val="24"/>
          <w:szCs w:val="24"/>
        </w:rPr>
      </w:pPr>
    </w:p>
    <w:p w:rsidR="00C95DBA" w:rsidRPr="004C0E4C" w:rsidRDefault="009A71D9" w:rsidP="004C0E4C">
      <w:pPr>
        <w:spacing w:line="480" w:lineRule="auto"/>
        <w:rPr>
          <w:rFonts w:ascii="Times New Roman" w:eastAsia="Times New Roman" w:hAnsi="Times New Roman" w:cs="Times New Roman"/>
          <w:color w:val="2E74B5"/>
          <w:sz w:val="24"/>
          <w:szCs w:val="24"/>
        </w:rPr>
      </w:pPr>
      <w:bookmarkStart w:id="88" w:name="_Toc3308928"/>
      <w:r w:rsidRPr="00A15A41">
        <w:rPr>
          <w:rStyle w:val="Heading1Char"/>
          <w:rFonts w:eastAsiaTheme="minorHAnsi"/>
        </w:rPr>
        <w:lastRenderedPageBreak/>
        <w:t>CHAPTER FIVE: DISCUSS</w:t>
      </w:r>
      <w:r w:rsidR="001B518C" w:rsidRPr="00A15A41">
        <w:rPr>
          <w:rStyle w:val="Heading1Char"/>
          <w:rFonts w:eastAsiaTheme="minorHAnsi"/>
        </w:rPr>
        <w:t xml:space="preserve">ION OF RESULTS, CONCLUSIONS AND </w:t>
      </w:r>
      <w:r w:rsidRPr="00A15A41">
        <w:rPr>
          <w:rStyle w:val="Heading1Char"/>
          <w:rFonts w:eastAsiaTheme="minorHAnsi"/>
        </w:rPr>
        <w:t>RECOMMENDATIONS</w:t>
      </w:r>
      <w:bookmarkEnd w:id="88"/>
      <w:r w:rsidR="00553E30" w:rsidRPr="004C0E4C">
        <w:rPr>
          <w:rFonts w:ascii="Times New Roman" w:eastAsia="Times New Roman" w:hAnsi="Times New Roman" w:cs="Times New Roman"/>
          <w:color w:val="2E74B5"/>
          <w:sz w:val="24"/>
          <w:szCs w:val="24"/>
        </w:rPr>
        <w:t>.</w:t>
      </w:r>
    </w:p>
    <w:p w:rsidR="009A71D9" w:rsidRPr="004C0E4C" w:rsidRDefault="009A71D9" w:rsidP="008725D6">
      <w:pPr>
        <w:pStyle w:val="Heading1"/>
        <w:numPr>
          <w:ilvl w:val="0"/>
          <w:numId w:val="0"/>
        </w:numPr>
        <w:ind w:left="432"/>
      </w:pPr>
      <w:bookmarkStart w:id="89" w:name="_Toc3308929"/>
      <w:r w:rsidRPr="004C0E4C">
        <w:t>5.0. Introduction</w:t>
      </w:r>
      <w:bookmarkEnd w:id="89"/>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This chapter disc</w:t>
      </w:r>
      <w:r w:rsidR="00C95DBA" w:rsidRPr="004C0E4C">
        <w:rPr>
          <w:rFonts w:ascii="Times New Roman" w:hAnsi="Times New Roman" w:cs="Times New Roman"/>
          <w:sz w:val="24"/>
          <w:szCs w:val="24"/>
        </w:rPr>
        <w:t>usses the findings of the study, the conclusion and its recommendation.</w:t>
      </w:r>
      <w:r w:rsidRPr="004C0E4C">
        <w:rPr>
          <w:rFonts w:ascii="Times New Roman" w:hAnsi="Times New Roman" w:cs="Times New Roman"/>
          <w:sz w:val="24"/>
          <w:szCs w:val="24"/>
        </w:rPr>
        <w:t xml:space="preserve"> </w:t>
      </w:r>
      <w:r w:rsidR="001B518C">
        <w:rPr>
          <w:rFonts w:ascii="Times New Roman" w:hAnsi="Times New Roman" w:cs="Times New Roman"/>
          <w:sz w:val="24"/>
          <w:szCs w:val="24"/>
        </w:rPr>
        <w:t xml:space="preserve">However, </w:t>
      </w:r>
      <w:r w:rsidR="001B518C" w:rsidRPr="004C0E4C">
        <w:rPr>
          <w:rFonts w:ascii="Times New Roman" w:hAnsi="Times New Roman" w:cs="Times New Roman"/>
          <w:sz w:val="24"/>
          <w:szCs w:val="24"/>
        </w:rPr>
        <w:t>some</w:t>
      </w:r>
      <w:r w:rsidRPr="004C0E4C">
        <w:rPr>
          <w:rFonts w:ascii="Times New Roman" w:hAnsi="Times New Roman" w:cs="Times New Roman"/>
          <w:sz w:val="24"/>
          <w:szCs w:val="24"/>
        </w:rPr>
        <w:t xml:space="preserve"> literature has been used to enrich the discussion</w:t>
      </w:r>
      <w:r w:rsidR="001B518C">
        <w:rPr>
          <w:rFonts w:ascii="Times New Roman" w:hAnsi="Times New Roman" w:cs="Times New Roman"/>
          <w:sz w:val="24"/>
          <w:szCs w:val="24"/>
        </w:rPr>
        <w:t>.</w:t>
      </w:r>
    </w:p>
    <w:p w:rsidR="00C00C32" w:rsidRPr="004C0E4C" w:rsidRDefault="00C00C32" w:rsidP="008725D6">
      <w:pPr>
        <w:pStyle w:val="Heading1"/>
        <w:numPr>
          <w:ilvl w:val="0"/>
          <w:numId w:val="0"/>
        </w:numPr>
        <w:ind w:left="432"/>
      </w:pPr>
      <w:bookmarkStart w:id="90" w:name="_Toc3308930"/>
      <w:r w:rsidRPr="004C0E4C">
        <w:t>5.1</w:t>
      </w:r>
      <w:r w:rsidR="009A71D9" w:rsidRPr="004C0E4C">
        <w:rPr>
          <w:rStyle w:val="Heading2Char"/>
          <w:rFonts w:ascii="Times New Roman" w:hAnsi="Times New Roman" w:cs="Times New Roman"/>
          <w:sz w:val="24"/>
          <w:szCs w:val="24"/>
        </w:rPr>
        <w:t>. Discussion</w:t>
      </w:r>
      <w:r w:rsidR="007E4563" w:rsidRPr="004C0E4C">
        <w:rPr>
          <w:rStyle w:val="Heading2Char"/>
          <w:rFonts w:ascii="Times New Roman" w:hAnsi="Times New Roman" w:cs="Times New Roman"/>
          <w:sz w:val="24"/>
          <w:szCs w:val="24"/>
        </w:rPr>
        <w:t>.</w:t>
      </w:r>
      <w:bookmarkEnd w:id="90"/>
    </w:p>
    <w:p w:rsidR="007E4563" w:rsidRPr="004C0E4C" w:rsidRDefault="007E4563"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Education level.</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As indicated by the results, a majority of the respondents had never attended any formal education (33%), 31% of them had stopped in primary. These results indicate that the community of Mayom is low educated and typical of a rural setting. Education is an important tool in development and this results implies that management of wastes especially using modern methods like incineration can be a challenge in Mayom County</w:t>
      </w:r>
      <w:r w:rsidR="007E4563" w:rsidRPr="004C0E4C">
        <w:rPr>
          <w:rFonts w:ascii="Times New Roman" w:hAnsi="Times New Roman" w:cs="Times New Roman"/>
          <w:sz w:val="24"/>
          <w:szCs w:val="24"/>
        </w:rPr>
        <w:t xml:space="preserve"> since the population is of low education level.</w:t>
      </w:r>
      <w:r w:rsidRPr="004C0E4C">
        <w:rPr>
          <w:rFonts w:ascii="Times New Roman" w:hAnsi="Times New Roman" w:cs="Times New Roman"/>
          <w:sz w:val="24"/>
          <w:szCs w:val="24"/>
        </w:rPr>
        <w:t xml:space="preserve"> </w:t>
      </w:r>
    </w:p>
    <w:p w:rsidR="007E4563" w:rsidRPr="004C0E4C" w:rsidRDefault="007E4563"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Household level.</w:t>
      </w:r>
    </w:p>
    <w:p w:rsidR="00944045"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Results, points out that most of the households dispose non degradable materials i.e. the polythene bags because the polythene bags are common bags used in markets, shops and houses. Polythene bags are the major and easy materials used to hold shopped items because they are light to carry and less expensive and this makes them to be the most used as pointed out by a member</w:t>
      </w:r>
      <w:r w:rsidR="00944045" w:rsidRPr="004C0E4C">
        <w:rPr>
          <w:rFonts w:ascii="Times New Roman" w:hAnsi="Times New Roman" w:cs="Times New Roman"/>
          <w:sz w:val="24"/>
          <w:szCs w:val="24"/>
        </w:rPr>
        <w:t>s</w:t>
      </w:r>
      <w:r w:rsidRPr="004C0E4C">
        <w:rPr>
          <w:rFonts w:ascii="Times New Roman" w:hAnsi="Times New Roman" w:cs="Times New Roman"/>
          <w:sz w:val="24"/>
          <w:szCs w:val="24"/>
        </w:rPr>
        <w:t xml:space="preserve"> in the focus group discussion. However, polythene bags are the most destructive wastes to environment because they are </w:t>
      </w:r>
      <w:r w:rsidR="00944045" w:rsidRPr="004C0E4C">
        <w:rPr>
          <w:rFonts w:ascii="Times New Roman" w:hAnsi="Times New Roman" w:cs="Times New Roman"/>
          <w:sz w:val="24"/>
          <w:szCs w:val="24"/>
        </w:rPr>
        <w:t>non-biodegradable</w:t>
      </w:r>
      <w:r w:rsidRPr="004C0E4C">
        <w:rPr>
          <w:rFonts w:ascii="Times New Roman" w:hAnsi="Times New Roman" w:cs="Times New Roman"/>
          <w:sz w:val="24"/>
          <w:szCs w:val="24"/>
        </w:rPr>
        <w:t xml:space="preserve">.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People of Mayom being a community with low income status, they prefer polythene bags for shopping to other expensive bags.</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Results indicate that most of the waste is piled in the yard (39%), dugout/damp in the yard (22%), and dumping in the bush or river side are the most common methods of waste storage in the community. Others which are used especially in the offices included open and closed containers. According to the focus group discussion, it’s always tradition of the local people always, dumping or pilling of wastes especially food remains, garden wastes around the yard is a common practice. </w:t>
      </w:r>
    </w:p>
    <w:p w:rsidR="00944045" w:rsidRPr="004C0E4C" w:rsidRDefault="00944045"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Methods of waste management.</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According to the results, the best method for waste management is by burning (60.7%). This is because most of the waste is polythene paper. Others is recycled (28.3%) such as plastic bottles, while others do land filling (7.7%). Nonetheless, evidence abounds from the work of Pokhrel and Virarghavan (2005) that, local people in Nepal prevented trucks carrying solid waste from entering landfill sites to dispose off the waste due to the fact that it affected public life and tourism in the area. The landfill site was however closed for almost 2 years but was reopened and operated for a period of 3 years. The government then developed a sanitary landfill site about 26 kilometers away from the previous which is expected to operate for the next 50 years (Mishra and Kayastha, 1998). Mostly, people prevent landfills from being sighted close to them because of the stench and the environmental problems associated with it. This situation in Nepal can be elaborated further with the study performed by Oteng-Ababio in Kwabenya where he explained that residents prevented the construction of a landfill in the area. The residents went to the extent of even embarking on strings of demonstrations at the World Bank Offices in Accra whilst ill-treating officials who went to</w:t>
      </w:r>
      <w:r w:rsidR="00553E30" w:rsidRPr="004C0E4C">
        <w:rPr>
          <w:rFonts w:ascii="Times New Roman" w:hAnsi="Times New Roman" w:cs="Times New Roman"/>
          <w:sz w:val="24"/>
          <w:szCs w:val="24"/>
        </w:rPr>
        <w:t xml:space="preserve"> the site (Oteng-Ababio, 2011).</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Results have also pointed out that waste collectors were lacking (83.3%) in the community. This is an indication of poor management of wastes because people in the community resort to dumping which pollutes the environment. For the waste collection services that are available, only 48% of the people can access while 52% cannot. This implies that waste collection is still poor and covering a very smaller areas. This make deposal also to be a challenge hence polluting the environment through dumping and pilling.</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Results point out that majority of the respondents believe that poor management of waste in the community is a major problem (83%) indicating a positive attitude. This implies that they are aware of the health impacts of poor management of the wastes to health.  This findings are in line with the findings of Kumar and Nandini (2013) who performed a study in Bangalore in India to find out the community’s attitude and willingness to solid waste management. A total of 400 households among the community were selected randomly. A focus group discussion, structured interviews and questionnaires were used to collect data. Results obtained showed that, 97.8% of households preferred daily collection of solid waste and 82.5% of the households desired to separate out the waste into different bins if the bins were provided by Government /Non- Government Organizations. A number of the households about 71% were willing to use recyclable products. However, when asked about the recycling of the waste only 5.5% of the households were motivated and involved in recycling whereas remaining 94.5% of the households were not recycling their waste because they were not aware and did not have time. 85.5% of households had no information on waste management and so disposed their waste as it i</w:t>
      </w:r>
      <w:r w:rsidR="00553E30" w:rsidRPr="004C0E4C">
        <w:rPr>
          <w:rFonts w:ascii="Times New Roman" w:hAnsi="Times New Roman" w:cs="Times New Roman"/>
          <w:sz w:val="24"/>
          <w:szCs w:val="24"/>
        </w:rPr>
        <w:t xml:space="preserve">s into the nearby open spaces. </w:t>
      </w:r>
    </w:p>
    <w:p w:rsidR="00944045" w:rsidRDefault="00944045" w:rsidP="004C0E4C">
      <w:pPr>
        <w:spacing w:line="480" w:lineRule="auto"/>
        <w:rPr>
          <w:rFonts w:ascii="Times New Roman" w:hAnsi="Times New Roman" w:cs="Times New Roman"/>
          <w:b/>
          <w:sz w:val="24"/>
          <w:szCs w:val="24"/>
        </w:rPr>
      </w:pPr>
    </w:p>
    <w:p w:rsidR="008725D6" w:rsidRPr="004C0E4C" w:rsidRDefault="008725D6" w:rsidP="004C0E4C">
      <w:pPr>
        <w:spacing w:line="480" w:lineRule="auto"/>
        <w:rPr>
          <w:rFonts w:ascii="Times New Roman" w:hAnsi="Times New Roman" w:cs="Times New Roman"/>
          <w:b/>
          <w:sz w:val="24"/>
          <w:szCs w:val="24"/>
        </w:rPr>
      </w:pPr>
    </w:p>
    <w:p w:rsidR="003067AD" w:rsidRPr="004C0E4C" w:rsidRDefault="003067AD" w:rsidP="004C0E4C">
      <w:pPr>
        <w:spacing w:line="480" w:lineRule="auto"/>
        <w:rPr>
          <w:rFonts w:ascii="Times New Roman" w:hAnsi="Times New Roman" w:cs="Times New Roman"/>
          <w:b/>
          <w:sz w:val="24"/>
          <w:szCs w:val="24"/>
        </w:rPr>
      </w:pPr>
    </w:p>
    <w:p w:rsidR="00725BA3" w:rsidRPr="004C0E4C" w:rsidRDefault="00944045"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Challenges in waste management.</w:t>
      </w:r>
    </w:p>
    <w:p w:rsidR="00553E30" w:rsidRPr="004C0E4C" w:rsidRDefault="009A71D9" w:rsidP="004C0E4C">
      <w:pPr>
        <w:spacing w:line="480" w:lineRule="auto"/>
        <w:rPr>
          <w:rFonts w:ascii="Times New Roman" w:hAnsi="Times New Roman" w:cs="Times New Roman"/>
          <w:b/>
          <w:sz w:val="24"/>
          <w:szCs w:val="24"/>
        </w:rPr>
      </w:pPr>
      <w:r w:rsidRPr="004C0E4C">
        <w:rPr>
          <w:rFonts w:ascii="Times New Roman" w:hAnsi="Times New Roman" w:cs="Times New Roman"/>
          <w:sz w:val="24"/>
          <w:szCs w:val="24"/>
        </w:rPr>
        <w:t>Challenges reg</w:t>
      </w:r>
      <w:r w:rsidR="001B518C">
        <w:rPr>
          <w:rFonts w:ascii="Times New Roman" w:hAnsi="Times New Roman" w:cs="Times New Roman"/>
          <w:sz w:val="24"/>
          <w:szCs w:val="24"/>
        </w:rPr>
        <w:t>arding waste management in Mayom</w:t>
      </w:r>
      <w:r w:rsidRPr="004C0E4C">
        <w:rPr>
          <w:rFonts w:ascii="Times New Roman" w:hAnsi="Times New Roman" w:cs="Times New Roman"/>
          <w:sz w:val="24"/>
          <w:szCs w:val="24"/>
        </w:rPr>
        <w:t xml:space="preserve"> County. 81.4% of the respondents agreed that the biggest challenge in waste management is due to irresponsible behavious of individuals. It’s not due to poor government waste management policies (64.7%). Due to underfunding of local authorities to manage wastes (85.3%). It’s not due to professional incompetence of waste managers (79.4%). Due to un willingness to pay for waste collection services by individuals (67.7%). Due to financial constraints on the part of individuals (84%). Due to low priority given by the state to waste management (82%). Not due to inaccessible road network (73%). Laffont (2005) also maintains that flaws in institutions make regulation complicated in developing countries. Additionally, MLGRD (2004) gave an explanation of the challenges of solid waste management in Ghana as poor planning for waste management programs; inadequate equipment and operational funds to support waste management activities; inadequate sites and facilities for waste management operations; inadequate skills and capacity of waste management staff and negative attitudes of the general public towards the environment in general. Sujauddin et al. (2008) also talks about the unwillingness of users to pay for services of waste collection as a challenge facing waste management. Again, politicians ascribe little relevance to solid waste compared to other municipal activities (Moghadam et al., 2009). The type of waste management option subscribed to by the country for the people are often not relevant to the context. For instance, Shekdar (2009) argues that many composting plants have been shut down primarily because of the incompatibility of plant design and the characteristics of solid waste generated. Poor roads and number of vehicles for waste collection are a challenge (Henry et al., 2006). Finally, Tadesse et al. (2008), in analysing the factors that influence household waste disposal</w:t>
      </w:r>
      <w:r w:rsidR="00725BA3" w:rsidRPr="004C0E4C">
        <w:rPr>
          <w:rFonts w:ascii="Times New Roman" w:hAnsi="Times New Roman" w:cs="Times New Roman"/>
          <w:sz w:val="24"/>
          <w:szCs w:val="24"/>
        </w:rPr>
        <w:t xml:space="preserve"> </w:t>
      </w:r>
      <w:r w:rsidRPr="004C0E4C">
        <w:rPr>
          <w:rFonts w:ascii="Times New Roman" w:hAnsi="Times New Roman" w:cs="Times New Roman"/>
          <w:sz w:val="24"/>
          <w:szCs w:val="24"/>
        </w:rPr>
        <w:lastRenderedPageBreak/>
        <w:t>decision-making claimed that inadequate supply of waste bins and long distances to communal containers created a problem for waste management.</w:t>
      </w:r>
    </w:p>
    <w:p w:rsidR="00D67ACB" w:rsidRPr="004C0E4C" w:rsidRDefault="00F156E5" w:rsidP="008725D6">
      <w:pPr>
        <w:pStyle w:val="Heading1"/>
        <w:numPr>
          <w:ilvl w:val="0"/>
          <w:numId w:val="0"/>
        </w:numPr>
        <w:ind w:left="432"/>
      </w:pPr>
      <w:bookmarkStart w:id="91" w:name="_Toc3308931"/>
      <w:r w:rsidRPr="004C0E4C">
        <w:t xml:space="preserve">5.2. </w:t>
      </w:r>
      <w:r w:rsidR="009A71D9" w:rsidRPr="004C0E4C">
        <w:t>Conclusion</w:t>
      </w:r>
      <w:bookmarkEnd w:id="91"/>
      <w:r w:rsidR="009A71D9" w:rsidRPr="004C0E4C">
        <w:t xml:space="preserve">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The conclusion is made according to the results of the study basing on the objectives as follows:</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institutions and the people of Mayom County have positive attitude towards solid waste management.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The type of solid waste management practices that the people of Mayom County are engaged in include: land fill</w:t>
      </w:r>
      <w:r w:rsidR="008725D6">
        <w:rPr>
          <w:rFonts w:ascii="Times New Roman" w:hAnsi="Times New Roman" w:cs="Times New Roman"/>
          <w:sz w:val="24"/>
          <w:szCs w:val="24"/>
        </w:rPr>
        <w:t xml:space="preserve">ing (7.7%), recycling (28.3%) </w:t>
      </w:r>
      <w:r w:rsidRPr="004C0E4C">
        <w:rPr>
          <w:rFonts w:ascii="Times New Roman" w:hAnsi="Times New Roman" w:cs="Times New Roman"/>
          <w:sz w:val="24"/>
          <w:szCs w:val="24"/>
        </w:rPr>
        <w:t>and burning (60.7%).</w:t>
      </w:r>
    </w:p>
    <w:p w:rsidR="00725BA3"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challenges confronting people and institutions on solid waste management in Mayom County include:  irresponsible </w:t>
      </w:r>
      <w:r w:rsidR="008725D6" w:rsidRPr="004C0E4C">
        <w:rPr>
          <w:rFonts w:ascii="Times New Roman" w:hAnsi="Times New Roman" w:cs="Times New Roman"/>
          <w:sz w:val="24"/>
          <w:szCs w:val="24"/>
        </w:rPr>
        <w:t>behaviors</w:t>
      </w:r>
      <w:r w:rsidRPr="004C0E4C">
        <w:rPr>
          <w:rFonts w:ascii="Times New Roman" w:hAnsi="Times New Roman" w:cs="Times New Roman"/>
          <w:sz w:val="24"/>
          <w:szCs w:val="24"/>
        </w:rPr>
        <w:t xml:space="preserve"> of individuals, poor government waste management policies, underfunding of the local authorities to manage wastes, professional incompetence, of waste managers, un willingness to pay for waste management services by individuals, low priority given by the state</w:t>
      </w:r>
      <w:r w:rsidR="00725BA3" w:rsidRPr="004C0E4C">
        <w:rPr>
          <w:rFonts w:ascii="Times New Roman" w:hAnsi="Times New Roman" w:cs="Times New Roman"/>
          <w:sz w:val="24"/>
          <w:szCs w:val="24"/>
        </w:rPr>
        <w:t xml:space="preserve"> </w:t>
      </w:r>
      <w:r w:rsidR="003812FD" w:rsidRPr="004C0E4C">
        <w:rPr>
          <w:rFonts w:ascii="Times New Roman" w:hAnsi="Times New Roman" w:cs="Times New Roman"/>
          <w:sz w:val="24"/>
          <w:szCs w:val="24"/>
        </w:rPr>
        <w:t>government to solid</w:t>
      </w:r>
      <w:r w:rsidR="00725BA3" w:rsidRPr="004C0E4C">
        <w:rPr>
          <w:rFonts w:ascii="Times New Roman" w:hAnsi="Times New Roman" w:cs="Times New Roman"/>
          <w:sz w:val="24"/>
          <w:szCs w:val="24"/>
        </w:rPr>
        <w:t xml:space="preserve"> </w:t>
      </w:r>
      <w:r w:rsidRPr="004C0E4C">
        <w:rPr>
          <w:rFonts w:ascii="Times New Roman" w:hAnsi="Times New Roman" w:cs="Times New Roman"/>
          <w:sz w:val="24"/>
          <w:szCs w:val="24"/>
        </w:rPr>
        <w:t>waste managemen</w:t>
      </w:r>
      <w:r w:rsidR="00725BA3" w:rsidRPr="004C0E4C">
        <w:rPr>
          <w:rFonts w:ascii="Times New Roman" w:hAnsi="Times New Roman" w:cs="Times New Roman"/>
          <w:sz w:val="24"/>
          <w:szCs w:val="24"/>
        </w:rPr>
        <w:t>t and inaccessible road network</w:t>
      </w:r>
    </w:p>
    <w:p w:rsidR="003067AD"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 following are the interventions to address the sanitation situation in Mayom County </w:t>
      </w:r>
    </w:p>
    <w:p w:rsidR="009A71D9" w:rsidRPr="004C0E4C" w:rsidRDefault="009A71D9"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Individual level</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Education/sensitization and training</w:t>
      </w:r>
      <w:r w:rsidR="00725BA3" w:rsidRPr="004C0E4C">
        <w:rPr>
          <w:rFonts w:ascii="Times New Roman" w:hAnsi="Times New Roman" w:cs="Times New Roman"/>
          <w:sz w:val="24"/>
          <w:szCs w:val="24"/>
        </w:rPr>
        <w:t xml:space="preserve"> of the community on the solid waste management practices.</w:t>
      </w:r>
    </w:p>
    <w:p w:rsidR="009A71D9" w:rsidRPr="004C0E4C" w:rsidRDefault="009A71D9"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 xml:space="preserve">Local government level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Provision of </w:t>
      </w:r>
      <w:r w:rsidR="00725BA3" w:rsidRPr="004C0E4C">
        <w:rPr>
          <w:rFonts w:ascii="Times New Roman" w:hAnsi="Times New Roman" w:cs="Times New Roman"/>
          <w:sz w:val="24"/>
          <w:szCs w:val="24"/>
        </w:rPr>
        <w:t xml:space="preserve">equipments to the community for the collection of solid waste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Training or empowering the community</w:t>
      </w:r>
      <w:r w:rsidR="00725BA3" w:rsidRPr="004C0E4C">
        <w:rPr>
          <w:rFonts w:ascii="Times New Roman" w:hAnsi="Times New Roman" w:cs="Times New Roman"/>
          <w:sz w:val="24"/>
          <w:szCs w:val="24"/>
        </w:rPr>
        <w:t xml:space="preserve"> to enable them to manage solid waste.</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Conducting regular inspections</w:t>
      </w:r>
      <w:r w:rsidR="00725BA3" w:rsidRPr="004C0E4C">
        <w:rPr>
          <w:rFonts w:ascii="Times New Roman" w:hAnsi="Times New Roman" w:cs="Times New Roman"/>
          <w:sz w:val="24"/>
          <w:szCs w:val="24"/>
        </w:rPr>
        <w:t xml:space="preserve"> of solid waste at the community or public places.</w:t>
      </w:r>
    </w:p>
    <w:p w:rsidR="00553E30" w:rsidRPr="004C0E4C" w:rsidRDefault="00553E30" w:rsidP="004C0E4C">
      <w:pPr>
        <w:spacing w:line="480" w:lineRule="auto"/>
        <w:rPr>
          <w:rFonts w:ascii="Times New Roman" w:hAnsi="Times New Roman" w:cs="Times New Roman"/>
          <w:b/>
          <w:sz w:val="24"/>
          <w:szCs w:val="24"/>
        </w:rPr>
      </w:pPr>
    </w:p>
    <w:p w:rsidR="009A71D9" w:rsidRPr="004C0E4C" w:rsidRDefault="009A71D9"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At central government level</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Strengthening the policies</w:t>
      </w:r>
      <w:r w:rsidR="00615471" w:rsidRPr="004C0E4C">
        <w:rPr>
          <w:rFonts w:ascii="Times New Roman" w:hAnsi="Times New Roman" w:cs="Times New Roman"/>
          <w:sz w:val="24"/>
          <w:szCs w:val="24"/>
        </w:rPr>
        <w:t xml:space="preserve"> on solid waste management at the state and county level.</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Financing the waste management programs</w:t>
      </w:r>
      <w:r w:rsidR="00615471" w:rsidRPr="004C0E4C">
        <w:rPr>
          <w:rFonts w:ascii="Times New Roman" w:hAnsi="Times New Roman" w:cs="Times New Roman"/>
          <w:sz w:val="24"/>
          <w:szCs w:val="24"/>
        </w:rPr>
        <w:t xml:space="preserve"> to enable easy management of solid waste.</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Conducting regukar waste management inspections</w:t>
      </w:r>
      <w:r w:rsidR="00615471" w:rsidRPr="004C0E4C">
        <w:rPr>
          <w:rFonts w:ascii="Times New Roman" w:hAnsi="Times New Roman" w:cs="Times New Roman"/>
          <w:sz w:val="24"/>
          <w:szCs w:val="24"/>
        </w:rPr>
        <w:t xml:space="preserve"> at the state level.</w:t>
      </w:r>
    </w:p>
    <w:p w:rsidR="009A71D9" w:rsidRPr="004C0E4C" w:rsidRDefault="009A71D9"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NGOs</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Empowering the communities through trainings</w:t>
      </w:r>
      <w:r w:rsidR="00615471" w:rsidRPr="004C0E4C">
        <w:rPr>
          <w:rFonts w:ascii="Times New Roman" w:hAnsi="Times New Roman" w:cs="Times New Roman"/>
          <w:sz w:val="24"/>
          <w:szCs w:val="24"/>
        </w:rPr>
        <w:t xml:space="preserve"> on solid waste management.</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Funding waste management programs</w:t>
      </w:r>
      <w:r w:rsidR="00615471" w:rsidRPr="004C0E4C">
        <w:rPr>
          <w:rFonts w:ascii="Times New Roman" w:hAnsi="Times New Roman" w:cs="Times New Roman"/>
          <w:sz w:val="24"/>
          <w:szCs w:val="24"/>
        </w:rPr>
        <w:t xml:space="preserve"> at the community and national level.</w:t>
      </w:r>
    </w:p>
    <w:p w:rsidR="00553E30"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Providing equipment</w:t>
      </w:r>
      <w:r w:rsidR="00615471" w:rsidRPr="004C0E4C">
        <w:rPr>
          <w:rFonts w:ascii="Times New Roman" w:hAnsi="Times New Roman" w:cs="Times New Roman"/>
          <w:sz w:val="24"/>
          <w:szCs w:val="24"/>
        </w:rPr>
        <w:t xml:space="preserve"> for the collection, transportation and storing of solid wastes.</w:t>
      </w:r>
    </w:p>
    <w:p w:rsidR="00D67ACB" w:rsidRPr="004C0E4C" w:rsidRDefault="00D67ACB" w:rsidP="008725D6">
      <w:pPr>
        <w:pStyle w:val="Heading1"/>
        <w:numPr>
          <w:ilvl w:val="0"/>
          <w:numId w:val="0"/>
        </w:numPr>
        <w:ind w:left="432"/>
      </w:pPr>
      <w:bookmarkStart w:id="92" w:name="_Toc3308932"/>
      <w:r w:rsidRPr="004C0E4C">
        <w:t xml:space="preserve">5.3. </w:t>
      </w:r>
      <w:r w:rsidR="009A71D9" w:rsidRPr="004C0E4C">
        <w:t>Recommendations</w:t>
      </w:r>
      <w:bookmarkEnd w:id="92"/>
      <w:r w:rsidR="009A71D9" w:rsidRPr="004C0E4C">
        <w:t xml:space="preserve"> </w:t>
      </w:r>
    </w:p>
    <w:p w:rsidR="009A71D9" w:rsidRPr="004C0E4C" w:rsidRDefault="009A71D9" w:rsidP="004C0E4C">
      <w:pPr>
        <w:spacing w:line="480" w:lineRule="auto"/>
        <w:rPr>
          <w:rFonts w:ascii="Times New Roman" w:hAnsi="Times New Roman" w:cs="Times New Roman"/>
          <w:sz w:val="24"/>
          <w:szCs w:val="24"/>
        </w:rPr>
      </w:pPr>
      <w:r w:rsidRPr="004C0E4C">
        <w:rPr>
          <w:rFonts w:ascii="Times New Roman" w:hAnsi="Times New Roman" w:cs="Times New Roman"/>
          <w:sz w:val="24"/>
          <w:szCs w:val="24"/>
        </w:rPr>
        <w:t>The following recommendations are made basing on the results</w:t>
      </w:r>
    </w:p>
    <w:p w:rsidR="009A71D9" w:rsidRPr="004C0E4C" w:rsidRDefault="009A71D9"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There is a need to build capacity for waste management at a local level</w:t>
      </w:r>
    </w:p>
    <w:p w:rsidR="009A71D9" w:rsidRPr="004C0E4C" w:rsidRDefault="009A71D9"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The state government should support waste management programs through funding</w:t>
      </w:r>
    </w:p>
    <w:p w:rsidR="009A71D9" w:rsidRPr="004C0E4C" w:rsidRDefault="009A71D9"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There is a need to </w:t>
      </w:r>
      <w:r w:rsidR="00615471" w:rsidRPr="004C0E4C">
        <w:rPr>
          <w:rFonts w:ascii="Times New Roman" w:hAnsi="Times New Roman" w:cs="Times New Roman"/>
          <w:sz w:val="24"/>
          <w:szCs w:val="24"/>
        </w:rPr>
        <w:t>sensitize</w:t>
      </w:r>
      <w:r w:rsidRPr="004C0E4C">
        <w:rPr>
          <w:rFonts w:ascii="Times New Roman" w:hAnsi="Times New Roman" w:cs="Times New Roman"/>
          <w:sz w:val="24"/>
          <w:szCs w:val="24"/>
        </w:rPr>
        <w:t xml:space="preserve"> the community about the consequences of poor waste management</w:t>
      </w:r>
      <w:r w:rsidR="00615471" w:rsidRPr="004C0E4C">
        <w:rPr>
          <w:rFonts w:ascii="Times New Roman" w:hAnsi="Times New Roman" w:cs="Times New Roman"/>
          <w:sz w:val="24"/>
          <w:szCs w:val="24"/>
        </w:rPr>
        <w:t>.</w:t>
      </w:r>
    </w:p>
    <w:p w:rsidR="009A71D9" w:rsidRPr="004C0E4C" w:rsidRDefault="009A71D9"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There is a need to provide the community with materials for waste management</w:t>
      </w:r>
      <w:r w:rsidR="00615471" w:rsidRPr="004C0E4C">
        <w:rPr>
          <w:rFonts w:ascii="Times New Roman" w:hAnsi="Times New Roman" w:cs="Times New Roman"/>
          <w:sz w:val="24"/>
          <w:szCs w:val="24"/>
        </w:rPr>
        <w:t>.</w:t>
      </w:r>
    </w:p>
    <w:p w:rsidR="00615471" w:rsidRPr="004C0E4C" w:rsidRDefault="00615471"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The central government should strengthen its policies on solid waste management.</w:t>
      </w:r>
    </w:p>
    <w:p w:rsidR="00EB743D" w:rsidRPr="004C0E4C" w:rsidRDefault="00615471" w:rsidP="004C0E4C">
      <w:pPr>
        <w:pStyle w:val="ListParagraph"/>
        <w:numPr>
          <w:ilvl w:val="0"/>
          <w:numId w:val="25"/>
        </w:numPr>
        <w:spacing w:line="480" w:lineRule="auto"/>
        <w:rPr>
          <w:rFonts w:ascii="Times New Roman" w:hAnsi="Times New Roman" w:cs="Times New Roman"/>
          <w:sz w:val="24"/>
          <w:szCs w:val="24"/>
        </w:rPr>
      </w:pPr>
      <w:r w:rsidRPr="004C0E4C">
        <w:rPr>
          <w:rFonts w:ascii="Times New Roman" w:hAnsi="Times New Roman" w:cs="Times New Roman"/>
          <w:sz w:val="24"/>
          <w:szCs w:val="24"/>
        </w:rPr>
        <w:t>The state government should conduct regular inspection of solid waste at the county level.</w:t>
      </w:r>
    </w:p>
    <w:p w:rsidR="000E71E3" w:rsidRPr="004C0E4C" w:rsidRDefault="006E1E9C" w:rsidP="004C0E4C">
      <w:pPr>
        <w:pStyle w:val="Heading1"/>
        <w:numPr>
          <w:ilvl w:val="0"/>
          <w:numId w:val="0"/>
        </w:numPr>
        <w:spacing w:line="480" w:lineRule="auto"/>
        <w:ind w:left="432"/>
        <w:jc w:val="center"/>
        <w:rPr>
          <w:rFonts w:ascii="Times New Roman" w:hAnsi="Times New Roman"/>
          <w:sz w:val="24"/>
          <w:szCs w:val="24"/>
        </w:rPr>
      </w:pPr>
      <w:bookmarkStart w:id="93" w:name="_Toc3308933"/>
      <w:r w:rsidRPr="004C0E4C">
        <w:rPr>
          <w:rFonts w:ascii="Times New Roman" w:hAnsi="Times New Roman"/>
          <w:sz w:val="24"/>
          <w:szCs w:val="24"/>
        </w:rPr>
        <w:lastRenderedPageBreak/>
        <w:t>REFERENCE:</w:t>
      </w:r>
      <w:bookmarkEnd w:id="93"/>
    </w:p>
    <w:p w:rsidR="006E1E9C" w:rsidRPr="004C0E4C" w:rsidRDefault="006E1E9C"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Ajzen, I., &amp;Fishbein, M. (1980). </w:t>
      </w:r>
      <w:r w:rsidRPr="004C0E4C">
        <w:rPr>
          <w:rFonts w:ascii="Times New Roman" w:hAnsi="Times New Roman" w:cs="Times New Roman"/>
          <w:i/>
          <w:iCs/>
          <w:color w:val="000000"/>
          <w:sz w:val="24"/>
          <w:szCs w:val="24"/>
        </w:rPr>
        <w:t xml:space="preserve">Understanding Attitudes and Predicting Social Behaviour. </w:t>
      </w:r>
      <w:r w:rsidRPr="004C0E4C">
        <w:rPr>
          <w:rFonts w:ascii="Times New Roman" w:hAnsi="Times New Roman" w:cs="Times New Roman"/>
          <w:color w:val="000000"/>
          <w:sz w:val="24"/>
          <w:szCs w:val="24"/>
        </w:rPr>
        <w:t xml:space="preserve">NJ: Prentice Hall, Englewood Cliffs. </w:t>
      </w:r>
    </w:p>
    <w:p w:rsidR="006966A0" w:rsidRPr="004C0E4C" w:rsidRDefault="006E1E9C"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Ajzen, I., &amp; Madden, T. J. (1986). Predictions of goal-directed behaviour: attitudes, intentions and perceived behavioural control. </w:t>
      </w:r>
      <w:r w:rsidRPr="004C0E4C">
        <w:rPr>
          <w:rFonts w:ascii="Times New Roman" w:hAnsi="Times New Roman" w:cs="Times New Roman"/>
          <w:i/>
          <w:iCs/>
          <w:color w:val="000000"/>
          <w:sz w:val="24"/>
          <w:szCs w:val="24"/>
        </w:rPr>
        <w:t xml:space="preserve">Journal of Consumer Psychology, 22, </w:t>
      </w:r>
      <w:r w:rsidRPr="004C0E4C">
        <w:rPr>
          <w:rFonts w:ascii="Times New Roman" w:hAnsi="Times New Roman" w:cs="Times New Roman"/>
          <w:color w:val="000000"/>
          <w:sz w:val="24"/>
          <w:szCs w:val="24"/>
        </w:rPr>
        <w:t>453-474.</w:t>
      </w:r>
    </w:p>
    <w:p w:rsidR="006E1E9C" w:rsidRPr="004C0E4C" w:rsidRDefault="006E1E9C"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Hale, J. L., Householder, B. J., &amp; Greene, K. L. (2002). The theory of reasoned action. </w:t>
      </w:r>
      <w:r w:rsidRPr="004C0E4C">
        <w:rPr>
          <w:rFonts w:ascii="Times New Roman" w:hAnsi="Times New Roman" w:cs="Times New Roman"/>
          <w:i/>
          <w:iCs/>
          <w:color w:val="000000"/>
          <w:sz w:val="24"/>
          <w:szCs w:val="24"/>
        </w:rPr>
        <w:t>The persuasion handbook: Developments in theory and practice</w:t>
      </w:r>
      <w:r w:rsidRPr="004C0E4C">
        <w:rPr>
          <w:rFonts w:ascii="Times New Roman" w:hAnsi="Times New Roman" w:cs="Times New Roman"/>
          <w:color w:val="000000"/>
          <w:sz w:val="24"/>
          <w:szCs w:val="24"/>
        </w:rPr>
        <w:t xml:space="preserve">, 259-286 </w:t>
      </w:r>
    </w:p>
    <w:p w:rsidR="006E1E9C" w:rsidRPr="004C0E4C" w:rsidRDefault="006E1E9C"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Henry, R. K., Yongsheng, Z., &amp; Jun, D. (2006). Municipal solid waste management challenges in developing countries–Kenyan case study. </w:t>
      </w:r>
      <w:r w:rsidRPr="004C0E4C">
        <w:rPr>
          <w:rFonts w:ascii="Times New Roman" w:hAnsi="Times New Roman" w:cs="Times New Roman"/>
          <w:i/>
          <w:iCs/>
          <w:color w:val="000000"/>
          <w:sz w:val="24"/>
          <w:szCs w:val="24"/>
        </w:rPr>
        <w:t>Waste management</w:t>
      </w:r>
      <w:r w:rsidRPr="004C0E4C">
        <w:rPr>
          <w:rFonts w:ascii="Times New Roman" w:hAnsi="Times New Roman" w:cs="Times New Roman"/>
          <w:color w:val="000000"/>
          <w:sz w:val="24"/>
          <w:szCs w:val="24"/>
        </w:rPr>
        <w:t xml:space="preserve">, </w:t>
      </w:r>
      <w:r w:rsidRPr="004C0E4C">
        <w:rPr>
          <w:rFonts w:ascii="Times New Roman" w:hAnsi="Times New Roman" w:cs="Times New Roman"/>
          <w:i/>
          <w:iCs/>
          <w:color w:val="000000"/>
          <w:sz w:val="24"/>
          <w:szCs w:val="24"/>
        </w:rPr>
        <w:t>26</w:t>
      </w:r>
      <w:r w:rsidRPr="004C0E4C">
        <w:rPr>
          <w:rFonts w:ascii="Times New Roman" w:hAnsi="Times New Roman" w:cs="Times New Roman"/>
          <w:color w:val="000000"/>
          <w:sz w:val="24"/>
          <w:szCs w:val="24"/>
        </w:rPr>
        <w:t>(1), 92-100.</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Jahi, J. M. (2002). Issues and challengers in environmental management in Malaysia. </w:t>
      </w:r>
      <w:r w:rsidRPr="004C0E4C">
        <w:rPr>
          <w:rFonts w:ascii="Times New Roman" w:hAnsi="Times New Roman" w:cs="Times New Roman"/>
          <w:i/>
          <w:iCs/>
          <w:sz w:val="24"/>
          <w:szCs w:val="24"/>
        </w:rPr>
        <w:t>Malaysian Journal of Environmental Management</w:t>
      </w:r>
      <w:r w:rsidRPr="004C0E4C">
        <w:rPr>
          <w:rFonts w:ascii="Times New Roman" w:hAnsi="Times New Roman" w:cs="Times New Roman"/>
          <w:sz w:val="24"/>
          <w:szCs w:val="24"/>
        </w:rPr>
        <w:t xml:space="preserve">, </w:t>
      </w:r>
      <w:r w:rsidRPr="004C0E4C">
        <w:rPr>
          <w:rFonts w:ascii="Times New Roman" w:hAnsi="Times New Roman" w:cs="Times New Roman"/>
          <w:i/>
          <w:iCs/>
          <w:sz w:val="24"/>
          <w:szCs w:val="24"/>
        </w:rPr>
        <w:t>3</w:t>
      </w:r>
      <w:r w:rsidRPr="004C0E4C">
        <w:rPr>
          <w:rFonts w:ascii="Times New Roman" w:hAnsi="Times New Roman" w:cs="Times New Roman"/>
          <w:sz w:val="24"/>
          <w:szCs w:val="24"/>
        </w:rPr>
        <w:t>, 143-163.</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Laffont, J. J. (2005). </w:t>
      </w:r>
      <w:r w:rsidRPr="004C0E4C">
        <w:rPr>
          <w:rFonts w:ascii="Times New Roman" w:hAnsi="Times New Roman" w:cs="Times New Roman"/>
          <w:i/>
          <w:iCs/>
          <w:color w:val="000000"/>
          <w:sz w:val="24"/>
          <w:szCs w:val="24"/>
        </w:rPr>
        <w:t>Regulation and development</w:t>
      </w:r>
      <w:r w:rsidRPr="004C0E4C">
        <w:rPr>
          <w:rFonts w:ascii="Times New Roman" w:hAnsi="Times New Roman" w:cs="Times New Roman"/>
          <w:color w:val="000000"/>
          <w:sz w:val="24"/>
          <w:szCs w:val="24"/>
        </w:rPr>
        <w:t xml:space="preserve">. Cambridge University Press.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Lima, M. L. (2006). Predictors of attitudes towards the construction of a waste incinerator: two case studies. </w:t>
      </w:r>
      <w:r w:rsidRPr="004C0E4C">
        <w:rPr>
          <w:rFonts w:ascii="Times New Roman" w:hAnsi="Times New Roman" w:cs="Times New Roman"/>
          <w:i/>
          <w:iCs/>
          <w:color w:val="000000"/>
          <w:sz w:val="24"/>
          <w:szCs w:val="24"/>
        </w:rPr>
        <w:t>Journal of Applied Social Psychology</w:t>
      </w:r>
      <w:r w:rsidRPr="004C0E4C">
        <w:rPr>
          <w:rFonts w:ascii="Times New Roman" w:hAnsi="Times New Roman" w:cs="Times New Roman"/>
          <w:color w:val="000000"/>
          <w:sz w:val="24"/>
          <w:szCs w:val="24"/>
        </w:rPr>
        <w:t xml:space="preserve">, </w:t>
      </w:r>
      <w:r w:rsidRPr="004C0E4C">
        <w:rPr>
          <w:rFonts w:ascii="Times New Roman" w:hAnsi="Times New Roman" w:cs="Times New Roman"/>
          <w:i/>
          <w:iCs/>
          <w:color w:val="000000"/>
          <w:sz w:val="24"/>
          <w:szCs w:val="24"/>
        </w:rPr>
        <w:t>36</w:t>
      </w:r>
      <w:r w:rsidRPr="004C0E4C">
        <w:rPr>
          <w:rFonts w:ascii="Times New Roman" w:hAnsi="Times New Roman" w:cs="Times New Roman"/>
          <w:color w:val="000000"/>
          <w:sz w:val="24"/>
          <w:szCs w:val="24"/>
        </w:rPr>
        <w:t>(2), 441-466.</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Lutui, V. (2001). Waste management practices, perceptions and attitudes in Tonga. University of Wollongong. http://ro.uow.edu.au/theses/2897.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Malaysia environment-current-issues-geography. (2010).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Mantell C. A. (1975). Solid Waste Origin Collection Processing And Disposal. London: John Willey and Sons Inc.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Marans, R. W., &amp; Lee, Y. J. (1993). Linking recycling behaviour to waste management planning: a case study of office workers in Taiwan. </w:t>
      </w:r>
      <w:r w:rsidRPr="004C0E4C">
        <w:rPr>
          <w:rFonts w:ascii="Times New Roman" w:hAnsi="Times New Roman" w:cs="Times New Roman"/>
          <w:i/>
          <w:iCs/>
          <w:color w:val="000000"/>
          <w:sz w:val="24"/>
          <w:szCs w:val="24"/>
        </w:rPr>
        <w:t>Environment and Behaviour, 27</w:t>
      </w:r>
      <w:r w:rsidRPr="004C0E4C">
        <w:rPr>
          <w:rFonts w:ascii="Times New Roman" w:hAnsi="Times New Roman" w:cs="Times New Roman"/>
          <w:color w:val="000000"/>
          <w:sz w:val="24"/>
          <w:szCs w:val="24"/>
        </w:rPr>
        <w:t xml:space="preserve">(3), 380-403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lastRenderedPageBreak/>
        <w:t xml:space="preserve">Meakin, S. (1992). Hazardous waste management: Canadian directions. Government of Canada: Depository Services Program. Retrieved from http://dsp-psd.pwgsc.gc.ca/Collection-R/LoPBdP/BP/bp323-e.htm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Miller, G. T. (1994). Living in the Environment; Belmont, California: Wadsworth Publishing Company, 78-83.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Miller, K. (2005). </w:t>
      </w:r>
      <w:r w:rsidRPr="004C0E4C">
        <w:rPr>
          <w:rFonts w:ascii="Times New Roman" w:hAnsi="Times New Roman" w:cs="Times New Roman"/>
          <w:i/>
          <w:iCs/>
          <w:color w:val="000000"/>
          <w:sz w:val="24"/>
          <w:szCs w:val="24"/>
        </w:rPr>
        <w:t>Communications theories: perspectives, processes, and contexts</w:t>
      </w:r>
      <w:r w:rsidRPr="004C0E4C">
        <w:rPr>
          <w:rFonts w:ascii="Times New Roman" w:hAnsi="Times New Roman" w:cs="Times New Roman"/>
          <w:color w:val="000000"/>
          <w:sz w:val="24"/>
          <w:szCs w:val="24"/>
        </w:rPr>
        <w:t xml:space="preserve">. New York: McGraw-Hill.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MLGRD.(2004).SanitationCountryProfileGhana(2004).(www.un.org/esta/agenda21.../ghana/ sanitationGHANA04.pdf)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Mishra, S. B., &amp;Kayastha, R. P. (1998). Solid waste management. </w:t>
      </w:r>
      <w:r w:rsidRPr="004C0E4C">
        <w:rPr>
          <w:rFonts w:ascii="Times New Roman" w:hAnsi="Times New Roman" w:cs="Times New Roman"/>
          <w:i/>
          <w:iCs/>
          <w:color w:val="000000"/>
          <w:sz w:val="24"/>
          <w:szCs w:val="24"/>
        </w:rPr>
        <w:t>A Compendium on Environmental Statistics 1998, Nepal</w:t>
      </w:r>
      <w:r w:rsidRPr="004C0E4C">
        <w:rPr>
          <w:rFonts w:ascii="Times New Roman" w:hAnsi="Times New Roman" w:cs="Times New Roman"/>
          <w:color w:val="000000"/>
          <w:sz w:val="24"/>
          <w:szCs w:val="24"/>
        </w:rPr>
        <w:t xml:space="preserve">, 307-320.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Moghadam. M. R. A., Mokhtarani, N., &amp;Mokhtarani, B. (2009). Municipal Solid waste management in Rasht City. </w:t>
      </w:r>
      <w:r w:rsidRPr="004C0E4C">
        <w:rPr>
          <w:rFonts w:ascii="Times New Roman" w:hAnsi="Times New Roman" w:cs="Times New Roman"/>
          <w:i/>
          <w:iCs/>
          <w:color w:val="000000"/>
          <w:sz w:val="24"/>
          <w:szCs w:val="24"/>
        </w:rPr>
        <w:t>Iran Journal of Waste Management 29</w:t>
      </w:r>
      <w:r w:rsidRPr="004C0E4C">
        <w:rPr>
          <w:rFonts w:ascii="Times New Roman" w:hAnsi="Times New Roman" w:cs="Times New Roman"/>
          <w:color w:val="000000"/>
          <w:sz w:val="24"/>
          <w:szCs w:val="24"/>
        </w:rPr>
        <w:t xml:space="preserve">, 485-489 </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Morrison, J., Wray, R., Dever, S., &amp; Dunstan, L. (2000). </w:t>
      </w:r>
      <w:r w:rsidRPr="004C0E4C">
        <w:rPr>
          <w:rFonts w:ascii="Times New Roman" w:hAnsi="Times New Roman" w:cs="Times New Roman"/>
          <w:i/>
          <w:iCs/>
          <w:color w:val="000000"/>
          <w:sz w:val="24"/>
          <w:szCs w:val="24"/>
        </w:rPr>
        <w:t xml:space="preserve">Workshop on waste management for developing countries. </w:t>
      </w:r>
      <w:r w:rsidRPr="004C0E4C">
        <w:rPr>
          <w:rFonts w:ascii="Times New Roman" w:hAnsi="Times New Roman" w:cs="Times New Roman"/>
          <w:color w:val="000000"/>
          <w:sz w:val="24"/>
          <w:szCs w:val="24"/>
        </w:rPr>
        <w:t xml:space="preserve">Australia: University of Wollongong. </w:t>
      </w:r>
    </w:p>
    <w:p w:rsidR="00616360" w:rsidRPr="004C0E4C" w:rsidRDefault="00616360"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NEMA. (1998). </w:t>
      </w:r>
      <w:r w:rsidRPr="004C0E4C">
        <w:rPr>
          <w:rFonts w:ascii="Times New Roman" w:hAnsi="Times New Roman" w:cs="Times New Roman"/>
          <w:i/>
          <w:iCs/>
          <w:color w:val="000000"/>
          <w:sz w:val="24"/>
          <w:szCs w:val="24"/>
        </w:rPr>
        <w:t xml:space="preserve">Caring for our Environment. </w:t>
      </w:r>
      <w:r w:rsidRPr="004C0E4C">
        <w:rPr>
          <w:rFonts w:ascii="Times New Roman" w:hAnsi="Times New Roman" w:cs="Times New Roman"/>
          <w:color w:val="000000"/>
          <w:sz w:val="24"/>
          <w:szCs w:val="24"/>
        </w:rPr>
        <w:t>A Handbook for Local leaders, NEMA in conjunction with</w:t>
      </w:r>
    </w:p>
    <w:p w:rsidR="00616360" w:rsidRPr="004C0E4C" w:rsidRDefault="00616360"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Friedrich Ebert stiftung (FES).</w:t>
      </w:r>
    </w:p>
    <w:p w:rsidR="00616360" w:rsidRPr="004C0E4C" w:rsidRDefault="00616360"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NEMA. (2000). </w:t>
      </w:r>
      <w:r w:rsidRPr="004C0E4C">
        <w:rPr>
          <w:rFonts w:ascii="Times New Roman" w:hAnsi="Times New Roman" w:cs="Times New Roman"/>
          <w:i/>
          <w:iCs/>
          <w:color w:val="000000"/>
          <w:sz w:val="24"/>
          <w:szCs w:val="24"/>
        </w:rPr>
        <w:t>State of the Environment Report for Uganda</w:t>
      </w:r>
      <w:r w:rsidRPr="004C0E4C">
        <w:rPr>
          <w:rFonts w:ascii="Times New Roman" w:hAnsi="Times New Roman" w:cs="Times New Roman"/>
          <w:color w:val="000000"/>
          <w:sz w:val="24"/>
          <w:szCs w:val="24"/>
        </w:rPr>
        <w:t>, 2000/2001, Kampala Uganda.</w:t>
      </w:r>
    </w:p>
    <w:p w:rsidR="00616360" w:rsidRPr="004C0E4C" w:rsidRDefault="00616360"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Palczynsiki, R. J. (2002). </w:t>
      </w:r>
      <w:r w:rsidRPr="004C0E4C">
        <w:rPr>
          <w:rFonts w:ascii="Times New Roman" w:hAnsi="Times New Roman" w:cs="Times New Roman"/>
          <w:i/>
          <w:iCs/>
          <w:color w:val="000000"/>
          <w:sz w:val="24"/>
          <w:szCs w:val="24"/>
        </w:rPr>
        <w:t xml:space="preserve">Study on Solid Waste Management Options for Africa. </w:t>
      </w:r>
      <w:r w:rsidRPr="004C0E4C">
        <w:rPr>
          <w:rFonts w:ascii="Times New Roman" w:hAnsi="Times New Roman" w:cs="Times New Roman"/>
          <w:color w:val="000000"/>
          <w:sz w:val="24"/>
          <w:szCs w:val="24"/>
        </w:rPr>
        <w:t>Wolfvile: Africa Development</w:t>
      </w:r>
    </w:p>
    <w:p w:rsidR="00616360" w:rsidRPr="004C0E4C" w:rsidRDefault="00616360" w:rsidP="004C0E4C">
      <w:pPr>
        <w:autoSpaceDE w:val="0"/>
        <w:autoSpaceDN w:val="0"/>
        <w:adjustRightInd w:val="0"/>
        <w:spacing w:after="0" w:line="480" w:lineRule="auto"/>
        <w:rPr>
          <w:rFonts w:ascii="Times New Roman" w:hAnsi="Times New Roman" w:cs="Times New Roman"/>
          <w:color w:val="0000FF"/>
          <w:sz w:val="24"/>
          <w:szCs w:val="24"/>
        </w:rPr>
      </w:pPr>
      <w:r w:rsidRPr="004C0E4C">
        <w:rPr>
          <w:rFonts w:ascii="Times New Roman" w:hAnsi="Times New Roman" w:cs="Times New Roman"/>
          <w:color w:val="000000"/>
          <w:sz w:val="24"/>
          <w:szCs w:val="24"/>
        </w:rPr>
        <w:t xml:space="preserve">Journal of Natural Sciences Research </w:t>
      </w:r>
      <w:r w:rsidRPr="004C0E4C">
        <w:rPr>
          <w:rFonts w:ascii="Times New Roman" w:hAnsi="Times New Roman" w:cs="Times New Roman"/>
          <w:color w:val="0000FF"/>
          <w:sz w:val="24"/>
          <w:szCs w:val="24"/>
        </w:rPr>
        <w:t>www.iiste.org</w:t>
      </w:r>
    </w:p>
    <w:p w:rsidR="00616360" w:rsidRPr="004C0E4C" w:rsidRDefault="00616360"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ISSN 2224-3186 (Paper) ISSN 2225-0921 (Online)</w:t>
      </w:r>
    </w:p>
    <w:p w:rsidR="00616360" w:rsidRPr="004C0E4C" w:rsidRDefault="0061636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lastRenderedPageBreak/>
        <w:t>Vol.6, No.22, 2016</w:t>
      </w:r>
    </w:p>
    <w:p w:rsidR="006322D0" w:rsidRPr="004C0E4C" w:rsidRDefault="006322D0" w:rsidP="004C0E4C">
      <w:pPr>
        <w:pStyle w:val="NoSpacing"/>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Obirih-Opareh, N. (2002). </w:t>
      </w:r>
      <w:r w:rsidRPr="004C0E4C">
        <w:rPr>
          <w:rFonts w:ascii="Times New Roman" w:hAnsi="Times New Roman" w:cs="Times New Roman"/>
          <w:i/>
          <w:iCs/>
          <w:color w:val="000000"/>
          <w:sz w:val="24"/>
          <w:szCs w:val="24"/>
        </w:rPr>
        <w:t>Solid waste collection in Accra: the impact of decentralisation and privatisation on the performance of service delivery</w:t>
      </w:r>
      <w:r w:rsidRPr="004C0E4C">
        <w:rPr>
          <w:rFonts w:ascii="Times New Roman" w:hAnsi="Times New Roman" w:cs="Times New Roman"/>
          <w:color w:val="000000"/>
          <w:sz w:val="24"/>
          <w:szCs w:val="24"/>
        </w:rPr>
        <w:t xml:space="preserve">. (Doctoral dissertation). University of Amsterdam.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Ogier, M. (2002) </w:t>
      </w:r>
      <w:r w:rsidRPr="004C0E4C">
        <w:rPr>
          <w:rFonts w:ascii="Times New Roman" w:hAnsi="Times New Roman" w:cs="Times New Roman"/>
          <w:i/>
          <w:iCs/>
          <w:sz w:val="24"/>
          <w:szCs w:val="24"/>
        </w:rPr>
        <w:t>Reading research: How to make research more approachable</w:t>
      </w:r>
      <w:r w:rsidRPr="004C0E4C">
        <w:rPr>
          <w:rFonts w:ascii="Times New Roman" w:hAnsi="Times New Roman" w:cs="Times New Roman"/>
          <w:sz w:val="24"/>
          <w:szCs w:val="24"/>
        </w:rPr>
        <w:t>, (2nd Ed) Tokyo: Bailliére Tindall</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Oteng-Ababio, M. (2010a). Private sector involvement in solid waste management in Ghana: the case of the Greater Accra Metropolitan Area (GAMA). </w:t>
      </w:r>
      <w:r w:rsidRPr="004C0E4C">
        <w:rPr>
          <w:rFonts w:ascii="Times New Roman" w:hAnsi="Times New Roman" w:cs="Times New Roman"/>
          <w:i/>
          <w:iCs/>
          <w:sz w:val="24"/>
          <w:szCs w:val="24"/>
        </w:rPr>
        <w:t>Waste Management and Research, 28</w:t>
      </w:r>
      <w:r w:rsidRPr="004C0E4C">
        <w:rPr>
          <w:rFonts w:ascii="Times New Roman" w:hAnsi="Times New Roman" w:cs="Times New Roman"/>
          <w:sz w:val="24"/>
          <w:szCs w:val="24"/>
        </w:rPr>
        <w:t xml:space="preserve">, 322-329.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Oteng-Ababio, M. (2011). Governance crisis or attitudinal challenges: collection, storage and transportation of solid waste in Ghana. In S. Kumar (Ed.). Integrated waste management, 1, (3-22). Croatia : Intech open access publishers, ISBN 978-953-307-469-6.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Oteng-Ababio, M. (2012). When necessity begets ingenuity: e-waste scavenging as a livelihood strategy in Accra, Ghana. </w:t>
      </w:r>
      <w:r w:rsidRPr="004C0E4C">
        <w:rPr>
          <w:rFonts w:ascii="Times New Roman" w:hAnsi="Times New Roman" w:cs="Times New Roman"/>
          <w:i/>
          <w:iCs/>
          <w:sz w:val="24"/>
          <w:szCs w:val="24"/>
        </w:rPr>
        <w:t>African Studies Quarterly</w:t>
      </w:r>
      <w:r w:rsidRPr="004C0E4C">
        <w:rPr>
          <w:rFonts w:ascii="Times New Roman" w:hAnsi="Times New Roman" w:cs="Times New Roman"/>
          <w:sz w:val="24"/>
          <w:szCs w:val="24"/>
        </w:rPr>
        <w:t xml:space="preserve">, </w:t>
      </w:r>
      <w:r w:rsidRPr="004C0E4C">
        <w:rPr>
          <w:rFonts w:ascii="Times New Roman" w:hAnsi="Times New Roman" w:cs="Times New Roman"/>
          <w:i/>
          <w:iCs/>
          <w:sz w:val="24"/>
          <w:szCs w:val="24"/>
        </w:rPr>
        <w:t>13</w:t>
      </w:r>
      <w:r w:rsidRPr="004C0E4C">
        <w:rPr>
          <w:rFonts w:ascii="Times New Roman" w:hAnsi="Times New Roman" w:cs="Times New Roman"/>
          <w:sz w:val="24"/>
          <w:szCs w:val="24"/>
        </w:rPr>
        <w:t xml:space="preserve">(1), 1-21.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Othman J. (2002). Household Preferences for Solid Waste Management in Malaysia.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http://ideas.repec.org/p/eep/report/rr2003054.html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Oyelola, O. T., Babatunde, A. I., &amp;Odunlade, A. K. (2009). Health implications of solid waste disposal: case study of Olusosun dumpsite, Lagos, Nigeria. </w:t>
      </w:r>
      <w:r w:rsidRPr="004C0E4C">
        <w:rPr>
          <w:rFonts w:ascii="Times New Roman" w:hAnsi="Times New Roman" w:cs="Times New Roman"/>
          <w:i/>
          <w:iCs/>
          <w:sz w:val="24"/>
          <w:szCs w:val="24"/>
        </w:rPr>
        <w:t>International Journal of Pure and Applied Sciences</w:t>
      </w:r>
      <w:r w:rsidRPr="004C0E4C">
        <w:rPr>
          <w:rFonts w:ascii="Times New Roman" w:hAnsi="Times New Roman" w:cs="Times New Roman"/>
          <w:sz w:val="24"/>
          <w:szCs w:val="24"/>
        </w:rPr>
        <w:t xml:space="preserve">, </w:t>
      </w:r>
      <w:r w:rsidRPr="004C0E4C">
        <w:rPr>
          <w:rFonts w:ascii="Times New Roman" w:hAnsi="Times New Roman" w:cs="Times New Roman"/>
          <w:i/>
          <w:iCs/>
          <w:sz w:val="24"/>
          <w:szCs w:val="24"/>
        </w:rPr>
        <w:t>3</w:t>
      </w:r>
      <w:r w:rsidRPr="004C0E4C">
        <w:rPr>
          <w:rFonts w:ascii="Times New Roman" w:hAnsi="Times New Roman" w:cs="Times New Roman"/>
          <w:sz w:val="24"/>
          <w:szCs w:val="24"/>
        </w:rPr>
        <w:t xml:space="preserve">(2), 1-8.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Poerbo, H. (1991). Urban solid waste management in Bandung: towards an integrated resource recovery system. </w:t>
      </w:r>
      <w:r w:rsidRPr="004C0E4C">
        <w:rPr>
          <w:rFonts w:ascii="Times New Roman" w:hAnsi="Times New Roman" w:cs="Times New Roman"/>
          <w:i/>
          <w:iCs/>
          <w:sz w:val="24"/>
          <w:szCs w:val="24"/>
        </w:rPr>
        <w:t>Environment and Urbanization</w:t>
      </w:r>
      <w:r w:rsidRPr="004C0E4C">
        <w:rPr>
          <w:rFonts w:ascii="Times New Roman" w:hAnsi="Times New Roman" w:cs="Times New Roman"/>
          <w:sz w:val="24"/>
          <w:szCs w:val="24"/>
        </w:rPr>
        <w:t xml:space="preserve">, </w:t>
      </w:r>
      <w:r w:rsidRPr="004C0E4C">
        <w:rPr>
          <w:rFonts w:ascii="Times New Roman" w:hAnsi="Times New Roman" w:cs="Times New Roman"/>
          <w:i/>
          <w:iCs/>
          <w:sz w:val="24"/>
          <w:szCs w:val="24"/>
        </w:rPr>
        <w:t>3</w:t>
      </w:r>
      <w:r w:rsidRPr="004C0E4C">
        <w:rPr>
          <w:rFonts w:ascii="Times New Roman" w:hAnsi="Times New Roman" w:cs="Times New Roman"/>
          <w:sz w:val="24"/>
          <w:szCs w:val="24"/>
        </w:rPr>
        <w:t xml:space="preserve">(1), 60-69.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Pokhrel, D., &amp;Viraraghavan, T. (2005). Municipal Solid Waste Management in Nepal: Practices and Challenges. </w:t>
      </w:r>
      <w:r w:rsidRPr="004C0E4C">
        <w:rPr>
          <w:rFonts w:ascii="Times New Roman" w:hAnsi="Times New Roman" w:cs="Times New Roman"/>
          <w:i/>
          <w:iCs/>
          <w:sz w:val="24"/>
          <w:szCs w:val="24"/>
        </w:rPr>
        <w:t>Waste Management, 25(5)</w:t>
      </w:r>
      <w:r w:rsidRPr="004C0E4C">
        <w:rPr>
          <w:rFonts w:ascii="Times New Roman" w:hAnsi="Times New Roman" w:cs="Times New Roman"/>
          <w:sz w:val="24"/>
          <w:szCs w:val="24"/>
        </w:rPr>
        <w:t xml:space="preserve">, 555-562.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lastRenderedPageBreak/>
        <w:t xml:space="preserve">Policy brief .Africa Institute of South Africa. Briefing No 81 September 2012.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Post, J. (1999). The Problems and Potentials of Privatizing Solid Waste Management in Kumasi, Ghana. </w:t>
      </w:r>
      <w:r w:rsidRPr="004C0E4C">
        <w:rPr>
          <w:rFonts w:ascii="Times New Roman" w:hAnsi="Times New Roman" w:cs="Times New Roman"/>
          <w:i/>
          <w:iCs/>
          <w:sz w:val="24"/>
          <w:szCs w:val="24"/>
        </w:rPr>
        <w:t>Habitat International</w:t>
      </w:r>
      <w:r w:rsidRPr="004C0E4C">
        <w:rPr>
          <w:rFonts w:ascii="Times New Roman" w:hAnsi="Times New Roman" w:cs="Times New Roman"/>
          <w:sz w:val="24"/>
          <w:szCs w:val="24"/>
        </w:rPr>
        <w:t xml:space="preserve">, 23(2), 201-216.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Roundy, P. T. (2009). Work and Religion: Artificial Dichotomy or Competing Interests? </w:t>
      </w:r>
      <w:r w:rsidRPr="004C0E4C">
        <w:rPr>
          <w:rFonts w:ascii="Times New Roman" w:hAnsi="Times New Roman" w:cs="Times New Roman"/>
          <w:i/>
          <w:iCs/>
          <w:sz w:val="24"/>
          <w:szCs w:val="24"/>
        </w:rPr>
        <w:t>International Journal of Human and Social Sciences, 4</w:t>
      </w:r>
      <w:r w:rsidRPr="004C0E4C">
        <w:rPr>
          <w:rFonts w:ascii="Times New Roman" w:hAnsi="Times New Roman" w:cs="Times New Roman"/>
          <w:sz w:val="24"/>
          <w:szCs w:val="24"/>
        </w:rPr>
        <w:t xml:space="preserve">(5), 311-317.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Lewis, J., &amp; Ritchie, J. (2003). Generalising from qualitative research. </w:t>
      </w:r>
      <w:r w:rsidRPr="004C0E4C">
        <w:rPr>
          <w:rFonts w:ascii="Times New Roman" w:hAnsi="Times New Roman" w:cs="Times New Roman"/>
          <w:i/>
          <w:iCs/>
          <w:sz w:val="24"/>
          <w:szCs w:val="24"/>
        </w:rPr>
        <w:t>Qualitative research practice: A guide for social science students and researchers</w:t>
      </w:r>
      <w:r w:rsidRPr="004C0E4C">
        <w:rPr>
          <w:rFonts w:ascii="Times New Roman" w:hAnsi="Times New Roman" w:cs="Times New Roman"/>
          <w:sz w:val="24"/>
          <w:szCs w:val="24"/>
        </w:rPr>
        <w:t xml:space="preserve">, 263-286.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Sanchez, J. (2004), Evaluation of private participation in urban cleaning services in Mexico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Sanda, L. (2008). The Organisational and Efficiency of Solid Waste Collection. Toronto: Lexington Books.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Sessa, A., Giuseppe, G., Marinelli, P., &amp;Angelillo, I. F. (2009). Public concerns and behaviours towards solid waste management in Italy. </w:t>
      </w:r>
      <w:r w:rsidRPr="004C0E4C">
        <w:rPr>
          <w:rFonts w:ascii="Times New Roman" w:hAnsi="Times New Roman" w:cs="Times New Roman"/>
          <w:i/>
          <w:iCs/>
          <w:sz w:val="24"/>
          <w:szCs w:val="24"/>
        </w:rPr>
        <w:t>European Journal of Public Health, 20</w:t>
      </w:r>
      <w:r w:rsidRPr="004C0E4C">
        <w:rPr>
          <w:rFonts w:ascii="Times New Roman" w:hAnsi="Times New Roman" w:cs="Times New Roman"/>
          <w:sz w:val="24"/>
          <w:szCs w:val="24"/>
        </w:rPr>
        <w:t xml:space="preserve">, 631-633.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Shafiul, A., &amp;Mansoor, A. (2004). Partnership for solid waste management in developing countries: Linking theories to realities. </w:t>
      </w:r>
      <w:r w:rsidRPr="004C0E4C">
        <w:rPr>
          <w:rFonts w:ascii="Times New Roman" w:hAnsi="Times New Roman" w:cs="Times New Roman"/>
          <w:i/>
          <w:iCs/>
          <w:sz w:val="24"/>
          <w:szCs w:val="24"/>
        </w:rPr>
        <w:t>Habitat International, 28</w:t>
      </w:r>
      <w:r w:rsidRPr="004C0E4C">
        <w:rPr>
          <w:rFonts w:ascii="Times New Roman" w:hAnsi="Times New Roman" w:cs="Times New Roman"/>
          <w:sz w:val="24"/>
          <w:szCs w:val="24"/>
        </w:rPr>
        <w:t xml:space="preserve">, 467-479.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Shekdar, A. V. (2009). Sustainable Solid Waste Management: An Integrated Approach for Asian Countries. </w:t>
      </w:r>
      <w:r w:rsidRPr="004C0E4C">
        <w:rPr>
          <w:rFonts w:ascii="Times New Roman" w:hAnsi="Times New Roman" w:cs="Times New Roman"/>
          <w:i/>
          <w:iCs/>
          <w:sz w:val="24"/>
          <w:szCs w:val="24"/>
        </w:rPr>
        <w:t xml:space="preserve">Waste Management, 29, </w:t>
      </w:r>
      <w:r w:rsidRPr="004C0E4C">
        <w:rPr>
          <w:rFonts w:ascii="Times New Roman" w:hAnsi="Times New Roman" w:cs="Times New Roman"/>
          <w:sz w:val="24"/>
          <w:szCs w:val="24"/>
        </w:rPr>
        <w:t xml:space="preserve">14381448. http://dx.doi.org/10.1016/j.wasman.2008.08.025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Skinner, E. A. (1995). </w:t>
      </w:r>
      <w:r w:rsidRPr="004C0E4C">
        <w:rPr>
          <w:rFonts w:ascii="Times New Roman" w:hAnsi="Times New Roman" w:cs="Times New Roman"/>
          <w:i/>
          <w:iCs/>
          <w:sz w:val="24"/>
          <w:szCs w:val="24"/>
        </w:rPr>
        <w:t xml:space="preserve">Perceived control, motivation, and coping. </w:t>
      </w:r>
      <w:r w:rsidRPr="004C0E4C">
        <w:rPr>
          <w:rFonts w:ascii="Times New Roman" w:hAnsi="Times New Roman" w:cs="Times New Roman"/>
          <w:sz w:val="24"/>
          <w:szCs w:val="24"/>
        </w:rPr>
        <w:t xml:space="preserve">Newbury Park, CA: Sage Publications. </w:t>
      </w:r>
    </w:p>
    <w:p w:rsidR="006322D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Snel, M., &amp; Ali, M. (1999). Lessons from community-based initiatives in solid waste. </w:t>
      </w:r>
      <w:r w:rsidRPr="004C0E4C">
        <w:rPr>
          <w:rFonts w:ascii="Times New Roman" w:hAnsi="Times New Roman" w:cs="Times New Roman"/>
          <w:i/>
          <w:iCs/>
          <w:sz w:val="24"/>
          <w:szCs w:val="24"/>
        </w:rPr>
        <w:t>Water and Environmental Health at London and Loughborough (WELL) Study No</w:t>
      </w:r>
      <w:r w:rsidRPr="004C0E4C">
        <w:rPr>
          <w:rFonts w:ascii="Times New Roman" w:hAnsi="Times New Roman" w:cs="Times New Roman"/>
          <w:sz w:val="24"/>
          <w:szCs w:val="24"/>
        </w:rPr>
        <w:t xml:space="preserve">, </w:t>
      </w:r>
      <w:r w:rsidRPr="004C0E4C">
        <w:rPr>
          <w:rFonts w:ascii="Times New Roman" w:hAnsi="Times New Roman" w:cs="Times New Roman"/>
          <w:i/>
          <w:iCs/>
          <w:sz w:val="24"/>
          <w:szCs w:val="24"/>
        </w:rPr>
        <w:t>99</w:t>
      </w:r>
      <w:r w:rsidRPr="004C0E4C">
        <w:rPr>
          <w:rFonts w:ascii="Times New Roman" w:hAnsi="Times New Roman" w:cs="Times New Roman"/>
          <w:sz w:val="24"/>
          <w:szCs w:val="24"/>
        </w:rPr>
        <w:t xml:space="preserve">. </w:t>
      </w:r>
    </w:p>
    <w:p w:rsidR="006966A0" w:rsidRPr="004C0E4C" w:rsidRDefault="006322D0"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 xml:space="preserve">Sohail, M., Cavill, S., &amp; Cotton, A. P. (2001). Regulatory Guidelines for Urban Upgrading: </w:t>
      </w:r>
    </w:p>
    <w:p w:rsidR="00712C02" w:rsidRPr="004C0E4C" w:rsidRDefault="00712C02" w:rsidP="004C0E4C">
      <w:pPr>
        <w:pStyle w:val="NoSpacing"/>
        <w:spacing w:line="480" w:lineRule="auto"/>
        <w:rPr>
          <w:rFonts w:ascii="Times New Roman" w:hAnsi="Times New Roman" w:cs="Times New Roman"/>
          <w:sz w:val="24"/>
          <w:szCs w:val="24"/>
        </w:rPr>
      </w:pPr>
      <w:r w:rsidRPr="004C0E4C">
        <w:rPr>
          <w:rFonts w:ascii="Times New Roman" w:hAnsi="Times New Roman" w:cs="Times New Roman"/>
          <w:sz w:val="24"/>
          <w:szCs w:val="24"/>
        </w:rPr>
        <w:t>World bank report (2012).</w:t>
      </w:r>
    </w:p>
    <w:p w:rsidR="00C25D16" w:rsidRPr="004C0E4C" w:rsidRDefault="00C25D16" w:rsidP="004C0E4C">
      <w:pPr>
        <w:pStyle w:val="NoSpacing"/>
        <w:spacing w:line="480" w:lineRule="auto"/>
        <w:rPr>
          <w:rFonts w:ascii="Times New Roman" w:hAnsi="Times New Roman" w:cs="Times New Roman"/>
          <w:sz w:val="24"/>
          <w:szCs w:val="24"/>
        </w:rPr>
      </w:pPr>
    </w:p>
    <w:p w:rsidR="00C25D16" w:rsidRPr="004C0E4C" w:rsidRDefault="00C25D16" w:rsidP="004C0E4C">
      <w:pPr>
        <w:pStyle w:val="Heading1"/>
        <w:numPr>
          <w:ilvl w:val="0"/>
          <w:numId w:val="0"/>
        </w:numPr>
        <w:spacing w:line="480" w:lineRule="auto"/>
        <w:ind w:left="432"/>
        <w:rPr>
          <w:rFonts w:ascii="Times New Roman" w:hAnsi="Times New Roman"/>
          <w:sz w:val="24"/>
          <w:szCs w:val="24"/>
        </w:rPr>
      </w:pPr>
      <w:bookmarkStart w:id="94" w:name="_Toc3308934"/>
      <w:r w:rsidRPr="004C0E4C">
        <w:rPr>
          <w:rFonts w:ascii="Times New Roman" w:hAnsi="Times New Roman"/>
          <w:sz w:val="24"/>
          <w:szCs w:val="24"/>
        </w:rPr>
        <w:lastRenderedPageBreak/>
        <w:t>APPENDIX:</w:t>
      </w:r>
      <w:bookmarkEnd w:id="94"/>
    </w:p>
    <w:p w:rsidR="00C33003" w:rsidRPr="004C0E4C" w:rsidRDefault="00053274" w:rsidP="004C0E4C">
      <w:pPr>
        <w:spacing w:line="480" w:lineRule="auto"/>
        <w:rPr>
          <w:rFonts w:ascii="Times New Roman" w:hAnsi="Times New Roman" w:cs="Times New Roman"/>
          <w:b/>
          <w:sz w:val="24"/>
          <w:szCs w:val="24"/>
        </w:rPr>
      </w:pPr>
      <w:r w:rsidRPr="004C0E4C">
        <w:rPr>
          <w:rFonts w:ascii="Times New Roman" w:hAnsi="Times New Roman" w:cs="Times New Roman"/>
          <w:b/>
          <w:sz w:val="24"/>
          <w:szCs w:val="24"/>
        </w:rPr>
        <w:t xml:space="preserve">Questionnaire </w:t>
      </w:r>
    </w:p>
    <w:p w:rsidR="00BC179D" w:rsidRPr="004C0E4C" w:rsidRDefault="00BC179D"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I am </w:t>
      </w:r>
      <w:r w:rsidRPr="004C0E4C">
        <w:rPr>
          <w:rFonts w:ascii="Times New Roman" w:hAnsi="Times New Roman" w:cs="Times New Roman"/>
          <w:b/>
          <w:sz w:val="24"/>
          <w:szCs w:val="24"/>
        </w:rPr>
        <w:t>SimayaLadu James</w:t>
      </w:r>
      <w:r w:rsidRPr="004C0E4C">
        <w:rPr>
          <w:rFonts w:ascii="Times New Roman" w:hAnsi="Times New Roman" w:cs="Times New Roman"/>
          <w:sz w:val="24"/>
          <w:szCs w:val="24"/>
        </w:rPr>
        <w:t>, a student from Africa Centre for project management studies (ACPMS) who is carrying out a research on “</w:t>
      </w:r>
      <w:r w:rsidRPr="004C0E4C">
        <w:rPr>
          <w:rFonts w:ascii="Times New Roman" w:hAnsi="Times New Roman" w:cs="Times New Roman"/>
          <w:b/>
          <w:sz w:val="24"/>
          <w:szCs w:val="24"/>
        </w:rPr>
        <w:t>Public</w:t>
      </w:r>
      <w:r w:rsidR="003067AD" w:rsidRPr="004C0E4C">
        <w:rPr>
          <w:rFonts w:ascii="Times New Roman" w:hAnsi="Times New Roman" w:cs="Times New Roman"/>
          <w:b/>
          <w:sz w:val="24"/>
          <w:szCs w:val="24"/>
        </w:rPr>
        <w:t xml:space="preserve"> </w:t>
      </w:r>
      <w:r w:rsidRPr="004C0E4C">
        <w:rPr>
          <w:rFonts w:ascii="Times New Roman" w:hAnsi="Times New Roman" w:cs="Times New Roman"/>
          <w:b/>
          <w:sz w:val="24"/>
          <w:szCs w:val="24"/>
        </w:rPr>
        <w:t xml:space="preserve">perception,Attitute and  Challenges on </w:t>
      </w:r>
      <w:r w:rsidR="003D0CA8" w:rsidRPr="004C0E4C">
        <w:rPr>
          <w:rFonts w:ascii="Times New Roman" w:hAnsi="Times New Roman" w:cs="Times New Roman"/>
          <w:b/>
          <w:sz w:val="24"/>
          <w:szCs w:val="24"/>
        </w:rPr>
        <w:t>solid waste management</w:t>
      </w:r>
      <w:r w:rsidRPr="004C0E4C">
        <w:rPr>
          <w:rFonts w:ascii="Times New Roman" w:hAnsi="Times New Roman" w:cs="Times New Roman"/>
          <w:b/>
          <w:sz w:val="24"/>
          <w:szCs w:val="24"/>
        </w:rPr>
        <w:t xml:space="preserve"> in Mayom County”</w:t>
      </w:r>
      <w:r w:rsidRPr="004C0E4C">
        <w:rPr>
          <w:rFonts w:ascii="Times New Roman" w:hAnsi="Times New Roman" w:cs="Times New Roman"/>
          <w:sz w:val="24"/>
          <w:szCs w:val="24"/>
        </w:rPr>
        <w:t>, this questionnaire has been designed for research purpose; feel free to answer the questions. The researcher an</w:t>
      </w:r>
      <w:r w:rsidR="003D0CA8" w:rsidRPr="004C0E4C">
        <w:rPr>
          <w:rFonts w:ascii="Times New Roman" w:hAnsi="Times New Roman" w:cs="Times New Roman"/>
          <w:sz w:val="24"/>
          <w:szCs w:val="24"/>
        </w:rPr>
        <w:t>d Africa Centre for project management studies (ACPMS)</w:t>
      </w:r>
      <w:r w:rsidRPr="004C0E4C">
        <w:rPr>
          <w:rFonts w:ascii="Times New Roman" w:hAnsi="Times New Roman" w:cs="Times New Roman"/>
          <w:sz w:val="24"/>
          <w:szCs w:val="24"/>
        </w:rPr>
        <w:t xml:space="preserve"> will preserve the identity and the rights of all respondents who will freely fill in these questions with fidelity. </w:t>
      </w:r>
    </w:p>
    <w:p w:rsidR="008A52F2" w:rsidRPr="004C0E4C" w:rsidRDefault="00BC179D"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Every information gathered here will </w:t>
      </w:r>
      <w:r w:rsidRPr="004C0E4C">
        <w:rPr>
          <w:rFonts w:ascii="Times New Roman" w:hAnsi="Times New Roman" w:cs="Times New Roman"/>
          <w:b/>
          <w:sz w:val="24"/>
          <w:szCs w:val="24"/>
        </w:rPr>
        <w:t xml:space="preserve">only </w:t>
      </w:r>
      <w:r w:rsidR="003D0CA8" w:rsidRPr="004C0E4C">
        <w:rPr>
          <w:rFonts w:ascii="Times New Roman" w:hAnsi="Times New Roman" w:cs="Times New Roman"/>
          <w:sz w:val="24"/>
          <w:szCs w:val="24"/>
        </w:rPr>
        <w:t>be used for academic purpose.</w:t>
      </w:r>
    </w:p>
    <w:p w:rsidR="00744466" w:rsidRPr="004C0E4C" w:rsidRDefault="00744466"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 xml:space="preserve">A. SOCIO-DEMOGRAPHIC CHARACTERISTICS </w:t>
      </w:r>
    </w:p>
    <w:p w:rsidR="00744466"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.1</w:t>
      </w:r>
      <w:r w:rsidR="00744466" w:rsidRPr="004C0E4C">
        <w:rPr>
          <w:rFonts w:ascii="Times New Roman" w:hAnsi="Times New Roman" w:cs="Times New Roman"/>
          <w:color w:val="000000"/>
          <w:sz w:val="24"/>
          <w:szCs w:val="24"/>
        </w:rPr>
        <w:t xml:space="preserve"> Sex: Male ( ) Female ( ) </w:t>
      </w:r>
    </w:p>
    <w:p w:rsidR="008A52F2"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.2</w:t>
      </w:r>
      <w:r w:rsidR="00744466" w:rsidRPr="004C0E4C">
        <w:rPr>
          <w:rFonts w:ascii="Times New Roman" w:hAnsi="Times New Roman" w:cs="Times New Roman"/>
          <w:color w:val="000000"/>
          <w:sz w:val="24"/>
          <w:szCs w:val="24"/>
        </w:rPr>
        <w:t xml:space="preserve"> Age of respondent..................... </w:t>
      </w:r>
    </w:p>
    <w:p w:rsidR="00744466"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.3</w:t>
      </w:r>
      <w:r w:rsidR="00744466" w:rsidRPr="004C0E4C">
        <w:rPr>
          <w:rFonts w:ascii="Times New Roman" w:hAnsi="Times New Roman" w:cs="Times New Roman"/>
          <w:color w:val="000000"/>
          <w:sz w:val="24"/>
          <w:szCs w:val="24"/>
        </w:rPr>
        <w:t xml:space="preserve">Marital Status: a) Single b) Married c) Divorced d) Separated e) Widowed </w:t>
      </w:r>
    </w:p>
    <w:p w:rsidR="00744466"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4 </w:t>
      </w:r>
      <w:r w:rsidR="00744466" w:rsidRPr="004C0E4C">
        <w:rPr>
          <w:rFonts w:ascii="Times New Roman" w:hAnsi="Times New Roman" w:cs="Times New Roman"/>
          <w:color w:val="000000"/>
          <w:sz w:val="24"/>
          <w:szCs w:val="24"/>
        </w:rPr>
        <w:t xml:space="preserve">What is your highest level of education? No education ( ) Primary ( ) Junior High ( ) Senior High ( ) Tertiary ( ) Other (specify).............................. </w:t>
      </w:r>
    </w:p>
    <w:p w:rsidR="00744466"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.5 </w:t>
      </w:r>
      <w:r w:rsidR="00744466" w:rsidRPr="004C0E4C">
        <w:rPr>
          <w:rFonts w:ascii="Times New Roman" w:hAnsi="Times New Roman" w:cs="Times New Roman"/>
          <w:color w:val="000000"/>
          <w:sz w:val="24"/>
          <w:szCs w:val="24"/>
        </w:rPr>
        <w:t xml:space="preserve">What is the size of your household? ................................ </w:t>
      </w:r>
    </w:p>
    <w:p w:rsidR="00744466"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.6 </w:t>
      </w:r>
      <w:r w:rsidR="00744466" w:rsidRPr="004C0E4C">
        <w:rPr>
          <w:rFonts w:ascii="Times New Roman" w:hAnsi="Times New Roman" w:cs="Times New Roman"/>
          <w:color w:val="000000"/>
          <w:sz w:val="24"/>
          <w:szCs w:val="24"/>
        </w:rPr>
        <w:t xml:space="preserve">What major occupation are you engaged in? ............................................ </w:t>
      </w:r>
    </w:p>
    <w:p w:rsidR="00706B57"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.7 </w:t>
      </w:r>
      <w:r w:rsidR="00744466" w:rsidRPr="004C0E4C">
        <w:rPr>
          <w:rFonts w:ascii="Times New Roman" w:hAnsi="Times New Roman" w:cs="Times New Roman"/>
          <w:color w:val="000000"/>
          <w:sz w:val="24"/>
          <w:szCs w:val="24"/>
        </w:rPr>
        <w:t xml:space="preserve"> For how long have you been living in this community? .................................</w:t>
      </w:r>
    </w:p>
    <w:p w:rsidR="00744466" w:rsidRPr="004C0E4C" w:rsidRDefault="00744466"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 xml:space="preserve">B. WASTE GENERATION, ATTITUDE, PERCEPTION AND MANAGEMENT </w:t>
      </w:r>
    </w:p>
    <w:p w:rsidR="00433475" w:rsidRPr="004C0E4C" w:rsidRDefault="00630472"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.1 What are the main types </w:t>
      </w:r>
      <w:r w:rsidR="00433475" w:rsidRPr="004C0E4C">
        <w:rPr>
          <w:rFonts w:ascii="Times New Roman" w:hAnsi="Times New Roman" w:cs="Times New Roman"/>
          <w:color w:val="000000"/>
          <w:sz w:val="24"/>
          <w:szCs w:val="24"/>
        </w:rPr>
        <w:t>of the waste generated by your household</w:t>
      </w:r>
      <w:r w:rsidRPr="004C0E4C">
        <w:rPr>
          <w:rFonts w:ascii="Times New Roman" w:hAnsi="Times New Roman" w:cs="Times New Roman"/>
          <w:color w:val="000000"/>
          <w:sz w:val="24"/>
          <w:szCs w:val="24"/>
        </w:rPr>
        <w:t>:</w:t>
      </w:r>
    </w:p>
    <w:p w:rsidR="008A52F2" w:rsidRPr="004C0E4C" w:rsidRDefault="00630472"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 a) Papers b) Food waste c) Garden waste  </w:t>
      </w:r>
      <w:r w:rsidR="00744466" w:rsidRPr="004C0E4C">
        <w:rPr>
          <w:rFonts w:ascii="Times New Roman" w:hAnsi="Times New Roman" w:cs="Times New Roman"/>
          <w:color w:val="000000"/>
          <w:sz w:val="24"/>
          <w:szCs w:val="24"/>
        </w:rPr>
        <w:t>d) Non degradable (polythene bags</w:t>
      </w:r>
      <w:r w:rsidRPr="004C0E4C">
        <w:rPr>
          <w:rFonts w:ascii="Times New Roman" w:hAnsi="Times New Roman" w:cs="Times New Roman"/>
          <w:color w:val="000000"/>
          <w:sz w:val="24"/>
          <w:szCs w:val="24"/>
        </w:rPr>
        <w:t>) e)Tin cans.</w:t>
      </w:r>
    </w:p>
    <w:p w:rsidR="00744466" w:rsidRPr="004C0E4C" w:rsidRDefault="00744466"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.2 Please describe (tick) how your household stores waste generated? </w:t>
      </w:r>
    </w:p>
    <w:p w:rsidR="00744466" w:rsidRPr="004C0E4C" w:rsidRDefault="00744466" w:rsidP="004C0E4C">
      <w:pPr>
        <w:autoSpaceDE w:val="0"/>
        <w:autoSpaceDN w:val="0"/>
        <w:adjustRightInd w:val="0"/>
        <w:spacing w:after="7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a) Closed container </w:t>
      </w:r>
    </w:p>
    <w:p w:rsidR="00744466" w:rsidRPr="004C0E4C" w:rsidRDefault="00744466" w:rsidP="004C0E4C">
      <w:pPr>
        <w:autoSpaceDE w:val="0"/>
        <w:autoSpaceDN w:val="0"/>
        <w:adjustRightInd w:val="0"/>
        <w:spacing w:after="7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lastRenderedPageBreak/>
        <w:t xml:space="preserve">b) Opened container. </w:t>
      </w:r>
    </w:p>
    <w:p w:rsidR="00744466" w:rsidRPr="004C0E4C" w:rsidRDefault="00744466" w:rsidP="004C0E4C">
      <w:pPr>
        <w:autoSpaceDE w:val="0"/>
        <w:autoSpaceDN w:val="0"/>
        <w:adjustRightInd w:val="0"/>
        <w:spacing w:after="7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c) Pile in the yard </w:t>
      </w:r>
    </w:p>
    <w:p w:rsidR="00744466" w:rsidRPr="004C0E4C" w:rsidRDefault="00744466"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d) Dugout/damp in the yard </w:t>
      </w:r>
    </w:p>
    <w:p w:rsidR="0075223D" w:rsidRPr="004C0E4C" w:rsidRDefault="00433475"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e) dump in the river side.</w:t>
      </w:r>
    </w:p>
    <w:p w:rsidR="00630472"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3 </w:t>
      </w:r>
      <w:r w:rsidR="008A52F2" w:rsidRPr="004C0E4C">
        <w:rPr>
          <w:rFonts w:ascii="Times New Roman" w:hAnsi="Times New Roman" w:cs="Times New Roman"/>
          <w:sz w:val="24"/>
          <w:szCs w:val="24"/>
        </w:rPr>
        <w:t xml:space="preserve">How do you manage waste generated by your household? </w:t>
      </w:r>
    </w:p>
    <w:p w:rsidR="00630472" w:rsidRPr="004C0E4C" w:rsidRDefault="008A52F2" w:rsidP="004C0E4C">
      <w:pPr>
        <w:pStyle w:val="ListParagraph"/>
        <w:numPr>
          <w:ilvl w:val="0"/>
          <w:numId w:val="10"/>
        </w:num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Burn b) Bury c) </w:t>
      </w:r>
      <w:r w:rsidR="00630472" w:rsidRPr="004C0E4C">
        <w:rPr>
          <w:rFonts w:ascii="Times New Roman" w:hAnsi="Times New Roman" w:cs="Times New Roman"/>
          <w:color w:val="000000"/>
          <w:sz w:val="24"/>
          <w:szCs w:val="24"/>
        </w:rPr>
        <w:t>Dump d) others (specify)…………………………………..</w:t>
      </w:r>
    </w:p>
    <w:p w:rsidR="00ED113D" w:rsidRPr="004C0E4C" w:rsidRDefault="0075223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4  </w:t>
      </w:r>
      <w:r w:rsidR="00ED113D" w:rsidRPr="004C0E4C">
        <w:rPr>
          <w:rFonts w:ascii="Times New Roman" w:hAnsi="Times New Roman" w:cs="Times New Roman"/>
          <w:sz w:val="24"/>
          <w:szCs w:val="24"/>
        </w:rPr>
        <w:t>In your opinion what is the best method to dispose of waste a) Landfilling b) Recycling c) Burning d) Other (specify)</w:t>
      </w:r>
    </w:p>
    <w:p w:rsidR="00ED113D" w:rsidRPr="004C0E4C" w:rsidRDefault="00ED113D" w:rsidP="004C0E4C">
      <w:pPr>
        <w:autoSpaceDE w:val="0"/>
        <w:autoSpaceDN w:val="0"/>
        <w:adjustRightInd w:val="0"/>
        <w:spacing w:after="0" w:line="480" w:lineRule="auto"/>
        <w:rPr>
          <w:rFonts w:ascii="Times New Roman" w:hAnsi="Times New Roman" w:cs="Times New Roman"/>
          <w:sz w:val="24"/>
          <w:szCs w:val="24"/>
        </w:rPr>
      </w:pPr>
    </w:p>
    <w:p w:rsidR="00ED113D" w:rsidRPr="004C0E4C" w:rsidRDefault="0075223D"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5   </w:t>
      </w:r>
      <w:r w:rsidR="00ED113D" w:rsidRPr="004C0E4C">
        <w:rPr>
          <w:rFonts w:ascii="Times New Roman" w:hAnsi="Times New Roman" w:cs="Times New Roman"/>
          <w:sz w:val="24"/>
          <w:szCs w:val="24"/>
        </w:rPr>
        <w:t>How do you perceive the level of waste generated in this community?</w:t>
      </w:r>
    </w:p>
    <w:p w:rsidR="008A52F2" w:rsidRPr="004C0E4C" w:rsidRDefault="00ED113D" w:rsidP="004C0E4C">
      <w:pPr>
        <w:pStyle w:val="ListParagraph"/>
        <w:numPr>
          <w:ilvl w:val="0"/>
          <w:numId w:val="11"/>
        </w:num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b/>
          <w:bCs/>
          <w:color w:val="000000"/>
          <w:sz w:val="24"/>
          <w:szCs w:val="24"/>
        </w:rPr>
        <w:t xml:space="preserve">Major </w:t>
      </w:r>
      <w:r w:rsidR="00433475" w:rsidRPr="004C0E4C">
        <w:rPr>
          <w:rFonts w:ascii="Times New Roman" w:hAnsi="Times New Roman" w:cs="Times New Roman"/>
          <w:b/>
          <w:bCs/>
          <w:color w:val="000000"/>
          <w:sz w:val="24"/>
          <w:szCs w:val="24"/>
        </w:rPr>
        <w:t>problem. B</w:t>
      </w:r>
      <w:r w:rsidRPr="004C0E4C">
        <w:rPr>
          <w:rFonts w:ascii="Times New Roman" w:hAnsi="Times New Roman" w:cs="Times New Roman"/>
          <w:b/>
          <w:bCs/>
          <w:color w:val="000000"/>
          <w:sz w:val="24"/>
          <w:szCs w:val="24"/>
        </w:rPr>
        <w:t>) Slight problem. C) Minor problem. D) Not a problem at all</w:t>
      </w:r>
    </w:p>
    <w:p w:rsidR="00ED113D"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6    </w:t>
      </w:r>
      <w:r w:rsidR="00ED113D" w:rsidRPr="004C0E4C">
        <w:rPr>
          <w:rFonts w:ascii="Times New Roman" w:hAnsi="Times New Roman" w:cs="Times New Roman"/>
          <w:color w:val="000000"/>
          <w:sz w:val="24"/>
          <w:szCs w:val="24"/>
        </w:rPr>
        <w:t xml:space="preserve">Are there waste collectors in your community? Yes ( ) No ( ) </w:t>
      </w:r>
    </w:p>
    <w:p w:rsidR="00ED113D"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7  </w:t>
      </w:r>
      <w:r w:rsidR="00ED113D" w:rsidRPr="004C0E4C">
        <w:rPr>
          <w:rFonts w:ascii="Times New Roman" w:hAnsi="Times New Roman" w:cs="Times New Roman"/>
          <w:color w:val="000000"/>
          <w:sz w:val="24"/>
          <w:szCs w:val="24"/>
        </w:rPr>
        <w:t xml:space="preserve"> If Yes, do you access their services? Yes ( ) No ( ) Give reasons............................................................................. </w:t>
      </w:r>
    </w:p>
    <w:p w:rsidR="00433475"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8 </w:t>
      </w:r>
      <w:r w:rsidR="00ED113D" w:rsidRPr="004C0E4C">
        <w:rPr>
          <w:rFonts w:ascii="Times New Roman" w:hAnsi="Times New Roman" w:cs="Times New Roman"/>
          <w:color w:val="000000"/>
          <w:sz w:val="24"/>
          <w:szCs w:val="24"/>
        </w:rPr>
        <w:t xml:space="preserve"> Whose responsibility is it to handle waste generated in your household?</w:t>
      </w:r>
    </w:p>
    <w:p w:rsidR="00ED113D" w:rsidRPr="004C0E4C" w:rsidRDefault="00ED11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 a) Adult females </w:t>
      </w:r>
    </w:p>
    <w:p w:rsidR="00ED113D" w:rsidRPr="004C0E4C" w:rsidRDefault="00ED11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b) Adult males c) Young females d) Young males </w:t>
      </w:r>
    </w:p>
    <w:p w:rsidR="00ED113D" w:rsidRPr="004C0E4C" w:rsidRDefault="007522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9 </w:t>
      </w:r>
      <w:r w:rsidR="00ED113D" w:rsidRPr="004C0E4C">
        <w:rPr>
          <w:rFonts w:ascii="Times New Roman" w:hAnsi="Times New Roman" w:cs="Times New Roman"/>
          <w:color w:val="000000"/>
          <w:sz w:val="24"/>
          <w:szCs w:val="24"/>
        </w:rPr>
        <w:t xml:space="preserve"> How often do you dispose of waste in your household? a) Daily b) Weekly c) Bi-weekly d) Every other week e) other (specify) ……………………………………. </w:t>
      </w:r>
    </w:p>
    <w:p w:rsidR="00ED113D" w:rsidRPr="004C0E4C" w:rsidRDefault="00955EBB"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10 </w:t>
      </w:r>
      <w:r w:rsidR="00ED113D" w:rsidRPr="004C0E4C">
        <w:rPr>
          <w:rFonts w:ascii="Times New Roman" w:hAnsi="Times New Roman" w:cs="Times New Roman"/>
          <w:color w:val="000000"/>
          <w:sz w:val="24"/>
          <w:szCs w:val="24"/>
        </w:rPr>
        <w:t xml:space="preserve"> In your opinion do you think waste handling is a major </w:t>
      </w:r>
      <w:r w:rsidR="00B33D24" w:rsidRPr="004C0E4C">
        <w:rPr>
          <w:rFonts w:ascii="Times New Roman" w:hAnsi="Times New Roman" w:cs="Times New Roman"/>
          <w:color w:val="000000"/>
          <w:sz w:val="24"/>
          <w:szCs w:val="24"/>
        </w:rPr>
        <w:t xml:space="preserve"> health </w:t>
      </w:r>
      <w:r w:rsidR="00ED113D" w:rsidRPr="004C0E4C">
        <w:rPr>
          <w:rFonts w:ascii="Times New Roman" w:hAnsi="Times New Roman" w:cs="Times New Roman"/>
          <w:color w:val="000000"/>
          <w:sz w:val="24"/>
          <w:szCs w:val="24"/>
        </w:rPr>
        <w:t xml:space="preserve">problem in your household? </w:t>
      </w:r>
    </w:p>
    <w:p w:rsidR="007E088F" w:rsidRPr="004C0E4C" w:rsidRDefault="00ED113D"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Yes ( ) No ( ). Give reasons for your </w:t>
      </w:r>
      <w:r w:rsidR="00433475" w:rsidRPr="004C0E4C">
        <w:rPr>
          <w:rFonts w:ascii="Times New Roman" w:hAnsi="Times New Roman" w:cs="Times New Roman"/>
          <w:color w:val="000000"/>
          <w:sz w:val="24"/>
          <w:szCs w:val="24"/>
        </w:rPr>
        <w:t>a</w:t>
      </w:r>
      <w:r w:rsidR="003D0CA8" w:rsidRPr="004C0E4C">
        <w:rPr>
          <w:rFonts w:ascii="Times New Roman" w:hAnsi="Times New Roman" w:cs="Times New Roman"/>
          <w:color w:val="000000"/>
          <w:sz w:val="24"/>
          <w:szCs w:val="24"/>
        </w:rPr>
        <w:t>nswer.........................</w:t>
      </w:r>
    </w:p>
    <w:p w:rsidR="00A21F2B" w:rsidRPr="004C0E4C" w:rsidRDefault="00A21F2B" w:rsidP="004C0E4C">
      <w:pPr>
        <w:autoSpaceDE w:val="0"/>
        <w:autoSpaceDN w:val="0"/>
        <w:adjustRightInd w:val="0"/>
        <w:spacing w:after="0" w:line="480" w:lineRule="auto"/>
        <w:rPr>
          <w:rFonts w:ascii="Times New Roman" w:hAnsi="Times New Roman" w:cs="Times New Roman"/>
          <w:color w:val="000000"/>
          <w:sz w:val="24"/>
          <w:szCs w:val="24"/>
        </w:rPr>
      </w:pPr>
    </w:p>
    <w:p w:rsidR="00433475" w:rsidRPr="004C0E4C" w:rsidRDefault="00433475" w:rsidP="004C0E4C">
      <w:pPr>
        <w:autoSpaceDE w:val="0"/>
        <w:autoSpaceDN w:val="0"/>
        <w:adjustRightInd w:val="0"/>
        <w:spacing w:after="0" w:line="480" w:lineRule="auto"/>
        <w:rPr>
          <w:rFonts w:ascii="Times New Roman" w:hAnsi="Times New Roman" w:cs="Times New Roman"/>
          <w:b/>
          <w:bCs/>
          <w:color w:val="000000"/>
          <w:sz w:val="24"/>
          <w:szCs w:val="24"/>
        </w:rPr>
      </w:pPr>
    </w:p>
    <w:p w:rsidR="00955EBB" w:rsidRPr="004C0E4C" w:rsidRDefault="00955EBB" w:rsidP="004C0E4C">
      <w:pPr>
        <w:autoSpaceDE w:val="0"/>
        <w:autoSpaceDN w:val="0"/>
        <w:adjustRightInd w:val="0"/>
        <w:spacing w:after="0" w:line="480" w:lineRule="auto"/>
        <w:rPr>
          <w:rFonts w:ascii="Times New Roman" w:hAnsi="Times New Roman" w:cs="Times New Roman"/>
          <w:b/>
          <w:bCs/>
          <w:color w:val="000000"/>
          <w:sz w:val="24"/>
          <w:szCs w:val="24"/>
        </w:rPr>
      </w:pPr>
    </w:p>
    <w:p w:rsidR="00ED113D" w:rsidRPr="004C0E4C" w:rsidRDefault="00C406AA" w:rsidP="004C0E4C">
      <w:pPr>
        <w:pStyle w:val="ListParagraph"/>
        <w:numPr>
          <w:ilvl w:val="0"/>
          <w:numId w:val="14"/>
        </w:num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 xml:space="preserve">CHALLENGES </w:t>
      </w:r>
      <w:r w:rsidR="007E088F" w:rsidRPr="004C0E4C">
        <w:rPr>
          <w:rFonts w:ascii="Times New Roman" w:hAnsi="Times New Roman" w:cs="Times New Roman"/>
          <w:b/>
          <w:bCs/>
          <w:color w:val="000000"/>
          <w:sz w:val="24"/>
          <w:szCs w:val="24"/>
        </w:rPr>
        <w:t>IN WASTE</w:t>
      </w:r>
      <w:r w:rsidR="00ED113D" w:rsidRPr="004C0E4C">
        <w:rPr>
          <w:rFonts w:ascii="Times New Roman" w:hAnsi="Times New Roman" w:cs="Times New Roman"/>
          <w:b/>
          <w:bCs/>
          <w:color w:val="000000"/>
          <w:sz w:val="24"/>
          <w:szCs w:val="24"/>
        </w:rPr>
        <w:t xml:space="preserve"> MANAGEMENT </w:t>
      </w:r>
    </w:p>
    <w:p w:rsidR="00C406AA" w:rsidRPr="004C0E4C" w:rsidRDefault="00C406AA" w:rsidP="004C0E4C">
      <w:pPr>
        <w:autoSpaceDE w:val="0"/>
        <w:autoSpaceDN w:val="0"/>
        <w:adjustRightInd w:val="0"/>
        <w:spacing w:after="0" w:line="480" w:lineRule="auto"/>
        <w:rPr>
          <w:rFonts w:ascii="Times New Roman" w:hAnsi="Times New Roman" w:cs="Times New Roman"/>
          <w:sz w:val="24"/>
          <w:szCs w:val="24"/>
        </w:rPr>
      </w:pPr>
      <w:r w:rsidRPr="004C0E4C">
        <w:rPr>
          <w:rFonts w:ascii="Times New Roman" w:hAnsi="Times New Roman" w:cs="Times New Roman"/>
          <w:sz w:val="24"/>
          <w:szCs w:val="24"/>
        </w:rPr>
        <w:t xml:space="preserve">Please state how well you agree with the following constraints </w:t>
      </w:r>
      <w:r w:rsidR="00433475" w:rsidRPr="004C0E4C">
        <w:rPr>
          <w:rFonts w:ascii="Times New Roman" w:hAnsi="Times New Roman" w:cs="Times New Roman"/>
          <w:sz w:val="24"/>
          <w:szCs w:val="24"/>
        </w:rPr>
        <w:t xml:space="preserve">affecting solid </w:t>
      </w:r>
      <w:r w:rsidRPr="004C0E4C">
        <w:rPr>
          <w:rFonts w:ascii="Times New Roman" w:hAnsi="Times New Roman" w:cs="Times New Roman"/>
          <w:sz w:val="24"/>
          <w:szCs w:val="24"/>
        </w:rPr>
        <w:t>wast</w:t>
      </w:r>
      <w:r w:rsidR="009C1F5F" w:rsidRPr="004C0E4C">
        <w:rPr>
          <w:rFonts w:ascii="Times New Roman" w:hAnsi="Times New Roman" w:cs="Times New Roman"/>
          <w:sz w:val="24"/>
          <w:szCs w:val="24"/>
        </w:rPr>
        <w:t>e management in your community.</w:t>
      </w:r>
    </w:p>
    <w:tbl>
      <w:tblPr>
        <w:tblStyle w:val="TableGrid"/>
        <w:tblW w:w="0" w:type="auto"/>
        <w:tblLook w:val="04A0" w:firstRow="1" w:lastRow="0" w:firstColumn="1" w:lastColumn="0" w:noHBand="0" w:noVBand="1"/>
      </w:tblPr>
      <w:tblGrid>
        <w:gridCol w:w="625"/>
        <w:gridCol w:w="2777"/>
        <w:gridCol w:w="1158"/>
        <w:gridCol w:w="829"/>
        <w:gridCol w:w="1313"/>
        <w:gridCol w:w="1324"/>
        <w:gridCol w:w="1324"/>
      </w:tblGrid>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NO</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Constraint</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I strongly agree</w:t>
            </w: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color w:val="000000"/>
                <w:sz w:val="24"/>
                <w:szCs w:val="24"/>
              </w:rPr>
              <w:t>Agree</w:t>
            </w: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I don’t know</w:t>
            </w: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I disagree</w:t>
            </w: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I strongly disagree</w:t>
            </w: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1</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Irresponsible behaviour of individuals </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2</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Poor government waste management policies </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3</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 xml:space="preserve">Lack of appropriate </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4</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Under funding of local authorities to manage waste</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5</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Disrespect for waste management work</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6</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Professional incompetence of waste managers</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7</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Unwillingness to pay for collection services</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lastRenderedPageBreak/>
              <w:t>8</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Financial constraint on the part of individuals</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9</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Low priority given by the state to waste management</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r w:rsidR="00C406AA" w:rsidRPr="004C0E4C" w:rsidTr="00C406AA">
        <w:tc>
          <w:tcPr>
            <w:tcW w:w="625"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10</w:t>
            </w:r>
          </w:p>
        </w:tc>
        <w:tc>
          <w:tcPr>
            <w:tcW w:w="2790"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Inaccessible road networks</w:t>
            </w:r>
          </w:p>
        </w:tc>
        <w:tc>
          <w:tcPr>
            <w:tcW w:w="115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803"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19"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c>
          <w:tcPr>
            <w:tcW w:w="1327" w:type="dxa"/>
          </w:tcPr>
          <w:p w:rsidR="00C406AA" w:rsidRPr="004C0E4C" w:rsidRDefault="00C406AA" w:rsidP="004C0E4C">
            <w:pPr>
              <w:autoSpaceDE w:val="0"/>
              <w:autoSpaceDN w:val="0"/>
              <w:adjustRightInd w:val="0"/>
              <w:spacing w:line="480" w:lineRule="auto"/>
              <w:rPr>
                <w:rFonts w:ascii="Times New Roman" w:hAnsi="Times New Roman" w:cs="Times New Roman"/>
                <w:b/>
                <w:bCs/>
                <w:color w:val="000000"/>
                <w:sz w:val="24"/>
                <w:szCs w:val="24"/>
              </w:rPr>
            </w:pPr>
          </w:p>
        </w:tc>
      </w:tr>
    </w:tbl>
    <w:p w:rsidR="007E088F" w:rsidRPr="004C0E4C" w:rsidRDefault="007E088F" w:rsidP="004C0E4C">
      <w:pPr>
        <w:autoSpaceDE w:val="0"/>
        <w:autoSpaceDN w:val="0"/>
        <w:adjustRightInd w:val="0"/>
        <w:spacing w:after="0" w:line="480" w:lineRule="auto"/>
        <w:rPr>
          <w:rFonts w:ascii="Times New Roman" w:hAnsi="Times New Roman" w:cs="Times New Roman"/>
          <w:b/>
          <w:bCs/>
          <w:color w:val="000000"/>
          <w:sz w:val="24"/>
          <w:szCs w:val="24"/>
        </w:rPr>
      </w:pPr>
    </w:p>
    <w:p w:rsidR="007E088F" w:rsidRPr="004C0E4C" w:rsidRDefault="00955EBB" w:rsidP="004C0E4C">
      <w:p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 xml:space="preserve">2   </w:t>
      </w:r>
      <w:r w:rsidR="007E088F" w:rsidRPr="004C0E4C">
        <w:rPr>
          <w:rFonts w:ascii="Times New Roman" w:hAnsi="Times New Roman" w:cs="Times New Roman"/>
          <w:color w:val="000000"/>
          <w:sz w:val="24"/>
          <w:szCs w:val="24"/>
        </w:rPr>
        <w:t xml:space="preserve">What are some of the ways in which these challenges could be addressed by the various stakeholders? </w:t>
      </w:r>
    </w:p>
    <w:p w:rsidR="007E088F" w:rsidRPr="004C0E4C" w:rsidRDefault="007E088F" w:rsidP="004C0E4C">
      <w:pPr>
        <w:pStyle w:val="ListParagraph"/>
        <w:numPr>
          <w:ilvl w:val="0"/>
          <w:numId w:val="12"/>
        </w:num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Individuals./community.</w:t>
      </w:r>
    </w:p>
    <w:p w:rsidR="007E088F" w:rsidRPr="004C0E4C" w:rsidRDefault="007E088F" w:rsidP="004C0E4C">
      <w:p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w:t>
      </w:r>
    </w:p>
    <w:p w:rsidR="007E088F" w:rsidRPr="004C0E4C" w:rsidRDefault="007E088F" w:rsidP="004C0E4C">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Local Government</w:t>
      </w:r>
    </w:p>
    <w:p w:rsidR="007E088F" w:rsidRPr="004C0E4C" w:rsidRDefault="007E088F"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w:t>
      </w:r>
    </w:p>
    <w:p w:rsidR="007E088F" w:rsidRPr="004C0E4C" w:rsidRDefault="007E088F" w:rsidP="004C0E4C">
      <w:pPr>
        <w:autoSpaceDE w:val="0"/>
        <w:autoSpaceDN w:val="0"/>
        <w:adjustRightInd w:val="0"/>
        <w:spacing w:after="0" w:line="480" w:lineRule="auto"/>
        <w:rPr>
          <w:rFonts w:ascii="Times New Roman" w:hAnsi="Times New Roman" w:cs="Times New Roman"/>
          <w:color w:val="000000"/>
          <w:sz w:val="24"/>
          <w:szCs w:val="24"/>
        </w:rPr>
      </w:pPr>
    </w:p>
    <w:p w:rsidR="007E088F" w:rsidRPr="004C0E4C" w:rsidRDefault="007E088F" w:rsidP="004C0E4C">
      <w:pPr>
        <w:pStyle w:val="ListParagraph"/>
        <w:numPr>
          <w:ilvl w:val="0"/>
          <w:numId w:val="12"/>
        </w:num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lastRenderedPageBreak/>
        <w:t>Central Government</w:t>
      </w:r>
    </w:p>
    <w:p w:rsidR="007E088F" w:rsidRPr="004C0E4C" w:rsidRDefault="007E088F" w:rsidP="004C0E4C">
      <w:pPr>
        <w:autoSpaceDE w:val="0"/>
        <w:autoSpaceDN w:val="0"/>
        <w:adjustRightInd w:val="0"/>
        <w:spacing w:after="0" w:line="480" w:lineRule="auto"/>
        <w:rPr>
          <w:rFonts w:ascii="Times New Roman" w:hAnsi="Times New Roman" w:cs="Times New Roman"/>
          <w:color w:val="000000"/>
          <w:sz w:val="24"/>
          <w:szCs w:val="24"/>
        </w:rPr>
      </w:pPr>
      <w:r w:rsidRPr="004C0E4C">
        <w:rPr>
          <w:rFonts w:ascii="Times New Roman" w:hAnsi="Times New Roman" w:cs="Times New Roman"/>
          <w:color w:val="000000"/>
          <w:sz w:val="24"/>
          <w:szCs w:val="24"/>
        </w:rPr>
        <w:t>……………………………………………………………………………………………………………………………………………………………………………………………………………………………………………………………………………………………………………………………………………………………………………………………………………………………………………………………………………………………………………..</w:t>
      </w:r>
    </w:p>
    <w:p w:rsidR="007E088F" w:rsidRPr="004C0E4C" w:rsidRDefault="007E088F" w:rsidP="004C0E4C">
      <w:pPr>
        <w:pStyle w:val="ListParagraph"/>
        <w:numPr>
          <w:ilvl w:val="0"/>
          <w:numId w:val="12"/>
        </w:num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color w:val="000000"/>
          <w:sz w:val="24"/>
          <w:szCs w:val="24"/>
        </w:rPr>
        <w:t>NGOs</w:t>
      </w:r>
    </w:p>
    <w:p w:rsidR="003D0CA8" w:rsidRPr="004C0E4C" w:rsidRDefault="007E088F" w:rsidP="004C0E4C">
      <w:p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w:t>
      </w:r>
      <w:r w:rsidR="00A71F4D" w:rsidRPr="004C0E4C">
        <w:rPr>
          <w:rFonts w:ascii="Times New Roman" w:hAnsi="Times New Roman" w:cs="Times New Roman"/>
          <w:b/>
          <w:bCs/>
          <w:color w:val="000000"/>
          <w:sz w:val="24"/>
          <w:szCs w:val="24"/>
        </w:rPr>
        <w:t>…………………………………………………………………………………</w:t>
      </w: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5223D" w:rsidRPr="004C0E4C" w:rsidRDefault="0075223D" w:rsidP="004C0E4C">
      <w:pPr>
        <w:autoSpaceDE w:val="0"/>
        <w:autoSpaceDN w:val="0"/>
        <w:adjustRightInd w:val="0"/>
        <w:spacing w:after="0" w:line="480" w:lineRule="auto"/>
        <w:rPr>
          <w:rFonts w:ascii="Times New Roman" w:hAnsi="Times New Roman" w:cs="Times New Roman"/>
          <w:b/>
          <w:bCs/>
          <w:color w:val="000000"/>
          <w:sz w:val="24"/>
          <w:szCs w:val="24"/>
        </w:rPr>
      </w:pPr>
    </w:p>
    <w:p w:rsidR="007E088F" w:rsidRPr="004C0E4C" w:rsidRDefault="00433475" w:rsidP="004C0E4C">
      <w:p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KEY INFORMAT QUESTIONAIR.</w:t>
      </w:r>
    </w:p>
    <w:p w:rsidR="006A11BC" w:rsidRPr="004C0E4C" w:rsidRDefault="006A11BC"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I am </w:t>
      </w:r>
      <w:r w:rsidRPr="004C0E4C">
        <w:rPr>
          <w:rFonts w:ascii="Times New Roman" w:hAnsi="Times New Roman" w:cs="Times New Roman"/>
          <w:b/>
          <w:sz w:val="24"/>
          <w:szCs w:val="24"/>
        </w:rPr>
        <w:t>SimayaLadu James</w:t>
      </w:r>
      <w:r w:rsidRPr="004C0E4C">
        <w:rPr>
          <w:rFonts w:ascii="Times New Roman" w:hAnsi="Times New Roman" w:cs="Times New Roman"/>
          <w:sz w:val="24"/>
          <w:szCs w:val="24"/>
        </w:rPr>
        <w:t>, a student from Africa Centre for project management studies (ACPMS) who is carrying out a research on “</w:t>
      </w:r>
      <w:r w:rsidRPr="004C0E4C">
        <w:rPr>
          <w:rFonts w:ascii="Times New Roman" w:hAnsi="Times New Roman" w:cs="Times New Roman"/>
          <w:b/>
          <w:sz w:val="24"/>
          <w:szCs w:val="24"/>
        </w:rPr>
        <w:t>Publicperception,Attitute and  Challenges on solid waste management in Mayom County”</w:t>
      </w:r>
      <w:r w:rsidRPr="004C0E4C">
        <w:rPr>
          <w:rFonts w:ascii="Times New Roman" w:hAnsi="Times New Roman" w:cs="Times New Roman"/>
          <w:sz w:val="24"/>
          <w:szCs w:val="24"/>
        </w:rPr>
        <w:t xml:space="preserve">, this questionnaire has been designed for research purpose; feel free to answer the questions. The researcher and Africa Centre for project management studies (ACPMS) will preserve the identity and the rights of all respondents who will freely fill in these questions with fidelity. </w:t>
      </w:r>
    </w:p>
    <w:p w:rsidR="006A11BC" w:rsidRPr="004C0E4C" w:rsidRDefault="006A11BC" w:rsidP="004C0E4C">
      <w:pPr>
        <w:spacing w:line="480" w:lineRule="auto"/>
        <w:jc w:val="both"/>
        <w:rPr>
          <w:rFonts w:ascii="Times New Roman" w:hAnsi="Times New Roman" w:cs="Times New Roman"/>
          <w:sz w:val="24"/>
          <w:szCs w:val="24"/>
        </w:rPr>
      </w:pPr>
      <w:r w:rsidRPr="004C0E4C">
        <w:rPr>
          <w:rFonts w:ascii="Times New Roman" w:hAnsi="Times New Roman" w:cs="Times New Roman"/>
          <w:sz w:val="24"/>
          <w:szCs w:val="24"/>
        </w:rPr>
        <w:t xml:space="preserve">Every information gathered here will </w:t>
      </w:r>
      <w:r w:rsidRPr="004C0E4C">
        <w:rPr>
          <w:rFonts w:ascii="Times New Roman" w:hAnsi="Times New Roman" w:cs="Times New Roman"/>
          <w:b/>
          <w:sz w:val="24"/>
          <w:szCs w:val="24"/>
        </w:rPr>
        <w:t xml:space="preserve">only </w:t>
      </w:r>
      <w:r w:rsidRPr="004C0E4C">
        <w:rPr>
          <w:rFonts w:ascii="Times New Roman" w:hAnsi="Times New Roman" w:cs="Times New Roman"/>
          <w:sz w:val="24"/>
          <w:szCs w:val="24"/>
        </w:rPr>
        <w:t>be used for academic purpose.</w:t>
      </w:r>
    </w:p>
    <w:p w:rsidR="00433475" w:rsidRPr="004C0E4C" w:rsidRDefault="00433475" w:rsidP="004C0E4C">
      <w:pPr>
        <w:pStyle w:val="Default"/>
        <w:spacing w:line="480" w:lineRule="auto"/>
      </w:pPr>
    </w:p>
    <w:p w:rsidR="00433475" w:rsidRPr="004C0E4C" w:rsidRDefault="00433475" w:rsidP="004C0E4C">
      <w:pPr>
        <w:pStyle w:val="Default"/>
        <w:numPr>
          <w:ilvl w:val="0"/>
          <w:numId w:val="16"/>
        </w:numPr>
        <w:spacing w:after="308" w:line="480" w:lineRule="auto"/>
      </w:pPr>
      <w:r w:rsidRPr="004C0E4C">
        <w:t>What is your assess</w:t>
      </w:r>
      <w:r w:rsidR="00BC179D" w:rsidRPr="004C0E4C">
        <w:t>ment of the sanitation</w:t>
      </w:r>
      <w:r w:rsidR="0088778B" w:rsidRPr="004C0E4C">
        <w:t xml:space="preserve"> situation in</w:t>
      </w:r>
      <w:r w:rsidR="00BC179D" w:rsidRPr="004C0E4C">
        <w:t>Mayom</w:t>
      </w:r>
      <w:r w:rsidRPr="004C0E4C">
        <w:t xml:space="preserve">? </w:t>
      </w:r>
    </w:p>
    <w:p w:rsidR="00BC179D" w:rsidRPr="004C0E4C" w:rsidRDefault="00BC179D" w:rsidP="004C0E4C">
      <w:pPr>
        <w:pStyle w:val="Default"/>
        <w:numPr>
          <w:ilvl w:val="0"/>
          <w:numId w:val="16"/>
        </w:numPr>
        <w:spacing w:after="308" w:line="480" w:lineRule="auto"/>
      </w:pPr>
      <w:r w:rsidRPr="004C0E4C">
        <w:t xml:space="preserve">What are the major types of solid </w:t>
      </w:r>
      <w:r w:rsidR="00D82051" w:rsidRPr="004C0E4C">
        <w:t>wastes in</w:t>
      </w:r>
      <w:r w:rsidRPr="004C0E4C">
        <w:t>Mayom County?</w:t>
      </w:r>
    </w:p>
    <w:p w:rsidR="00D82051" w:rsidRPr="004C0E4C" w:rsidRDefault="00D82051" w:rsidP="004C0E4C">
      <w:pPr>
        <w:pStyle w:val="Default"/>
        <w:numPr>
          <w:ilvl w:val="0"/>
          <w:numId w:val="16"/>
        </w:numPr>
        <w:spacing w:line="480" w:lineRule="auto"/>
      </w:pPr>
      <w:r w:rsidRPr="004C0E4C">
        <w:t>What are the people and institutional perceptions towards solid waste management in Mayom County?</w:t>
      </w:r>
    </w:p>
    <w:p w:rsidR="00433475" w:rsidRPr="004C0E4C" w:rsidRDefault="00433475" w:rsidP="004C0E4C">
      <w:pPr>
        <w:pStyle w:val="Default"/>
        <w:numPr>
          <w:ilvl w:val="0"/>
          <w:numId w:val="16"/>
        </w:numPr>
        <w:spacing w:after="308" w:line="480" w:lineRule="auto"/>
      </w:pPr>
      <w:r w:rsidRPr="004C0E4C">
        <w:t xml:space="preserve"> What are the most common environmental and health issues that you face with respect to solid waste management? </w:t>
      </w:r>
    </w:p>
    <w:p w:rsidR="00433475" w:rsidRPr="004C0E4C" w:rsidRDefault="00433475" w:rsidP="004C0E4C">
      <w:pPr>
        <w:pStyle w:val="Default"/>
        <w:numPr>
          <w:ilvl w:val="0"/>
          <w:numId w:val="16"/>
        </w:numPr>
        <w:spacing w:after="308" w:line="480" w:lineRule="auto"/>
      </w:pPr>
      <w:r w:rsidRPr="004C0E4C">
        <w:t xml:space="preserve">What do you consider to be the most appropriate way for managing solid waste? </w:t>
      </w:r>
    </w:p>
    <w:p w:rsidR="00433475" w:rsidRPr="004C0E4C" w:rsidRDefault="00433475" w:rsidP="004C0E4C">
      <w:pPr>
        <w:pStyle w:val="Default"/>
        <w:numPr>
          <w:ilvl w:val="0"/>
          <w:numId w:val="16"/>
        </w:numPr>
        <w:spacing w:after="308" w:line="480" w:lineRule="auto"/>
      </w:pPr>
      <w:r w:rsidRPr="004C0E4C">
        <w:t xml:space="preserve"> Does the waste management department engage the community in the decision making process on solid waste management? </w:t>
      </w:r>
    </w:p>
    <w:p w:rsidR="0088778B" w:rsidRPr="004C0E4C" w:rsidRDefault="0088778B" w:rsidP="004C0E4C">
      <w:pPr>
        <w:pStyle w:val="Default"/>
        <w:numPr>
          <w:ilvl w:val="0"/>
          <w:numId w:val="16"/>
        </w:numPr>
        <w:spacing w:line="480" w:lineRule="auto"/>
      </w:pPr>
      <w:r w:rsidRPr="004C0E4C">
        <w:lastRenderedPageBreak/>
        <w:t>What challenges does the people and the institutions have towards solid waste management?</w:t>
      </w:r>
    </w:p>
    <w:p w:rsidR="00433475" w:rsidRPr="004C0E4C" w:rsidRDefault="0088778B" w:rsidP="004C0E4C">
      <w:pPr>
        <w:pStyle w:val="Default"/>
        <w:numPr>
          <w:ilvl w:val="0"/>
          <w:numId w:val="16"/>
        </w:numPr>
        <w:spacing w:line="480" w:lineRule="auto"/>
      </w:pPr>
      <w:r w:rsidRPr="004C0E4C">
        <w:t xml:space="preserve"> How do they</w:t>
      </w:r>
      <w:r w:rsidR="00433475" w:rsidRPr="004C0E4C">
        <w:t xml:space="preserve"> cope with these challenges? </w:t>
      </w:r>
    </w:p>
    <w:p w:rsidR="00D82051" w:rsidRPr="004C0E4C" w:rsidRDefault="00D82051" w:rsidP="004C0E4C">
      <w:pPr>
        <w:pStyle w:val="Default"/>
        <w:spacing w:line="480" w:lineRule="auto"/>
        <w:ind w:left="720"/>
      </w:pPr>
    </w:p>
    <w:p w:rsidR="00D82051" w:rsidRPr="004C0E4C" w:rsidRDefault="00D82051" w:rsidP="004C0E4C">
      <w:pPr>
        <w:pStyle w:val="Default"/>
        <w:numPr>
          <w:ilvl w:val="0"/>
          <w:numId w:val="16"/>
        </w:numPr>
        <w:spacing w:line="480" w:lineRule="auto"/>
      </w:pPr>
      <w:r w:rsidRPr="004C0E4C">
        <w:t>What types of solid waste management practices does the people of Mayom engage in?</w:t>
      </w:r>
    </w:p>
    <w:p w:rsidR="00D82051" w:rsidRPr="004C0E4C" w:rsidRDefault="00D82051" w:rsidP="004C0E4C">
      <w:pPr>
        <w:pStyle w:val="Default"/>
        <w:numPr>
          <w:ilvl w:val="0"/>
          <w:numId w:val="16"/>
        </w:numPr>
        <w:spacing w:line="480" w:lineRule="auto"/>
      </w:pPr>
      <w:r w:rsidRPr="004C0E4C">
        <w:t>What policy does the institutions have towards sanitation situation in Mayom County.?</w:t>
      </w:r>
    </w:p>
    <w:p w:rsidR="00BF1BAB" w:rsidRPr="004C0E4C" w:rsidRDefault="00BF1BAB" w:rsidP="004C0E4C">
      <w:pPr>
        <w:pStyle w:val="Default"/>
        <w:spacing w:line="480" w:lineRule="auto"/>
      </w:pPr>
    </w:p>
    <w:p w:rsidR="009E5FC0" w:rsidRPr="004C0E4C" w:rsidRDefault="009E5FC0" w:rsidP="004C0E4C">
      <w:pPr>
        <w:pStyle w:val="Caption"/>
        <w:spacing w:after="0" w:line="480" w:lineRule="auto"/>
        <w:jc w:val="both"/>
        <w:rPr>
          <w:rFonts w:ascii="Times New Roman" w:hAnsi="Times New Roman"/>
          <w:color w:val="000000" w:themeColor="text1"/>
          <w:sz w:val="24"/>
          <w:szCs w:val="24"/>
        </w:rPr>
      </w:pPr>
    </w:p>
    <w:p w:rsidR="00433475" w:rsidRPr="004C0E4C" w:rsidRDefault="00433475" w:rsidP="004C0E4C">
      <w:pPr>
        <w:autoSpaceDE w:val="0"/>
        <w:autoSpaceDN w:val="0"/>
        <w:adjustRightInd w:val="0"/>
        <w:spacing w:after="0" w:line="480" w:lineRule="auto"/>
        <w:rPr>
          <w:rFonts w:ascii="Times New Roman" w:hAnsi="Times New Roman" w:cs="Times New Roman"/>
          <w:b/>
          <w:bCs/>
          <w:color w:val="000000"/>
          <w:sz w:val="24"/>
          <w:szCs w:val="24"/>
        </w:rPr>
      </w:pPr>
    </w:p>
    <w:p w:rsidR="00053274" w:rsidRPr="004C0E4C" w:rsidRDefault="00053274" w:rsidP="004C0E4C">
      <w:pPr>
        <w:autoSpaceDE w:val="0"/>
        <w:autoSpaceDN w:val="0"/>
        <w:adjustRightInd w:val="0"/>
        <w:spacing w:after="0" w:line="480" w:lineRule="auto"/>
        <w:rPr>
          <w:rFonts w:ascii="Times New Roman" w:hAnsi="Times New Roman" w:cs="Times New Roman"/>
          <w:b/>
          <w:bCs/>
          <w:color w:val="000000"/>
          <w:sz w:val="24"/>
          <w:szCs w:val="24"/>
        </w:rPr>
      </w:pPr>
    </w:p>
    <w:p w:rsidR="00053274" w:rsidRPr="004C0E4C" w:rsidRDefault="00053274" w:rsidP="004C0E4C">
      <w:pPr>
        <w:autoSpaceDE w:val="0"/>
        <w:autoSpaceDN w:val="0"/>
        <w:adjustRightInd w:val="0"/>
        <w:spacing w:after="0" w:line="480" w:lineRule="auto"/>
        <w:rPr>
          <w:rFonts w:ascii="Times New Roman" w:hAnsi="Times New Roman" w:cs="Times New Roman"/>
          <w:b/>
          <w:bCs/>
          <w:color w:val="000000"/>
          <w:sz w:val="24"/>
          <w:szCs w:val="24"/>
        </w:rPr>
      </w:pPr>
    </w:p>
    <w:p w:rsidR="00053274" w:rsidRPr="004C0E4C" w:rsidRDefault="00053274" w:rsidP="004C0E4C">
      <w:pPr>
        <w:autoSpaceDE w:val="0"/>
        <w:autoSpaceDN w:val="0"/>
        <w:adjustRightInd w:val="0"/>
        <w:spacing w:after="0" w:line="480" w:lineRule="auto"/>
        <w:rPr>
          <w:rFonts w:ascii="Times New Roman" w:hAnsi="Times New Roman" w:cs="Times New Roman"/>
          <w:b/>
          <w:bCs/>
          <w:color w:val="000000"/>
          <w:sz w:val="24"/>
          <w:szCs w:val="24"/>
        </w:rPr>
      </w:pPr>
    </w:p>
    <w:p w:rsidR="00053274" w:rsidRPr="004C0E4C" w:rsidRDefault="00053274" w:rsidP="004C0E4C">
      <w:pPr>
        <w:autoSpaceDE w:val="0"/>
        <w:autoSpaceDN w:val="0"/>
        <w:adjustRightInd w:val="0"/>
        <w:spacing w:after="0" w:line="480" w:lineRule="auto"/>
        <w:rPr>
          <w:rFonts w:ascii="Times New Roman" w:hAnsi="Times New Roman" w:cs="Times New Roman"/>
          <w:b/>
          <w:bCs/>
          <w:color w:val="000000"/>
          <w:sz w:val="24"/>
          <w:szCs w:val="24"/>
        </w:rPr>
      </w:pPr>
    </w:p>
    <w:p w:rsidR="00053274" w:rsidRPr="004C0E4C" w:rsidRDefault="00053274" w:rsidP="004C0E4C">
      <w:pPr>
        <w:autoSpaceDE w:val="0"/>
        <w:autoSpaceDN w:val="0"/>
        <w:adjustRightInd w:val="0"/>
        <w:spacing w:after="0" w:line="480" w:lineRule="auto"/>
        <w:rPr>
          <w:rFonts w:ascii="Times New Roman" w:hAnsi="Times New Roman" w:cs="Times New Roman"/>
          <w:b/>
          <w:bCs/>
          <w:color w:val="000000"/>
          <w:sz w:val="24"/>
          <w:szCs w:val="24"/>
        </w:rPr>
      </w:pPr>
      <w:r w:rsidRPr="004C0E4C">
        <w:rPr>
          <w:rFonts w:ascii="Times New Roman" w:hAnsi="Times New Roman" w:cs="Times New Roman"/>
          <w:b/>
          <w:bCs/>
          <w:color w:val="000000"/>
          <w:sz w:val="24"/>
          <w:szCs w:val="24"/>
        </w:rPr>
        <w:t xml:space="preserve"> </w:t>
      </w:r>
    </w:p>
    <w:sectPr w:rsidR="00053274" w:rsidRPr="004C0E4C" w:rsidSect="0094152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484" w:rsidRDefault="000C5484" w:rsidP="00486B52">
      <w:pPr>
        <w:spacing w:after="0" w:line="240" w:lineRule="auto"/>
      </w:pPr>
      <w:r>
        <w:separator/>
      </w:r>
    </w:p>
  </w:endnote>
  <w:endnote w:type="continuationSeparator" w:id="0">
    <w:p w:rsidR="000C5484" w:rsidRDefault="000C5484" w:rsidP="0048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273357"/>
      <w:docPartObj>
        <w:docPartGallery w:val="Page Numbers (Bottom of Page)"/>
        <w:docPartUnique/>
      </w:docPartObj>
    </w:sdtPr>
    <w:sdtEndPr>
      <w:rPr>
        <w:noProof/>
      </w:rPr>
    </w:sdtEndPr>
    <w:sdtContent>
      <w:p w:rsidR="002028D5" w:rsidRDefault="002028D5" w:rsidP="00CB27B6">
        <w:pPr>
          <w:pStyle w:val="Footer"/>
          <w:jc w:val="center"/>
        </w:pPr>
        <w:r>
          <w:fldChar w:fldCharType="begin"/>
        </w:r>
        <w:r>
          <w:instrText xml:space="preserve"> PAGE   \* MERGEFORMAT </w:instrText>
        </w:r>
        <w:r>
          <w:fldChar w:fldCharType="separate"/>
        </w:r>
        <w:r w:rsidR="00330CE0">
          <w:rPr>
            <w:noProof/>
          </w:rPr>
          <w:t>3</w:t>
        </w:r>
        <w:r>
          <w:rPr>
            <w:noProof/>
          </w:rPr>
          <w:fldChar w:fldCharType="end"/>
        </w:r>
      </w:p>
    </w:sdtContent>
  </w:sdt>
  <w:p w:rsidR="002028D5" w:rsidRDefault="00202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484" w:rsidRDefault="000C5484" w:rsidP="00486B52">
      <w:pPr>
        <w:spacing w:after="0" w:line="240" w:lineRule="auto"/>
      </w:pPr>
      <w:r>
        <w:separator/>
      </w:r>
    </w:p>
  </w:footnote>
  <w:footnote w:type="continuationSeparator" w:id="0">
    <w:p w:rsidR="000C5484" w:rsidRDefault="000C5484" w:rsidP="00486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8D5" w:rsidRDefault="002028D5" w:rsidP="002F518D">
    <w:pPr>
      <w:pStyle w:val="Header"/>
      <w:tabs>
        <w:tab w:val="clear" w:pos="4680"/>
        <w:tab w:val="clear" w:pos="9360"/>
        <w:tab w:val="left" w:pos="7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BB5"/>
    <w:multiLevelType w:val="hybridMultilevel"/>
    <w:tmpl w:val="8F58C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60E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AD0F10"/>
    <w:multiLevelType w:val="hybridMultilevel"/>
    <w:tmpl w:val="2E56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44F17"/>
    <w:multiLevelType w:val="hybridMultilevel"/>
    <w:tmpl w:val="C7B04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160C5"/>
    <w:multiLevelType w:val="hybridMultilevel"/>
    <w:tmpl w:val="65EED02A"/>
    <w:lvl w:ilvl="0" w:tplc="EC76E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5E1D"/>
    <w:multiLevelType w:val="hybridMultilevel"/>
    <w:tmpl w:val="FA2E5A7E"/>
    <w:lvl w:ilvl="0" w:tplc="85709C6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D4116"/>
    <w:multiLevelType w:val="hybridMultilevel"/>
    <w:tmpl w:val="5086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342B3"/>
    <w:multiLevelType w:val="multilevel"/>
    <w:tmpl w:val="9462EA90"/>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E2548D"/>
    <w:multiLevelType w:val="hybridMultilevel"/>
    <w:tmpl w:val="C39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33BB"/>
    <w:multiLevelType w:val="hybridMultilevel"/>
    <w:tmpl w:val="8FB2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35C79"/>
    <w:multiLevelType w:val="hybridMultilevel"/>
    <w:tmpl w:val="AF36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9178C"/>
    <w:multiLevelType w:val="hybridMultilevel"/>
    <w:tmpl w:val="5594A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561BF"/>
    <w:multiLevelType w:val="hybridMultilevel"/>
    <w:tmpl w:val="34528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25A89"/>
    <w:multiLevelType w:val="hybridMultilevel"/>
    <w:tmpl w:val="395E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44688"/>
    <w:multiLevelType w:val="hybridMultilevel"/>
    <w:tmpl w:val="F93E7E5A"/>
    <w:lvl w:ilvl="0" w:tplc="0409000F">
      <w:start w:val="1"/>
      <w:numFmt w:val="decimal"/>
      <w:lvlText w:val="%1."/>
      <w:lvlJc w:val="left"/>
      <w:pPr>
        <w:ind w:left="720" w:hanging="360"/>
      </w:pPr>
    </w:lvl>
    <w:lvl w:ilvl="1" w:tplc="AFA611C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023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9915DE"/>
    <w:multiLevelType w:val="hybridMultilevel"/>
    <w:tmpl w:val="2302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D259B"/>
    <w:multiLevelType w:val="hybridMultilevel"/>
    <w:tmpl w:val="7E1C5E70"/>
    <w:lvl w:ilvl="0" w:tplc="85709C6C">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5E7005"/>
    <w:multiLevelType w:val="hybridMultilevel"/>
    <w:tmpl w:val="61AA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A3B98"/>
    <w:multiLevelType w:val="hybridMultilevel"/>
    <w:tmpl w:val="2AE850AE"/>
    <w:lvl w:ilvl="0" w:tplc="55D8945C">
      <w:start w:val="1"/>
      <w:numFmt w:val="upp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357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215E33"/>
    <w:multiLevelType w:val="hybridMultilevel"/>
    <w:tmpl w:val="0A08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F91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7E1461"/>
    <w:multiLevelType w:val="hybridMultilevel"/>
    <w:tmpl w:val="F68C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F5C8B"/>
    <w:multiLevelType w:val="hybridMultilevel"/>
    <w:tmpl w:val="19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4"/>
  </w:num>
  <w:num w:numId="4">
    <w:abstractNumId w:val="7"/>
  </w:num>
  <w:num w:numId="5">
    <w:abstractNumId w:val="15"/>
  </w:num>
  <w:num w:numId="6">
    <w:abstractNumId w:val="24"/>
  </w:num>
  <w:num w:numId="7">
    <w:abstractNumId w:val="18"/>
  </w:num>
  <w:num w:numId="8">
    <w:abstractNumId w:val="16"/>
  </w:num>
  <w:num w:numId="9">
    <w:abstractNumId w:val="2"/>
  </w:num>
  <w:num w:numId="10">
    <w:abstractNumId w:val="11"/>
  </w:num>
  <w:num w:numId="11">
    <w:abstractNumId w:val="19"/>
  </w:num>
  <w:num w:numId="12">
    <w:abstractNumId w:val="13"/>
  </w:num>
  <w:num w:numId="13">
    <w:abstractNumId w:val="3"/>
  </w:num>
  <w:num w:numId="14">
    <w:abstractNumId w:val="17"/>
  </w:num>
  <w:num w:numId="15">
    <w:abstractNumId w:val="5"/>
  </w:num>
  <w:num w:numId="16">
    <w:abstractNumId w:val="0"/>
  </w:num>
  <w:num w:numId="17">
    <w:abstractNumId w:val="22"/>
  </w:num>
  <w:num w:numId="18">
    <w:abstractNumId w:val="20"/>
  </w:num>
  <w:num w:numId="19">
    <w:abstractNumId w:val="1"/>
  </w:num>
  <w:num w:numId="20">
    <w:abstractNumId w:val="9"/>
  </w:num>
  <w:num w:numId="21">
    <w:abstractNumId w:val="10"/>
  </w:num>
  <w:num w:numId="22">
    <w:abstractNumId w:val="12"/>
  </w:num>
  <w:num w:numId="23">
    <w:abstractNumId w:val="23"/>
  </w:num>
  <w:num w:numId="24">
    <w:abstractNumId w:val="2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E6"/>
    <w:rsid w:val="000074D5"/>
    <w:rsid w:val="00010412"/>
    <w:rsid w:val="0003674D"/>
    <w:rsid w:val="00050199"/>
    <w:rsid w:val="00053274"/>
    <w:rsid w:val="0006257D"/>
    <w:rsid w:val="00066D46"/>
    <w:rsid w:val="00070D3F"/>
    <w:rsid w:val="00077457"/>
    <w:rsid w:val="00094B35"/>
    <w:rsid w:val="000968A0"/>
    <w:rsid w:val="000C04E2"/>
    <w:rsid w:val="000C1AEA"/>
    <w:rsid w:val="000C30D3"/>
    <w:rsid w:val="000C4BA6"/>
    <w:rsid w:val="000C4D2A"/>
    <w:rsid w:val="000C5484"/>
    <w:rsid w:val="000D1F78"/>
    <w:rsid w:val="000E3D48"/>
    <w:rsid w:val="000E71E3"/>
    <w:rsid w:val="000E748B"/>
    <w:rsid w:val="00106C96"/>
    <w:rsid w:val="001329AE"/>
    <w:rsid w:val="001405E2"/>
    <w:rsid w:val="0014633F"/>
    <w:rsid w:val="001526AF"/>
    <w:rsid w:val="00162071"/>
    <w:rsid w:val="00162FE3"/>
    <w:rsid w:val="00175239"/>
    <w:rsid w:val="00177967"/>
    <w:rsid w:val="00184A2D"/>
    <w:rsid w:val="001A66D9"/>
    <w:rsid w:val="001B08E9"/>
    <w:rsid w:val="001B518C"/>
    <w:rsid w:val="001E7D2B"/>
    <w:rsid w:val="002028D5"/>
    <w:rsid w:val="00221F46"/>
    <w:rsid w:val="002229B7"/>
    <w:rsid w:val="002250F5"/>
    <w:rsid w:val="0024172D"/>
    <w:rsid w:val="00251FA1"/>
    <w:rsid w:val="002553DF"/>
    <w:rsid w:val="00255630"/>
    <w:rsid w:val="00262E48"/>
    <w:rsid w:val="00265B3E"/>
    <w:rsid w:val="002866D4"/>
    <w:rsid w:val="00296161"/>
    <w:rsid w:val="002A4A22"/>
    <w:rsid w:val="002B1AFA"/>
    <w:rsid w:val="002B4F48"/>
    <w:rsid w:val="002C1B21"/>
    <w:rsid w:val="002C47EE"/>
    <w:rsid w:val="002C572D"/>
    <w:rsid w:val="002D53EE"/>
    <w:rsid w:val="002F518D"/>
    <w:rsid w:val="00300445"/>
    <w:rsid w:val="00301F69"/>
    <w:rsid w:val="00302651"/>
    <w:rsid w:val="003067AD"/>
    <w:rsid w:val="00330CE0"/>
    <w:rsid w:val="00335732"/>
    <w:rsid w:val="00341540"/>
    <w:rsid w:val="003460D1"/>
    <w:rsid w:val="00353780"/>
    <w:rsid w:val="00357B67"/>
    <w:rsid w:val="0036055F"/>
    <w:rsid w:val="00361C71"/>
    <w:rsid w:val="00361F06"/>
    <w:rsid w:val="003658B1"/>
    <w:rsid w:val="003812FD"/>
    <w:rsid w:val="00384438"/>
    <w:rsid w:val="00396D4A"/>
    <w:rsid w:val="0039703B"/>
    <w:rsid w:val="003B4FC0"/>
    <w:rsid w:val="003C0CF1"/>
    <w:rsid w:val="003C3F98"/>
    <w:rsid w:val="003D0CA8"/>
    <w:rsid w:val="003D33CE"/>
    <w:rsid w:val="003E08AF"/>
    <w:rsid w:val="003E1AE6"/>
    <w:rsid w:val="003E2B81"/>
    <w:rsid w:val="003E4180"/>
    <w:rsid w:val="003E636F"/>
    <w:rsid w:val="003F4492"/>
    <w:rsid w:val="00407DC6"/>
    <w:rsid w:val="00430E5A"/>
    <w:rsid w:val="00433475"/>
    <w:rsid w:val="00435F72"/>
    <w:rsid w:val="0045393D"/>
    <w:rsid w:val="00461A2E"/>
    <w:rsid w:val="0046778A"/>
    <w:rsid w:val="004741B2"/>
    <w:rsid w:val="00482062"/>
    <w:rsid w:val="00484FE9"/>
    <w:rsid w:val="00486B52"/>
    <w:rsid w:val="004957E6"/>
    <w:rsid w:val="004B7C87"/>
    <w:rsid w:val="004C0E4C"/>
    <w:rsid w:val="004C7BA3"/>
    <w:rsid w:val="004F0CAB"/>
    <w:rsid w:val="004F66EC"/>
    <w:rsid w:val="005059DE"/>
    <w:rsid w:val="00520640"/>
    <w:rsid w:val="00525027"/>
    <w:rsid w:val="0052772C"/>
    <w:rsid w:val="00533C46"/>
    <w:rsid w:val="00553E30"/>
    <w:rsid w:val="0055600C"/>
    <w:rsid w:val="00556756"/>
    <w:rsid w:val="005705C7"/>
    <w:rsid w:val="005712E7"/>
    <w:rsid w:val="005724CB"/>
    <w:rsid w:val="00581AD7"/>
    <w:rsid w:val="005836FA"/>
    <w:rsid w:val="0058772B"/>
    <w:rsid w:val="005A13E0"/>
    <w:rsid w:val="005A4D10"/>
    <w:rsid w:val="005A5774"/>
    <w:rsid w:val="005A6E37"/>
    <w:rsid w:val="005B05F5"/>
    <w:rsid w:val="005B49A5"/>
    <w:rsid w:val="005C5701"/>
    <w:rsid w:val="005D1470"/>
    <w:rsid w:val="005D27B4"/>
    <w:rsid w:val="005E178B"/>
    <w:rsid w:val="006055D3"/>
    <w:rsid w:val="006150F7"/>
    <w:rsid w:val="00615471"/>
    <w:rsid w:val="00616360"/>
    <w:rsid w:val="0062095C"/>
    <w:rsid w:val="00630472"/>
    <w:rsid w:val="006322D0"/>
    <w:rsid w:val="00633D0D"/>
    <w:rsid w:val="00645A30"/>
    <w:rsid w:val="00660EC9"/>
    <w:rsid w:val="00673281"/>
    <w:rsid w:val="00687F01"/>
    <w:rsid w:val="00695992"/>
    <w:rsid w:val="006966A0"/>
    <w:rsid w:val="00697E3C"/>
    <w:rsid w:val="006A11BC"/>
    <w:rsid w:val="006B37E9"/>
    <w:rsid w:val="006C1FA2"/>
    <w:rsid w:val="006D6568"/>
    <w:rsid w:val="006E19AD"/>
    <w:rsid w:val="006E1E9C"/>
    <w:rsid w:val="006E7278"/>
    <w:rsid w:val="006F3BE6"/>
    <w:rsid w:val="00702865"/>
    <w:rsid w:val="00706B57"/>
    <w:rsid w:val="00711DFC"/>
    <w:rsid w:val="007124AD"/>
    <w:rsid w:val="00712C02"/>
    <w:rsid w:val="007210D9"/>
    <w:rsid w:val="00725BA3"/>
    <w:rsid w:val="00741D8E"/>
    <w:rsid w:val="00744466"/>
    <w:rsid w:val="00750DB0"/>
    <w:rsid w:val="0075223D"/>
    <w:rsid w:val="0075443E"/>
    <w:rsid w:val="007825E7"/>
    <w:rsid w:val="00784732"/>
    <w:rsid w:val="007923E5"/>
    <w:rsid w:val="007927BB"/>
    <w:rsid w:val="007A4A3A"/>
    <w:rsid w:val="007A563C"/>
    <w:rsid w:val="007B21DD"/>
    <w:rsid w:val="007C2ACF"/>
    <w:rsid w:val="007E088F"/>
    <w:rsid w:val="007E4563"/>
    <w:rsid w:val="007F3482"/>
    <w:rsid w:val="00822957"/>
    <w:rsid w:val="00827297"/>
    <w:rsid w:val="00831AEF"/>
    <w:rsid w:val="00833691"/>
    <w:rsid w:val="0083549B"/>
    <w:rsid w:val="00843994"/>
    <w:rsid w:val="00866808"/>
    <w:rsid w:val="008725D6"/>
    <w:rsid w:val="008767D7"/>
    <w:rsid w:val="00886D2B"/>
    <w:rsid w:val="0088778B"/>
    <w:rsid w:val="008A288F"/>
    <w:rsid w:val="008A52F2"/>
    <w:rsid w:val="008B4E97"/>
    <w:rsid w:val="008E20E5"/>
    <w:rsid w:val="008E7DA5"/>
    <w:rsid w:val="0091019B"/>
    <w:rsid w:val="009107E2"/>
    <w:rsid w:val="00924A84"/>
    <w:rsid w:val="00935A6C"/>
    <w:rsid w:val="00941528"/>
    <w:rsid w:val="00944045"/>
    <w:rsid w:val="00955EBB"/>
    <w:rsid w:val="0096549D"/>
    <w:rsid w:val="00966AC3"/>
    <w:rsid w:val="00967623"/>
    <w:rsid w:val="00981113"/>
    <w:rsid w:val="00991AA9"/>
    <w:rsid w:val="009A71D9"/>
    <w:rsid w:val="009B09D6"/>
    <w:rsid w:val="009C1F5F"/>
    <w:rsid w:val="009C62F5"/>
    <w:rsid w:val="009D010A"/>
    <w:rsid w:val="009E5FC0"/>
    <w:rsid w:val="009E7ADE"/>
    <w:rsid w:val="00A07EA1"/>
    <w:rsid w:val="00A11791"/>
    <w:rsid w:val="00A15A41"/>
    <w:rsid w:val="00A21F2B"/>
    <w:rsid w:val="00A34769"/>
    <w:rsid w:val="00A47281"/>
    <w:rsid w:val="00A5345E"/>
    <w:rsid w:val="00A57B5D"/>
    <w:rsid w:val="00A62339"/>
    <w:rsid w:val="00A63189"/>
    <w:rsid w:val="00A63EEC"/>
    <w:rsid w:val="00A71F4D"/>
    <w:rsid w:val="00A73ED5"/>
    <w:rsid w:val="00A76EA0"/>
    <w:rsid w:val="00AB4535"/>
    <w:rsid w:val="00AB63C0"/>
    <w:rsid w:val="00AC3F16"/>
    <w:rsid w:val="00AF1DB8"/>
    <w:rsid w:val="00AF6CEF"/>
    <w:rsid w:val="00AF7295"/>
    <w:rsid w:val="00B0609A"/>
    <w:rsid w:val="00B25C20"/>
    <w:rsid w:val="00B33D24"/>
    <w:rsid w:val="00B4018F"/>
    <w:rsid w:val="00B43904"/>
    <w:rsid w:val="00B46B8E"/>
    <w:rsid w:val="00B736DD"/>
    <w:rsid w:val="00BC179D"/>
    <w:rsid w:val="00BC3043"/>
    <w:rsid w:val="00BC7A5B"/>
    <w:rsid w:val="00BF1BAB"/>
    <w:rsid w:val="00C00007"/>
    <w:rsid w:val="00C00C32"/>
    <w:rsid w:val="00C05F6B"/>
    <w:rsid w:val="00C07F9E"/>
    <w:rsid w:val="00C10BFD"/>
    <w:rsid w:val="00C25D16"/>
    <w:rsid w:val="00C30622"/>
    <w:rsid w:val="00C33003"/>
    <w:rsid w:val="00C406AA"/>
    <w:rsid w:val="00C45714"/>
    <w:rsid w:val="00C555D4"/>
    <w:rsid w:val="00C55B36"/>
    <w:rsid w:val="00C55E3B"/>
    <w:rsid w:val="00C62708"/>
    <w:rsid w:val="00C65363"/>
    <w:rsid w:val="00C75D92"/>
    <w:rsid w:val="00C8796A"/>
    <w:rsid w:val="00C94594"/>
    <w:rsid w:val="00C95DBA"/>
    <w:rsid w:val="00C973E8"/>
    <w:rsid w:val="00CA4E10"/>
    <w:rsid w:val="00CA5A84"/>
    <w:rsid w:val="00CB1995"/>
    <w:rsid w:val="00CB27B6"/>
    <w:rsid w:val="00CC0A06"/>
    <w:rsid w:val="00CE1ED1"/>
    <w:rsid w:val="00CF22D1"/>
    <w:rsid w:val="00D13A62"/>
    <w:rsid w:val="00D41FD3"/>
    <w:rsid w:val="00D42AF6"/>
    <w:rsid w:val="00D47966"/>
    <w:rsid w:val="00D52514"/>
    <w:rsid w:val="00D56A94"/>
    <w:rsid w:val="00D60374"/>
    <w:rsid w:val="00D67ACB"/>
    <w:rsid w:val="00D67D1C"/>
    <w:rsid w:val="00D67E31"/>
    <w:rsid w:val="00D71E26"/>
    <w:rsid w:val="00D76A39"/>
    <w:rsid w:val="00D80736"/>
    <w:rsid w:val="00D82051"/>
    <w:rsid w:val="00D86B03"/>
    <w:rsid w:val="00DB4E29"/>
    <w:rsid w:val="00DC76BD"/>
    <w:rsid w:val="00DD54CE"/>
    <w:rsid w:val="00DD5F69"/>
    <w:rsid w:val="00E013C6"/>
    <w:rsid w:val="00E1260E"/>
    <w:rsid w:val="00E56667"/>
    <w:rsid w:val="00E60B50"/>
    <w:rsid w:val="00E7242A"/>
    <w:rsid w:val="00E745A4"/>
    <w:rsid w:val="00E91B1D"/>
    <w:rsid w:val="00EB0FA3"/>
    <w:rsid w:val="00EB743D"/>
    <w:rsid w:val="00EC2F86"/>
    <w:rsid w:val="00EC5BC6"/>
    <w:rsid w:val="00ED113D"/>
    <w:rsid w:val="00EE3E78"/>
    <w:rsid w:val="00F00839"/>
    <w:rsid w:val="00F156E5"/>
    <w:rsid w:val="00F1575D"/>
    <w:rsid w:val="00F17232"/>
    <w:rsid w:val="00F34495"/>
    <w:rsid w:val="00F61D41"/>
    <w:rsid w:val="00F752FB"/>
    <w:rsid w:val="00FA2107"/>
    <w:rsid w:val="00FE47D1"/>
    <w:rsid w:val="00FE5EFE"/>
    <w:rsid w:val="00FE62E7"/>
    <w:rsid w:val="00FE7EFF"/>
    <w:rsid w:val="00FF7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1C94B7-EDC1-4B00-BC2D-F8D69C38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3C0"/>
    <w:pPr>
      <w:keepNext/>
      <w:keepLines/>
      <w:numPr>
        <w:numId w:val="19"/>
      </w:numPr>
      <w:spacing w:before="240" w:after="0"/>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9E5FC0"/>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393D"/>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393D"/>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393D"/>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393D"/>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393D"/>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393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93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3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B63C0"/>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A07EA1"/>
    <w:pPr>
      <w:ind w:left="720"/>
      <w:contextualSpacing/>
    </w:pPr>
  </w:style>
  <w:style w:type="paragraph" w:styleId="NoSpacing">
    <w:name w:val="No Spacing"/>
    <w:uiPriority w:val="1"/>
    <w:qFormat/>
    <w:rsid w:val="000C04E2"/>
    <w:pPr>
      <w:spacing w:after="0" w:line="240" w:lineRule="auto"/>
    </w:pPr>
  </w:style>
  <w:style w:type="paragraph" w:styleId="Header">
    <w:name w:val="header"/>
    <w:basedOn w:val="Normal"/>
    <w:link w:val="HeaderChar"/>
    <w:uiPriority w:val="99"/>
    <w:unhideWhenUsed/>
    <w:rsid w:val="00486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52"/>
  </w:style>
  <w:style w:type="paragraph" w:styleId="Footer">
    <w:name w:val="footer"/>
    <w:basedOn w:val="Normal"/>
    <w:link w:val="FooterChar"/>
    <w:uiPriority w:val="99"/>
    <w:unhideWhenUsed/>
    <w:rsid w:val="00486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52"/>
  </w:style>
  <w:style w:type="table" w:styleId="TableGrid">
    <w:name w:val="Table Grid"/>
    <w:basedOn w:val="TableNormal"/>
    <w:uiPriority w:val="59"/>
    <w:rsid w:val="00C4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FC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5FC0"/>
    <w:pPr>
      <w:spacing w:after="200" w:line="240" w:lineRule="auto"/>
    </w:pPr>
    <w:rPr>
      <w:rFonts w:ascii="Calibri" w:eastAsia="Calibri" w:hAnsi="Calibri" w:cs="Times New Roman"/>
      <w:b/>
      <w:bCs/>
      <w:color w:val="5B9BD5" w:themeColor="accent1"/>
      <w:sz w:val="18"/>
      <w:szCs w:val="18"/>
    </w:rPr>
  </w:style>
  <w:style w:type="character" w:customStyle="1" w:styleId="Heading3Char">
    <w:name w:val="Heading 3 Char"/>
    <w:basedOn w:val="DefaultParagraphFont"/>
    <w:link w:val="Heading3"/>
    <w:uiPriority w:val="9"/>
    <w:rsid w:val="004539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393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39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39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39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3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93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1BAB"/>
    <w:pPr>
      <w:numPr>
        <w:numId w:val="0"/>
      </w:num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BF1BAB"/>
    <w:pPr>
      <w:spacing w:after="100"/>
    </w:pPr>
  </w:style>
  <w:style w:type="paragraph" w:styleId="TOC2">
    <w:name w:val="toc 2"/>
    <w:basedOn w:val="Normal"/>
    <w:next w:val="Normal"/>
    <w:autoRedefine/>
    <w:uiPriority w:val="39"/>
    <w:unhideWhenUsed/>
    <w:rsid w:val="00BF1BAB"/>
    <w:pPr>
      <w:spacing w:after="100"/>
      <w:ind w:left="220"/>
    </w:pPr>
  </w:style>
  <w:style w:type="paragraph" w:styleId="TOC3">
    <w:name w:val="toc 3"/>
    <w:basedOn w:val="Normal"/>
    <w:next w:val="Normal"/>
    <w:autoRedefine/>
    <w:uiPriority w:val="39"/>
    <w:unhideWhenUsed/>
    <w:rsid w:val="00BF1BAB"/>
    <w:pPr>
      <w:spacing w:after="100"/>
      <w:ind w:left="440"/>
    </w:pPr>
  </w:style>
  <w:style w:type="character" w:styleId="Hyperlink">
    <w:name w:val="Hyperlink"/>
    <w:basedOn w:val="DefaultParagraphFont"/>
    <w:uiPriority w:val="99"/>
    <w:unhideWhenUsed/>
    <w:rsid w:val="00BF1BAB"/>
    <w:rPr>
      <w:color w:val="0563C1" w:themeColor="hyperlink"/>
      <w:u w:val="single"/>
    </w:rPr>
  </w:style>
  <w:style w:type="paragraph" w:styleId="BalloonText">
    <w:name w:val="Balloon Text"/>
    <w:basedOn w:val="Normal"/>
    <w:link w:val="BalloonTextChar"/>
    <w:uiPriority w:val="99"/>
    <w:semiHidden/>
    <w:unhideWhenUsed/>
    <w:rsid w:val="006E1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9AD"/>
    <w:rPr>
      <w:rFonts w:ascii="Tahoma" w:hAnsi="Tahoma" w:cs="Tahoma"/>
      <w:sz w:val="16"/>
      <w:szCs w:val="16"/>
    </w:rPr>
  </w:style>
  <w:style w:type="character" w:styleId="CommentReference">
    <w:name w:val="annotation reference"/>
    <w:basedOn w:val="DefaultParagraphFont"/>
    <w:uiPriority w:val="99"/>
    <w:semiHidden/>
    <w:unhideWhenUsed/>
    <w:rsid w:val="006E19AD"/>
    <w:rPr>
      <w:sz w:val="16"/>
      <w:szCs w:val="16"/>
    </w:rPr>
  </w:style>
  <w:style w:type="paragraph" w:styleId="CommentText">
    <w:name w:val="annotation text"/>
    <w:basedOn w:val="Normal"/>
    <w:link w:val="CommentTextChar"/>
    <w:uiPriority w:val="99"/>
    <w:semiHidden/>
    <w:unhideWhenUsed/>
    <w:rsid w:val="006E19AD"/>
    <w:pPr>
      <w:spacing w:line="240" w:lineRule="auto"/>
    </w:pPr>
    <w:rPr>
      <w:sz w:val="20"/>
      <w:szCs w:val="20"/>
    </w:rPr>
  </w:style>
  <w:style w:type="character" w:customStyle="1" w:styleId="CommentTextChar">
    <w:name w:val="Comment Text Char"/>
    <w:basedOn w:val="DefaultParagraphFont"/>
    <w:link w:val="CommentText"/>
    <w:uiPriority w:val="99"/>
    <w:semiHidden/>
    <w:rsid w:val="006E19AD"/>
    <w:rPr>
      <w:sz w:val="20"/>
      <w:szCs w:val="20"/>
    </w:rPr>
  </w:style>
  <w:style w:type="paragraph" w:styleId="CommentSubject">
    <w:name w:val="annotation subject"/>
    <w:basedOn w:val="CommentText"/>
    <w:next w:val="CommentText"/>
    <w:link w:val="CommentSubjectChar"/>
    <w:uiPriority w:val="99"/>
    <w:semiHidden/>
    <w:unhideWhenUsed/>
    <w:rsid w:val="006E19AD"/>
    <w:rPr>
      <w:b/>
      <w:bCs/>
    </w:rPr>
  </w:style>
  <w:style w:type="character" w:customStyle="1" w:styleId="CommentSubjectChar">
    <w:name w:val="Comment Subject Char"/>
    <w:basedOn w:val="CommentTextChar"/>
    <w:link w:val="CommentSubject"/>
    <w:uiPriority w:val="99"/>
    <w:semiHidden/>
    <w:rsid w:val="006E19AD"/>
    <w:rPr>
      <w:b/>
      <w:bCs/>
      <w:sz w:val="20"/>
      <w:szCs w:val="20"/>
    </w:rPr>
  </w:style>
  <w:style w:type="paragraph" w:styleId="Title">
    <w:name w:val="Title"/>
    <w:basedOn w:val="Normal"/>
    <w:next w:val="Normal"/>
    <w:link w:val="TitleChar"/>
    <w:uiPriority w:val="10"/>
    <w:qFormat/>
    <w:rsid w:val="008229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22957"/>
    <w:rPr>
      <w:rFonts w:asciiTheme="majorHAnsi" w:eastAsiaTheme="majorEastAsia" w:hAnsiTheme="majorHAnsi" w:cstheme="majorBidi"/>
      <w:color w:val="323E4F" w:themeColor="text2" w:themeShade="BF"/>
      <w:spacing w:val="5"/>
      <w:kern w:val="28"/>
      <w:sz w:val="52"/>
      <w:szCs w:val="52"/>
    </w:rPr>
  </w:style>
  <w:style w:type="paragraph" w:styleId="TableofFigures">
    <w:name w:val="table of figures"/>
    <w:basedOn w:val="Normal"/>
    <w:next w:val="Normal"/>
    <w:uiPriority w:val="99"/>
    <w:unhideWhenUsed/>
    <w:rsid w:val="005277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image" Target="media/image1.wmf"/><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embeddings/oleObject11.bin"/><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embeddings/oleObject12.bin"/><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embeddings/oleObject13.bin"/><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embeddings/oleObject14.bin"/><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embeddings/oleObject7.bin"/><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manualLayout>
          <c:layoutTarget val="inner"/>
          <c:xMode val="edge"/>
          <c:yMode val="edge"/>
          <c:x val="8.3922790901137412E-2"/>
          <c:y val="0.10416666666666674"/>
          <c:w val="0.68603083989501323"/>
          <c:h val="0.77314814814814881"/>
        </c:manualLayout>
      </c:layout>
      <c:pie3DChart>
        <c:varyColors val="1"/>
        <c:ser>
          <c:idx val="0"/>
          <c:order val="0"/>
          <c:explosion val="25"/>
          <c:dLbls>
            <c:dLbl>
              <c:idx val="0"/>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58%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Sheet1!$C$4:$C$5</c:f>
              <c:strCache>
                <c:ptCount val="2"/>
                <c:pt idx="0">
                  <c:v>Male</c:v>
                </c:pt>
                <c:pt idx="1">
                  <c:v>Female</c:v>
                </c:pt>
              </c:strCache>
            </c:strRef>
          </c:cat>
          <c:val>
            <c:numRef>
              <c:f>Sheet1!$D$4:$D$5</c:f>
              <c:numCache>
                <c:formatCode>0.00%</c:formatCode>
                <c:ptCount val="2"/>
                <c:pt idx="0">
                  <c:v>0.41700000000000009</c:v>
                </c:pt>
                <c:pt idx="1">
                  <c:v>0.58300000000000007</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3">
        <a:lumMod val="40000"/>
        <a:lumOff val="60000"/>
      </a:schemeClr>
    </a:solidFill>
  </c:sp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Sheet1!$Q$35:$Q$38</c:f>
              <c:strCache>
                <c:ptCount val="4"/>
                <c:pt idx="0">
                  <c:v>Adult females</c:v>
                </c:pt>
                <c:pt idx="1">
                  <c:v>Adult males</c:v>
                </c:pt>
                <c:pt idx="2">
                  <c:v>Young  females</c:v>
                </c:pt>
                <c:pt idx="3">
                  <c:v>Young males</c:v>
                </c:pt>
              </c:strCache>
            </c:strRef>
          </c:cat>
          <c:val>
            <c:numRef>
              <c:f>Sheet1!$R$35:$R$38</c:f>
              <c:numCache>
                <c:formatCode>0.00%</c:formatCode>
                <c:ptCount val="4"/>
                <c:pt idx="0">
                  <c:v>0.7270000000000002</c:v>
                </c:pt>
                <c:pt idx="1">
                  <c:v>6.7000000000000004E-2</c:v>
                </c:pt>
                <c:pt idx="2">
                  <c:v>0.16700000000000001</c:v>
                </c:pt>
                <c:pt idx="3">
                  <c:v>4.0000000000000015E-2</c:v>
                </c:pt>
              </c:numCache>
            </c:numRef>
          </c:val>
        </c:ser>
        <c:dLbls>
          <c:showLegendKey val="0"/>
          <c:showVal val="0"/>
          <c:showCatName val="0"/>
          <c:showSerName val="0"/>
          <c:showPercent val="0"/>
          <c:showBubbleSize val="0"/>
        </c:dLbls>
        <c:gapWidth val="150"/>
        <c:shape val="box"/>
        <c:axId val="-206199632"/>
        <c:axId val="-206198544"/>
        <c:axId val="0"/>
      </c:bar3DChart>
      <c:catAx>
        <c:axId val="-206199632"/>
        <c:scaling>
          <c:orientation val="minMax"/>
        </c:scaling>
        <c:delete val="0"/>
        <c:axPos val="b"/>
        <c:numFmt formatCode="General" sourceLinked="0"/>
        <c:majorTickMark val="out"/>
        <c:minorTickMark val="none"/>
        <c:tickLblPos val="nextTo"/>
        <c:crossAx val="-206198544"/>
        <c:crosses val="autoZero"/>
        <c:auto val="1"/>
        <c:lblAlgn val="ctr"/>
        <c:lblOffset val="100"/>
        <c:noMultiLvlLbl val="0"/>
      </c:catAx>
      <c:valAx>
        <c:axId val="-206198544"/>
        <c:scaling>
          <c:orientation val="minMax"/>
        </c:scaling>
        <c:delete val="0"/>
        <c:axPos val="l"/>
        <c:majorGridlines/>
        <c:numFmt formatCode="0.00%" sourceLinked="1"/>
        <c:majorTickMark val="out"/>
        <c:minorTickMark val="none"/>
        <c:tickLblPos val="nextTo"/>
        <c:crossAx val="-206199632"/>
        <c:crosses val="autoZero"/>
        <c:crossBetween val="between"/>
      </c:valAx>
    </c:plotArea>
    <c:plotVisOnly val="1"/>
    <c:dispBlanksAs val="gap"/>
    <c:showDLblsOverMax val="0"/>
  </c:chart>
  <c:spPr>
    <a:solidFill>
      <a:schemeClr val="accent2">
        <a:lumMod val="40000"/>
        <a:lumOff val="60000"/>
      </a:schemeClr>
    </a:solidFill>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3"/>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Sheet1!$AA$33:$AA$36</c:f>
              <c:strCache>
                <c:ptCount val="4"/>
                <c:pt idx="0">
                  <c:v>Daily </c:v>
                </c:pt>
                <c:pt idx="1">
                  <c:v>Weekly </c:v>
                </c:pt>
                <c:pt idx="2">
                  <c:v>Every other week</c:v>
                </c:pt>
                <c:pt idx="3">
                  <c:v>Others </c:v>
                </c:pt>
              </c:strCache>
            </c:strRef>
          </c:cat>
          <c:val>
            <c:numRef>
              <c:f>Sheet1!$AB$33:$AB$36</c:f>
              <c:numCache>
                <c:formatCode>0.00%</c:formatCode>
                <c:ptCount val="4"/>
                <c:pt idx="0">
                  <c:v>0.66700000000000026</c:v>
                </c:pt>
                <c:pt idx="1">
                  <c:v>0.22</c:v>
                </c:pt>
                <c:pt idx="2">
                  <c:v>8.7000000000000022E-2</c:v>
                </c:pt>
                <c:pt idx="3">
                  <c:v>2.700000000000001E-2</c:v>
                </c:pt>
              </c:numCache>
            </c:numRef>
          </c:val>
        </c:ser>
        <c:dLbls>
          <c:showLegendKey val="0"/>
          <c:showVal val="0"/>
          <c:showCatName val="0"/>
          <c:showSerName val="0"/>
          <c:showPercent val="0"/>
          <c:showBubbleSize val="0"/>
        </c:dLbls>
        <c:gapWidth val="150"/>
        <c:shape val="box"/>
        <c:axId val="-206197456"/>
        <c:axId val="-206198000"/>
        <c:axId val="0"/>
      </c:bar3DChart>
      <c:catAx>
        <c:axId val="-206197456"/>
        <c:scaling>
          <c:orientation val="minMax"/>
        </c:scaling>
        <c:delete val="0"/>
        <c:axPos val="b"/>
        <c:numFmt formatCode="General" sourceLinked="0"/>
        <c:majorTickMark val="out"/>
        <c:minorTickMark val="none"/>
        <c:tickLblPos val="nextTo"/>
        <c:crossAx val="-206198000"/>
        <c:crosses val="autoZero"/>
        <c:auto val="1"/>
        <c:lblAlgn val="ctr"/>
        <c:lblOffset val="100"/>
        <c:noMultiLvlLbl val="0"/>
      </c:catAx>
      <c:valAx>
        <c:axId val="-206198000"/>
        <c:scaling>
          <c:orientation val="minMax"/>
        </c:scaling>
        <c:delete val="0"/>
        <c:axPos val="l"/>
        <c:majorGridlines/>
        <c:numFmt formatCode="0.00%" sourceLinked="1"/>
        <c:majorTickMark val="out"/>
        <c:minorTickMark val="none"/>
        <c:tickLblPos val="nextTo"/>
        <c:crossAx val="-206197456"/>
        <c:crosses val="autoZero"/>
        <c:crossBetween val="between"/>
      </c:valAx>
    </c:plotArea>
    <c:plotVisOnly val="1"/>
    <c:dispBlanksAs val="gap"/>
    <c:showDLblsOverMax val="0"/>
  </c:chart>
  <c:spPr>
    <a:solidFill>
      <a:schemeClr val="accent6">
        <a:lumMod val="60000"/>
        <a:lumOff val="40000"/>
      </a:schemeClr>
    </a:solidFill>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Sheet1!$AG$28:$AG$29</c:f>
              <c:strCache>
                <c:ptCount val="2"/>
                <c:pt idx="0">
                  <c:v>Yes</c:v>
                </c:pt>
                <c:pt idx="1">
                  <c:v>No </c:v>
                </c:pt>
              </c:strCache>
            </c:strRef>
          </c:cat>
          <c:val>
            <c:numRef>
              <c:f>Sheet1!$AH$28:$AH$29</c:f>
              <c:numCache>
                <c:formatCode>0%</c:formatCode>
                <c:ptCount val="2"/>
                <c:pt idx="0">
                  <c:v>0.82000000000000017</c:v>
                </c:pt>
                <c:pt idx="1">
                  <c:v>0.18000000000000005</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6">
        <a:lumMod val="60000"/>
        <a:lumOff val="40000"/>
      </a:schemeClr>
    </a:solidFill>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Sheet1!$M$4:$M$5</c:f>
              <c:strCache>
                <c:ptCount val="2"/>
                <c:pt idx="0">
                  <c:v>Education/sensitization</c:v>
                </c:pt>
                <c:pt idx="1">
                  <c:v>Training </c:v>
                </c:pt>
              </c:strCache>
            </c:strRef>
          </c:cat>
          <c:val>
            <c:numRef>
              <c:f>Sheet1!$N$4:$N$5</c:f>
              <c:numCache>
                <c:formatCode>0%</c:formatCode>
                <c:ptCount val="2"/>
                <c:pt idx="0">
                  <c:v>0.89</c:v>
                </c:pt>
                <c:pt idx="1">
                  <c:v>0.11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6">
        <a:lumMod val="20000"/>
        <a:lumOff val="80000"/>
      </a:schemeClr>
    </a:solidFill>
  </c:sp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Sheet1!$I$21:$I$23</c:f>
              <c:strCache>
                <c:ptCount val="3"/>
                <c:pt idx="0">
                  <c:v>Providing waste containers</c:v>
                </c:pt>
                <c:pt idx="1">
                  <c:v>Training/empowering the community </c:v>
                </c:pt>
                <c:pt idx="2">
                  <c:v>Conducting  regular inspections</c:v>
                </c:pt>
              </c:strCache>
            </c:strRef>
          </c:cat>
          <c:val>
            <c:numRef>
              <c:f>Sheet1!$J$21:$J$23</c:f>
              <c:numCache>
                <c:formatCode>0.00%</c:formatCode>
                <c:ptCount val="3"/>
                <c:pt idx="0">
                  <c:v>0.33300000000000013</c:v>
                </c:pt>
                <c:pt idx="1">
                  <c:v>0.10199999999999998</c:v>
                </c:pt>
                <c:pt idx="2">
                  <c:v>0.56499999999999995</c:v>
                </c:pt>
              </c:numCache>
            </c:numRef>
          </c:val>
        </c:ser>
        <c:dLbls>
          <c:showLegendKey val="0"/>
          <c:showVal val="0"/>
          <c:showCatName val="0"/>
          <c:showSerName val="0"/>
          <c:showPercent val="0"/>
          <c:showBubbleSize val="0"/>
        </c:dLbls>
        <c:gapWidth val="150"/>
        <c:shape val="box"/>
        <c:axId val="-206196912"/>
        <c:axId val="-206203440"/>
        <c:axId val="0"/>
      </c:bar3DChart>
      <c:catAx>
        <c:axId val="-206196912"/>
        <c:scaling>
          <c:orientation val="minMax"/>
        </c:scaling>
        <c:delete val="0"/>
        <c:axPos val="b"/>
        <c:numFmt formatCode="General" sourceLinked="0"/>
        <c:majorTickMark val="out"/>
        <c:minorTickMark val="none"/>
        <c:tickLblPos val="nextTo"/>
        <c:crossAx val="-206203440"/>
        <c:crosses val="autoZero"/>
        <c:auto val="1"/>
        <c:lblAlgn val="ctr"/>
        <c:lblOffset val="100"/>
        <c:noMultiLvlLbl val="0"/>
      </c:catAx>
      <c:valAx>
        <c:axId val="-206203440"/>
        <c:scaling>
          <c:orientation val="minMax"/>
        </c:scaling>
        <c:delete val="0"/>
        <c:axPos val="l"/>
        <c:majorGridlines/>
        <c:numFmt formatCode="0.00%" sourceLinked="1"/>
        <c:majorTickMark val="out"/>
        <c:minorTickMark val="none"/>
        <c:tickLblPos val="nextTo"/>
        <c:crossAx val="-206196912"/>
        <c:crosses val="autoZero"/>
        <c:crossBetween val="between"/>
      </c:valAx>
    </c:plotArea>
    <c:plotVisOnly val="1"/>
    <c:dispBlanksAs val="gap"/>
    <c:showDLblsOverMax val="0"/>
  </c:chart>
  <c:spPr>
    <a:solidFill>
      <a:schemeClr val="accent6">
        <a:lumMod val="40000"/>
        <a:lumOff val="60000"/>
      </a:schemeClr>
    </a:solidFill>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4"/>
              <c:tx>
                <c:rich>
                  <a:bodyPr/>
                  <a:lstStyle/>
                  <a:p>
                    <a:r>
                      <a:rPr lang="en-US"/>
                      <a:t>5.6%</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Sheet1!$C$5:$C$9</c:f>
              <c:strCache>
                <c:ptCount val="5"/>
                <c:pt idx="0">
                  <c:v>single</c:v>
                </c:pt>
                <c:pt idx="1">
                  <c:v>married</c:v>
                </c:pt>
                <c:pt idx="2">
                  <c:v>divorced</c:v>
                </c:pt>
                <c:pt idx="3">
                  <c:v>separated</c:v>
                </c:pt>
                <c:pt idx="4">
                  <c:v>widowed</c:v>
                </c:pt>
              </c:strCache>
            </c:strRef>
          </c:cat>
          <c:val>
            <c:numRef>
              <c:f>Sheet1!$D$5:$D$9</c:f>
              <c:numCache>
                <c:formatCode>0.0%</c:formatCode>
                <c:ptCount val="5"/>
                <c:pt idx="0">
                  <c:v>0.30000000000000021</c:v>
                </c:pt>
                <c:pt idx="1">
                  <c:v>0.55000000000000004</c:v>
                </c:pt>
                <c:pt idx="2" formatCode="0.00%">
                  <c:v>3.6999999999999998E-2</c:v>
                </c:pt>
                <c:pt idx="3" formatCode="0.00%">
                  <c:v>5.7000000000000023E-2</c:v>
                </c:pt>
                <c:pt idx="4" formatCode="0.00%">
                  <c:v>5.7000000000000023E-2</c:v>
                </c:pt>
              </c:numCache>
            </c:numRef>
          </c:val>
        </c:ser>
        <c:dLbls>
          <c:showLegendKey val="0"/>
          <c:showVal val="0"/>
          <c:showCatName val="0"/>
          <c:showSerName val="0"/>
          <c:showPercent val="0"/>
          <c:showBubbleSize val="0"/>
        </c:dLbls>
        <c:gapWidth val="150"/>
        <c:shape val="box"/>
        <c:axId val="-338892832"/>
        <c:axId val="-331320848"/>
        <c:axId val="0"/>
      </c:bar3DChart>
      <c:catAx>
        <c:axId val="-338892832"/>
        <c:scaling>
          <c:orientation val="minMax"/>
        </c:scaling>
        <c:delete val="0"/>
        <c:axPos val="b"/>
        <c:numFmt formatCode="General" sourceLinked="0"/>
        <c:majorTickMark val="out"/>
        <c:minorTickMark val="none"/>
        <c:tickLblPos val="nextTo"/>
        <c:crossAx val="-331320848"/>
        <c:crosses val="autoZero"/>
        <c:auto val="1"/>
        <c:lblAlgn val="ctr"/>
        <c:lblOffset val="100"/>
        <c:noMultiLvlLbl val="0"/>
      </c:catAx>
      <c:valAx>
        <c:axId val="-331320848"/>
        <c:scaling>
          <c:orientation val="minMax"/>
        </c:scaling>
        <c:delete val="0"/>
        <c:axPos val="l"/>
        <c:majorGridlines/>
        <c:numFmt formatCode="0.0%" sourceLinked="1"/>
        <c:majorTickMark val="out"/>
        <c:minorTickMark val="none"/>
        <c:tickLblPos val="nextTo"/>
        <c:crossAx val="-338892832"/>
        <c:crosses val="autoZero"/>
        <c:crossBetween val="between"/>
      </c:valAx>
    </c:plotArea>
    <c:plotVisOnly val="1"/>
    <c:dispBlanksAs val="gap"/>
    <c:showDLblsOverMax val="0"/>
  </c:chart>
  <c:spPr>
    <a:solidFill>
      <a:schemeClr val="bg2">
        <a:lumMod val="90000"/>
      </a:schemeClr>
    </a:solidFill>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Sheet1!$F$9:$F$12</c:f>
              <c:strCache>
                <c:ptCount val="4"/>
                <c:pt idx="0">
                  <c:v>Farmer </c:v>
                </c:pt>
                <c:pt idx="1">
                  <c:v>Self  employed</c:v>
                </c:pt>
                <c:pt idx="2">
                  <c:v>Government  worker</c:v>
                </c:pt>
                <c:pt idx="3">
                  <c:v>Working  with private sector</c:v>
                </c:pt>
              </c:strCache>
            </c:strRef>
          </c:cat>
          <c:val>
            <c:numRef>
              <c:f>Sheet1!$G$9:$G$12</c:f>
              <c:numCache>
                <c:formatCode>0.00%</c:formatCode>
                <c:ptCount val="4"/>
                <c:pt idx="0">
                  <c:v>0.46300000000000002</c:v>
                </c:pt>
                <c:pt idx="1">
                  <c:v>0.36700000000000027</c:v>
                </c:pt>
                <c:pt idx="2">
                  <c:v>9.7000000000000003E-2</c:v>
                </c:pt>
                <c:pt idx="3">
                  <c:v>7.3000000000000009E-2</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6">
        <a:lumMod val="40000"/>
        <a:lumOff val="60000"/>
      </a:schemeClr>
    </a:solidFill>
    <a:ln>
      <a:solidFill>
        <a:schemeClr val="bg2">
          <a:lumMod val="50000"/>
        </a:schemeClr>
      </a:solid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Sheet1!$D$17:$D$21</c:f>
              <c:strCache>
                <c:ptCount val="5"/>
                <c:pt idx="0">
                  <c:v>Papers </c:v>
                </c:pt>
                <c:pt idx="1">
                  <c:v>Food  wastes</c:v>
                </c:pt>
                <c:pt idx="2">
                  <c:v>Garden waste</c:v>
                </c:pt>
                <c:pt idx="3">
                  <c:v>Non degradable (polythene bags)</c:v>
                </c:pt>
                <c:pt idx="4">
                  <c:v>Tin cans</c:v>
                </c:pt>
              </c:strCache>
            </c:strRef>
          </c:cat>
          <c:val>
            <c:numRef>
              <c:f>Sheet1!$E$17:$E$21</c:f>
              <c:numCache>
                <c:formatCode>0.00%</c:formatCode>
                <c:ptCount val="5"/>
                <c:pt idx="0">
                  <c:v>0.10700000000000005</c:v>
                </c:pt>
                <c:pt idx="1">
                  <c:v>0.28300000000000008</c:v>
                </c:pt>
                <c:pt idx="2">
                  <c:v>0.19700000000000001</c:v>
                </c:pt>
                <c:pt idx="3">
                  <c:v>0.37300000000000022</c:v>
                </c:pt>
                <c:pt idx="4">
                  <c:v>4.0000000000000022E-2</c:v>
                </c:pt>
              </c:numCache>
            </c:numRef>
          </c:val>
        </c:ser>
        <c:dLbls>
          <c:showLegendKey val="0"/>
          <c:showVal val="0"/>
          <c:showCatName val="0"/>
          <c:showSerName val="0"/>
          <c:showPercent val="0"/>
          <c:showBubbleSize val="0"/>
        </c:dLbls>
        <c:gapWidth val="150"/>
        <c:shape val="box"/>
        <c:axId val="-331326832"/>
        <c:axId val="-330346064"/>
        <c:axId val="0"/>
      </c:bar3DChart>
      <c:catAx>
        <c:axId val="-331326832"/>
        <c:scaling>
          <c:orientation val="minMax"/>
        </c:scaling>
        <c:delete val="0"/>
        <c:axPos val="b"/>
        <c:numFmt formatCode="General" sourceLinked="0"/>
        <c:majorTickMark val="out"/>
        <c:minorTickMark val="none"/>
        <c:tickLblPos val="nextTo"/>
        <c:crossAx val="-330346064"/>
        <c:crosses val="autoZero"/>
        <c:auto val="1"/>
        <c:lblAlgn val="ctr"/>
        <c:lblOffset val="100"/>
        <c:noMultiLvlLbl val="0"/>
      </c:catAx>
      <c:valAx>
        <c:axId val="-330346064"/>
        <c:scaling>
          <c:orientation val="minMax"/>
        </c:scaling>
        <c:delete val="0"/>
        <c:axPos val="l"/>
        <c:majorGridlines/>
        <c:numFmt formatCode="0.00%" sourceLinked="1"/>
        <c:majorTickMark val="out"/>
        <c:minorTickMark val="none"/>
        <c:tickLblPos val="nextTo"/>
        <c:crossAx val="-331326832"/>
        <c:crosses val="autoZero"/>
        <c:crossBetween val="between"/>
      </c:valAx>
    </c:plotArea>
    <c:plotVisOnly val="1"/>
    <c:dispBlanksAs val="gap"/>
    <c:showDLblsOverMax val="0"/>
  </c:chart>
  <c:spPr>
    <a:solidFill>
      <a:schemeClr val="accent2">
        <a:lumMod val="40000"/>
        <a:lumOff val="60000"/>
      </a:schemeClr>
    </a:solidFill>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Sheet1!$D$4:$D$7</c:f>
              <c:strCache>
                <c:ptCount val="4"/>
                <c:pt idx="0">
                  <c:v>Burn </c:v>
                </c:pt>
                <c:pt idx="1">
                  <c:v>Burry </c:v>
                </c:pt>
                <c:pt idx="2">
                  <c:v>Dump </c:v>
                </c:pt>
                <c:pt idx="3">
                  <c:v>Others </c:v>
                </c:pt>
              </c:strCache>
            </c:strRef>
          </c:cat>
          <c:val>
            <c:numRef>
              <c:f>Sheet1!$E$4:$E$7</c:f>
              <c:numCache>
                <c:formatCode>0.00%</c:formatCode>
                <c:ptCount val="4"/>
                <c:pt idx="0">
                  <c:v>0.32700000000000012</c:v>
                </c:pt>
                <c:pt idx="1">
                  <c:v>7.3000000000000009E-2</c:v>
                </c:pt>
                <c:pt idx="2">
                  <c:v>0.55300000000000005</c:v>
                </c:pt>
                <c:pt idx="3">
                  <c:v>4.7000000000000014E-2</c:v>
                </c:pt>
              </c:numCache>
            </c:numRef>
          </c:val>
        </c:ser>
        <c:dLbls>
          <c:showLegendKey val="0"/>
          <c:showVal val="0"/>
          <c:showCatName val="0"/>
          <c:showSerName val="0"/>
          <c:showPercent val="0"/>
          <c:showBubbleSize val="0"/>
        </c:dLbls>
        <c:gapWidth val="150"/>
        <c:shape val="box"/>
        <c:axId val="-206196368"/>
        <c:axId val="-206200176"/>
        <c:axId val="0"/>
      </c:bar3DChart>
      <c:catAx>
        <c:axId val="-206196368"/>
        <c:scaling>
          <c:orientation val="minMax"/>
        </c:scaling>
        <c:delete val="0"/>
        <c:axPos val="b"/>
        <c:numFmt formatCode="General" sourceLinked="0"/>
        <c:majorTickMark val="out"/>
        <c:minorTickMark val="none"/>
        <c:tickLblPos val="nextTo"/>
        <c:crossAx val="-206200176"/>
        <c:crosses val="autoZero"/>
        <c:auto val="1"/>
        <c:lblAlgn val="ctr"/>
        <c:lblOffset val="100"/>
        <c:noMultiLvlLbl val="0"/>
      </c:catAx>
      <c:valAx>
        <c:axId val="-206200176"/>
        <c:scaling>
          <c:orientation val="minMax"/>
        </c:scaling>
        <c:delete val="0"/>
        <c:axPos val="l"/>
        <c:majorGridlines/>
        <c:numFmt formatCode="0.00%" sourceLinked="1"/>
        <c:majorTickMark val="out"/>
        <c:minorTickMark val="none"/>
        <c:tickLblPos val="nextTo"/>
        <c:crossAx val="-206196368"/>
        <c:crosses val="autoZero"/>
        <c:crossBetween val="between"/>
      </c:valAx>
    </c:plotArea>
    <c:plotVisOnly val="1"/>
    <c:dispBlanksAs val="gap"/>
    <c:showDLblsOverMax val="0"/>
  </c:chart>
  <c:spPr>
    <a:solidFill>
      <a:schemeClr val="accent2">
        <a:lumMod val="40000"/>
        <a:lumOff val="60000"/>
      </a:schemeClr>
    </a:solidFill>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Sheet1!$M$4:$M$7</c:f>
              <c:strCache>
                <c:ptCount val="4"/>
                <c:pt idx="0">
                  <c:v>Land  filling</c:v>
                </c:pt>
                <c:pt idx="1">
                  <c:v>Recycling </c:v>
                </c:pt>
                <c:pt idx="2">
                  <c:v>Burning </c:v>
                </c:pt>
                <c:pt idx="3">
                  <c:v>Others </c:v>
                </c:pt>
              </c:strCache>
            </c:strRef>
          </c:cat>
          <c:val>
            <c:numRef>
              <c:f>Sheet1!$N$4:$N$7</c:f>
              <c:numCache>
                <c:formatCode>0.00%</c:formatCode>
                <c:ptCount val="4"/>
                <c:pt idx="0">
                  <c:v>7.6999999999999999E-2</c:v>
                </c:pt>
                <c:pt idx="1">
                  <c:v>0.28300000000000008</c:v>
                </c:pt>
                <c:pt idx="2">
                  <c:v>0.60700000000000021</c:v>
                </c:pt>
                <c:pt idx="3">
                  <c:v>3.3000000000000002E-2</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4">
        <a:lumMod val="20000"/>
        <a:lumOff val="80000"/>
      </a:schemeClr>
    </a:solidFill>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Sheet1!$J$23:$J$26</c:f>
              <c:strCache>
                <c:ptCount val="4"/>
                <c:pt idx="0">
                  <c:v>Major  problem</c:v>
                </c:pt>
                <c:pt idx="1">
                  <c:v>Slight  problem</c:v>
                </c:pt>
                <c:pt idx="2">
                  <c:v>Minor  problem</c:v>
                </c:pt>
                <c:pt idx="3">
                  <c:v>Not  a problem at all</c:v>
                </c:pt>
              </c:strCache>
            </c:strRef>
          </c:cat>
          <c:val>
            <c:numRef>
              <c:f>Sheet1!$K$23:$K$26</c:f>
              <c:numCache>
                <c:formatCode>0.00%</c:formatCode>
                <c:ptCount val="4"/>
                <c:pt idx="0" formatCode="0.0%">
                  <c:v>0.83000000000000018</c:v>
                </c:pt>
                <c:pt idx="1">
                  <c:v>4.7000000000000014E-2</c:v>
                </c:pt>
                <c:pt idx="2">
                  <c:v>8.3000000000000032E-2</c:v>
                </c:pt>
                <c:pt idx="3">
                  <c:v>4.0000000000000015E-2</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6">
        <a:lumMod val="40000"/>
        <a:lumOff val="60000"/>
      </a:schemeClr>
    </a:solidFill>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Sheet1!$U$4:$U$5</c:f>
              <c:strCache>
                <c:ptCount val="2"/>
                <c:pt idx="0">
                  <c:v>Yes</c:v>
                </c:pt>
                <c:pt idx="1">
                  <c:v>No</c:v>
                </c:pt>
              </c:strCache>
            </c:strRef>
          </c:cat>
          <c:val>
            <c:numRef>
              <c:f>Sheet1!$V$4:$V$5</c:f>
              <c:numCache>
                <c:formatCode>0.00%</c:formatCode>
                <c:ptCount val="2"/>
                <c:pt idx="0">
                  <c:v>0.16700000000000001</c:v>
                </c:pt>
                <c:pt idx="1">
                  <c:v>0.83300000000000018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3">
        <a:lumMod val="40000"/>
        <a:lumOff val="60000"/>
      </a:schemeClr>
    </a:solidFill>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view3D>
    <c:floor>
      <c:thickness val="0"/>
    </c:floor>
    <c:sideWall>
      <c:thickness val="0"/>
    </c:sideWall>
    <c:backWall>
      <c:thickness val="0"/>
    </c:backWall>
    <c:plotArea>
      <c:layout/>
      <c:pie3DChart>
        <c:varyColors val="1"/>
        <c:ser>
          <c:idx val="0"/>
          <c:order val="0"/>
          <c:explosion val="25"/>
          <c:dLbls>
            <c:dLbl>
              <c:idx val="0"/>
              <c:tx>
                <c:rich>
                  <a:bodyPr/>
                  <a:lstStyle/>
                  <a:p>
                    <a:r>
                      <a:rPr lang="en-US"/>
                      <a:t>28%</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72%</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Sheet1!$U$20:$U$21</c:f>
              <c:strCache>
                <c:ptCount val="2"/>
                <c:pt idx="0">
                  <c:v>Yes</c:v>
                </c:pt>
                <c:pt idx="1">
                  <c:v>No</c:v>
                </c:pt>
              </c:strCache>
            </c:strRef>
          </c:cat>
          <c:val>
            <c:numRef>
              <c:f>Sheet1!$V$20:$V$21</c:f>
              <c:numCache>
                <c:formatCode>0%</c:formatCode>
                <c:ptCount val="2"/>
                <c:pt idx="0">
                  <c:v>0.48000000000000009</c:v>
                </c:pt>
                <c:pt idx="1">
                  <c:v>0.52</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spPr>
    <a:solidFill>
      <a:schemeClr val="accent6">
        <a:lumMod val="20000"/>
        <a:lumOff val="80000"/>
      </a:schemeClr>
    </a:solidFill>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CF8A-C7AF-4D5D-9C53-15A80A108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79</Pages>
  <Words>13990</Words>
  <Characters>79744</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2019-04-04T09:54:00Z</dcterms:created>
  <dcterms:modified xsi:type="dcterms:W3CDTF">2019-04-04T09:54:00Z</dcterms:modified>
</cp:coreProperties>
</file>