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CC2E5" w:themeColor="accent1" w:themeTint="99"/>
  <w:body>
    <w:p w14:paraId="22396FDB" w14:textId="5636D573" w:rsidR="00621EEE" w:rsidRPr="006C7073" w:rsidRDefault="006C7073" w:rsidP="006C7073">
      <w:pPr>
        <w:jc w:val="center"/>
        <w:rPr>
          <w:b/>
          <w:sz w:val="40"/>
          <w:szCs w:val="40"/>
        </w:rPr>
      </w:pPr>
      <w:bookmarkStart w:id="0" w:name="_GoBack"/>
      <w:bookmarkEnd w:id="0"/>
      <w:r w:rsidRPr="006C7073">
        <w:rPr>
          <w:b/>
          <w:sz w:val="40"/>
          <w:szCs w:val="40"/>
        </w:rPr>
        <w:t xml:space="preserve">Africa </w:t>
      </w:r>
      <w:r>
        <w:rPr>
          <w:b/>
          <w:sz w:val="40"/>
          <w:szCs w:val="40"/>
        </w:rPr>
        <w:t>Center</w:t>
      </w:r>
      <w:r w:rsidRPr="006C7073">
        <w:rPr>
          <w:b/>
          <w:sz w:val="40"/>
          <w:szCs w:val="40"/>
        </w:rPr>
        <w:t xml:space="preserve"> for project management</w:t>
      </w:r>
    </w:p>
    <w:p w14:paraId="642DC886" w14:textId="4B72AD85" w:rsidR="006C7073" w:rsidRPr="006C7073" w:rsidRDefault="006C7073" w:rsidP="00E138BF">
      <w:pPr>
        <w:rPr>
          <w:b/>
          <w:sz w:val="40"/>
          <w:szCs w:val="40"/>
        </w:rPr>
      </w:pPr>
    </w:p>
    <w:p w14:paraId="0977B64A" w14:textId="5098E8BC" w:rsidR="006C7073" w:rsidRPr="006C7073" w:rsidRDefault="006C7073" w:rsidP="00E138BF">
      <w:pPr>
        <w:rPr>
          <w:b/>
          <w:sz w:val="40"/>
          <w:szCs w:val="40"/>
        </w:rPr>
      </w:pPr>
    </w:p>
    <w:p w14:paraId="15254273" w14:textId="74CB5EFB" w:rsidR="006C7073" w:rsidRPr="006C7073" w:rsidRDefault="006F2856" w:rsidP="00E138BF">
      <w:pPr>
        <w:rPr>
          <w:b/>
          <w:sz w:val="40"/>
          <w:szCs w:val="40"/>
        </w:rPr>
      </w:pPr>
      <w:r>
        <w:rPr>
          <w:noProof/>
        </w:rPr>
        <w:drawing>
          <wp:inline distT="0" distB="0" distL="0" distR="0" wp14:anchorId="66AF154E" wp14:editId="0156AA2E">
            <wp:extent cx="5076825" cy="1266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1266825"/>
                    </a:xfrm>
                    <a:prstGeom prst="rect">
                      <a:avLst/>
                    </a:prstGeom>
                    <a:noFill/>
                    <a:ln>
                      <a:noFill/>
                    </a:ln>
                  </pic:spPr>
                </pic:pic>
              </a:graphicData>
            </a:graphic>
          </wp:inline>
        </w:drawing>
      </w:r>
    </w:p>
    <w:p w14:paraId="43033669" w14:textId="10A78335" w:rsidR="006C7073" w:rsidRDefault="006C7073" w:rsidP="00E138BF">
      <w:pPr>
        <w:rPr>
          <w:b/>
          <w:sz w:val="40"/>
          <w:szCs w:val="40"/>
        </w:rPr>
      </w:pPr>
    </w:p>
    <w:p w14:paraId="05614759" w14:textId="7FFAD28E" w:rsidR="006C7073" w:rsidRDefault="006C7073" w:rsidP="00E138BF">
      <w:pPr>
        <w:rPr>
          <w:b/>
          <w:sz w:val="40"/>
          <w:szCs w:val="40"/>
        </w:rPr>
      </w:pPr>
    </w:p>
    <w:p w14:paraId="546C9EC0" w14:textId="77777777" w:rsidR="006C7073" w:rsidRPr="006C7073" w:rsidRDefault="006C7073" w:rsidP="00E138BF">
      <w:pPr>
        <w:rPr>
          <w:b/>
          <w:sz w:val="40"/>
          <w:szCs w:val="40"/>
        </w:rPr>
      </w:pPr>
    </w:p>
    <w:p w14:paraId="73B7874B" w14:textId="750A991E" w:rsidR="00C52D7A" w:rsidRPr="006C7073" w:rsidRDefault="00C52D7A" w:rsidP="00A5123D">
      <w:pPr>
        <w:jc w:val="center"/>
        <w:rPr>
          <w:b/>
          <w:sz w:val="40"/>
          <w:szCs w:val="40"/>
        </w:rPr>
      </w:pPr>
      <w:r w:rsidRPr="006C7073">
        <w:rPr>
          <w:b/>
          <w:sz w:val="40"/>
          <w:szCs w:val="40"/>
        </w:rPr>
        <w:t>N</w:t>
      </w:r>
      <w:r w:rsidR="006C7073">
        <w:rPr>
          <w:b/>
          <w:sz w:val="40"/>
          <w:szCs w:val="40"/>
        </w:rPr>
        <w:t>ame</w:t>
      </w:r>
      <w:r w:rsidRPr="006C7073">
        <w:rPr>
          <w:b/>
          <w:sz w:val="40"/>
          <w:szCs w:val="40"/>
        </w:rPr>
        <w:t>:</w:t>
      </w:r>
      <w:r w:rsidR="00D6422B" w:rsidRPr="006C7073">
        <w:rPr>
          <w:b/>
          <w:sz w:val="40"/>
          <w:szCs w:val="40"/>
        </w:rPr>
        <w:t xml:space="preserve"> </w:t>
      </w:r>
      <w:r w:rsidRPr="006C7073">
        <w:rPr>
          <w:b/>
          <w:sz w:val="40"/>
          <w:szCs w:val="40"/>
        </w:rPr>
        <w:t>Faith Ngoi Temu</w:t>
      </w:r>
    </w:p>
    <w:p w14:paraId="328825D1" w14:textId="6CB8B134" w:rsidR="00C52D7A" w:rsidRPr="006C7073" w:rsidRDefault="00C52D7A" w:rsidP="00A5123D">
      <w:pPr>
        <w:jc w:val="center"/>
        <w:rPr>
          <w:b/>
          <w:sz w:val="40"/>
          <w:szCs w:val="40"/>
        </w:rPr>
      </w:pPr>
      <w:r w:rsidRPr="006C7073">
        <w:rPr>
          <w:b/>
          <w:sz w:val="40"/>
          <w:szCs w:val="40"/>
        </w:rPr>
        <w:t>C</w:t>
      </w:r>
      <w:r w:rsidR="006C7073">
        <w:rPr>
          <w:b/>
          <w:sz w:val="40"/>
          <w:szCs w:val="40"/>
        </w:rPr>
        <w:t>ourse</w:t>
      </w:r>
      <w:r w:rsidRPr="006C7073">
        <w:rPr>
          <w:b/>
          <w:sz w:val="40"/>
          <w:szCs w:val="40"/>
        </w:rPr>
        <w:t>:</w:t>
      </w:r>
      <w:r w:rsidR="00D6422B" w:rsidRPr="006C7073">
        <w:rPr>
          <w:b/>
          <w:sz w:val="40"/>
          <w:szCs w:val="40"/>
        </w:rPr>
        <w:t xml:space="preserve"> </w:t>
      </w:r>
      <w:r w:rsidRPr="006C7073">
        <w:rPr>
          <w:b/>
          <w:sz w:val="40"/>
          <w:szCs w:val="40"/>
        </w:rPr>
        <w:t>Certificate Course in Grants Management</w:t>
      </w:r>
    </w:p>
    <w:p w14:paraId="0DD9F79B" w14:textId="147821AB" w:rsidR="00561264" w:rsidRPr="006C7073" w:rsidRDefault="00561264" w:rsidP="00A5123D">
      <w:pPr>
        <w:jc w:val="center"/>
        <w:rPr>
          <w:b/>
          <w:sz w:val="40"/>
          <w:szCs w:val="40"/>
        </w:rPr>
      </w:pPr>
      <w:r w:rsidRPr="006C7073">
        <w:rPr>
          <w:b/>
          <w:sz w:val="40"/>
          <w:szCs w:val="40"/>
        </w:rPr>
        <w:t>C</w:t>
      </w:r>
      <w:r w:rsidR="006C7073">
        <w:rPr>
          <w:b/>
          <w:sz w:val="40"/>
          <w:szCs w:val="40"/>
        </w:rPr>
        <w:t>ourse Duration</w:t>
      </w:r>
      <w:r w:rsidRPr="006C7073">
        <w:rPr>
          <w:b/>
          <w:sz w:val="40"/>
          <w:szCs w:val="40"/>
        </w:rPr>
        <w:t>:</w:t>
      </w:r>
      <w:r w:rsidR="00D6422B" w:rsidRPr="006C7073">
        <w:rPr>
          <w:b/>
          <w:sz w:val="40"/>
          <w:szCs w:val="40"/>
        </w:rPr>
        <w:t xml:space="preserve"> </w:t>
      </w:r>
      <w:r w:rsidRPr="006C7073">
        <w:rPr>
          <w:b/>
          <w:sz w:val="40"/>
          <w:szCs w:val="40"/>
        </w:rPr>
        <w:t>Three months</w:t>
      </w:r>
    </w:p>
    <w:p w14:paraId="4B30E92D" w14:textId="39B31EC0" w:rsidR="00621EEE" w:rsidRDefault="00621EEE" w:rsidP="00E138BF">
      <w:pPr>
        <w:rPr>
          <w:b/>
          <w:szCs w:val="24"/>
        </w:rPr>
      </w:pPr>
    </w:p>
    <w:p w14:paraId="27AF84D7" w14:textId="72F620C1" w:rsidR="006C7073" w:rsidRDefault="006C7073" w:rsidP="00E138BF">
      <w:pPr>
        <w:rPr>
          <w:b/>
          <w:szCs w:val="24"/>
        </w:rPr>
      </w:pPr>
    </w:p>
    <w:p w14:paraId="67539442" w14:textId="0C6B8378" w:rsidR="00A5123D" w:rsidRDefault="00A5123D" w:rsidP="00E138BF">
      <w:pPr>
        <w:rPr>
          <w:b/>
          <w:szCs w:val="24"/>
        </w:rPr>
      </w:pPr>
    </w:p>
    <w:p w14:paraId="139F3DC1" w14:textId="5F10E091" w:rsidR="00A5123D" w:rsidRDefault="00A5123D" w:rsidP="00E138BF">
      <w:pPr>
        <w:rPr>
          <w:b/>
          <w:szCs w:val="24"/>
        </w:rPr>
      </w:pPr>
    </w:p>
    <w:p w14:paraId="2583F125" w14:textId="5A327205" w:rsidR="00A5123D" w:rsidRPr="00A5123D" w:rsidRDefault="00A5123D" w:rsidP="00A5123D">
      <w:pPr>
        <w:jc w:val="center"/>
        <w:rPr>
          <w:b/>
          <w:sz w:val="40"/>
          <w:szCs w:val="40"/>
        </w:rPr>
      </w:pPr>
      <w:r w:rsidRPr="00A5123D">
        <w:rPr>
          <w:b/>
          <w:sz w:val="40"/>
          <w:szCs w:val="40"/>
        </w:rPr>
        <w:t>Assignment Number Three</w:t>
      </w:r>
    </w:p>
    <w:p w14:paraId="5C4D0899" w14:textId="67362D68" w:rsidR="00A5123D" w:rsidRPr="00A5123D" w:rsidRDefault="00A5123D" w:rsidP="00A5123D">
      <w:pPr>
        <w:jc w:val="center"/>
        <w:rPr>
          <w:b/>
          <w:sz w:val="40"/>
          <w:szCs w:val="40"/>
        </w:rPr>
      </w:pPr>
      <w:r w:rsidRPr="00A5123D">
        <w:rPr>
          <w:b/>
          <w:sz w:val="40"/>
          <w:szCs w:val="40"/>
        </w:rPr>
        <w:t>Model Three</w:t>
      </w:r>
    </w:p>
    <w:p w14:paraId="580876C5" w14:textId="66130DAE" w:rsidR="00621EEE" w:rsidRDefault="00621EEE" w:rsidP="00E138BF">
      <w:pPr>
        <w:rPr>
          <w:b/>
          <w:szCs w:val="24"/>
        </w:rPr>
      </w:pPr>
    </w:p>
    <w:p w14:paraId="0400B590" w14:textId="2A4217A0" w:rsidR="006C7073" w:rsidRDefault="006C7073" w:rsidP="00E138BF">
      <w:pPr>
        <w:rPr>
          <w:b/>
          <w:szCs w:val="24"/>
        </w:rPr>
      </w:pPr>
    </w:p>
    <w:p w14:paraId="44912573" w14:textId="0F567BD4" w:rsidR="006C7073" w:rsidRDefault="006C7073" w:rsidP="00E138BF">
      <w:pPr>
        <w:rPr>
          <w:b/>
          <w:szCs w:val="24"/>
        </w:rPr>
      </w:pPr>
    </w:p>
    <w:p w14:paraId="03D93FB2" w14:textId="406D54AC" w:rsidR="006C7073" w:rsidRDefault="006C7073" w:rsidP="00E138BF">
      <w:pPr>
        <w:rPr>
          <w:b/>
          <w:szCs w:val="24"/>
        </w:rPr>
      </w:pPr>
    </w:p>
    <w:p w14:paraId="3D562F7D" w14:textId="2E68A28E" w:rsidR="006C7073" w:rsidRDefault="006C7073" w:rsidP="00E138BF">
      <w:pPr>
        <w:rPr>
          <w:b/>
          <w:szCs w:val="24"/>
        </w:rPr>
      </w:pPr>
    </w:p>
    <w:p w14:paraId="7F30FABF" w14:textId="15107770" w:rsidR="006C7073" w:rsidRDefault="006C7073" w:rsidP="00E138BF">
      <w:pPr>
        <w:rPr>
          <w:b/>
          <w:szCs w:val="24"/>
        </w:rPr>
      </w:pPr>
    </w:p>
    <w:p w14:paraId="33C2B584" w14:textId="4FBA5AC6" w:rsidR="006C7073" w:rsidRDefault="006C7073" w:rsidP="00E138BF">
      <w:pPr>
        <w:rPr>
          <w:b/>
          <w:szCs w:val="24"/>
        </w:rPr>
      </w:pPr>
    </w:p>
    <w:p w14:paraId="5D50EC87" w14:textId="14F8D3BB" w:rsidR="006C7073" w:rsidRPr="00892F0E" w:rsidRDefault="00F92833" w:rsidP="00F92833">
      <w:pPr>
        <w:ind w:left="0" w:firstLine="0"/>
        <w:rPr>
          <w:b/>
          <w:sz w:val="40"/>
          <w:szCs w:val="40"/>
        </w:rPr>
      </w:pPr>
      <w:r>
        <w:rPr>
          <w:b/>
          <w:szCs w:val="24"/>
        </w:rPr>
        <w:t xml:space="preserve">                                                                  </w:t>
      </w:r>
      <w:r w:rsidR="00892F0E" w:rsidRPr="00892F0E">
        <w:rPr>
          <w:b/>
          <w:sz w:val="40"/>
          <w:szCs w:val="40"/>
        </w:rPr>
        <w:t>Monday</w:t>
      </w:r>
    </w:p>
    <w:p w14:paraId="77A24C3E" w14:textId="2853DDD0" w:rsidR="006C7073" w:rsidRDefault="006C7073" w:rsidP="00E138BF">
      <w:pPr>
        <w:rPr>
          <w:b/>
          <w:szCs w:val="24"/>
        </w:rPr>
      </w:pPr>
    </w:p>
    <w:p w14:paraId="08D7B974" w14:textId="2E1142A9" w:rsidR="00621EEE" w:rsidRPr="00DC063C" w:rsidRDefault="008A30D0" w:rsidP="00DC063C">
      <w:pPr>
        <w:ind w:left="0" w:firstLine="0"/>
        <w:jc w:val="center"/>
        <w:rPr>
          <w:b/>
          <w:sz w:val="44"/>
          <w:szCs w:val="44"/>
        </w:rPr>
      </w:pPr>
      <w:r w:rsidRPr="006C7073">
        <w:rPr>
          <w:b/>
          <w:sz w:val="44"/>
          <w:szCs w:val="44"/>
        </w:rPr>
        <w:t xml:space="preserve"> February</w:t>
      </w:r>
      <w:r w:rsidR="006C7073" w:rsidRPr="006C7073">
        <w:rPr>
          <w:b/>
          <w:sz w:val="44"/>
          <w:szCs w:val="44"/>
        </w:rPr>
        <w:t xml:space="preserve"> 1</w:t>
      </w:r>
      <w:r w:rsidR="00B92943">
        <w:rPr>
          <w:b/>
          <w:sz w:val="44"/>
          <w:szCs w:val="44"/>
        </w:rPr>
        <w:t>1</w:t>
      </w:r>
      <w:r w:rsidR="006C7073" w:rsidRPr="006C7073">
        <w:rPr>
          <w:b/>
          <w:sz w:val="44"/>
          <w:szCs w:val="44"/>
          <w:vertAlign w:val="superscript"/>
        </w:rPr>
        <w:t>th</w:t>
      </w:r>
      <w:r>
        <w:rPr>
          <w:b/>
          <w:sz w:val="44"/>
          <w:szCs w:val="44"/>
        </w:rPr>
        <w:t>;</w:t>
      </w:r>
      <w:r w:rsidR="006C7073" w:rsidRPr="006C7073">
        <w:rPr>
          <w:b/>
          <w:sz w:val="44"/>
          <w:szCs w:val="44"/>
        </w:rPr>
        <w:t xml:space="preserve"> 20</w:t>
      </w:r>
      <w:r w:rsidR="00400114">
        <w:rPr>
          <w:b/>
          <w:sz w:val="44"/>
          <w:szCs w:val="44"/>
        </w:rPr>
        <w:t>19</w:t>
      </w:r>
    </w:p>
    <w:p w14:paraId="29EE6C82" w14:textId="77777777" w:rsidR="00621EEE" w:rsidRPr="00DC063C" w:rsidRDefault="00621EEE" w:rsidP="00E138BF">
      <w:pPr>
        <w:rPr>
          <w:rFonts w:asciiTheme="minorHAnsi" w:hAnsiTheme="minorHAnsi" w:cstheme="minorHAnsi"/>
          <w:b/>
          <w:sz w:val="28"/>
          <w:szCs w:val="28"/>
        </w:rPr>
      </w:pPr>
    </w:p>
    <w:p w14:paraId="660CBAC6" w14:textId="77777777" w:rsidR="00621EEE" w:rsidRPr="00DC063C" w:rsidRDefault="00621EEE" w:rsidP="00400114">
      <w:pPr>
        <w:ind w:left="0" w:firstLine="0"/>
        <w:rPr>
          <w:rFonts w:asciiTheme="minorHAnsi" w:hAnsiTheme="minorHAnsi" w:cstheme="minorHAnsi"/>
          <w:b/>
          <w:sz w:val="28"/>
          <w:szCs w:val="28"/>
        </w:rPr>
      </w:pPr>
    </w:p>
    <w:p w14:paraId="2E784FD7" w14:textId="700F3792" w:rsidR="00E138BF" w:rsidRPr="00B72AF1" w:rsidRDefault="00E138BF" w:rsidP="0068187D">
      <w:pPr>
        <w:pStyle w:val="ListParagraph"/>
        <w:numPr>
          <w:ilvl w:val="0"/>
          <w:numId w:val="5"/>
        </w:numPr>
        <w:rPr>
          <w:rFonts w:ascii="Times New Roman" w:hAnsi="Times New Roman" w:cs="Times New Roman"/>
          <w:sz w:val="28"/>
          <w:szCs w:val="28"/>
        </w:rPr>
      </w:pPr>
      <w:r w:rsidRPr="00B72AF1">
        <w:rPr>
          <w:rFonts w:ascii="Times New Roman" w:hAnsi="Times New Roman" w:cs="Times New Roman"/>
          <w:sz w:val="28"/>
          <w:szCs w:val="28"/>
        </w:rPr>
        <w:t>At times the donor may appoint a financial management agent to supervise the funds that are provided for a particular project. What are the functions of such an agency?</w:t>
      </w:r>
    </w:p>
    <w:p w14:paraId="4E02E44E" w14:textId="4DA7B953" w:rsidR="00B36C81" w:rsidRPr="00B72AF1" w:rsidRDefault="00B36C81" w:rsidP="00B36C81">
      <w:pPr>
        <w:ind w:left="360" w:firstLine="0"/>
        <w:rPr>
          <w:sz w:val="28"/>
          <w:szCs w:val="28"/>
        </w:rPr>
      </w:pPr>
    </w:p>
    <w:p w14:paraId="367D8E81" w14:textId="1FFD54FF" w:rsidR="00B36C81" w:rsidRPr="00B72AF1" w:rsidRDefault="00B36C81" w:rsidP="00B36C81">
      <w:pPr>
        <w:ind w:left="360" w:firstLine="0"/>
        <w:rPr>
          <w:sz w:val="28"/>
          <w:szCs w:val="28"/>
        </w:rPr>
      </w:pPr>
      <w:r w:rsidRPr="00B72AF1">
        <w:rPr>
          <w:b/>
          <w:sz w:val="28"/>
          <w:szCs w:val="28"/>
          <w:u w:val="single"/>
        </w:rPr>
        <w:t>Financial Management Agency</w:t>
      </w:r>
      <w:r w:rsidR="00453D16" w:rsidRPr="00B72AF1">
        <w:rPr>
          <w:b/>
          <w:sz w:val="28"/>
          <w:szCs w:val="28"/>
          <w:u w:val="single"/>
        </w:rPr>
        <w:t>:</w:t>
      </w:r>
      <w:r w:rsidRPr="00B72AF1">
        <w:rPr>
          <w:sz w:val="28"/>
          <w:szCs w:val="28"/>
        </w:rPr>
        <w:t xml:space="preserve"> is a financial firm, most of the time is an auditing firm that act as an intersection or a communication component between </w:t>
      </w:r>
      <w:r w:rsidR="00381093" w:rsidRPr="00B72AF1">
        <w:rPr>
          <w:sz w:val="28"/>
          <w:szCs w:val="28"/>
        </w:rPr>
        <w:t xml:space="preserve">the </w:t>
      </w:r>
      <w:r w:rsidRPr="00B72AF1">
        <w:rPr>
          <w:sz w:val="28"/>
          <w:szCs w:val="28"/>
        </w:rPr>
        <w:t>donor and the beneficiar</w:t>
      </w:r>
      <w:r w:rsidR="00381093" w:rsidRPr="00B72AF1">
        <w:rPr>
          <w:sz w:val="28"/>
          <w:szCs w:val="28"/>
        </w:rPr>
        <w:t>y</w:t>
      </w:r>
      <w:r w:rsidRPr="00B72AF1">
        <w:rPr>
          <w:sz w:val="28"/>
          <w:szCs w:val="28"/>
        </w:rPr>
        <w:t xml:space="preserve"> of the project. It handles all the budget issues, fund reallocation as well as receiving the external audit reports for their information and comments where necessary. They can sometimes be invited to the beneficiary planning meetings as an observer.</w:t>
      </w:r>
    </w:p>
    <w:p w14:paraId="7113B29A" w14:textId="02342DF7" w:rsidR="00F06182" w:rsidRPr="00B72AF1" w:rsidRDefault="00F06182" w:rsidP="00B36C81">
      <w:pPr>
        <w:ind w:left="360" w:firstLine="0"/>
        <w:rPr>
          <w:sz w:val="28"/>
          <w:szCs w:val="28"/>
        </w:rPr>
      </w:pPr>
    </w:p>
    <w:p w14:paraId="26D41D8C" w14:textId="4FC642D6" w:rsidR="006D1486" w:rsidRPr="00B72AF1" w:rsidRDefault="006D1486" w:rsidP="00B36C81">
      <w:pPr>
        <w:ind w:left="360" w:firstLine="0"/>
        <w:rPr>
          <w:sz w:val="28"/>
          <w:szCs w:val="28"/>
        </w:rPr>
      </w:pPr>
      <w:r w:rsidRPr="00B72AF1">
        <w:rPr>
          <w:sz w:val="28"/>
          <w:szCs w:val="28"/>
        </w:rPr>
        <w:t>Its functions include:</w:t>
      </w:r>
    </w:p>
    <w:p w14:paraId="4F0CB299" w14:textId="3913744B" w:rsidR="006D1486" w:rsidRPr="00B72AF1" w:rsidRDefault="00061F7A" w:rsidP="008859ED">
      <w:pPr>
        <w:pStyle w:val="ListParagraph"/>
        <w:numPr>
          <w:ilvl w:val="0"/>
          <w:numId w:val="8"/>
        </w:numPr>
        <w:rPr>
          <w:rFonts w:ascii="Times New Roman" w:hAnsi="Times New Roman" w:cs="Times New Roman"/>
          <w:sz w:val="28"/>
          <w:szCs w:val="28"/>
        </w:rPr>
      </w:pPr>
      <w:r w:rsidRPr="00B72AF1">
        <w:rPr>
          <w:rFonts w:ascii="Times New Roman" w:hAnsi="Times New Roman" w:cs="Times New Roman"/>
          <w:b/>
          <w:sz w:val="28"/>
          <w:szCs w:val="28"/>
          <w:u w:val="single"/>
        </w:rPr>
        <w:t>To a</w:t>
      </w:r>
      <w:r w:rsidR="00D4697A" w:rsidRPr="00B72AF1">
        <w:rPr>
          <w:rFonts w:ascii="Times New Roman" w:hAnsi="Times New Roman" w:cs="Times New Roman"/>
          <w:b/>
          <w:sz w:val="28"/>
          <w:szCs w:val="28"/>
          <w:u w:val="single"/>
        </w:rPr>
        <w:t>dvise both the Grant</w:t>
      </w:r>
      <w:r w:rsidRPr="00B72AF1">
        <w:rPr>
          <w:rFonts w:ascii="Times New Roman" w:hAnsi="Times New Roman" w:cs="Times New Roman"/>
          <w:b/>
          <w:sz w:val="28"/>
          <w:szCs w:val="28"/>
          <w:u w:val="single"/>
        </w:rPr>
        <w:t>’s</w:t>
      </w:r>
      <w:r w:rsidR="00D4697A" w:rsidRPr="00B72AF1">
        <w:rPr>
          <w:rFonts w:ascii="Times New Roman" w:hAnsi="Times New Roman" w:cs="Times New Roman"/>
          <w:b/>
          <w:sz w:val="28"/>
          <w:szCs w:val="28"/>
          <w:u w:val="single"/>
        </w:rPr>
        <w:t xml:space="preserve"> Donor and the </w:t>
      </w:r>
      <w:r w:rsidRPr="00B72AF1">
        <w:rPr>
          <w:rFonts w:ascii="Times New Roman" w:hAnsi="Times New Roman" w:cs="Times New Roman"/>
          <w:b/>
          <w:sz w:val="28"/>
          <w:szCs w:val="28"/>
          <w:u w:val="single"/>
        </w:rPr>
        <w:t>B</w:t>
      </w:r>
      <w:r w:rsidR="00D4697A" w:rsidRPr="00B72AF1">
        <w:rPr>
          <w:rFonts w:ascii="Times New Roman" w:hAnsi="Times New Roman" w:cs="Times New Roman"/>
          <w:b/>
          <w:sz w:val="28"/>
          <w:szCs w:val="28"/>
          <w:u w:val="single"/>
        </w:rPr>
        <w:t>eneficiary</w:t>
      </w:r>
      <w:r w:rsidRPr="00B72AF1">
        <w:rPr>
          <w:rFonts w:ascii="Times New Roman" w:hAnsi="Times New Roman" w:cs="Times New Roman"/>
          <w:b/>
          <w:sz w:val="28"/>
          <w:szCs w:val="28"/>
          <w:u w:val="single"/>
        </w:rPr>
        <w:t>:</w:t>
      </w:r>
      <w:r w:rsidRPr="00B72AF1">
        <w:rPr>
          <w:rFonts w:ascii="Times New Roman" w:hAnsi="Times New Roman" w:cs="Times New Roman"/>
          <w:sz w:val="28"/>
          <w:szCs w:val="28"/>
        </w:rPr>
        <w:t xml:space="preserve"> As they are interrupting to both the donor and the beneficiary, they have an advantage of knowing both sides very well and study their ways of carrying out the objectives and realizing the desired goals, they provide useful advice to both parties based on the most realistic situations.</w:t>
      </w:r>
    </w:p>
    <w:p w14:paraId="6BFDB325" w14:textId="77777777" w:rsidR="00707BAC" w:rsidRPr="00B72AF1" w:rsidRDefault="00707BAC" w:rsidP="00707BAC">
      <w:pPr>
        <w:pStyle w:val="ListParagraph"/>
        <w:rPr>
          <w:rFonts w:ascii="Times New Roman" w:hAnsi="Times New Roman" w:cs="Times New Roman"/>
          <w:sz w:val="28"/>
          <w:szCs w:val="28"/>
        </w:rPr>
      </w:pPr>
    </w:p>
    <w:p w14:paraId="3D32BF06" w14:textId="39CA9EE0" w:rsidR="00061F7A" w:rsidRPr="00B72AF1" w:rsidRDefault="00DE659B" w:rsidP="008859ED">
      <w:pPr>
        <w:pStyle w:val="ListParagraph"/>
        <w:numPr>
          <w:ilvl w:val="0"/>
          <w:numId w:val="8"/>
        </w:numPr>
        <w:rPr>
          <w:rFonts w:ascii="Times New Roman" w:hAnsi="Times New Roman" w:cs="Times New Roman"/>
          <w:sz w:val="28"/>
          <w:szCs w:val="28"/>
        </w:rPr>
      </w:pPr>
      <w:r w:rsidRPr="00B72AF1">
        <w:rPr>
          <w:rFonts w:ascii="Times New Roman" w:hAnsi="Times New Roman" w:cs="Times New Roman"/>
          <w:b/>
          <w:sz w:val="28"/>
          <w:szCs w:val="28"/>
          <w:u w:val="single"/>
        </w:rPr>
        <w:t xml:space="preserve">To enhance </w:t>
      </w:r>
      <w:r w:rsidR="00CB724E" w:rsidRPr="00B72AF1">
        <w:rPr>
          <w:rFonts w:ascii="Times New Roman" w:hAnsi="Times New Roman" w:cs="Times New Roman"/>
          <w:b/>
          <w:sz w:val="28"/>
          <w:szCs w:val="28"/>
          <w:u w:val="single"/>
        </w:rPr>
        <w:t>Effectiveness</w:t>
      </w:r>
      <w:r w:rsidRPr="00B72AF1">
        <w:rPr>
          <w:rFonts w:ascii="Times New Roman" w:hAnsi="Times New Roman" w:cs="Times New Roman"/>
          <w:b/>
          <w:sz w:val="28"/>
          <w:szCs w:val="28"/>
          <w:u w:val="single"/>
        </w:rPr>
        <w:t>:</w:t>
      </w:r>
      <w:r w:rsidR="00715CE6" w:rsidRPr="00B72AF1">
        <w:rPr>
          <w:rFonts w:ascii="Times New Roman" w:hAnsi="Times New Roman" w:cs="Times New Roman"/>
          <w:sz w:val="28"/>
          <w:szCs w:val="28"/>
        </w:rPr>
        <w:t xml:space="preserve"> It enhance the ability of </w:t>
      </w:r>
      <w:r w:rsidR="0078779E" w:rsidRPr="00B72AF1">
        <w:rPr>
          <w:rFonts w:ascii="Times New Roman" w:hAnsi="Times New Roman" w:cs="Times New Roman"/>
          <w:sz w:val="28"/>
          <w:szCs w:val="28"/>
        </w:rPr>
        <w:t>both Donor</w:t>
      </w:r>
      <w:r w:rsidR="00715CE6" w:rsidRPr="00B72AF1">
        <w:rPr>
          <w:rFonts w:ascii="Times New Roman" w:hAnsi="Times New Roman" w:cs="Times New Roman"/>
          <w:sz w:val="28"/>
          <w:szCs w:val="28"/>
        </w:rPr>
        <w:t xml:space="preserve"> and Beneficiary to succeed and produce the intended results</w:t>
      </w:r>
      <w:r w:rsidR="00287DCC" w:rsidRPr="00B72AF1">
        <w:rPr>
          <w:rFonts w:ascii="Times New Roman" w:hAnsi="Times New Roman" w:cs="Times New Roman"/>
          <w:sz w:val="28"/>
          <w:szCs w:val="28"/>
        </w:rPr>
        <w:t xml:space="preserve"> during the grant agreement.</w:t>
      </w:r>
    </w:p>
    <w:p w14:paraId="2B8D46AF" w14:textId="77777777" w:rsidR="00CB724E" w:rsidRPr="00B72AF1" w:rsidRDefault="00CB724E" w:rsidP="00CB724E">
      <w:pPr>
        <w:pStyle w:val="ListParagraph"/>
        <w:rPr>
          <w:rFonts w:ascii="Times New Roman" w:hAnsi="Times New Roman" w:cs="Times New Roman"/>
          <w:sz w:val="28"/>
          <w:szCs w:val="28"/>
        </w:rPr>
      </w:pPr>
    </w:p>
    <w:p w14:paraId="028F2074" w14:textId="2910BAE9" w:rsidR="00CB724E" w:rsidRPr="00B72AF1" w:rsidRDefault="00CB724E" w:rsidP="008859ED">
      <w:pPr>
        <w:pStyle w:val="ListParagraph"/>
        <w:numPr>
          <w:ilvl w:val="0"/>
          <w:numId w:val="8"/>
        </w:numPr>
        <w:rPr>
          <w:rFonts w:ascii="Times New Roman" w:hAnsi="Times New Roman" w:cs="Times New Roman"/>
          <w:sz w:val="28"/>
          <w:szCs w:val="28"/>
        </w:rPr>
      </w:pPr>
      <w:r w:rsidRPr="00B72AF1">
        <w:rPr>
          <w:rFonts w:ascii="Times New Roman" w:hAnsi="Times New Roman" w:cs="Times New Roman"/>
          <w:b/>
          <w:sz w:val="28"/>
          <w:szCs w:val="28"/>
          <w:u w:val="single"/>
        </w:rPr>
        <w:t>To enhance Accountability:</w:t>
      </w:r>
      <w:r w:rsidR="009559CF" w:rsidRPr="00B72AF1">
        <w:rPr>
          <w:rFonts w:ascii="Times New Roman" w:hAnsi="Times New Roman" w:cs="Times New Roman"/>
          <w:sz w:val="28"/>
          <w:szCs w:val="28"/>
        </w:rPr>
        <w:t xml:space="preserve"> It </w:t>
      </w:r>
      <w:r w:rsidR="00707BAC" w:rsidRPr="00B72AF1">
        <w:rPr>
          <w:rFonts w:ascii="Times New Roman" w:hAnsi="Times New Roman" w:cs="Times New Roman"/>
          <w:sz w:val="28"/>
          <w:szCs w:val="28"/>
        </w:rPr>
        <w:t>enhance</w:t>
      </w:r>
      <w:r w:rsidR="009559CF" w:rsidRPr="00B72AF1">
        <w:rPr>
          <w:rFonts w:ascii="Times New Roman" w:hAnsi="Times New Roman" w:cs="Times New Roman"/>
          <w:sz w:val="28"/>
          <w:szCs w:val="28"/>
        </w:rPr>
        <w:t xml:space="preserve"> the fact of being responsible for what both Donors and beneficiaries carry out in the daily activities </w:t>
      </w:r>
      <w:r w:rsidR="00707BAC" w:rsidRPr="00B72AF1">
        <w:rPr>
          <w:rFonts w:ascii="Times New Roman" w:hAnsi="Times New Roman" w:cs="Times New Roman"/>
          <w:sz w:val="28"/>
          <w:szCs w:val="28"/>
        </w:rPr>
        <w:t>and be able to give a satisfactory reason for it or degree for which things happen.</w:t>
      </w:r>
    </w:p>
    <w:p w14:paraId="428620EB" w14:textId="77777777" w:rsidR="00CB724E" w:rsidRPr="00B72AF1" w:rsidRDefault="00CB724E" w:rsidP="00CB724E">
      <w:pPr>
        <w:pStyle w:val="ListParagraph"/>
        <w:rPr>
          <w:rFonts w:ascii="Times New Roman" w:hAnsi="Times New Roman" w:cs="Times New Roman"/>
          <w:sz w:val="28"/>
          <w:szCs w:val="28"/>
        </w:rPr>
      </w:pPr>
    </w:p>
    <w:p w14:paraId="2212B3BD" w14:textId="762F2E5F" w:rsidR="00CB724E" w:rsidRPr="00B72AF1" w:rsidRDefault="00CB724E" w:rsidP="008859ED">
      <w:pPr>
        <w:pStyle w:val="ListParagraph"/>
        <w:numPr>
          <w:ilvl w:val="0"/>
          <w:numId w:val="8"/>
        </w:numPr>
        <w:rPr>
          <w:rFonts w:ascii="Times New Roman" w:hAnsi="Times New Roman" w:cs="Times New Roman"/>
          <w:sz w:val="28"/>
          <w:szCs w:val="28"/>
        </w:rPr>
      </w:pPr>
      <w:r w:rsidRPr="00B72AF1">
        <w:rPr>
          <w:rFonts w:ascii="Times New Roman" w:hAnsi="Times New Roman" w:cs="Times New Roman"/>
          <w:b/>
          <w:sz w:val="28"/>
          <w:szCs w:val="28"/>
          <w:u w:val="single"/>
        </w:rPr>
        <w:t>To arrange for budgeting and funds flow:</w:t>
      </w:r>
      <w:r w:rsidR="00DC063C" w:rsidRPr="00B72AF1">
        <w:rPr>
          <w:rFonts w:ascii="Times New Roman" w:hAnsi="Times New Roman" w:cs="Times New Roman"/>
          <w:sz w:val="28"/>
          <w:szCs w:val="28"/>
        </w:rPr>
        <w:t xml:space="preserve"> while the fund flow records the movement of cash in and out of the </w:t>
      </w:r>
      <w:r w:rsidR="00F6028F" w:rsidRPr="00B72AF1">
        <w:rPr>
          <w:rFonts w:ascii="Times New Roman" w:hAnsi="Times New Roman" w:cs="Times New Roman"/>
          <w:sz w:val="28"/>
          <w:szCs w:val="28"/>
        </w:rPr>
        <w:t>beneficiary</w:t>
      </w:r>
      <w:r w:rsidR="00DC063C" w:rsidRPr="00B72AF1">
        <w:rPr>
          <w:rFonts w:ascii="Times New Roman" w:hAnsi="Times New Roman" w:cs="Times New Roman"/>
          <w:sz w:val="28"/>
          <w:szCs w:val="28"/>
        </w:rPr>
        <w:t xml:space="preserve">. </w:t>
      </w:r>
      <w:r w:rsidR="00F6028F" w:rsidRPr="00B72AF1">
        <w:rPr>
          <w:rFonts w:ascii="Times New Roman" w:hAnsi="Times New Roman" w:cs="Times New Roman"/>
          <w:sz w:val="28"/>
          <w:szCs w:val="28"/>
        </w:rPr>
        <w:t xml:space="preserve">It </w:t>
      </w:r>
      <w:r w:rsidR="00161A3A" w:rsidRPr="00B72AF1">
        <w:rPr>
          <w:rFonts w:ascii="Times New Roman" w:hAnsi="Times New Roman" w:cs="Times New Roman"/>
          <w:sz w:val="28"/>
          <w:szCs w:val="28"/>
        </w:rPr>
        <w:t>helps to</w:t>
      </w:r>
      <w:r w:rsidR="00DC063C" w:rsidRPr="00B72AF1">
        <w:rPr>
          <w:rFonts w:ascii="Times New Roman" w:hAnsi="Times New Roman" w:cs="Times New Roman"/>
          <w:sz w:val="28"/>
          <w:szCs w:val="28"/>
        </w:rPr>
        <w:t xml:space="preserve"> provide </w:t>
      </w:r>
      <w:r w:rsidR="00F6028F" w:rsidRPr="00B72AF1">
        <w:rPr>
          <w:rFonts w:ascii="Times New Roman" w:hAnsi="Times New Roman" w:cs="Times New Roman"/>
          <w:sz w:val="28"/>
          <w:szCs w:val="28"/>
        </w:rPr>
        <w:t>both donor and beneficiary</w:t>
      </w:r>
      <w:r w:rsidR="00DC063C" w:rsidRPr="00B72AF1">
        <w:rPr>
          <w:rFonts w:ascii="Times New Roman" w:hAnsi="Times New Roman" w:cs="Times New Roman"/>
          <w:sz w:val="28"/>
          <w:szCs w:val="28"/>
        </w:rPr>
        <w:t xml:space="preserve"> with a snapshot of how the </w:t>
      </w:r>
      <w:r w:rsidR="00F6028F" w:rsidRPr="00B72AF1">
        <w:rPr>
          <w:rFonts w:ascii="Times New Roman" w:hAnsi="Times New Roman" w:cs="Times New Roman"/>
          <w:sz w:val="28"/>
          <w:szCs w:val="28"/>
        </w:rPr>
        <w:t>organization</w:t>
      </w:r>
      <w:r w:rsidR="00DC063C" w:rsidRPr="00B72AF1">
        <w:rPr>
          <w:rFonts w:ascii="Times New Roman" w:hAnsi="Times New Roman" w:cs="Times New Roman"/>
          <w:sz w:val="28"/>
          <w:szCs w:val="28"/>
        </w:rPr>
        <w:t xml:space="preserve"> is doing on a periodic basis.</w:t>
      </w:r>
      <w:r w:rsidR="0086598E" w:rsidRPr="00B72AF1">
        <w:rPr>
          <w:rFonts w:ascii="Times New Roman" w:hAnsi="Times New Roman" w:cs="Times New Roman"/>
          <w:sz w:val="28"/>
          <w:szCs w:val="28"/>
        </w:rPr>
        <w:t xml:space="preserve"> They are also involving in </w:t>
      </w:r>
      <w:r w:rsidR="00225205" w:rsidRPr="00B72AF1">
        <w:rPr>
          <w:rFonts w:ascii="Times New Roman" w:hAnsi="Times New Roman" w:cs="Times New Roman"/>
          <w:bCs/>
          <w:sz w:val="28"/>
          <w:szCs w:val="28"/>
        </w:rPr>
        <w:t xml:space="preserve"> the </w:t>
      </w:r>
      <w:hyperlink r:id="rId6" w:tooltip="process" w:history="1">
        <w:r w:rsidR="00225205" w:rsidRPr="00B72AF1">
          <w:rPr>
            <w:rStyle w:val="Hyperlink"/>
            <w:rFonts w:ascii="Times New Roman" w:hAnsi="Times New Roman" w:cs="Times New Roman"/>
            <w:bCs/>
            <w:color w:val="auto"/>
            <w:sz w:val="28"/>
            <w:szCs w:val="28"/>
            <w:u w:val="none"/>
          </w:rPr>
          <w:t>process</w:t>
        </w:r>
      </w:hyperlink>
      <w:r w:rsidR="00225205" w:rsidRPr="00B72AF1">
        <w:rPr>
          <w:rFonts w:ascii="Times New Roman" w:hAnsi="Times New Roman" w:cs="Times New Roman"/>
          <w:bCs/>
          <w:sz w:val="28"/>
          <w:szCs w:val="28"/>
        </w:rPr>
        <w:t xml:space="preserve"> of </w:t>
      </w:r>
      <w:hyperlink r:id="rId7" w:tooltip="calculating" w:history="1">
        <w:r w:rsidR="00225205" w:rsidRPr="00B72AF1">
          <w:rPr>
            <w:rStyle w:val="Hyperlink"/>
            <w:rFonts w:ascii="Times New Roman" w:hAnsi="Times New Roman" w:cs="Times New Roman"/>
            <w:bCs/>
            <w:color w:val="auto"/>
            <w:sz w:val="28"/>
            <w:szCs w:val="28"/>
            <w:u w:val="none"/>
          </w:rPr>
          <w:t>calculating</w:t>
        </w:r>
      </w:hyperlink>
      <w:r w:rsidR="00225205" w:rsidRPr="00B72AF1">
        <w:rPr>
          <w:rFonts w:ascii="Times New Roman" w:hAnsi="Times New Roman" w:cs="Times New Roman"/>
          <w:bCs/>
          <w:sz w:val="28"/>
          <w:szCs w:val="28"/>
        </w:rPr>
        <w:t xml:space="preserve"> how much </w:t>
      </w:r>
      <w:hyperlink r:id="rId8" w:tooltip="money" w:history="1">
        <w:r w:rsidR="00225205" w:rsidRPr="00B72AF1">
          <w:rPr>
            <w:rStyle w:val="Hyperlink"/>
            <w:rFonts w:ascii="Times New Roman" w:hAnsi="Times New Roman" w:cs="Times New Roman"/>
            <w:bCs/>
            <w:color w:val="auto"/>
            <w:sz w:val="28"/>
            <w:szCs w:val="28"/>
            <w:u w:val="none"/>
          </w:rPr>
          <w:t>money</w:t>
        </w:r>
      </w:hyperlink>
      <w:r w:rsidR="00225205" w:rsidRPr="00B72AF1">
        <w:rPr>
          <w:rFonts w:ascii="Times New Roman" w:hAnsi="Times New Roman" w:cs="Times New Roman"/>
          <w:bCs/>
          <w:sz w:val="28"/>
          <w:szCs w:val="28"/>
        </w:rPr>
        <w:t xml:space="preserve"> </w:t>
      </w:r>
      <w:r w:rsidR="0086598E" w:rsidRPr="00B72AF1">
        <w:rPr>
          <w:rFonts w:ascii="Times New Roman" w:hAnsi="Times New Roman" w:cs="Times New Roman"/>
          <w:bCs/>
          <w:sz w:val="28"/>
          <w:szCs w:val="28"/>
        </w:rPr>
        <w:t xml:space="preserve">is received from the donor </w:t>
      </w:r>
      <w:r w:rsidR="00225205" w:rsidRPr="00B72AF1">
        <w:rPr>
          <w:rFonts w:ascii="Times New Roman" w:hAnsi="Times New Roman" w:cs="Times New Roman"/>
          <w:bCs/>
          <w:sz w:val="28"/>
          <w:szCs w:val="28"/>
        </w:rPr>
        <w:t xml:space="preserve">during a </w:t>
      </w:r>
      <w:hyperlink r:id="rId9" w:tooltip="particular" w:history="1">
        <w:r w:rsidR="00225205" w:rsidRPr="00B72AF1">
          <w:rPr>
            <w:rStyle w:val="Hyperlink"/>
            <w:rFonts w:ascii="Times New Roman" w:hAnsi="Times New Roman" w:cs="Times New Roman"/>
            <w:bCs/>
            <w:color w:val="auto"/>
            <w:sz w:val="28"/>
            <w:szCs w:val="28"/>
            <w:u w:val="none"/>
          </w:rPr>
          <w:t>particular</w:t>
        </w:r>
      </w:hyperlink>
      <w:r w:rsidR="00225205" w:rsidRPr="00B72AF1">
        <w:rPr>
          <w:rFonts w:ascii="Times New Roman" w:hAnsi="Times New Roman" w:cs="Times New Roman"/>
          <w:bCs/>
          <w:sz w:val="28"/>
          <w:szCs w:val="28"/>
        </w:rPr>
        <w:t xml:space="preserve"> </w:t>
      </w:r>
      <w:hyperlink r:id="rId10" w:tooltip="period" w:history="1">
        <w:r w:rsidR="00225205" w:rsidRPr="00B72AF1">
          <w:rPr>
            <w:rStyle w:val="Hyperlink"/>
            <w:rFonts w:ascii="Times New Roman" w:hAnsi="Times New Roman" w:cs="Times New Roman"/>
            <w:bCs/>
            <w:color w:val="auto"/>
            <w:sz w:val="28"/>
            <w:szCs w:val="28"/>
            <w:u w:val="none"/>
          </w:rPr>
          <w:t>period</w:t>
        </w:r>
      </w:hyperlink>
      <w:r w:rsidR="00225205" w:rsidRPr="00B72AF1">
        <w:rPr>
          <w:rFonts w:ascii="Times New Roman" w:hAnsi="Times New Roman" w:cs="Times New Roman"/>
          <w:bCs/>
          <w:sz w:val="28"/>
          <w:szCs w:val="28"/>
        </w:rPr>
        <w:t xml:space="preserve"> of </w:t>
      </w:r>
      <w:hyperlink r:id="rId11" w:tooltip="time" w:history="1">
        <w:r w:rsidR="00225205" w:rsidRPr="00B72AF1">
          <w:rPr>
            <w:rStyle w:val="Hyperlink"/>
            <w:rFonts w:ascii="Times New Roman" w:hAnsi="Times New Roman" w:cs="Times New Roman"/>
            <w:bCs/>
            <w:color w:val="auto"/>
            <w:sz w:val="28"/>
            <w:szCs w:val="28"/>
            <w:u w:val="none"/>
          </w:rPr>
          <w:t>time</w:t>
        </w:r>
      </w:hyperlink>
      <w:r w:rsidR="00225205" w:rsidRPr="00B72AF1">
        <w:rPr>
          <w:rFonts w:ascii="Times New Roman" w:hAnsi="Times New Roman" w:cs="Times New Roman"/>
          <w:bCs/>
          <w:sz w:val="28"/>
          <w:szCs w:val="28"/>
        </w:rPr>
        <w:t xml:space="preserve">, and of </w:t>
      </w:r>
      <w:r w:rsidR="003D4E6A" w:rsidRPr="00B72AF1">
        <w:rPr>
          <w:rFonts w:ascii="Times New Roman" w:hAnsi="Times New Roman" w:cs="Times New Roman"/>
          <w:bCs/>
          <w:sz w:val="28"/>
          <w:szCs w:val="28"/>
        </w:rPr>
        <w:t>how it will be spent by the beneficiary</w:t>
      </w:r>
      <w:r w:rsidR="0086598E" w:rsidRPr="00B72AF1">
        <w:rPr>
          <w:rFonts w:ascii="Times New Roman" w:hAnsi="Times New Roman" w:cs="Times New Roman"/>
          <w:bCs/>
          <w:sz w:val="28"/>
          <w:szCs w:val="28"/>
        </w:rPr>
        <w:t>.</w:t>
      </w:r>
    </w:p>
    <w:p w14:paraId="2D5B9C6B" w14:textId="77777777" w:rsidR="00CB724E" w:rsidRPr="00B72AF1" w:rsidRDefault="00CB724E" w:rsidP="00CB724E">
      <w:pPr>
        <w:pStyle w:val="ListParagraph"/>
        <w:rPr>
          <w:rFonts w:ascii="Times New Roman" w:hAnsi="Times New Roman" w:cs="Times New Roman"/>
          <w:sz w:val="28"/>
          <w:szCs w:val="28"/>
        </w:rPr>
      </w:pPr>
    </w:p>
    <w:p w14:paraId="2EFFFB62" w14:textId="57E71599" w:rsidR="00CB724E" w:rsidRPr="00B72AF1" w:rsidRDefault="00CB724E" w:rsidP="008859ED">
      <w:pPr>
        <w:pStyle w:val="ListParagraph"/>
        <w:numPr>
          <w:ilvl w:val="0"/>
          <w:numId w:val="8"/>
        </w:numPr>
        <w:rPr>
          <w:rFonts w:ascii="Times New Roman" w:hAnsi="Times New Roman" w:cs="Times New Roman"/>
          <w:sz w:val="28"/>
          <w:szCs w:val="28"/>
        </w:rPr>
      </w:pPr>
      <w:r w:rsidRPr="00B72AF1">
        <w:rPr>
          <w:rFonts w:ascii="Times New Roman" w:hAnsi="Times New Roman" w:cs="Times New Roman"/>
          <w:b/>
          <w:sz w:val="28"/>
          <w:szCs w:val="28"/>
          <w:u w:val="single"/>
        </w:rPr>
        <w:t>To enhance information management:</w:t>
      </w:r>
      <w:r w:rsidR="00584419" w:rsidRPr="00B72AF1">
        <w:rPr>
          <w:rFonts w:ascii="Times New Roman" w:hAnsi="Times New Roman" w:cs="Times New Roman"/>
          <w:sz w:val="28"/>
          <w:szCs w:val="28"/>
        </w:rPr>
        <w:t xml:space="preserve"> It act as an information tool between the donor and the beneficiary, it tends to </w:t>
      </w:r>
      <w:r w:rsidR="00597BF7" w:rsidRPr="00B72AF1">
        <w:rPr>
          <w:rFonts w:ascii="Times New Roman" w:hAnsi="Times New Roman" w:cs="Times New Roman"/>
          <w:sz w:val="28"/>
          <w:szCs w:val="28"/>
        </w:rPr>
        <w:t>control what information should go to the donor or to the beneficiary in a manner of narrowing the communication to the most important details that has most impact on both sides.</w:t>
      </w:r>
    </w:p>
    <w:p w14:paraId="41D8CD32" w14:textId="177DDE98" w:rsidR="00400114" w:rsidRPr="00B72AF1" w:rsidRDefault="00400114" w:rsidP="00400114">
      <w:pPr>
        <w:rPr>
          <w:sz w:val="28"/>
          <w:szCs w:val="28"/>
        </w:rPr>
      </w:pPr>
    </w:p>
    <w:p w14:paraId="3C603DAA" w14:textId="532A86A3" w:rsidR="00400114" w:rsidRPr="00B72AF1" w:rsidRDefault="00400114" w:rsidP="00BC3941">
      <w:pPr>
        <w:ind w:left="0" w:firstLine="0"/>
        <w:rPr>
          <w:sz w:val="28"/>
          <w:szCs w:val="28"/>
        </w:rPr>
      </w:pPr>
    </w:p>
    <w:p w14:paraId="217BF9ED" w14:textId="2C2FC35A" w:rsidR="00400114" w:rsidRPr="00B72AF1" w:rsidRDefault="00400114" w:rsidP="00400114">
      <w:pPr>
        <w:rPr>
          <w:sz w:val="28"/>
          <w:szCs w:val="28"/>
        </w:rPr>
      </w:pPr>
    </w:p>
    <w:p w14:paraId="191607AE" w14:textId="7D315D13" w:rsidR="00400114" w:rsidRPr="00B72AF1" w:rsidRDefault="00400114" w:rsidP="00BC3941">
      <w:pPr>
        <w:ind w:left="0" w:firstLine="0"/>
        <w:rPr>
          <w:sz w:val="28"/>
          <w:szCs w:val="28"/>
        </w:rPr>
      </w:pPr>
    </w:p>
    <w:p w14:paraId="471A79DF" w14:textId="77777777" w:rsidR="00400114" w:rsidRPr="00B72AF1" w:rsidRDefault="00400114" w:rsidP="00BC3941">
      <w:pPr>
        <w:ind w:left="0" w:firstLine="0"/>
        <w:rPr>
          <w:sz w:val="28"/>
          <w:szCs w:val="28"/>
        </w:rPr>
      </w:pPr>
    </w:p>
    <w:p w14:paraId="589BADDE" w14:textId="43E83487" w:rsidR="00E138BF" w:rsidRPr="00B72AF1" w:rsidRDefault="00E138BF" w:rsidP="0068187D">
      <w:pPr>
        <w:pStyle w:val="ListParagraph"/>
        <w:numPr>
          <w:ilvl w:val="0"/>
          <w:numId w:val="5"/>
        </w:numPr>
        <w:rPr>
          <w:rFonts w:ascii="Times New Roman" w:hAnsi="Times New Roman" w:cs="Times New Roman"/>
          <w:sz w:val="28"/>
          <w:szCs w:val="28"/>
        </w:rPr>
      </w:pPr>
      <w:r w:rsidRPr="00B72AF1">
        <w:rPr>
          <w:rFonts w:ascii="Times New Roman" w:hAnsi="Times New Roman" w:cs="Times New Roman"/>
          <w:sz w:val="28"/>
          <w:szCs w:val="28"/>
        </w:rPr>
        <w:t>Why are internal controls important in any organization?</w:t>
      </w:r>
    </w:p>
    <w:p w14:paraId="7678E6CD" w14:textId="02D769E2" w:rsidR="00BC3941" w:rsidRPr="00B72AF1" w:rsidRDefault="00BC3941" w:rsidP="00BC3941">
      <w:pPr>
        <w:rPr>
          <w:sz w:val="28"/>
          <w:szCs w:val="28"/>
        </w:rPr>
      </w:pPr>
    </w:p>
    <w:p w14:paraId="1D05A8B8" w14:textId="39B07C30" w:rsidR="00BC3941" w:rsidRPr="00B72AF1" w:rsidRDefault="00BC3941" w:rsidP="00BC3941">
      <w:pPr>
        <w:rPr>
          <w:color w:val="auto"/>
          <w:sz w:val="28"/>
          <w:szCs w:val="28"/>
        </w:rPr>
      </w:pPr>
      <w:r w:rsidRPr="00B72AF1">
        <w:rPr>
          <w:b/>
          <w:color w:val="auto"/>
          <w:sz w:val="28"/>
          <w:szCs w:val="28"/>
          <w:u w:val="single"/>
        </w:rPr>
        <w:t>Internal Control:</w:t>
      </w:r>
      <w:r w:rsidR="00CE29BA" w:rsidRPr="00B72AF1">
        <w:rPr>
          <w:color w:val="auto"/>
          <w:sz w:val="28"/>
          <w:szCs w:val="28"/>
        </w:rPr>
        <w:t xml:space="preserve"> An internal control is a procedure or policy put in place by management to safeguard assets, promote accountability, increase </w:t>
      </w:r>
      <w:hyperlink r:id="rId12" w:history="1">
        <w:r w:rsidR="00CE29BA" w:rsidRPr="00B72AF1">
          <w:rPr>
            <w:rStyle w:val="Hyperlink"/>
            <w:color w:val="auto"/>
            <w:sz w:val="28"/>
            <w:szCs w:val="28"/>
            <w:u w:val="none"/>
          </w:rPr>
          <w:t>efficiency</w:t>
        </w:r>
      </w:hyperlink>
      <w:r w:rsidR="00CE29BA" w:rsidRPr="00B72AF1">
        <w:rPr>
          <w:color w:val="auto"/>
          <w:sz w:val="28"/>
          <w:szCs w:val="28"/>
        </w:rPr>
        <w:t>, and stop fraudulent behavior. In other words, an internal control is a process put in place to prevent employees from stealing assets or committing fraud</w:t>
      </w:r>
      <w:r w:rsidR="00932535" w:rsidRPr="00B72AF1">
        <w:rPr>
          <w:color w:val="auto"/>
          <w:sz w:val="28"/>
          <w:szCs w:val="28"/>
        </w:rPr>
        <w:t>. (Investopedia)</w:t>
      </w:r>
    </w:p>
    <w:p w14:paraId="657B07C3" w14:textId="3BE59FB4" w:rsidR="00CE29BA" w:rsidRPr="00B72AF1" w:rsidRDefault="00CE29BA" w:rsidP="00BC3941">
      <w:pPr>
        <w:rPr>
          <w:color w:val="auto"/>
          <w:sz w:val="28"/>
          <w:szCs w:val="28"/>
        </w:rPr>
      </w:pPr>
    </w:p>
    <w:p w14:paraId="732C8A63" w14:textId="01F2AD9A" w:rsidR="00CE29BA" w:rsidRPr="00B72AF1" w:rsidRDefault="00CE29BA" w:rsidP="00BC3941">
      <w:pPr>
        <w:rPr>
          <w:color w:val="auto"/>
          <w:sz w:val="28"/>
          <w:szCs w:val="28"/>
        </w:rPr>
      </w:pPr>
      <w:r w:rsidRPr="00B72AF1">
        <w:rPr>
          <w:color w:val="auto"/>
          <w:sz w:val="28"/>
          <w:szCs w:val="28"/>
        </w:rPr>
        <w:t>Important of Internal Controls are as below:</w:t>
      </w:r>
    </w:p>
    <w:p w14:paraId="55FA9FD2" w14:textId="0AD221F2" w:rsidR="00CE29BA" w:rsidRPr="00B72AF1" w:rsidRDefault="00CE29BA" w:rsidP="00BC3941">
      <w:pPr>
        <w:rPr>
          <w:color w:val="auto"/>
          <w:sz w:val="28"/>
          <w:szCs w:val="28"/>
        </w:rPr>
      </w:pPr>
    </w:p>
    <w:p w14:paraId="549DAD7A" w14:textId="71D24AE0" w:rsidR="008E783B" w:rsidRPr="00B72AF1" w:rsidRDefault="008E783B" w:rsidP="00CE29BA">
      <w:pPr>
        <w:pStyle w:val="ListParagraph"/>
        <w:numPr>
          <w:ilvl w:val="0"/>
          <w:numId w:val="4"/>
        </w:numPr>
        <w:rPr>
          <w:rFonts w:ascii="Times New Roman" w:hAnsi="Times New Roman" w:cs="Times New Roman"/>
          <w:sz w:val="28"/>
          <w:szCs w:val="28"/>
        </w:rPr>
      </w:pPr>
      <w:r w:rsidRPr="00B72AF1">
        <w:rPr>
          <w:rFonts w:ascii="Times New Roman" w:hAnsi="Times New Roman" w:cs="Times New Roman"/>
          <w:sz w:val="28"/>
          <w:szCs w:val="28"/>
        </w:rPr>
        <w:t>it</w:t>
      </w:r>
      <w:r w:rsidR="0087214F" w:rsidRPr="00B72AF1">
        <w:rPr>
          <w:rFonts w:ascii="Times New Roman" w:hAnsi="Times New Roman" w:cs="Times New Roman"/>
          <w:sz w:val="28"/>
          <w:szCs w:val="28"/>
        </w:rPr>
        <w:t xml:space="preserve"> minimizing opportunities for unintentional errors or intentional fraud that may harm the plan. Preventive controls, which are designed to discourage errors or fraud, help accomplish this objective</w:t>
      </w:r>
      <w:r w:rsidRPr="00B72AF1">
        <w:rPr>
          <w:rFonts w:ascii="Times New Roman" w:hAnsi="Times New Roman" w:cs="Times New Roman"/>
          <w:sz w:val="28"/>
          <w:szCs w:val="28"/>
        </w:rPr>
        <w:t>.</w:t>
      </w:r>
    </w:p>
    <w:p w14:paraId="4C6EF33C" w14:textId="7916D2DD" w:rsidR="00BC3941" w:rsidRPr="00B72AF1" w:rsidRDefault="0087214F" w:rsidP="0068187D">
      <w:pPr>
        <w:pStyle w:val="ListParagraph"/>
        <w:numPr>
          <w:ilvl w:val="0"/>
          <w:numId w:val="4"/>
        </w:numPr>
        <w:rPr>
          <w:rFonts w:ascii="Times New Roman" w:hAnsi="Times New Roman" w:cs="Times New Roman"/>
          <w:sz w:val="28"/>
          <w:szCs w:val="28"/>
        </w:rPr>
      </w:pPr>
      <w:r w:rsidRPr="00B72AF1">
        <w:rPr>
          <w:rFonts w:ascii="Times New Roman" w:hAnsi="Times New Roman" w:cs="Times New Roman"/>
          <w:sz w:val="28"/>
          <w:szCs w:val="28"/>
        </w:rPr>
        <w:t>By discovering small errors before they become big problems.</w:t>
      </w:r>
      <w:r w:rsidR="008E783B" w:rsidRPr="00B72AF1">
        <w:rPr>
          <w:rFonts w:ascii="Times New Roman" w:hAnsi="Times New Roman" w:cs="Times New Roman"/>
          <w:sz w:val="28"/>
          <w:szCs w:val="28"/>
        </w:rPr>
        <w:t xml:space="preserve"> A system that ensures proper authorization and recordation procedures for financial transactions. If any of this policies and procedures are broken, then measures are taken in the </w:t>
      </w:r>
      <w:r w:rsidR="00091A01" w:rsidRPr="00B72AF1">
        <w:rPr>
          <w:rFonts w:ascii="Times New Roman" w:hAnsi="Times New Roman" w:cs="Times New Roman"/>
          <w:sz w:val="28"/>
          <w:szCs w:val="28"/>
        </w:rPr>
        <w:t>earlier</w:t>
      </w:r>
      <w:r w:rsidR="008E783B" w:rsidRPr="00B72AF1">
        <w:rPr>
          <w:rFonts w:ascii="Times New Roman" w:hAnsi="Times New Roman" w:cs="Times New Roman"/>
          <w:sz w:val="28"/>
          <w:szCs w:val="28"/>
        </w:rPr>
        <w:t xml:space="preserve"> stage as possibl</w:t>
      </w:r>
      <w:r w:rsidR="0068187D" w:rsidRPr="00B72AF1">
        <w:rPr>
          <w:rFonts w:ascii="Times New Roman" w:hAnsi="Times New Roman" w:cs="Times New Roman"/>
          <w:sz w:val="28"/>
          <w:szCs w:val="28"/>
        </w:rPr>
        <w:t>e.</w:t>
      </w:r>
    </w:p>
    <w:p w14:paraId="3926E0AA" w14:textId="1E0E8C05" w:rsidR="0006453E" w:rsidRDefault="0006453E" w:rsidP="008E0CBC">
      <w:pPr>
        <w:rPr>
          <w:rStyle w:val="Hyperlink"/>
          <w:color w:val="auto"/>
          <w:sz w:val="28"/>
          <w:szCs w:val="28"/>
          <w:u w:val="none"/>
        </w:rPr>
      </w:pPr>
      <w:r w:rsidRPr="00B72AF1">
        <w:rPr>
          <w:color w:val="auto"/>
          <w:sz w:val="28"/>
          <w:szCs w:val="28"/>
        </w:rPr>
        <w:t xml:space="preserve">Developing and implementing IT governance design effectiveness and efficiency can be a multidirectional, interactive, iterative, and adaptive process.” </w:t>
      </w:r>
      <w:r w:rsidRPr="00B72AF1">
        <w:rPr>
          <w:color w:val="auto"/>
          <w:sz w:val="28"/>
          <w:szCs w:val="28"/>
        </w:rPr>
        <w:br/>
        <w:t xml:space="preserve">― </w:t>
      </w:r>
      <w:r w:rsidRPr="00B72AF1">
        <w:rPr>
          <w:rStyle w:val="authorortitle"/>
          <w:color w:val="auto"/>
          <w:sz w:val="28"/>
          <w:szCs w:val="28"/>
        </w:rPr>
        <w:t xml:space="preserve">Robert E. Davis, MBA, CISA, CICA, </w:t>
      </w:r>
      <w:hyperlink r:id="rId13" w:history="1">
        <w:r w:rsidRPr="00B72AF1">
          <w:rPr>
            <w:rStyle w:val="Hyperlink"/>
            <w:color w:val="auto"/>
            <w:sz w:val="28"/>
            <w:szCs w:val="28"/>
            <w:u w:val="none"/>
          </w:rPr>
          <w:t>IT Auditing: IT Governance</w:t>
        </w:r>
      </w:hyperlink>
    </w:p>
    <w:p w14:paraId="2F1E6F4A" w14:textId="77777777" w:rsidR="009927CD" w:rsidRPr="00B72AF1" w:rsidRDefault="009927CD" w:rsidP="008E0CBC">
      <w:pPr>
        <w:rPr>
          <w:color w:val="auto"/>
          <w:sz w:val="28"/>
          <w:szCs w:val="28"/>
        </w:rPr>
      </w:pPr>
    </w:p>
    <w:p w14:paraId="6769F16B" w14:textId="4A46D785" w:rsidR="00E138BF" w:rsidRPr="00B72AF1" w:rsidRDefault="00E138BF" w:rsidP="0068187D">
      <w:pPr>
        <w:pStyle w:val="ListParagraph"/>
        <w:numPr>
          <w:ilvl w:val="0"/>
          <w:numId w:val="5"/>
        </w:numPr>
        <w:rPr>
          <w:rFonts w:ascii="Times New Roman" w:hAnsi="Times New Roman" w:cs="Times New Roman"/>
          <w:sz w:val="28"/>
          <w:szCs w:val="28"/>
        </w:rPr>
      </w:pPr>
      <w:r w:rsidRPr="00B72AF1">
        <w:rPr>
          <w:rFonts w:ascii="Times New Roman" w:hAnsi="Times New Roman" w:cs="Times New Roman"/>
          <w:sz w:val="28"/>
          <w:szCs w:val="28"/>
        </w:rPr>
        <w:lastRenderedPageBreak/>
        <w:t>Monitoring as well as evaluation are very important aspects in grants management. Substantiate the statement above, supported by examples and relevant scholarly literature</w:t>
      </w:r>
    </w:p>
    <w:p w14:paraId="0DD1F925" w14:textId="4B4FBF3B" w:rsidR="0068187D" w:rsidRPr="00B72AF1" w:rsidRDefault="0068187D" w:rsidP="0068187D">
      <w:pPr>
        <w:pStyle w:val="ListParagraph"/>
        <w:rPr>
          <w:rFonts w:ascii="Times New Roman" w:hAnsi="Times New Roman" w:cs="Times New Roman"/>
          <w:sz w:val="28"/>
          <w:szCs w:val="28"/>
        </w:rPr>
      </w:pPr>
    </w:p>
    <w:p w14:paraId="4D681C84" w14:textId="2E1AC4E1" w:rsidR="0068187D" w:rsidRPr="00B72AF1" w:rsidRDefault="0068187D" w:rsidP="0068187D">
      <w:pPr>
        <w:pStyle w:val="ListParagraph"/>
        <w:rPr>
          <w:rFonts w:ascii="Times New Roman" w:hAnsi="Times New Roman" w:cs="Times New Roman"/>
          <w:sz w:val="28"/>
          <w:szCs w:val="28"/>
        </w:rPr>
      </w:pPr>
    </w:p>
    <w:p w14:paraId="53FFA5CF" w14:textId="4A07F71D" w:rsidR="0068187D" w:rsidRPr="00B72AF1" w:rsidRDefault="0006453E" w:rsidP="0006453E">
      <w:pPr>
        <w:pStyle w:val="ListParagraph"/>
        <w:numPr>
          <w:ilvl w:val="0"/>
          <w:numId w:val="6"/>
        </w:numPr>
        <w:rPr>
          <w:rFonts w:ascii="Times New Roman" w:hAnsi="Times New Roman" w:cs="Times New Roman"/>
          <w:sz w:val="28"/>
          <w:szCs w:val="28"/>
        </w:rPr>
      </w:pPr>
      <w:r w:rsidRPr="00B72AF1">
        <w:rPr>
          <w:rFonts w:ascii="Times New Roman" w:hAnsi="Times New Roman" w:cs="Times New Roman"/>
          <w:b/>
          <w:sz w:val="28"/>
          <w:szCs w:val="28"/>
          <w:u w:val="single"/>
        </w:rPr>
        <w:t>Monitoring:</w:t>
      </w:r>
      <w:r w:rsidR="00C1227D" w:rsidRPr="00B72AF1">
        <w:rPr>
          <w:rFonts w:ascii="Times New Roman" w:hAnsi="Times New Roman" w:cs="Times New Roman"/>
          <w:b/>
          <w:bCs/>
          <w:sz w:val="28"/>
          <w:szCs w:val="28"/>
        </w:rPr>
        <w:t xml:space="preserve"> </w:t>
      </w:r>
      <w:r w:rsidR="00C1227D" w:rsidRPr="00B72AF1">
        <w:rPr>
          <w:rFonts w:ascii="Times New Roman" w:hAnsi="Times New Roman" w:cs="Times New Roman"/>
          <w:bCs/>
          <w:sz w:val="28"/>
          <w:szCs w:val="28"/>
        </w:rPr>
        <w:t xml:space="preserve">is to </w:t>
      </w:r>
      <w:hyperlink r:id="rId14" w:tooltip="watch" w:history="1">
        <w:r w:rsidR="00C1227D" w:rsidRPr="00B72AF1">
          <w:rPr>
            <w:rStyle w:val="Hyperlink"/>
            <w:rFonts w:ascii="Times New Roman" w:hAnsi="Times New Roman" w:cs="Times New Roman"/>
            <w:bCs/>
            <w:color w:val="auto"/>
            <w:sz w:val="28"/>
            <w:szCs w:val="28"/>
            <w:u w:val="none"/>
          </w:rPr>
          <w:t>watch</w:t>
        </w:r>
      </w:hyperlink>
      <w:r w:rsidR="00C1227D" w:rsidRPr="00B72AF1">
        <w:rPr>
          <w:rFonts w:ascii="Times New Roman" w:hAnsi="Times New Roman" w:cs="Times New Roman"/>
          <w:bCs/>
          <w:sz w:val="28"/>
          <w:szCs w:val="28"/>
        </w:rPr>
        <w:t xml:space="preserve"> and </w:t>
      </w:r>
      <w:hyperlink r:id="rId15" w:tooltip="check" w:history="1">
        <w:r w:rsidR="00C1227D" w:rsidRPr="00B72AF1">
          <w:rPr>
            <w:rStyle w:val="Hyperlink"/>
            <w:rFonts w:ascii="Times New Roman" w:hAnsi="Times New Roman" w:cs="Times New Roman"/>
            <w:bCs/>
            <w:color w:val="auto"/>
            <w:sz w:val="28"/>
            <w:szCs w:val="28"/>
            <w:u w:val="none"/>
          </w:rPr>
          <w:t>check</w:t>
        </w:r>
      </w:hyperlink>
      <w:r w:rsidR="00C1227D" w:rsidRPr="00B72AF1">
        <w:rPr>
          <w:rFonts w:ascii="Times New Roman" w:hAnsi="Times New Roman" w:cs="Times New Roman"/>
          <w:bCs/>
          <w:sz w:val="28"/>
          <w:szCs w:val="28"/>
        </w:rPr>
        <w:t xml:space="preserve"> a </w:t>
      </w:r>
      <w:hyperlink r:id="rId16" w:tooltip="situation" w:history="1">
        <w:r w:rsidR="00C1227D" w:rsidRPr="00B72AF1">
          <w:rPr>
            <w:rStyle w:val="Hyperlink"/>
            <w:rFonts w:ascii="Times New Roman" w:hAnsi="Times New Roman" w:cs="Times New Roman"/>
            <w:bCs/>
            <w:color w:val="auto"/>
            <w:sz w:val="28"/>
            <w:szCs w:val="28"/>
            <w:u w:val="none"/>
          </w:rPr>
          <w:t>situation</w:t>
        </w:r>
      </w:hyperlink>
      <w:r w:rsidR="00C1227D" w:rsidRPr="00B72AF1">
        <w:rPr>
          <w:rFonts w:ascii="Times New Roman" w:hAnsi="Times New Roman" w:cs="Times New Roman"/>
          <w:bCs/>
          <w:sz w:val="28"/>
          <w:szCs w:val="28"/>
        </w:rPr>
        <w:t xml:space="preserve"> </w:t>
      </w:r>
      <w:hyperlink r:id="rId17" w:tooltip="carefully" w:history="1">
        <w:r w:rsidR="00C1227D" w:rsidRPr="00B72AF1">
          <w:rPr>
            <w:rStyle w:val="Hyperlink"/>
            <w:rFonts w:ascii="Times New Roman" w:hAnsi="Times New Roman" w:cs="Times New Roman"/>
            <w:bCs/>
            <w:color w:val="auto"/>
            <w:sz w:val="28"/>
            <w:szCs w:val="28"/>
            <w:u w:val="none"/>
          </w:rPr>
          <w:t>carefully</w:t>
        </w:r>
      </w:hyperlink>
      <w:r w:rsidR="00C1227D" w:rsidRPr="00B72AF1">
        <w:rPr>
          <w:rFonts w:ascii="Times New Roman" w:hAnsi="Times New Roman" w:cs="Times New Roman"/>
          <w:bCs/>
          <w:sz w:val="28"/>
          <w:szCs w:val="28"/>
        </w:rPr>
        <w:t xml:space="preserve"> for a </w:t>
      </w:r>
      <w:hyperlink r:id="rId18" w:tooltip="period" w:history="1">
        <w:r w:rsidR="00C1227D" w:rsidRPr="00B72AF1">
          <w:rPr>
            <w:rStyle w:val="Hyperlink"/>
            <w:rFonts w:ascii="Times New Roman" w:hAnsi="Times New Roman" w:cs="Times New Roman"/>
            <w:bCs/>
            <w:color w:val="auto"/>
            <w:sz w:val="28"/>
            <w:szCs w:val="28"/>
            <w:u w:val="none"/>
          </w:rPr>
          <w:t>period</w:t>
        </w:r>
      </w:hyperlink>
      <w:r w:rsidR="00C1227D" w:rsidRPr="00B72AF1">
        <w:rPr>
          <w:rFonts w:ascii="Times New Roman" w:hAnsi="Times New Roman" w:cs="Times New Roman"/>
          <w:bCs/>
          <w:sz w:val="28"/>
          <w:szCs w:val="28"/>
        </w:rPr>
        <w:t xml:space="preserve"> of </w:t>
      </w:r>
      <w:hyperlink r:id="rId19" w:tooltip="time" w:history="1">
        <w:r w:rsidR="00C1227D" w:rsidRPr="00B72AF1">
          <w:rPr>
            <w:rStyle w:val="Hyperlink"/>
            <w:rFonts w:ascii="Times New Roman" w:hAnsi="Times New Roman" w:cs="Times New Roman"/>
            <w:bCs/>
            <w:color w:val="auto"/>
            <w:sz w:val="28"/>
            <w:szCs w:val="28"/>
            <w:u w:val="none"/>
          </w:rPr>
          <w:t>time</w:t>
        </w:r>
      </w:hyperlink>
      <w:r w:rsidR="00C1227D" w:rsidRPr="00B72AF1">
        <w:rPr>
          <w:rFonts w:ascii="Times New Roman" w:hAnsi="Times New Roman" w:cs="Times New Roman"/>
          <w:bCs/>
          <w:sz w:val="28"/>
          <w:szCs w:val="28"/>
        </w:rPr>
        <w:t xml:space="preserve"> in </w:t>
      </w:r>
      <w:hyperlink r:id="rId20" w:tooltip="order" w:history="1">
        <w:r w:rsidR="00C1227D" w:rsidRPr="00B72AF1">
          <w:rPr>
            <w:rStyle w:val="Hyperlink"/>
            <w:rFonts w:ascii="Times New Roman" w:hAnsi="Times New Roman" w:cs="Times New Roman"/>
            <w:bCs/>
            <w:color w:val="auto"/>
            <w:sz w:val="28"/>
            <w:szCs w:val="28"/>
            <w:u w:val="none"/>
          </w:rPr>
          <w:t>order</w:t>
        </w:r>
      </w:hyperlink>
      <w:r w:rsidR="00C1227D" w:rsidRPr="00B72AF1">
        <w:rPr>
          <w:rFonts w:ascii="Times New Roman" w:hAnsi="Times New Roman" w:cs="Times New Roman"/>
          <w:bCs/>
          <w:sz w:val="28"/>
          <w:szCs w:val="28"/>
        </w:rPr>
        <w:t xml:space="preserve"> to </w:t>
      </w:r>
      <w:hyperlink r:id="rId21" w:tooltip="discover" w:history="1">
        <w:r w:rsidR="00C1227D" w:rsidRPr="00B72AF1">
          <w:rPr>
            <w:rStyle w:val="Hyperlink"/>
            <w:rFonts w:ascii="Times New Roman" w:hAnsi="Times New Roman" w:cs="Times New Roman"/>
            <w:bCs/>
            <w:color w:val="auto"/>
            <w:sz w:val="28"/>
            <w:szCs w:val="28"/>
            <w:u w:val="none"/>
          </w:rPr>
          <w:t>discover</w:t>
        </w:r>
      </w:hyperlink>
      <w:r w:rsidR="00C1227D" w:rsidRPr="00B72AF1">
        <w:rPr>
          <w:rFonts w:ascii="Times New Roman" w:hAnsi="Times New Roman" w:cs="Times New Roman"/>
          <w:bCs/>
          <w:sz w:val="28"/>
          <w:szCs w:val="28"/>
        </w:rPr>
        <w:t xml:space="preserve"> something about it</w:t>
      </w:r>
      <w:r w:rsidR="007428B3" w:rsidRPr="00B72AF1">
        <w:rPr>
          <w:rFonts w:ascii="Times New Roman" w:hAnsi="Times New Roman" w:cs="Times New Roman"/>
          <w:bCs/>
          <w:sz w:val="28"/>
          <w:szCs w:val="28"/>
        </w:rPr>
        <w:t>.  (Cambridge Dictionary)</w:t>
      </w:r>
    </w:p>
    <w:p w14:paraId="285B5903" w14:textId="537282E8" w:rsidR="00CF131C" w:rsidRPr="00B72AF1" w:rsidRDefault="00CF131C" w:rsidP="002C5573">
      <w:pPr>
        <w:ind w:left="0" w:firstLine="0"/>
        <w:rPr>
          <w:sz w:val="28"/>
          <w:szCs w:val="28"/>
        </w:rPr>
      </w:pPr>
    </w:p>
    <w:p w14:paraId="4FACA161" w14:textId="74CF00FA" w:rsidR="00CF131C" w:rsidRPr="00B72AF1" w:rsidRDefault="00CF131C" w:rsidP="00CF131C">
      <w:pPr>
        <w:pStyle w:val="ListParagraph"/>
        <w:numPr>
          <w:ilvl w:val="0"/>
          <w:numId w:val="6"/>
        </w:numPr>
        <w:rPr>
          <w:rFonts w:ascii="Times New Roman" w:hAnsi="Times New Roman" w:cs="Times New Roman"/>
          <w:sz w:val="28"/>
          <w:szCs w:val="28"/>
        </w:rPr>
      </w:pPr>
      <w:r w:rsidRPr="00B72AF1">
        <w:rPr>
          <w:rFonts w:ascii="Times New Roman" w:hAnsi="Times New Roman" w:cs="Times New Roman"/>
          <w:b/>
          <w:sz w:val="28"/>
          <w:szCs w:val="28"/>
          <w:u w:val="single"/>
        </w:rPr>
        <w:t>Evaluation:</w:t>
      </w:r>
      <w:r w:rsidR="002C5573" w:rsidRPr="00B72AF1">
        <w:rPr>
          <w:rFonts w:ascii="Times New Roman" w:hAnsi="Times New Roman" w:cs="Times New Roman"/>
          <w:bCs/>
          <w:sz w:val="28"/>
          <w:szCs w:val="28"/>
        </w:rPr>
        <w:t xml:space="preserve"> </w:t>
      </w:r>
      <w:r w:rsidR="008A3632" w:rsidRPr="00B72AF1">
        <w:rPr>
          <w:rFonts w:ascii="Times New Roman" w:hAnsi="Times New Roman" w:cs="Times New Roman"/>
          <w:bCs/>
          <w:sz w:val="28"/>
          <w:szCs w:val="28"/>
        </w:rPr>
        <w:t xml:space="preserve">Is </w:t>
      </w:r>
      <w:r w:rsidR="002C5573" w:rsidRPr="00B72AF1">
        <w:rPr>
          <w:rFonts w:ascii="Times New Roman" w:hAnsi="Times New Roman" w:cs="Times New Roman"/>
          <w:bCs/>
          <w:sz w:val="28"/>
          <w:szCs w:val="28"/>
        </w:rPr>
        <w:t xml:space="preserve">the </w:t>
      </w:r>
      <w:hyperlink r:id="rId22" w:tooltip="process" w:history="1">
        <w:r w:rsidR="002C5573" w:rsidRPr="00B72AF1">
          <w:rPr>
            <w:rStyle w:val="Hyperlink"/>
            <w:rFonts w:ascii="Times New Roman" w:hAnsi="Times New Roman" w:cs="Times New Roman"/>
            <w:bCs/>
            <w:color w:val="auto"/>
            <w:sz w:val="28"/>
            <w:szCs w:val="28"/>
            <w:u w:val="none"/>
          </w:rPr>
          <w:t>process</w:t>
        </w:r>
      </w:hyperlink>
      <w:r w:rsidR="002C5573" w:rsidRPr="00B72AF1">
        <w:rPr>
          <w:rFonts w:ascii="Times New Roman" w:hAnsi="Times New Roman" w:cs="Times New Roman"/>
          <w:bCs/>
          <w:sz w:val="28"/>
          <w:szCs w:val="28"/>
        </w:rPr>
        <w:t xml:space="preserve"> of </w:t>
      </w:r>
      <w:hyperlink r:id="rId23" w:tooltip="judging" w:history="1">
        <w:r w:rsidR="002C5573" w:rsidRPr="00B72AF1">
          <w:rPr>
            <w:rStyle w:val="Hyperlink"/>
            <w:rFonts w:ascii="Times New Roman" w:hAnsi="Times New Roman" w:cs="Times New Roman"/>
            <w:bCs/>
            <w:color w:val="auto"/>
            <w:sz w:val="28"/>
            <w:szCs w:val="28"/>
            <w:u w:val="none"/>
          </w:rPr>
          <w:t>judging</w:t>
        </w:r>
      </w:hyperlink>
      <w:r w:rsidR="002C5573" w:rsidRPr="00B72AF1">
        <w:rPr>
          <w:rFonts w:ascii="Times New Roman" w:hAnsi="Times New Roman" w:cs="Times New Roman"/>
          <w:bCs/>
          <w:sz w:val="28"/>
          <w:szCs w:val="28"/>
        </w:rPr>
        <w:t xml:space="preserve"> something's </w:t>
      </w:r>
      <w:hyperlink r:id="rId24" w:tooltip="quality" w:history="1">
        <w:r w:rsidR="002C5573" w:rsidRPr="00B72AF1">
          <w:rPr>
            <w:rStyle w:val="Hyperlink"/>
            <w:rFonts w:ascii="Times New Roman" w:hAnsi="Times New Roman" w:cs="Times New Roman"/>
            <w:bCs/>
            <w:color w:val="auto"/>
            <w:sz w:val="28"/>
            <w:szCs w:val="28"/>
            <w:u w:val="none"/>
          </w:rPr>
          <w:t>quality</w:t>
        </w:r>
      </w:hyperlink>
      <w:r w:rsidR="002C5573" w:rsidRPr="00B72AF1">
        <w:rPr>
          <w:rFonts w:ascii="Times New Roman" w:hAnsi="Times New Roman" w:cs="Times New Roman"/>
          <w:bCs/>
          <w:sz w:val="28"/>
          <w:szCs w:val="28"/>
        </w:rPr>
        <w:t xml:space="preserve">, </w:t>
      </w:r>
      <w:hyperlink r:id="rId25" w:tooltip="importance" w:history="1">
        <w:r w:rsidR="002C5573" w:rsidRPr="00B72AF1">
          <w:rPr>
            <w:rStyle w:val="Hyperlink"/>
            <w:rFonts w:ascii="Times New Roman" w:hAnsi="Times New Roman" w:cs="Times New Roman"/>
            <w:bCs/>
            <w:color w:val="auto"/>
            <w:sz w:val="28"/>
            <w:szCs w:val="28"/>
            <w:u w:val="none"/>
          </w:rPr>
          <w:t>importance</w:t>
        </w:r>
      </w:hyperlink>
      <w:r w:rsidR="002C5573" w:rsidRPr="00B72AF1">
        <w:rPr>
          <w:rFonts w:ascii="Times New Roman" w:hAnsi="Times New Roman" w:cs="Times New Roman"/>
          <w:bCs/>
          <w:sz w:val="28"/>
          <w:szCs w:val="28"/>
        </w:rPr>
        <w:t xml:space="preserve">, or </w:t>
      </w:r>
      <w:hyperlink r:id="rId26" w:tooltip="value" w:history="1">
        <w:r w:rsidR="002C5573" w:rsidRPr="00B72AF1">
          <w:rPr>
            <w:rStyle w:val="Hyperlink"/>
            <w:rFonts w:ascii="Times New Roman" w:hAnsi="Times New Roman" w:cs="Times New Roman"/>
            <w:bCs/>
            <w:color w:val="auto"/>
            <w:sz w:val="28"/>
            <w:szCs w:val="28"/>
            <w:u w:val="none"/>
          </w:rPr>
          <w:t>value</w:t>
        </w:r>
      </w:hyperlink>
      <w:r w:rsidR="002C5573" w:rsidRPr="00B72AF1">
        <w:rPr>
          <w:rFonts w:ascii="Times New Roman" w:hAnsi="Times New Roman" w:cs="Times New Roman"/>
          <w:bCs/>
          <w:sz w:val="28"/>
          <w:szCs w:val="28"/>
        </w:rPr>
        <w:t xml:space="preserve">, or a </w:t>
      </w:r>
      <w:hyperlink r:id="rId27" w:tooltip="report" w:history="1">
        <w:r w:rsidR="002C5573" w:rsidRPr="00B72AF1">
          <w:rPr>
            <w:rStyle w:val="Hyperlink"/>
            <w:rFonts w:ascii="Times New Roman" w:hAnsi="Times New Roman" w:cs="Times New Roman"/>
            <w:bCs/>
            <w:color w:val="auto"/>
            <w:sz w:val="28"/>
            <w:szCs w:val="28"/>
            <w:u w:val="none"/>
          </w:rPr>
          <w:t>report</w:t>
        </w:r>
      </w:hyperlink>
      <w:r w:rsidR="002C5573" w:rsidRPr="00B72AF1">
        <w:rPr>
          <w:rFonts w:ascii="Times New Roman" w:hAnsi="Times New Roman" w:cs="Times New Roman"/>
          <w:bCs/>
          <w:sz w:val="28"/>
          <w:szCs w:val="28"/>
        </w:rPr>
        <w:t xml:space="preserve"> that </w:t>
      </w:r>
      <w:hyperlink r:id="rId28" w:tooltip="includes" w:history="1">
        <w:r w:rsidR="002C5573" w:rsidRPr="00B72AF1">
          <w:rPr>
            <w:rStyle w:val="Hyperlink"/>
            <w:rFonts w:ascii="Times New Roman" w:hAnsi="Times New Roman" w:cs="Times New Roman"/>
            <w:bCs/>
            <w:color w:val="auto"/>
            <w:sz w:val="28"/>
            <w:szCs w:val="28"/>
            <w:u w:val="none"/>
          </w:rPr>
          <w:t>includes</w:t>
        </w:r>
      </w:hyperlink>
      <w:r w:rsidR="002C5573" w:rsidRPr="00B72AF1">
        <w:rPr>
          <w:rFonts w:ascii="Times New Roman" w:hAnsi="Times New Roman" w:cs="Times New Roman"/>
          <w:bCs/>
          <w:sz w:val="28"/>
          <w:szCs w:val="28"/>
        </w:rPr>
        <w:t xml:space="preserve"> this </w:t>
      </w:r>
      <w:hyperlink r:id="rId29" w:tooltip="information" w:history="1">
        <w:r w:rsidR="002C5573" w:rsidRPr="00B72AF1">
          <w:rPr>
            <w:rStyle w:val="Hyperlink"/>
            <w:rFonts w:ascii="Times New Roman" w:hAnsi="Times New Roman" w:cs="Times New Roman"/>
            <w:bCs/>
            <w:color w:val="auto"/>
            <w:sz w:val="28"/>
            <w:szCs w:val="28"/>
            <w:u w:val="none"/>
          </w:rPr>
          <w:t>information</w:t>
        </w:r>
      </w:hyperlink>
      <w:r w:rsidR="002C5573" w:rsidRPr="00B72AF1">
        <w:rPr>
          <w:rFonts w:ascii="Times New Roman" w:hAnsi="Times New Roman" w:cs="Times New Roman"/>
          <w:bCs/>
          <w:sz w:val="28"/>
          <w:szCs w:val="28"/>
        </w:rPr>
        <w:t>.  (Cambridge Dictionary)</w:t>
      </w:r>
    </w:p>
    <w:p w14:paraId="47519070" w14:textId="1F1EE185" w:rsidR="0068187D" w:rsidRPr="00B72AF1" w:rsidRDefault="0068187D" w:rsidP="0068187D">
      <w:pPr>
        <w:pStyle w:val="ListParagraph"/>
        <w:rPr>
          <w:rFonts w:ascii="Times New Roman" w:hAnsi="Times New Roman" w:cs="Times New Roman"/>
          <w:sz w:val="28"/>
          <w:szCs w:val="28"/>
        </w:rPr>
      </w:pPr>
    </w:p>
    <w:p w14:paraId="7EBE7411" w14:textId="6B77BEB0" w:rsidR="0068187D" w:rsidRPr="00B72AF1" w:rsidRDefault="0068187D" w:rsidP="0068187D">
      <w:pPr>
        <w:pStyle w:val="ListParagraph"/>
        <w:rPr>
          <w:rFonts w:ascii="Times New Roman" w:hAnsi="Times New Roman" w:cs="Times New Roman"/>
          <w:sz w:val="28"/>
          <w:szCs w:val="28"/>
        </w:rPr>
      </w:pPr>
    </w:p>
    <w:p w14:paraId="28489F6E" w14:textId="6B775513" w:rsidR="008A3632" w:rsidRPr="00B72AF1" w:rsidRDefault="008A3632" w:rsidP="008A3632">
      <w:pPr>
        <w:spacing w:before="100" w:beforeAutospacing="1" w:after="100" w:afterAutospacing="1" w:line="240" w:lineRule="auto"/>
        <w:ind w:left="0" w:right="0" w:firstLine="0"/>
        <w:jc w:val="left"/>
        <w:rPr>
          <w:color w:val="auto"/>
          <w:sz w:val="28"/>
          <w:szCs w:val="28"/>
        </w:rPr>
      </w:pPr>
      <w:r w:rsidRPr="00B72AF1">
        <w:rPr>
          <w:color w:val="auto"/>
          <w:sz w:val="28"/>
          <w:szCs w:val="28"/>
        </w:rPr>
        <w:t>Monitoring and evaluation are important because:</w:t>
      </w:r>
    </w:p>
    <w:p w14:paraId="0518FCDB" w14:textId="77777777" w:rsidR="008A3632" w:rsidRPr="00B72AF1" w:rsidRDefault="008A3632" w:rsidP="008A3632">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provides the only consolidated source of information showcasing project progress;</w:t>
      </w:r>
    </w:p>
    <w:p w14:paraId="2AA91262" w14:textId="77777777" w:rsidR="008A3632" w:rsidRPr="00B72AF1" w:rsidRDefault="008A3632" w:rsidP="008A3632">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allows actors to learn from each other’s experiences, building on expertise and knowledge;</w:t>
      </w:r>
    </w:p>
    <w:p w14:paraId="3333159D" w14:textId="77777777" w:rsidR="008A3632" w:rsidRPr="00B72AF1" w:rsidRDefault="008A3632" w:rsidP="008A3632">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often generates (written) reports that contribute to transparency and accountability, and allows for lessons to be shared more easily;</w:t>
      </w:r>
    </w:p>
    <w:p w14:paraId="49D103F9" w14:textId="77777777" w:rsidR="008A3632" w:rsidRPr="00B72AF1" w:rsidRDefault="008A3632" w:rsidP="008A3632">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reveals mistakes and offers paths for learning and improvements;</w:t>
      </w:r>
    </w:p>
    <w:p w14:paraId="72923C6C" w14:textId="77777777" w:rsidR="008A3632" w:rsidRPr="00B72AF1" w:rsidRDefault="008A3632" w:rsidP="008A3632">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provides a basis for questioning and testing assumptions;</w:t>
      </w:r>
    </w:p>
    <w:p w14:paraId="6F24FAAF" w14:textId="77777777" w:rsidR="008A3632" w:rsidRPr="00B72AF1" w:rsidRDefault="008A3632" w:rsidP="008A3632">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provides a means for agencies seeking to learn from their experiences and to incorporate them into policy and practice;</w:t>
      </w:r>
    </w:p>
    <w:p w14:paraId="78B20AB9" w14:textId="77777777" w:rsidR="008A3632" w:rsidRPr="00B72AF1" w:rsidRDefault="008A3632" w:rsidP="008A3632">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provides a way to assess the crucial link between implementers and beneficiaries on the ground and decision-makers;</w:t>
      </w:r>
    </w:p>
    <w:p w14:paraId="615264D9" w14:textId="77777777" w:rsidR="008A3632" w:rsidRPr="00B72AF1" w:rsidRDefault="008A3632" w:rsidP="008A3632">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adds to the retention and development of institutional memory;</w:t>
      </w:r>
    </w:p>
    <w:p w14:paraId="55870ACC" w14:textId="11397F60" w:rsidR="008A3632" w:rsidRPr="00B72AF1" w:rsidRDefault="008A3632" w:rsidP="008E0CBC">
      <w:pPr>
        <w:numPr>
          <w:ilvl w:val="0"/>
          <w:numId w:val="7"/>
        </w:numPr>
        <w:spacing w:before="100" w:beforeAutospacing="1" w:after="100" w:afterAutospacing="1" w:line="240" w:lineRule="auto"/>
        <w:ind w:right="0"/>
        <w:jc w:val="left"/>
        <w:rPr>
          <w:color w:val="auto"/>
          <w:sz w:val="28"/>
          <w:szCs w:val="28"/>
        </w:rPr>
      </w:pPr>
      <w:r w:rsidRPr="00B72AF1">
        <w:rPr>
          <w:color w:val="auto"/>
          <w:sz w:val="28"/>
          <w:szCs w:val="28"/>
        </w:rPr>
        <w:t>it provides a more robust basis for raising funds and influencing policy.</w:t>
      </w:r>
    </w:p>
    <w:p w14:paraId="13FCD56A" w14:textId="213B7DCA" w:rsidR="008A3632" w:rsidRPr="00B72AF1" w:rsidRDefault="00452D79" w:rsidP="008A3632">
      <w:pPr>
        <w:spacing w:before="100" w:beforeAutospacing="1" w:after="100" w:afterAutospacing="1" w:line="240" w:lineRule="auto"/>
        <w:ind w:left="0" w:right="0" w:firstLine="0"/>
        <w:jc w:val="left"/>
        <w:outlineLvl w:val="2"/>
        <w:rPr>
          <w:bCs/>
          <w:color w:val="2E74B5" w:themeColor="accent1" w:themeShade="BF"/>
          <w:sz w:val="28"/>
          <w:szCs w:val="28"/>
        </w:rPr>
      </w:pPr>
      <w:r w:rsidRPr="00B72AF1">
        <w:rPr>
          <w:bCs/>
          <w:color w:val="2E74B5" w:themeColor="accent1" w:themeShade="BF"/>
          <w:sz w:val="28"/>
          <w:szCs w:val="28"/>
        </w:rPr>
        <w:t>Source of Data</w:t>
      </w:r>
    </w:p>
    <w:p w14:paraId="6593F017" w14:textId="77777777" w:rsidR="008A3632" w:rsidRPr="00B72AF1" w:rsidRDefault="00EC7E0D" w:rsidP="008A3632">
      <w:pPr>
        <w:spacing w:after="0" w:line="240" w:lineRule="auto"/>
        <w:ind w:left="0" w:right="0" w:firstLine="0"/>
        <w:jc w:val="left"/>
        <w:rPr>
          <w:color w:val="2E74B5" w:themeColor="accent1" w:themeShade="BF"/>
          <w:sz w:val="28"/>
          <w:szCs w:val="28"/>
        </w:rPr>
      </w:pPr>
      <w:hyperlink r:id="rId30" w:history="1">
        <w:r w:rsidR="008A3632" w:rsidRPr="00B72AF1">
          <w:rPr>
            <w:color w:val="2E74B5" w:themeColor="accent1" w:themeShade="BF"/>
            <w:sz w:val="28"/>
            <w:szCs w:val="28"/>
            <w:u w:val="single"/>
          </w:rPr>
          <w:t>Sport-in-development: a monitoring and evaluation manual</w:t>
        </w:r>
      </w:hyperlink>
      <w:r w:rsidR="008A3632" w:rsidRPr="00B72AF1">
        <w:rPr>
          <w:color w:val="2E74B5" w:themeColor="accent1" w:themeShade="BF"/>
          <w:sz w:val="28"/>
          <w:szCs w:val="28"/>
        </w:rPr>
        <w:t xml:space="preserve"> </w:t>
      </w:r>
    </w:p>
    <w:p w14:paraId="776E7F1D" w14:textId="5C07BC5A" w:rsidR="008A3632" w:rsidRPr="00B72AF1" w:rsidRDefault="00EC7E0D" w:rsidP="008A3632">
      <w:pPr>
        <w:spacing w:after="0" w:line="240" w:lineRule="auto"/>
        <w:ind w:left="0" w:right="0" w:firstLine="0"/>
        <w:jc w:val="left"/>
        <w:rPr>
          <w:color w:val="2E74B5" w:themeColor="accent1" w:themeShade="BF"/>
          <w:sz w:val="28"/>
          <w:szCs w:val="28"/>
        </w:rPr>
      </w:pPr>
      <w:hyperlink r:id="rId31" w:history="1">
        <w:r w:rsidR="008A3632" w:rsidRPr="00B72AF1">
          <w:rPr>
            <w:color w:val="2E74B5" w:themeColor="accent1" w:themeShade="BF"/>
            <w:sz w:val="28"/>
            <w:szCs w:val="28"/>
            <w:u w:val="single"/>
          </w:rPr>
          <w:t>Sport and Community Development: a manual</w:t>
        </w:r>
      </w:hyperlink>
      <w:r w:rsidR="008A3632" w:rsidRPr="00B72AF1">
        <w:rPr>
          <w:color w:val="2E74B5" w:themeColor="accent1" w:themeShade="BF"/>
          <w:sz w:val="28"/>
          <w:szCs w:val="28"/>
        </w:rPr>
        <w:t xml:space="preserve"> </w:t>
      </w:r>
    </w:p>
    <w:p w14:paraId="2FD1ABAD" w14:textId="67760853" w:rsidR="008A3632" w:rsidRPr="00B72AF1" w:rsidRDefault="00EC7E0D" w:rsidP="008A3632">
      <w:pPr>
        <w:spacing w:after="0" w:line="240" w:lineRule="auto"/>
        <w:ind w:left="0" w:right="0" w:firstLine="0"/>
        <w:jc w:val="left"/>
        <w:rPr>
          <w:color w:val="auto"/>
          <w:sz w:val="28"/>
          <w:szCs w:val="28"/>
        </w:rPr>
      </w:pPr>
      <w:hyperlink r:id="rId32" w:history="1">
        <w:r w:rsidR="009D42CC" w:rsidRPr="00B72AF1">
          <w:rPr>
            <w:rStyle w:val="Hyperlink"/>
            <w:color w:val="2E74B5" w:themeColor="accent1" w:themeShade="BF"/>
            <w:sz w:val="28"/>
            <w:szCs w:val="28"/>
          </w:rPr>
          <w:t>www.spotanddev.org</w:t>
        </w:r>
      </w:hyperlink>
      <w:r w:rsidR="00B04EDC" w:rsidRPr="00B72AF1">
        <w:rPr>
          <w:color w:val="auto"/>
          <w:sz w:val="28"/>
          <w:szCs w:val="28"/>
        </w:rPr>
        <w:t xml:space="preserve"> </w:t>
      </w:r>
    </w:p>
    <w:p w14:paraId="650F76CA" w14:textId="1D4D1BF2" w:rsidR="008A3632" w:rsidRPr="00B72AF1" w:rsidRDefault="008A3632" w:rsidP="008A3632">
      <w:pPr>
        <w:spacing w:before="100" w:beforeAutospacing="1" w:after="100" w:afterAutospacing="1" w:line="240" w:lineRule="auto"/>
        <w:ind w:left="0" w:right="0" w:firstLine="0"/>
        <w:jc w:val="left"/>
        <w:outlineLvl w:val="2"/>
        <w:rPr>
          <w:b/>
          <w:bCs/>
          <w:color w:val="auto"/>
          <w:sz w:val="28"/>
          <w:szCs w:val="28"/>
        </w:rPr>
      </w:pPr>
    </w:p>
    <w:p w14:paraId="1693DF85" w14:textId="77777777" w:rsidR="0068187D" w:rsidRPr="00B72AF1" w:rsidRDefault="0068187D" w:rsidP="000C010E">
      <w:pPr>
        <w:ind w:left="0" w:firstLine="0"/>
        <w:rPr>
          <w:sz w:val="28"/>
          <w:szCs w:val="28"/>
        </w:rPr>
      </w:pPr>
    </w:p>
    <w:p w14:paraId="665F728E" w14:textId="32158B3C" w:rsidR="00E138BF" w:rsidRPr="00B72AF1" w:rsidRDefault="00E138BF" w:rsidP="0068187D">
      <w:pPr>
        <w:pStyle w:val="ListParagraph"/>
        <w:numPr>
          <w:ilvl w:val="0"/>
          <w:numId w:val="5"/>
        </w:numPr>
        <w:rPr>
          <w:rFonts w:ascii="Times New Roman" w:hAnsi="Times New Roman" w:cs="Times New Roman"/>
          <w:sz w:val="28"/>
          <w:szCs w:val="28"/>
        </w:rPr>
      </w:pPr>
      <w:r w:rsidRPr="00B72AF1">
        <w:rPr>
          <w:rFonts w:ascii="Times New Roman" w:hAnsi="Times New Roman" w:cs="Times New Roman"/>
          <w:sz w:val="28"/>
          <w:szCs w:val="28"/>
        </w:rPr>
        <w:t>For important financial management in an organization, what type of system should be implemented?</w:t>
      </w:r>
    </w:p>
    <w:p w14:paraId="7F8B5DAD" w14:textId="77777777" w:rsidR="00311DA8" w:rsidRPr="00B72AF1" w:rsidRDefault="00311DA8" w:rsidP="00311DA8">
      <w:pPr>
        <w:pStyle w:val="ListParagraph"/>
        <w:rPr>
          <w:rFonts w:ascii="Times New Roman" w:hAnsi="Times New Roman" w:cs="Times New Roman"/>
          <w:sz w:val="28"/>
          <w:szCs w:val="28"/>
        </w:rPr>
      </w:pPr>
    </w:p>
    <w:p w14:paraId="09BBA669" w14:textId="3568CC82" w:rsidR="00311DA8" w:rsidRPr="00B72AF1" w:rsidRDefault="00311DA8" w:rsidP="00311DA8">
      <w:pPr>
        <w:pStyle w:val="ListParagraph"/>
        <w:rPr>
          <w:rFonts w:ascii="Times New Roman" w:hAnsi="Times New Roman" w:cs="Times New Roman"/>
          <w:sz w:val="28"/>
          <w:szCs w:val="28"/>
        </w:rPr>
      </w:pPr>
      <w:r w:rsidRPr="00B72AF1">
        <w:rPr>
          <w:rFonts w:ascii="Times New Roman" w:hAnsi="Times New Roman" w:cs="Times New Roman"/>
          <w:sz w:val="28"/>
          <w:szCs w:val="28"/>
        </w:rPr>
        <w:t>The Domain “Financial Management System” which keep the day by day tally record</w:t>
      </w:r>
      <w:r w:rsidR="007A1BFC" w:rsidRPr="00B72AF1">
        <w:rPr>
          <w:rFonts w:ascii="Times New Roman" w:hAnsi="Times New Roman" w:cs="Times New Roman"/>
          <w:sz w:val="28"/>
          <w:szCs w:val="28"/>
        </w:rPr>
        <w:t xml:space="preserve"> </w:t>
      </w:r>
      <w:r w:rsidRPr="00B72AF1">
        <w:rPr>
          <w:rFonts w:ascii="Times New Roman" w:hAnsi="Times New Roman" w:cs="Times New Roman"/>
          <w:sz w:val="28"/>
          <w:szCs w:val="28"/>
        </w:rPr>
        <w:t>it</w:t>
      </w:r>
      <w:r w:rsidR="007A1BFC" w:rsidRPr="00B72AF1">
        <w:rPr>
          <w:rFonts w:ascii="Times New Roman" w:hAnsi="Times New Roman" w:cs="Times New Roman"/>
          <w:sz w:val="28"/>
          <w:szCs w:val="28"/>
        </w:rPr>
        <w:t xml:space="preserve"> </w:t>
      </w:r>
      <w:r w:rsidRPr="00B72AF1">
        <w:rPr>
          <w:rFonts w:ascii="Times New Roman" w:hAnsi="Times New Roman" w:cs="Times New Roman"/>
          <w:sz w:val="28"/>
          <w:szCs w:val="28"/>
        </w:rPr>
        <w:t>displays the day book, Profit and Loss Acc, Statistical Summary and Interest Information.</w:t>
      </w:r>
      <w:r w:rsidRPr="00B72AF1">
        <w:rPr>
          <w:rFonts w:ascii="Times New Roman" w:hAnsi="Times New Roman" w:cs="Times New Roman"/>
          <w:sz w:val="28"/>
          <w:szCs w:val="28"/>
        </w:rPr>
        <w:br/>
      </w:r>
    </w:p>
    <w:p w14:paraId="439FD8FF" w14:textId="3B7A7894" w:rsidR="0083798F" w:rsidRPr="00B72AF1" w:rsidRDefault="0083798F" w:rsidP="0083798F">
      <w:pPr>
        <w:pStyle w:val="ListParagraph"/>
        <w:numPr>
          <w:ilvl w:val="0"/>
          <w:numId w:val="9"/>
        </w:numPr>
        <w:spacing w:after="0" w:line="240" w:lineRule="auto"/>
        <w:rPr>
          <w:rFonts w:ascii="Times New Roman" w:hAnsi="Times New Roman" w:cs="Times New Roman"/>
          <w:sz w:val="28"/>
          <w:szCs w:val="28"/>
        </w:rPr>
      </w:pPr>
      <w:r w:rsidRPr="00B72AF1">
        <w:rPr>
          <w:rFonts w:ascii="Times New Roman" w:hAnsi="Times New Roman" w:cs="Times New Roman"/>
          <w:sz w:val="28"/>
          <w:szCs w:val="28"/>
        </w:rPr>
        <w:t xml:space="preserve"> Accounts preparation and reporting </w:t>
      </w:r>
      <w:r w:rsidR="00333AAB" w:rsidRPr="00B72AF1">
        <w:rPr>
          <w:rFonts w:ascii="Times New Roman" w:hAnsi="Times New Roman" w:cs="Times New Roman"/>
          <w:sz w:val="28"/>
          <w:szCs w:val="28"/>
        </w:rPr>
        <w:t>system</w:t>
      </w:r>
    </w:p>
    <w:p w14:paraId="66547AFD" w14:textId="467FD5DC" w:rsidR="0083798F" w:rsidRPr="00B72AF1" w:rsidRDefault="0083798F" w:rsidP="0083798F">
      <w:pPr>
        <w:pStyle w:val="ListParagraph"/>
        <w:numPr>
          <w:ilvl w:val="0"/>
          <w:numId w:val="9"/>
        </w:numPr>
        <w:spacing w:after="0" w:line="240" w:lineRule="auto"/>
        <w:rPr>
          <w:rFonts w:ascii="Times New Roman" w:hAnsi="Times New Roman" w:cs="Times New Roman"/>
          <w:sz w:val="28"/>
          <w:szCs w:val="28"/>
        </w:rPr>
      </w:pPr>
      <w:r w:rsidRPr="00B72AF1">
        <w:rPr>
          <w:rFonts w:ascii="Times New Roman" w:hAnsi="Times New Roman" w:cs="Times New Roman"/>
          <w:sz w:val="28"/>
          <w:szCs w:val="28"/>
        </w:rPr>
        <w:t xml:space="preserve"> Accounts reconciliation and modifications </w:t>
      </w:r>
      <w:r w:rsidR="00333AAB" w:rsidRPr="00B72AF1">
        <w:rPr>
          <w:rFonts w:ascii="Times New Roman" w:hAnsi="Times New Roman" w:cs="Times New Roman"/>
          <w:sz w:val="28"/>
          <w:szCs w:val="28"/>
        </w:rPr>
        <w:t>system.</w:t>
      </w:r>
    </w:p>
    <w:p w14:paraId="51FF1945" w14:textId="5F0C51A5" w:rsidR="0083798F" w:rsidRPr="00B72AF1" w:rsidRDefault="0083798F" w:rsidP="0083798F">
      <w:pPr>
        <w:pStyle w:val="ListParagraph"/>
        <w:numPr>
          <w:ilvl w:val="0"/>
          <w:numId w:val="9"/>
        </w:numPr>
        <w:spacing w:after="0" w:line="240" w:lineRule="auto"/>
        <w:rPr>
          <w:rFonts w:ascii="Times New Roman" w:hAnsi="Times New Roman" w:cs="Times New Roman"/>
          <w:sz w:val="28"/>
          <w:szCs w:val="28"/>
        </w:rPr>
      </w:pPr>
      <w:r w:rsidRPr="00B72AF1">
        <w:rPr>
          <w:rFonts w:ascii="Times New Roman" w:hAnsi="Times New Roman" w:cs="Times New Roman"/>
          <w:sz w:val="28"/>
          <w:szCs w:val="28"/>
        </w:rPr>
        <w:t xml:space="preserve">Financial and management reporting </w:t>
      </w:r>
      <w:r w:rsidR="00333AAB" w:rsidRPr="00B72AF1">
        <w:rPr>
          <w:rFonts w:ascii="Times New Roman" w:hAnsi="Times New Roman" w:cs="Times New Roman"/>
          <w:sz w:val="28"/>
          <w:szCs w:val="28"/>
        </w:rPr>
        <w:t>system.</w:t>
      </w:r>
    </w:p>
    <w:p w14:paraId="42795258" w14:textId="5E2875B0" w:rsidR="0083798F" w:rsidRPr="00B72AF1" w:rsidRDefault="0083798F" w:rsidP="0083798F">
      <w:pPr>
        <w:pStyle w:val="ListParagraph"/>
        <w:numPr>
          <w:ilvl w:val="0"/>
          <w:numId w:val="9"/>
        </w:numPr>
        <w:spacing w:after="0" w:line="240" w:lineRule="auto"/>
        <w:rPr>
          <w:rFonts w:ascii="Times New Roman" w:hAnsi="Times New Roman" w:cs="Times New Roman"/>
          <w:sz w:val="28"/>
          <w:szCs w:val="28"/>
        </w:rPr>
      </w:pPr>
      <w:r w:rsidRPr="00B72AF1">
        <w:rPr>
          <w:rFonts w:ascii="Times New Roman" w:hAnsi="Times New Roman" w:cs="Times New Roman"/>
          <w:sz w:val="28"/>
          <w:szCs w:val="28"/>
        </w:rPr>
        <w:t xml:space="preserve">Internal control policies and procedures </w:t>
      </w:r>
      <w:r w:rsidR="00333AAB" w:rsidRPr="00B72AF1">
        <w:rPr>
          <w:rFonts w:ascii="Times New Roman" w:hAnsi="Times New Roman" w:cs="Times New Roman"/>
          <w:sz w:val="28"/>
          <w:szCs w:val="28"/>
        </w:rPr>
        <w:t>system</w:t>
      </w:r>
    </w:p>
    <w:p w14:paraId="4358D17C" w14:textId="35919697" w:rsidR="0083798F" w:rsidRPr="00B72AF1" w:rsidRDefault="0083798F" w:rsidP="0083798F">
      <w:pPr>
        <w:pStyle w:val="ListParagraph"/>
        <w:numPr>
          <w:ilvl w:val="0"/>
          <w:numId w:val="9"/>
        </w:numPr>
        <w:spacing w:after="0" w:line="240" w:lineRule="auto"/>
        <w:rPr>
          <w:rFonts w:ascii="Times New Roman" w:hAnsi="Times New Roman" w:cs="Times New Roman"/>
          <w:sz w:val="28"/>
          <w:szCs w:val="28"/>
        </w:rPr>
      </w:pPr>
      <w:r w:rsidRPr="00B72AF1">
        <w:rPr>
          <w:rFonts w:ascii="Times New Roman" w:hAnsi="Times New Roman" w:cs="Times New Roman"/>
          <w:sz w:val="28"/>
          <w:szCs w:val="28"/>
        </w:rPr>
        <w:t xml:space="preserve">Internal control over financial reporting </w:t>
      </w:r>
      <w:r w:rsidR="00333AAB" w:rsidRPr="00B72AF1">
        <w:rPr>
          <w:rFonts w:ascii="Times New Roman" w:hAnsi="Times New Roman" w:cs="Times New Roman"/>
          <w:sz w:val="28"/>
          <w:szCs w:val="28"/>
        </w:rPr>
        <w:t>system</w:t>
      </w:r>
    </w:p>
    <w:p w14:paraId="416961E1" w14:textId="41D86CFE" w:rsidR="0083798F" w:rsidRPr="00B72AF1" w:rsidRDefault="0083798F" w:rsidP="0083798F">
      <w:pPr>
        <w:pStyle w:val="ListParagraph"/>
        <w:numPr>
          <w:ilvl w:val="0"/>
          <w:numId w:val="9"/>
        </w:numPr>
        <w:spacing w:after="0" w:line="240" w:lineRule="auto"/>
        <w:rPr>
          <w:rFonts w:ascii="Times New Roman" w:hAnsi="Times New Roman" w:cs="Times New Roman"/>
          <w:sz w:val="28"/>
          <w:szCs w:val="28"/>
        </w:rPr>
      </w:pPr>
      <w:r w:rsidRPr="00B72AF1">
        <w:rPr>
          <w:rFonts w:ascii="Times New Roman" w:hAnsi="Times New Roman" w:cs="Times New Roman"/>
          <w:sz w:val="28"/>
          <w:szCs w:val="28"/>
        </w:rPr>
        <w:t xml:space="preserve">Financial Planning and Budget preparation </w:t>
      </w:r>
      <w:r w:rsidR="00333AAB" w:rsidRPr="00B72AF1">
        <w:rPr>
          <w:rFonts w:ascii="Times New Roman" w:hAnsi="Times New Roman" w:cs="Times New Roman"/>
          <w:sz w:val="28"/>
          <w:szCs w:val="28"/>
        </w:rPr>
        <w:t>system</w:t>
      </w:r>
    </w:p>
    <w:p w14:paraId="02DCDACB" w14:textId="7C68061C" w:rsidR="0083798F" w:rsidRPr="00B72AF1" w:rsidRDefault="0083798F" w:rsidP="0083798F">
      <w:pPr>
        <w:pStyle w:val="ListParagraph"/>
        <w:numPr>
          <w:ilvl w:val="0"/>
          <w:numId w:val="9"/>
        </w:numPr>
        <w:spacing w:after="0" w:line="240" w:lineRule="auto"/>
        <w:rPr>
          <w:rFonts w:ascii="Times New Roman" w:hAnsi="Times New Roman" w:cs="Times New Roman"/>
          <w:sz w:val="28"/>
          <w:szCs w:val="28"/>
        </w:rPr>
      </w:pPr>
      <w:r w:rsidRPr="00B72AF1">
        <w:rPr>
          <w:rFonts w:ascii="Times New Roman" w:hAnsi="Times New Roman" w:cs="Times New Roman"/>
          <w:sz w:val="28"/>
          <w:szCs w:val="28"/>
        </w:rPr>
        <w:t xml:space="preserve">Book keeping </w:t>
      </w:r>
      <w:r w:rsidR="00333AAB" w:rsidRPr="00B72AF1">
        <w:rPr>
          <w:rFonts w:ascii="Times New Roman" w:hAnsi="Times New Roman" w:cs="Times New Roman"/>
          <w:sz w:val="28"/>
          <w:szCs w:val="28"/>
        </w:rPr>
        <w:t>system.</w:t>
      </w:r>
    </w:p>
    <w:p w14:paraId="6DC2605B" w14:textId="03FC9856" w:rsidR="0083798F" w:rsidRPr="00B72AF1" w:rsidRDefault="0083798F" w:rsidP="0083798F">
      <w:pPr>
        <w:pStyle w:val="ListParagraph"/>
        <w:numPr>
          <w:ilvl w:val="0"/>
          <w:numId w:val="9"/>
        </w:numPr>
        <w:spacing w:after="0" w:line="240" w:lineRule="auto"/>
        <w:rPr>
          <w:rFonts w:ascii="Times New Roman" w:hAnsi="Times New Roman" w:cs="Times New Roman"/>
          <w:sz w:val="28"/>
          <w:szCs w:val="28"/>
        </w:rPr>
      </w:pPr>
      <w:r w:rsidRPr="00B72AF1">
        <w:rPr>
          <w:rFonts w:ascii="Times New Roman" w:hAnsi="Times New Roman" w:cs="Times New Roman"/>
          <w:sz w:val="28"/>
          <w:szCs w:val="28"/>
        </w:rPr>
        <w:t xml:space="preserve">Cash flow planning </w:t>
      </w:r>
      <w:r w:rsidR="00333AAB" w:rsidRPr="00B72AF1">
        <w:rPr>
          <w:rFonts w:ascii="Times New Roman" w:hAnsi="Times New Roman" w:cs="Times New Roman"/>
          <w:sz w:val="28"/>
          <w:szCs w:val="28"/>
        </w:rPr>
        <w:t>system.</w:t>
      </w:r>
    </w:p>
    <w:p w14:paraId="107A7783" w14:textId="7BE7BAF7" w:rsidR="0083798F" w:rsidRPr="00B72AF1" w:rsidRDefault="0083798F" w:rsidP="0083798F">
      <w:pPr>
        <w:pStyle w:val="ListParagraph"/>
        <w:numPr>
          <w:ilvl w:val="0"/>
          <w:numId w:val="9"/>
        </w:numPr>
        <w:rPr>
          <w:rFonts w:ascii="Times New Roman" w:hAnsi="Times New Roman" w:cs="Times New Roman"/>
          <w:sz w:val="28"/>
          <w:szCs w:val="28"/>
        </w:rPr>
      </w:pPr>
      <w:r w:rsidRPr="00B72AF1">
        <w:rPr>
          <w:rFonts w:ascii="Times New Roman" w:hAnsi="Times New Roman" w:cs="Times New Roman"/>
          <w:sz w:val="28"/>
          <w:szCs w:val="28"/>
        </w:rPr>
        <w:t>Management reporting</w:t>
      </w:r>
      <w:r w:rsidR="00333AAB" w:rsidRPr="00B72AF1">
        <w:rPr>
          <w:rFonts w:ascii="Times New Roman" w:hAnsi="Times New Roman" w:cs="Times New Roman"/>
          <w:sz w:val="28"/>
          <w:szCs w:val="28"/>
        </w:rPr>
        <w:t xml:space="preserve"> system.</w:t>
      </w:r>
    </w:p>
    <w:p w14:paraId="3471B2F6" w14:textId="08EB579E" w:rsidR="00311DA8" w:rsidRPr="00B72AF1" w:rsidRDefault="00311DA8" w:rsidP="00311DA8">
      <w:pPr>
        <w:pStyle w:val="ListParagraph"/>
        <w:rPr>
          <w:rFonts w:ascii="Times New Roman" w:hAnsi="Times New Roman" w:cs="Times New Roman"/>
          <w:sz w:val="28"/>
          <w:szCs w:val="28"/>
        </w:rPr>
      </w:pPr>
    </w:p>
    <w:p w14:paraId="478D107B" w14:textId="2B8835C6" w:rsidR="00311DA8" w:rsidRPr="00B72AF1" w:rsidRDefault="00311DA8" w:rsidP="00311DA8">
      <w:pPr>
        <w:pStyle w:val="ListParagraph"/>
        <w:rPr>
          <w:rFonts w:ascii="Times New Roman" w:hAnsi="Times New Roman" w:cs="Times New Roman"/>
          <w:sz w:val="28"/>
          <w:szCs w:val="28"/>
        </w:rPr>
      </w:pPr>
    </w:p>
    <w:p w14:paraId="2383C4AC" w14:textId="111CC8DD" w:rsidR="005D2EC0" w:rsidRPr="00B72AF1" w:rsidRDefault="005D2EC0" w:rsidP="00311DA8">
      <w:pPr>
        <w:pStyle w:val="ListParagraph"/>
        <w:rPr>
          <w:rFonts w:ascii="Times New Roman" w:hAnsi="Times New Roman" w:cs="Times New Roman"/>
          <w:sz w:val="28"/>
          <w:szCs w:val="28"/>
        </w:rPr>
      </w:pPr>
    </w:p>
    <w:p w14:paraId="1852799D" w14:textId="69AB5B5B" w:rsidR="005D2EC0" w:rsidRPr="00B72AF1" w:rsidRDefault="005D2EC0" w:rsidP="00311DA8">
      <w:pPr>
        <w:pStyle w:val="ListParagraph"/>
        <w:rPr>
          <w:rFonts w:ascii="Times New Roman" w:hAnsi="Times New Roman" w:cs="Times New Roman"/>
          <w:color w:val="2E74B5" w:themeColor="accent1" w:themeShade="BF"/>
          <w:sz w:val="28"/>
          <w:szCs w:val="28"/>
        </w:rPr>
      </w:pPr>
      <w:r w:rsidRPr="00B72AF1">
        <w:rPr>
          <w:rFonts w:ascii="Times New Roman" w:hAnsi="Times New Roman" w:cs="Times New Roman"/>
          <w:color w:val="2E74B5" w:themeColor="accent1" w:themeShade="BF"/>
          <w:sz w:val="28"/>
          <w:szCs w:val="28"/>
        </w:rPr>
        <w:t>Source of Data</w:t>
      </w:r>
    </w:p>
    <w:p w14:paraId="6DDC993B" w14:textId="77777777" w:rsidR="00DD2089" w:rsidRPr="00B72AF1" w:rsidRDefault="00DD2089" w:rsidP="00311DA8">
      <w:pPr>
        <w:pStyle w:val="ListParagraph"/>
        <w:rPr>
          <w:rFonts w:ascii="Times New Roman" w:hAnsi="Times New Roman" w:cs="Times New Roman"/>
          <w:color w:val="2E74B5" w:themeColor="accent1" w:themeShade="BF"/>
          <w:sz w:val="28"/>
          <w:szCs w:val="28"/>
        </w:rPr>
      </w:pPr>
    </w:p>
    <w:p w14:paraId="5B3E6FAE" w14:textId="0F4C21A3" w:rsidR="00311DA8" w:rsidRPr="00B72AF1" w:rsidRDefault="002C789C" w:rsidP="00311DA8">
      <w:pPr>
        <w:pStyle w:val="ListParagraph"/>
        <w:rPr>
          <w:rFonts w:ascii="Times New Roman" w:hAnsi="Times New Roman" w:cs="Times New Roman"/>
          <w:color w:val="2E74B5" w:themeColor="accent1" w:themeShade="BF"/>
          <w:sz w:val="28"/>
          <w:szCs w:val="28"/>
        </w:rPr>
      </w:pPr>
      <w:r w:rsidRPr="00B72AF1">
        <w:rPr>
          <w:rFonts w:ascii="Times New Roman" w:hAnsi="Times New Roman" w:cs="Times New Roman"/>
          <w:color w:val="2E74B5" w:themeColor="accent1" w:themeShade="BF"/>
          <w:sz w:val="28"/>
          <w:szCs w:val="28"/>
        </w:rPr>
        <w:t>GRID Consulting 2019</w:t>
      </w:r>
    </w:p>
    <w:p w14:paraId="4E8C6B0C" w14:textId="7BF382A6" w:rsidR="00311DA8" w:rsidRPr="00B72AF1" w:rsidRDefault="00311DA8" w:rsidP="00311DA8">
      <w:pPr>
        <w:pStyle w:val="ListParagraph"/>
        <w:rPr>
          <w:rFonts w:ascii="Times New Roman" w:hAnsi="Times New Roman" w:cs="Times New Roman"/>
          <w:sz w:val="28"/>
          <w:szCs w:val="28"/>
        </w:rPr>
      </w:pPr>
    </w:p>
    <w:p w14:paraId="47E80B99" w14:textId="2C11B8A3" w:rsidR="00311DA8" w:rsidRPr="00B72AF1" w:rsidRDefault="00311DA8" w:rsidP="00311DA8">
      <w:pPr>
        <w:pStyle w:val="ListParagraph"/>
        <w:rPr>
          <w:rFonts w:ascii="Times New Roman" w:hAnsi="Times New Roman" w:cs="Times New Roman"/>
          <w:sz w:val="28"/>
          <w:szCs w:val="28"/>
        </w:rPr>
      </w:pPr>
    </w:p>
    <w:p w14:paraId="3EE506B4" w14:textId="733EF7C9" w:rsidR="00311DA8" w:rsidRPr="00B72AF1" w:rsidRDefault="00311DA8" w:rsidP="00311DA8">
      <w:pPr>
        <w:pStyle w:val="ListParagraph"/>
        <w:rPr>
          <w:rFonts w:ascii="Times New Roman" w:hAnsi="Times New Roman" w:cs="Times New Roman"/>
          <w:sz w:val="28"/>
          <w:szCs w:val="28"/>
        </w:rPr>
      </w:pPr>
    </w:p>
    <w:p w14:paraId="111ABC08" w14:textId="49AC41E4" w:rsidR="00311DA8" w:rsidRPr="00B72AF1" w:rsidRDefault="00311DA8" w:rsidP="008A5059">
      <w:pPr>
        <w:ind w:left="0" w:firstLine="0"/>
        <w:rPr>
          <w:sz w:val="28"/>
          <w:szCs w:val="28"/>
        </w:rPr>
      </w:pPr>
    </w:p>
    <w:p w14:paraId="7068B080" w14:textId="7B48152F" w:rsidR="00311DA8" w:rsidRPr="00B72AF1" w:rsidRDefault="00311DA8" w:rsidP="00311DA8">
      <w:pPr>
        <w:pStyle w:val="ListParagraph"/>
        <w:rPr>
          <w:rFonts w:ascii="Times New Roman" w:hAnsi="Times New Roman" w:cs="Times New Roman"/>
          <w:sz w:val="28"/>
          <w:szCs w:val="28"/>
        </w:rPr>
      </w:pPr>
    </w:p>
    <w:p w14:paraId="1761A17D" w14:textId="36280052" w:rsidR="00311DA8" w:rsidRPr="00B72AF1" w:rsidRDefault="00311DA8" w:rsidP="00311DA8">
      <w:pPr>
        <w:pStyle w:val="ListParagraph"/>
        <w:rPr>
          <w:rFonts w:ascii="Times New Roman" w:hAnsi="Times New Roman" w:cs="Times New Roman"/>
          <w:sz w:val="28"/>
          <w:szCs w:val="28"/>
        </w:rPr>
      </w:pPr>
    </w:p>
    <w:p w14:paraId="37A11EE9" w14:textId="3B2B914F" w:rsidR="008E0CBC" w:rsidRPr="00B72AF1" w:rsidRDefault="008E0CBC" w:rsidP="00311DA8">
      <w:pPr>
        <w:pStyle w:val="ListParagraph"/>
        <w:rPr>
          <w:rFonts w:ascii="Times New Roman" w:hAnsi="Times New Roman" w:cs="Times New Roman"/>
          <w:sz w:val="28"/>
          <w:szCs w:val="28"/>
        </w:rPr>
      </w:pPr>
    </w:p>
    <w:p w14:paraId="1172542D" w14:textId="6A13F8F8" w:rsidR="008E0CBC" w:rsidRPr="00B72AF1" w:rsidRDefault="008E0CBC" w:rsidP="00311DA8">
      <w:pPr>
        <w:pStyle w:val="ListParagraph"/>
        <w:rPr>
          <w:rFonts w:ascii="Times New Roman" w:hAnsi="Times New Roman" w:cs="Times New Roman"/>
          <w:sz w:val="28"/>
          <w:szCs w:val="28"/>
        </w:rPr>
      </w:pPr>
    </w:p>
    <w:p w14:paraId="1B432BE5" w14:textId="7AF7B5F2" w:rsidR="008E0CBC" w:rsidRPr="00B72AF1" w:rsidRDefault="008E0CBC" w:rsidP="00311DA8">
      <w:pPr>
        <w:pStyle w:val="ListParagraph"/>
        <w:rPr>
          <w:rFonts w:ascii="Times New Roman" w:hAnsi="Times New Roman" w:cs="Times New Roman"/>
          <w:sz w:val="28"/>
          <w:szCs w:val="28"/>
        </w:rPr>
      </w:pPr>
    </w:p>
    <w:p w14:paraId="0C0C093E" w14:textId="44CB3A9B" w:rsidR="008E0CBC" w:rsidRPr="00B72AF1" w:rsidRDefault="008E0CBC" w:rsidP="00311DA8">
      <w:pPr>
        <w:pStyle w:val="ListParagraph"/>
        <w:rPr>
          <w:rFonts w:ascii="Times New Roman" w:hAnsi="Times New Roman" w:cs="Times New Roman"/>
          <w:sz w:val="28"/>
          <w:szCs w:val="28"/>
        </w:rPr>
      </w:pPr>
    </w:p>
    <w:p w14:paraId="43943728" w14:textId="2814D41F" w:rsidR="008E0CBC" w:rsidRPr="00B72AF1" w:rsidRDefault="008E0CBC" w:rsidP="00311DA8">
      <w:pPr>
        <w:pStyle w:val="ListParagraph"/>
        <w:rPr>
          <w:rFonts w:ascii="Times New Roman" w:hAnsi="Times New Roman" w:cs="Times New Roman"/>
          <w:sz w:val="28"/>
          <w:szCs w:val="28"/>
        </w:rPr>
      </w:pPr>
    </w:p>
    <w:p w14:paraId="421A73E4" w14:textId="77777777" w:rsidR="008E0CBC" w:rsidRPr="00B72AF1" w:rsidRDefault="008E0CBC" w:rsidP="00311DA8">
      <w:pPr>
        <w:pStyle w:val="ListParagraph"/>
        <w:rPr>
          <w:rFonts w:ascii="Times New Roman" w:hAnsi="Times New Roman" w:cs="Times New Roman"/>
          <w:sz w:val="28"/>
          <w:szCs w:val="28"/>
        </w:rPr>
      </w:pPr>
    </w:p>
    <w:p w14:paraId="76BAA5DF" w14:textId="71B349D7" w:rsidR="00E138BF" w:rsidRPr="00B72AF1" w:rsidRDefault="00E138BF" w:rsidP="0068187D">
      <w:pPr>
        <w:pStyle w:val="ListParagraph"/>
        <w:numPr>
          <w:ilvl w:val="0"/>
          <w:numId w:val="5"/>
        </w:numPr>
        <w:rPr>
          <w:rFonts w:ascii="Times New Roman" w:hAnsi="Times New Roman" w:cs="Times New Roman"/>
          <w:sz w:val="28"/>
          <w:szCs w:val="28"/>
        </w:rPr>
      </w:pPr>
      <w:r w:rsidRPr="00B72AF1">
        <w:rPr>
          <w:rFonts w:ascii="Times New Roman" w:hAnsi="Times New Roman" w:cs="Times New Roman"/>
          <w:sz w:val="28"/>
          <w:szCs w:val="28"/>
        </w:rPr>
        <w:lastRenderedPageBreak/>
        <w:t>Enumerate the process of procurement for goods and services in an organization for project implementation</w:t>
      </w:r>
    </w:p>
    <w:p w14:paraId="47A8BC61" w14:textId="2F4FAB08" w:rsidR="00BA0FDB" w:rsidRPr="00B72AF1" w:rsidRDefault="00BA0FDB" w:rsidP="00BA0FDB">
      <w:pPr>
        <w:pStyle w:val="ListParagraph"/>
        <w:rPr>
          <w:rFonts w:ascii="Times New Roman" w:hAnsi="Times New Roman" w:cs="Times New Roman"/>
          <w:sz w:val="28"/>
          <w:szCs w:val="28"/>
        </w:rPr>
      </w:pPr>
    </w:p>
    <w:p w14:paraId="1E612AEC" w14:textId="10B8717C" w:rsidR="00BA0FDB" w:rsidRPr="00B72AF1" w:rsidRDefault="00BA0FDB" w:rsidP="00BA0FDB">
      <w:pPr>
        <w:pStyle w:val="ListParagraph"/>
        <w:rPr>
          <w:rFonts w:ascii="Times New Roman" w:hAnsi="Times New Roman" w:cs="Times New Roman"/>
          <w:sz w:val="28"/>
          <w:szCs w:val="28"/>
        </w:rPr>
      </w:pPr>
    </w:p>
    <w:p w14:paraId="0EE65C0B" w14:textId="55C914EA" w:rsidR="00BA0FDB" w:rsidRPr="00B72AF1" w:rsidRDefault="00BA0FDB" w:rsidP="00BA0FDB">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t>Procurement:</w:t>
      </w:r>
      <w:r w:rsidR="004E2E96" w:rsidRPr="00B72AF1">
        <w:rPr>
          <w:rFonts w:ascii="Times New Roman" w:eastAsia="Times New Roman" w:hAnsi="Times New Roman" w:cs="Times New Roman"/>
          <w:b/>
          <w:bCs/>
          <w:color w:val="292929"/>
          <w:sz w:val="28"/>
          <w:szCs w:val="28"/>
        </w:rPr>
        <w:t xml:space="preserve"> </w:t>
      </w:r>
      <w:r w:rsidR="00BA38B9" w:rsidRPr="00B72AF1">
        <w:rPr>
          <w:rFonts w:ascii="Times New Roman" w:eastAsia="Times New Roman" w:hAnsi="Times New Roman" w:cs="Times New Roman"/>
          <w:bCs/>
          <w:sz w:val="28"/>
          <w:szCs w:val="28"/>
        </w:rPr>
        <w:t>T</w:t>
      </w:r>
      <w:r w:rsidR="004E2E96" w:rsidRPr="00B72AF1">
        <w:rPr>
          <w:rFonts w:ascii="Times New Roman" w:eastAsia="Times New Roman" w:hAnsi="Times New Roman" w:cs="Times New Roman"/>
          <w:bCs/>
          <w:sz w:val="28"/>
          <w:szCs w:val="28"/>
        </w:rPr>
        <w:t xml:space="preserve">he </w:t>
      </w:r>
      <w:hyperlink r:id="rId33" w:tooltip="process" w:history="1">
        <w:r w:rsidR="004E2E96" w:rsidRPr="00B72AF1">
          <w:rPr>
            <w:rFonts w:ascii="Times New Roman" w:eastAsia="Times New Roman" w:hAnsi="Times New Roman" w:cs="Times New Roman"/>
            <w:bCs/>
            <w:sz w:val="28"/>
            <w:szCs w:val="28"/>
          </w:rPr>
          <w:t>process</w:t>
        </w:r>
      </w:hyperlink>
      <w:r w:rsidR="004E2E96" w:rsidRPr="00B72AF1">
        <w:rPr>
          <w:rFonts w:ascii="Times New Roman" w:eastAsia="Times New Roman" w:hAnsi="Times New Roman" w:cs="Times New Roman"/>
          <w:bCs/>
          <w:sz w:val="28"/>
          <w:szCs w:val="28"/>
        </w:rPr>
        <w:t xml:space="preserve"> by which an </w:t>
      </w:r>
      <w:hyperlink r:id="rId34" w:tooltip="organization" w:history="1">
        <w:r w:rsidR="004E2E96" w:rsidRPr="00B72AF1">
          <w:rPr>
            <w:rFonts w:ascii="Times New Roman" w:eastAsia="Times New Roman" w:hAnsi="Times New Roman" w:cs="Times New Roman"/>
            <w:bCs/>
            <w:sz w:val="28"/>
            <w:szCs w:val="28"/>
          </w:rPr>
          <w:t>organization</w:t>
        </w:r>
      </w:hyperlink>
      <w:r w:rsidR="004E2E96" w:rsidRPr="00B72AF1">
        <w:rPr>
          <w:rFonts w:ascii="Times New Roman" w:eastAsia="Times New Roman" w:hAnsi="Times New Roman" w:cs="Times New Roman"/>
          <w:bCs/>
          <w:sz w:val="28"/>
          <w:szCs w:val="28"/>
        </w:rPr>
        <w:t xml:space="preserve"> </w:t>
      </w:r>
      <w:hyperlink r:id="rId35" w:tooltip="buys" w:history="1">
        <w:r w:rsidR="004E2E96" w:rsidRPr="00B72AF1">
          <w:rPr>
            <w:rFonts w:ascii="Times New Roman" w:eastAsia="Times New Roman" w:hAnsi="Times New Roman" w:cs="Times New Roman"/>
            <w:bCs/>
            <w:sz w:val="28"/>
            <w:szCs w:val="28"/>
          </w:rPr>
          <w:t>buys</w:t>
        </w:r>
      </w:hyperlink>
      <w:r w:rsidR="004E2E96" w:rsidRPr="00B72AF1">
        <w:rPr>
          <w:rFonts w:ascii="Times New Roman" w:eastAsia="Times New Roman" w:hAnsi="Times New Roman" w:cs="Times New Roman"/>
          <w:bCs/>
          <w:sz w:val="28"/>
          <w:szCs w:val="28"/>
        </w:rPr>
        <w:t xml:space="preserve"> the </w:t>
      </w:r>
      <w:hyperlink r:id="rId36" w:tooltip="products" w:history="1">
        <w:r w:rsidR="004E2E96" w:rsidRPr="00B72AF1">
          <w:rPr>
            <w:rFonts w:ascii="Times New Roman" w:eastAsia="Times New Roman" w:hAnsi="Times New Roman" w:cs="Times New Roman"/>
            <w:bCs/>
            <w:sz w:val="28"/>
            <w:szCs w:val="28"/>
          </w:rPr>
          <w:t>products</w:t>
        </w:r>
      </w:hyperlink>
      <w:r w:rsidR="004E2E96" w:rsidRPr="00B72AF1">
        <w:rPr>
          <w:rFonts w:ascii="Times New Roman" w:eastAsia="Times New Roman" w:hAnsi="Times New Roman" w:cs="Times New Roman"/>
          <w:bCs/>
          <w:sz w:val="28"/>
          <w:szCs w:val="28"/>
        </w:rPr>
        <w:t xml:space="preserve"> or </w:t>
      </w:r>
      <w:hyperlink r:id="rId37" w:tooltip="services" w:history="1">
        <w:r w:rsidR="004E2E96" w:rsidRPr="00B72AF1">
          <w:rPr>
            <w:rFonts w:ascii="Times New Roman" w:eastAsia="Times New Roman" w:hAnsi="Times New Roman" w:cs="Times New Roman"/>
            <w:bCs/>
            <w:sz w:val="28"/>
            <w:szCs w:val="28"/>
          </w:rPr>
          <w:t>services</w:t>
        </w:r>
      </w:hyperlink>
      <w:r w:rsidR="004E2E96" w:rsidRPr="00B72AF1">
        <w:rPr>
          <w:rFonts w:ascii="Times New Roman" w:eastAsia="Times New Roman" w:hAnsi="Times New Roman" w:cs="Times New Roman"/>
          <w:bCs/>
          <w:sz w:val="28"/>
          <w:szCs w:val="28"/>
        </w:rPr>
        <w:t xml:space="preserve"> it </w:t>
      </w:r>
      <w:hyperlink r:id="rId38" w:tooltip="needs" w:history="1">
        <w:r w:rsidR="004E2E96" w:rsidRPr="00B72AF1">
          <w:rPr>
            <w:rFonts w:ascii="Times New Roman" w:eastAsia="Times New Roman" w:hAnsi="Times New Roman" w:cs="Times New Roman"/>
            <w:bCs/>
            <w:sz w:val="28"/>
            <w:szCs w:val="28"/>
          </w:rPr>
          <w:t>needs</w:t>
        </w:r>
      </w:hyperlink>
      <w:r w:rsidR="004E2E96" w:rsidRPr="00B72AF1">
        <w:rPr>
          <w:rFonts w:ascii="Times New Roman" w:eastAsia="Times New Roman" w:hAnsi="Times New Roman" w:cs="Times New Roman"/>
          <w:bCs/>
          <w:sz w:val="28"/>
          <w:szCs w:val="28"/>
        </w:rPr>
        <w:t xml:space="preserve"> from other </w:t>
      </w:r>
      <w:hyperlink r:id="rId39" w:tooltip="organizations" w:history="1">
        <w:r w:rsidR="004E2E96" w:rsidRPr="00B72AF1">
          <w:rPr>
            <w:rFonts w:ascii="Times New Roman" w:eastAsia="Times New Roman" w:hAnsi="Times New Roman" w:cs="Times New Roman"/>
            <w:bCs/>
            <w:sz w:val="28"/>
            <w:szCs w:val="28"/>
          </w:rPr>
          <w:t>organizations</w:t>
        </w:r>
      </w:hyperlink>
      <w:r w:rsidR="004E2E96" w:rsidRPr="00B72AF1">
        <w:rPr>
          <w:rFonts w:ascii="Times New Roman" w:eastAsia="Times New Roman" w:hAnsi="Times New Roman" w:cs="Times New Roman"/>
          <w:bCs/>
          <w:color w:val="292929"/>
          <w:sz w:val="28"/>
          <w:szCs w:val="28"/>
        </w:rPr>
        <w:t>:</w:t>
      </w:r>
    </w:p>
    <w:p w14:paraId="7CB99D92" w14:textId="77DED8DB" w:rsidR="00BA0FDB" w:rsidRPr="00B72AF1" w:rsidRDefault="00BA0FDB" w:rsidP="00BA0FDB">
      <w:pPr>
        <w:pStyle w:val="ListParagraph"/>
        <w:rPr>
          <w:rFonts w:ascii="Times New Roman" w:hAnsi="Times New Roman" w:cs="Times New Roman"/>
          <w:sz w:val="28"/>
          <w:szCs w:val="28"/>
        </w:rPr>
      </w:pPr>
    </w:p>
    <w:p w14:paraId="20969549" w14:textId="14DEFB9B" w:rsidR="00853E4C" w:rsidRPr="00B72AF1" w:rsidRDefault="003B3120" w:rsidP="00BA0FDB">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t>Step 1: Conduct an internal needs analysis:</w:t>
      </w:r>
      <w:r w:rsidRPr="00B72AF1">
        <w:rPr>
          <w:rFonts w:ascii="Times New Roman" w:hAnsi="Times New Roman" w:cs="Times New Roman"/>
          <w:sz w:val="28"/>
          <w:szCs w:val="28"/>
        </w:rPr>
        <w:t xml:space="preserve"> To begin, you’ll need to benchmark current performance and then identify needs and targets before developing a procurement strategy. This involves the collection of several different types of data.</w:t>
      </w:r>
    </w:p>
    <w:p w14:paraId="49672AA5" w14:textId="77777777" w:rsidR="00853E4C" w:rsidRPr="00B72AF1" w:rsidRDefault="00853E4C" w:rsidP="00BA0FDB">
      <w:pPr>
        <w:pStyle w:val="ListParagraph"/>
        <w:rPr>
          <w:rFonts w:ascii="Times New Roman" w:hAnsi="Times New Roman" w:cs="Times New Roman"/>
          <w:sz w:val="28"/>
          <w:szCs w:val="28"/>
        </w:rPr>
      </w:pPr>
    </w:p>
    <w:p w14:paraId="3E2B7081" w14:textId="3A91AF69" w:rsidR="005A4B26" w:rsidRPr="00B72AF1" w:rsidRDefault="00853E4C" w:rsidP="00BA0FDB">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t>Step 2: Conduct an assessment of the supplier’s market</w:t>
      </w:r>
      <w:r w:rsidRPr="00B72AF1">
        <w:rPr>
          <w:rFonts w:ascii="Times New Roman" w:hAnsi="Times New Roman" w:cs="Times New Roman"/>
          <w:sz w:val="28"/>
          <w:szCs w:val="28"/>
        </w:rPr>
        <w:t xml:space="preserve">: In this step, the strategic procurement team identifies potential </w:t>
      </w:r>
      <w:r w:rsidR="005A4B26" w:rsidRPr="00B72AF1">
        <w:rPr>
          <w:rFonts w:ascii="Times New Roman" w:hAnsi="Times New Roman" w:cs="Times New Roman"/>
          <w:sz w:val="28"/>
          <w:szCs w:val="28"/>
        </w:rPr>
        <w:t>countries</w:t>
      </w:r>
      <w:r w:rsidRPr="00B72AF1">
        <w:rPr>
          <w:rFonts w:ascii="Times New Roman" w:hAnsi="Times New Roman" w:cs="Times New Roman"/>
          <w:sz w:val="28"/>
          <w:szCs w:val="28"/>
        </w:rPr>
        <w:t xml:space="preserve"> that are feasible sources of the required raw materials, components, finished goods or services. If there are specific requirements, it may limit the number of countries that are suitable. For instance, if one of the raw materials used by the organization can only be found in one country, then options are much narrower. For manufactured products, there will be a much wider range of potential countries from which to select. Services may be limited by the technological requirements of the organization.</w:t>
      </w:r>
    </w:p>
    <w:p w14:paraId="02032444" w14:textId="77777777" w:rsidR="005A4B26" w:rsidRPr="00B72AF1" w:rsidRDefault="005A4B26" w:rsidP="00BA0FDB">
      <w:pPr>
        <w:pStyle w:val="ListParagraph"/>
        <w:rPr>
          <w:rFonts w:ascii="Times New Roman" w:hAnsi="Times New Roman" w:cs="Times New Roman"/>
          <w:sz w:val="28"/>
          <w:szCs w:val="28"/>
        </w:rPr>
      </w:pPr>
    </w:p>
    <w:p w14:paraId="5C9B3484" w14:textId="77777777" w:rsidR="00D622F0" w:rsidRPr="00B72AF1" w:rsidRDefault="005A4B26" w:rsidP="00BA0FDB">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t>Step 3: Collect supplier information</w:t>
      </w:r>
      <w:r w:rsidRPr="00B72AF1">
        <w:rPr>
          <w:rFonts w:ascii="Times New Roman" w:hAnsi="Times New Roman" w:cs="Times New Roman"/>
          <w:sz w:val="28"/>
          <w:szCs w:val="28"/>
        </w:rPr>
        <w:t xml:space="preserve"> It is important for a</w:t>
      </w:r>
      <w:r w:rsidR="00D622F0" w:rsidRPr="00B72AF1">
        <w:rPr>
          <w:rFonts w:ascii="Times New Roman" w:hAnsi="Times New Roman" w:cs="Times New Roman"/>
          <w:sz w:val="28"/>
          <w:szCs w:val="28"/>
        </w:rPr>
        <w:t>n organization</w:t>
      </w:r>
      <w:r w:rsidRPr="00B72AF1">
        <w:rPr>
          <w:rFonts w:ascii="Times New Roman" w:hAnsi="Times New Roman" w:cs="Times New Roman"/>
          <w:sz w:val="28"/>
          <w:szCs w:val="28"/>
        </w:rPr>
        <w:t xml:space="preserve"> to select suppliers carefully. A supplier’s inability to meet selection criteria can result in significant losses for the organization. The business reputation and performance of the supplier must be evaluated, and financial statements, credit reports, and references must be checked carefully. If possible, the organization should arrange to inspect the supplier’s site and talk to other customers about their experiences with the supplier. The use of agents, who are familiar with the markets and stakeholders, can also be beneficial to this process.</w:t>
      </w:r>
    </w:p>
    <w:p w14:paraId="67A6D1D6" w14:textId="0BDCC860" w:rsidR="00D622F0" w:rsidRPr="00B72AF1" w:rsidRDefault="00D622F0" w:rsidP="00BA0FDB">
      <w:pPr>
        <w:pStyle w:val="ListParagraph"/>
        <w:rPr>
          <w:rFonts w:ascii="Times New Roman" w:hAnsi="Times New Roman" w:cs="Times New Roman"/>
          <w:sz w:val="28"/>
          <w:szCs w:val="28"/>
        </w:rPr>
      </w:pPr>
    </w:p>
    <w:p w14:paraId="2FFFB67C" w14:textId="77777777" w:rsidR="008E0CBC" w:rsidRPr="00B72AF1" w:rsidRDefault="008E0CBC" w:rsidP="00BA0FDB">
      <w:pPr>
        <w:pStyle w:val="ListParagraph"/>
        <w:rPr>
          <w:rFonts w:ascii="Times New Roman" w:hAnsi="Times New Roman" w:cs="Times New Roman"/>
          <w:sz w:val="28"/>
          <w:szCs w:val="28"/>
        </w:rPr>
      </w:pPr>
    </w:p>
    <w:p w14:paraId="200AAD61" w14:textId="77777777" w:rsidR="00D622F0" w:rsidRPr="00B72AF1" w:rsidRDefault="00D622F0" w:rsidP="00BA0FDB">
      <w:pPr>
        <w:pStyle w:val="ListParagraph"/>
        <w:rPr>
          <w:rFonts w:ascii="Times New Roman" w:hAnsi="Times New Roman" w:cs="Times New Roman"/>
          <w:sz w:val="28"/>
          <w:szCs w:val="28"/>
        </w:rPr>
      </w:pPr>
    </w:p>
    <w:p w14:paraId="01F90616" w14:textId="77777777" w:rsidR="00CE41C2" w:rsidRPr="00B72AF1" w:rsidRDefault="0029571A" w:rsidP="00BA0FDB">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lastRenderedPageBreak/>
        <w:t>Step 4: Develop a sourcing/outsourcing strategy</w:t>
      </w:r>
      <w:r w:rsidRPr="00B72AF1">
        <w:rPr>
          <w:rFonts w:ascii="Times New Roman" w:hAnsi="Times New Roman" w:cs="Times New Roman"/>
          <w:sz w:val="28"/>
          <w:szCs w:val="28"/>
        </w:rPr>
        <w:t xml:space="preserve">: Based on the information gathered in the first three steps, an organization can develop a sourcing/outsourcing strategy. The following are examples of sourcing strategies: Direct purchase: Sending a Request for Proposal (RFP) or a Request for Quote (RFQ) to select suppliers. Acquisition: Purchasing from a desirable supplier. Strategic partnership: Entering into an agreement with a selected </w:t>
      </w:r>
      <w:r w:rsidR="00CE41C2" w:rsidRPr="00B72AF1">
        <w:rPr>
          <w:rFonts w:ascii="Times New Roman" w:hAnsi="Times New Roman" w:cs="Times New Roman"/>
          <w:sz w:val="28"/>
          <w:szCs w:val="28"/>
        </w:rPr>
        <w:t>supplier</w:t>
      </w:r>
    </w:p>
    <w:p w14:paraId="314E942A" w14:textId="77777777" w:rsidR="00CE41C2" w:rsidRPr="00B72AF1" w:rsidRDefault="00CE41C2" w:rsidP="00BA0FDB">
      <w:pPr>
        <w:pStyle w:val="ListParagraph"/>
        <w:rPr>
          <w:rFonts w:ascii="Times New Roman" w:hAnsi="Times New Roman" w:cs="Times New Roman"/>
          <w:sz w:val="28"/>
          <w:szCs w:val="28"/>
        </w:rPr>
      </w:pPr>
    </w:p>
    <w:p w14:paraId="1E0CA844" w14:textId="7082AC5E" w:rsidR="00D622F0" w:rsidRPr="00B72AF1" w:rsidRDefault="00CE41C2" w:rsidP="00BA0FDB">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t>Step 5: Implement the sourcing strategy</w:t>
      </w:r>
      <w:r w:rsidRPr="00B72AF1">
        <w:rPr>
          <w:rFonts w:ascii="Times New Roman" w:hAnsi="Times New Roman" w:cs="Times New Roman"/>
          <w:sz w:val="28"/>
          <w:szCs w:val="28"/>
        </w:rPr>
        <w:t>: Sourcing strategies that involve acquisition or strategic partnerships are major undertakings. In these cases, suppliers are likely to have the following characteristics: Involvement in activities core to the buyer, e.g. supply limited raw material for core product, access to highly confidential proprietary knowledge One of a limited number of available suppliers with specific equipment/ technology and skilled labour pool Part of the broader business strategy</w:t>
      </w:r>
      <w:r w:rsidRPr="00B72AF1">
        <w:rPr>
          <w:rFonts w:ascii="Times New Roman" w:hAnsi="Times New Roman" w:cs="Times New Roman"/>
          <w:sz w:val="28"/>
          <w:szCs w:val="28"/>
        </w:rPr>
        <w:br/>
      </w:r>
      <w:r w:rsidR="0029571A" w:rsidRPr="00B72AF1">
        <w:rPr>
          <w:rFonts w:ascii="Times New Roman" w:hAnsi="Times New Roman" w:cs="Times New Roman"/>
          <w:sz w:val="28"/>
          <w:szCs w:val="28"/>
        </w:rPr>
        <w:br/>
      </w:r>
    </w:p>
    <w:p w14:paraId="200F1411" w14:textId="74647BF4" w:rsidR="00D622F0" w:rsidRPr="00B72AF1" w:rsidRDefault="002E458B" w:rsidP="00BA0FDB">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t xml:space="preserve">Step 6: Negotiate with suppliers and select the winning </w:t>
      </w:r>
      <w:r w:rsidR="006A0600" w:rsidRPr="00B72AF1">
        <w:rPr>
          <w:rFonts w:ascii="Times New Roman" w:hAnsi="Times New Roman" w:cs="Times New Roman"/>
          <w:b/>
          <w:sz w:val="28"/>
          <w:szCs w:val="28"/>
          <w:u w:val="single"/>
        </w:rPr>
        <w:t>bid</w:t>
      </w:r>
      <w:r w:rsidR="006A0600" w:rsidRPr="00B72AF1">
        <w:rPr>
          <w:rFonts w:ascii="Times New Roman" w:hAnsi="Times New Roman" w:cs="Times New Roman"/>
          <w:sz w:val="28"/>
          <w:szCs w:val="28"/>
        </w:rPr>
        <w:t xml:space="preserve">: </w:t>
      </w:r>
      <w:r w:rsidRPr="00B72AF1">
        <w:rPr>
          <w:rFonts w:ascii="Times New Roman" w:hAnsi="Times New Roman" w:cs="Times New Roman"/>
          <w:sz w:val="28"/>
          <w:szCs w:val="28"/>
        </w:rPr>
        <w:t>The strategic procurement team must evaluate responses from suppliers and apply its evaluation criteria.</w:t>
      </w:r>
      <w:r w:rsidRPr="00B72AF1">
        <w:rPr>
          <w:rFonts w:ascii="Times New Roman" w:hAnsi="Times New Roman" w:cs="Times New Roman"/>
          <w:sz w:val="28"/>
          <w:szCs w:val="28"/>
        </w:rPr>
        <w:br/>
      </w:r>
    </w:p>
    <w:p w14:paraId="6EDAB5DC" w14:textId="480B3FBA" w:rsidR="00D622F0" w:rsidRPr="00B72AF1" w:rsidRDefault="00CC3E3D" w:rsidP="00BA0FDB">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t>Step 7: Implement a transition plan or contractual supply chain improvements</w:t>
      </w:r>
      <w:r w:rsidRPr="00B72AF1">
        <w:rPr>
          <w:rFonts w:ascii="Times New Roman" w:hAnsi="Times New Roman" w:cs="Times New Roman"/>
          <w:sz w:val="28"/>
          <w:szCs w:val="28"/>
        </w:rPr>
        <w:t xml:space="preserve"> Winning suppliers should be invited to participate in implementing improvements.</w:t>
      </w:r>
    </w:p>
    <w:p w14:paraId="58F0DDC0" w14:textId="77777777" w:rsidR="00D622F0" w:rsidRPr="00B72AF1" w:rsidRDefault="00D622F0" w:rsidP="00BA0FDB">
      <w:pPr>
        <w:pStyle w:val="ListParagraph"/>
        <w:rPr>
          <w:rFonts w:ascii="Times New Roman" w:hAnsi="Times New Roman" w:cs="Times New Roman"/>
          <w:sz w:val="28"/>
          <w:szCs w:val="28"/>
        </w:rPr>
      </w:pPr>
    </w:p>
    <w:p w14:paraId="35B7B146" w14:textId="1B424E34" w:rsidR="00D622F0" w:rsidRPr="00B72AF1" w:rsidRDefault="00D622F0" w:rsidP="00BA0FDB">
      <w:pPr>
        <w:pStyle w:val="ListParagraph"/>
        <w:rPr>
          <w:rFonts w:ascii="Times New Roman" w:hAnsi="Times New Roman" w:cs="Times New Roman"/>
          <w:sz w:val="28"/>
          <w:szCs w:val="28"/>
        </w:rPr>
      </w:pPr>
    </w:p>
    <w:p w14:paraId="59BEDD35" w14:textId="0A391C90" w:rsidR="008A5059" w:rsidRPr="00B72AF1" w:rsidRDefault="008A5059" w:rsidP="00BA0FDB">
      <w:pPr>
        <w:pStyle w:val="ListParagraph"/>
        <w:rPr>
          <w:rFonts w:ascii="Times New Roman" w:hAnsi="Times New Roman" w:cs="Times New Roman"/>
          <w:sz w:val="28"/>
          <w:szCs w:val="28"/>
        </w:rPr>
      </w:pPr>
    </w:p>
    <w:p w14:paraId="4C097FC7" w14:textId="77777777" w:rsidR="008A5059" w:rsidRPr="00B72AF1" w:rsidRDefault="008A5059" w:rsidP="00BA0FDB">
      <w:pPr>
        <w:pStyle w:val="ListParagraph"/>
        <w:rPr>
          <w:rFonts w:ascii="Times New Roman" w:hAnsi="Times New Roman" w:cs="Times New Roman"/>
          <w:sz w:val="28"/>
          <w:szCs w:val="28"/>
        </w:rPr>
      </w:pPr>
    </w:p>
    <w:p w14:paraId="5DB731DF" w14:textId="7DFCBE12" w:rsidR="003F18C2" w:rsidRPr="00B72AF1" w:rsidRDefault="003F18C2" w:rsidP="00CC3E3D">
      <w:pPr>
        <w:ind w:left="0" w:firstLine="0"/>
        <w:rPr>
          <w:color w:val="2E74B5" w:themeColor="accent1" w:themeShade="BF"/>
          <w:sz w:val="28"/>
          <w:szCs w:val="28"/>
        </w:rPr>
      </w:pPr>
      <w:r w:rsidRPr="00B72AF1">
        <w:rPr>
          <w:color w:val="2E74B5" w:themeColor="accent1" w:themeShade="BF"/>
          <w:sz w:val="28"/>
          <w:szCs w:val="28"/>
        </w:rPr>
        <w:t>Source of Data</w:t>
      </w:r>
    </w:p>
    <w:p w14:paraId="3B323C46" w14:textId="3AFED827" w:rsidR="00BA0FDB" w:rsidRPr="00B72AF1" w:rsidRDefault="003F18C2" w:rsidP="00CC3E3D">
      <w:pPr>
        <w:ind w:left="0" w:firstLine="0"/>
        <w:rPr>
          <w:sz w:val="28"/>
          <w:szCs w:val="28"/>
        </w:rPr>
      </w:pPr>
      <w:r w:rsidRPr="00B72AF1">
        <w:rPr>
          <w:color w:val="auto"/>
          <w:sz w:val="28"/>
          <w:szCs w:val="28"/>
        </w:rPr>
        <w:t xml:space="preserve"> </w:t>
      </w:r>
      <w:r w:rsidR="005A4B26" w:rsidRPr="00B72AF1">
        <w:rPr>
          <w:color w:val="auto"/>
          <w:sz w:val="28"/>
          <w:szCs w:val="28"/>
        </w:rPr>
        <w:br/>
      </w:r>
      <w:r w:rsidR="005A4B26" w:rsidRPr="00B72AF1">
        <w:rPr>
          <w:color w:val="2E74B5" w:themeColor="accent1" w:themeShade="BF"/>
          <w:sz w:val="28"/>
          <w:szCs w:val="28"/>
        </w:rPr>
        <w:t>Original article: http://www.tradeready.ca/2017/fittskills-refresher/7-steps-of-a-strategic-procurement-process/</w:t>
      </w:r>
      <w:r w:rsidR="00853E4C" w:rsidRPr="00B72AF1">
        <w:rPr>
          <w:color w:val="auto"/>
          <w:sz w:val="28"/>
          <w:szCs w:val="28"/>
        </w:rPr>
        <w:br/>
      </w:r>
      <w:r w:rsidR="003B3120" w:rsidRPr="00B72AF1">
        <w:rPr>
          <w:color w:val="auto"/>
          <w:sz w:val="28"/>
          <w:szCs w:val="28"/>
        </w:rPr>
        <w:br/>
      </w:r>
    </w:p>
    <w:p w14:paraId="715C6A02" w14:textId="77777777" w:rsidR="00BA0FDB" w:rsidRPr="00B72AF1" w:rsidRDefault="00BA0FDB" w:rsidP="008F68C7">
      <w:pPr>
        <w:ind w:left="0" w:firstLine="0"/>
        <w:rPr>
          <w:sz w:val="28"/>
          <w:szCs w:val="28"/>
        </w:rPr>
      </w:pPr>
    </w:p>
    <w:p w14:paraId="717A589D" w14:textId="2A43D67E" w:rsidR="00E138BF" w:rsidRPr="00B72AF1" w:rsidRDefault="00E138BF" w:rsidP="0068187D">
      <w:pPr>
        <w:pStyle w:val="ListParagraph"/>
        <w:numPr>
          <w:ilvl w:val="0"/>
          <w:numId w:val="5"/>
        </w:numPr>
        <w:rPr>
          <w:rFonts w:ascii="Times New Roman" w:hAnsi="Times New Roman" w:cs="Times New Roman"/>
          <w:sz w:val="28"/>
          <w:szCs w:val="28"/>
        </w:rPr>
      </w:pPr>
      <w:r w:rsidRPr="00B72AF1">
        <w:rPr>
          <w:rFonts w:ascii="Times New Roman" w:hAnsi="Times New Roman" w:cs="Times New Roman"/>
          <w:sz w:val="28"/>
          <w:szCs w:val="28"/>
        </w:rPr>
        <w:t xml:space="preserve">How are travel imp rests supposed to be treated? </w:t>
      </w:r>
    </w:p>
    <w:p w14:paraId="078859C6" w14:textId="63F4C41D" w:rsidR="005953BC" w:rsidRPr="00B72AF1" w:rsidRDefault="005953BC" w:rsidP="005953BC">
      <w:pPr>
        <w:pStyle w:val="ListParagraph"/>
        <w:rPr>
          <w:rFonts w:ascii="Times New Roman" w:hAnsi="Times New Roman" w:cs="Times New Roman"/>
          <w:sz w:val="28"/>
          <w:szCs w:val="28"/>
        </w:rPr>
      </w:pPr>
    </w:p>
    <w:p w14:paraId="401476EF" w14:textId="08261C98" w:rsidR="008F68C7" w:rsidRPr="00B72AF1" w:rsidRDefault="00C265FB" w:rsidP="005953BC">
      <w:pPr>
        <w:pStyle w:val="ListParagraph"/>
        <w:rPr>
          <w:rFonts w:ascii="Times New Roman" w:hAnsi="Times New Roman" w:cs="Times New Roman"/>
          <w:sz w:val="28"/>
          <w:szCs w:val="28"/>
        </w:rPr>
      </w:pPr>
      <w:r w:rsidRPr="00B72AF1">
        <w:rPr>
          <w:rFonts w:ascii="Times New Roman" w:hAnsi="Times New Roman" w:cs="Times New Roman"/>
          <w:b/>
          <w:sz w:val="28"/>
          <w:szCs w:val="28"/>
          <w:u w:val="single"/>
        </w:rPr>
        <w:t>Imp rest:</w:t>
      </w:r>
      <w:r w:rsidRPr="00B72AF1">
        <w:rPr>
          <w:rFonts w:ascii="Times New Roman" w:hAnsi="Times New Roman" w:cs="Times New Roman"/>
          <w:sz w:val="28"/>
          <w:szCs w:val="28"/>
        </w:rPr>
        <w:t xml:space="preserve"> Is a cash advance given to the organization</w:t>
      </w:r>
      <w:r w:rsidR="00385F4C" w:rsidRPr="00B72AF1">
        <w:rPr>
          <w:rFonts w:ascii="Times New Roman" w:hAnsi="Times New Roman" w:cs="Times New Roman"/>
          <w:sz w:val="28"/>
          <w:szCs w:val="28"/>
        </w:rPr>
        <w:t>’s</w:t>
      </w:r>
      <w:r w:rsidRPr="00B72AF1">
        <w:rPr>
          <w:rFonts w:ascii="Times New Roman" w:hAnsi="Times New Roman" w:cs="Times New Roman"/>
          <w:sz w:val="28"/>
          <w:szCs w:val="28"/>
        </w:rPr>
        <w:t xml:space="preserve"> employee for travelling purposes or for acquisition of goods, services or equipment for the project.</w:t>
      </w:r>
      <w:r w:rsidR="00385F4C" w:rsidRPr="00B72AF1">
        <w:rPr>
          <w:rFonts w:ascii="Times New Roman" w:hAnsi="Times New Roman" w:cs="Times New Roman"/>
          <w:sz w:val="28"/>
          <w:szCs w:val="28"/>
        </w:rPr>
        <w:t xml:space="preserve"> </w:t>
      </w:r>
    </w:p>
    <w:p w14:paraId="3923A220" w14:textId="270F743A" w:rsidR="00385F4C" w:rsidRPr="00B72AF1" w:rsidRDefault="00385F4C" w:rsidP="005953BC">
      <w:pPr>
        <w:pStyle w:val="ListParagraph"/>
        <w:rPr>
          <w:rFonts w:ascii="Times New Roman" w:hAnsi="Times New Roman" w:cs="Times New Roman"/>
          <w:sz w:val="28"/>
          <w:szCs w:val="28"/>
        </w:rPr>
      </w:pPr>
    </w:p>
    <w:p w14:paraId="16EA9D4E" w14:textId="7D909DBC" w:rsidR="00385F4C" w:rsidRPr="00B72AF1" w:rsidRDefault="00385F4C" w:rsidP="005953BC">
      <w:pPr>
        <w:pStyle w:val="ListParagraph"/>
        <w:rPr>
          <w:rFonts w:ascii="Times New Roman" w:hAnsi="Times New Roman" w:cs="Times New Roman"/>
          <w:sz w:val="28"/>
          <w:szCs w:val="28"/>
        </w:rPr>
      </w:pPr>
      <w:r w:rsidRPr="00B72AF1">
        <w:rPr>
          <w:rFonts w:ascii="Times New Roman" w:hAnsi="Times New Roman" w:cs="Times New Roman"/>
          <w:sz w:val="28"/>
          <w:szCs w:val="28"/>
        </w:rPr>
        <w:t xml:space="preserve">An imp rest is treated as Account Receivable by the organization, and the employee will be as a debtor to the organization until the </w:t>
      </w:r>
      <w:r w:rsidR="00840F47" w:rsidRPr="00B72AF1">
        <w:rPr>
          <w:rFonts w:ascii="Times New Roman" w:hAnsi="Times New Roman" w:cs="Times New Roman"/>
          <w:sz w:val="28"/>
          <w:szCs w:val="28"/>
        </w:rPr>
        <w:t xml:space="preserve">imp rest is retired </w:t>
      </w:r>
      <w:r w:rsidR="00640F07" w:rsidRPr="00B72AF1">
        <w:rPr>
          <w:rFonts w:ascii="Times New Roman" w:hAnsi="Times New Roman" w:cs="Times New Roman"/>
          <w:sz w:val="28"/>
          <w:szCs w:val="28"/>
        </w:rPr>
        <w:t xml:space="preserve">either </w:t>
      </w:r>
      <w:r w:rsidR="00840F47" w:rsidRPr="00B72AF1">
        <w:rPr>
          <w:rFonts w:ascii="Times New Roman" w:hAnsi="Times New Roman" w:cs="Times New Roman"/>
          <w:sz w:val="28"/>
          <w:szCs w:val="28"/>
        </w:rPr>
        <w:t>in terms of receipt or cash.</w:t>
      </w:r>
    </w:p>
    <w:p w14:paraId="30002637" w14:textId="10C6DBA2" w:rsidR="00640F07" w:rsidRPr="00B72AF1" w:rsidRDefault="00640F07" w:rsidP="005953BC">
      <w:pPr>
        <w:pStyle w:val="ListParagraph"/>
        <w:rPr>
          <w:rFonts w:ascii="Times New Roman" w:hAnsi="Times New Roman" w:cs="Times New Roman"/>
          <w:sz w:val="28"/>
          <w:szCs w:val="28"/>
        </w:rPr>
      </w:pPr>
    </w:p>
    <w:p w14:paraId="37E48C8D" w14:textId="5905890A" w:rsidR="00640F07" w:rsidRPr="00B72AF1" w:rsidRDefault="00640F07" w:rsidP="005953BC">
      <w:pPr>
        <w:pStyle w:val="ListParagraph"/>
        <w:rPr>
          <w:rFonts w:ascii="Times New Roman" w:hAnsi="Times New Roman" w:cs="Times New Roman"/>
          <w:sz w:val="28"/>
          <w:szCs w:val="28"/>
        </w:rPr>
      </w:pPr>
      <w:r w:rsidRPr="00B72AF1">
        <w:rPr>
          <w:rFonts w:ascii="Times New Roman" w:hAnsi="Times New Roman" w:cs="Times New Roman"/>
          <w:sz w:val="28"/>
          <w:szCs w:val="28"/>
        </w:rPr>
        <w:t xml:space="preserve">In other word, </w:t>
      </w:r>
      <w:r w:rsidR="000C7790" w:rsidRPr="00B72AF1">
        <w:rPr>
          <w:rFonts w:ascii="Times New Roman" w:hAnsi="Times New Roman" w:cs="Times New Roman"/>
          <w:sz w:val="28"/>
          <w:szCs w:val="28"/>
        </w:rPr>
        <w:t>it’s</w:t>
      </w:r>
      <w:r w:rsidRPr="00B72AF1">
        <w:rPr>
          <w:rFonts w:ascii="Times New Roman" w:hAnsi="Times New Roman" w:cs="Times New Roman"/>
          <w:sz w:val="28"/>
          <w:szCs w:val="28"/>
        </w:rPr>
        <w:t xml:space="preserve"> an accountable </w:t>
      </w:r>
      <w:r w:rsidR="00A0414A" w:rsidRPr="00B72AF1">
        <w:rPr>
          <w:rFonts w:ascii="Times New Roman" w:hAnsi="Times New Roman" w:cs="Times New Roman"/>
          <w:sz w:val="28"/>
          <w:szCs w:val="28"/>
        </w:rPr>
        <w:t>cash</w:t>
      </w:r>
      <w:r w:rsidRPr="00B72AF1">
        <w:rPr>
          <w:rFonts w:ascii="Times New Roman" w:hAnsi="Times New Roman" w:cs="Times New Roman"/>
          <w:sz w:val="28"/>
          <w:szCs w:val="28"/>
        </w:rPr>
        <w:t xml:space="preserve"> </w:t>
      </w:r>
      <w:r w:rsidR="00C84A81" w:rsidRPr="00B72AF1">
        <w:rPr>
          <w:rFonts w:ascii="Times New Roman" w:hAnsi="Times New Roman" w:cs="Times New Roman"/>
          <w:sz w:val="28"/>
          <w:szCs w:val="28"/>
        </w:rPr>
        <w:t xml:space="preserve">given to the employee during travel in which </w:t>
      </w:r>
      <w:r w:rsidR="000F16E3" w:rsidRPr="00B72AF1">
        <w:rPr>
          <w:rFonts w:ascii="Times New Roman" w:hAnsi="Times New Roman" w:cs="Times New Roman"/>
          <w:sz w:val="28"/>
          <w:szCs w:val="28"/>
        </w:rPr>
        <w:t>the employee</w:t>
      </w:r>
      <w:r w:rsidRPr="00B72AF1">
        <w:rPr>
          <w:rFonts w:ascii="Times New Roman" w:hAnsi="Times New Roman" w:cs="Times New Roman"/>
          <w:sz w:val="28"/>
          <w:szCs w:val="28"/>
        </w:rPr>
        <w:t xml:space="preserve"> is expected to account for or return cash</w:t>
      </w:r>
      <w:r w:rsidR="00C84A81" w:rsidRPr="00B72AF1">
        <w:rPr>
          <w:rFonts w:ascii="Times New Roman" w:hAnsi="Times New Roman" w:cs="Times New Roman"/>
          <w:sz w:val="28"/>
          <w:szCs w:val="28"/>
        </w:rPr>
        <w:t>.</w:t>
      </w:r>
      <w:r w:rsidR="007F001A" w:rsidRPr="00B72AF1">
        <w:rPr>
          <w:rFonts w:ascii="Times New Roman" w:hAnsi="Times New Roman" w:cs="Times New Roman"/>
          <w:sz w:val="28"/>
          <w:szCs w:val="28"/>
        </w:rPr>
        <w:t xml:space="preserve"> In </w:t>
      </w:r>
      <w:r w:rsidR="00D91F23" w:rsidRPr="00B72AF1">
        <w:rPr>
          <w:rFonts w:ascii="Times New Roman" w:hAnsi="Times New Roman" w:cs="Times New Roman"/>
          <w:sz w:val="28"/>
          <w:szCs w:val="28"/>
        </w:rPr>
        <w:t>most</w:t>
      </w:r>
      <w:r w:rsidR="007F001A" w:rsidRPr="00B72AF1">
        <w:rPr>
          <w:rFonts w:ascii="Times New Roman" w:hAnsi="Times New Roman" w:cs="Times New Roman"/>
          <w:sz w:val="28"/>
          <w:szCs w:val="28"/>
        </w:rPr>
        <w:t xml:space="preserve"> organization that use per diem rate policy, the imp rest will be accountable in terms of submitting evidence of travel such as boarding passes, </w:t>
      </w:r>
      <w:r w:rsidR="000F16E3" w:rsidRPr="00B72AF1">
        <w:rPr>
          <w:rFonts w:ascii="Times New Roman" w:hAnsi="Times New Roman" w:cs="Times New Roman"/>
          <w:sz w:val="28"/>
          <w:szCs w:val="28"/>
        </w:rPr>
        <w:t>Mileage log book, bus ticket, train ticket as well as submitting report on the activity.</w:t>
      </w:r>
    </w:p>
    <w:p w14:paraId="0A4A5043" w14:textId="5FF5D66E" w:rsidR="000C7790" w:rsidRPr="00B72AF1" w:rsidRDefault="000C7790" w:rsidP="005953BC">
      <w:pPr>
        <w:pStyle w:val="ListParagraph"/>
        <w:rPr>
          <w:rFonts w:ascii="Times New Roman" w:hAnsi="Times New Roman" w:cs="Times New Roman"/>
          <w:sz w:val="28"/>
          <w:szCs w:val="28"/>
        </w:rPr>
      </w:pPr>
    </w:p>
    <w:p w14:paraId="75302DB9" w14:textId="03A95D65" w:rsidR="000C7790" w:rsidRPr="00B72AF1" w:rsidRDefault="000C7790" w:rsidP="005953BC">
      <w:pPr>
        <w:pStyle w:val="ListParagraph"/>
        <w:rPr>
          <w:rFonts w:ascii="Times New Roman" w:hAnsi="Times New Roman" w:cs="Times New Roman"/>
          <w:sz w:val="28"/>
          <w:szCs w:val="28"/>
        </w:rPr>
      </w:pPr>
      <w:r w:rsidRPr="00B72AF1">
        <w:rPr>
          <w:rFonts w:ascii="Times New Roman" w:hAnsi="Times New Roman" w:cs="Times New Roman"/>
          <w:sz w:val="28"/>
          <w:szCs w:val="28"/>
        </w:rPr>
        <w:t xml:space="preserve">In most </w:t>
      </w:r>
      <w:r w:rsidR="00D91F23" w:rsidRPr="00B72AF1">
        <w:rPr>
          <w:rFonts w:ascii="Times New Roman" w:hAnsi="Times New Roman" w:cs="Times New Roman"/>
          <w:sz w:val="28"/>
          <w:szCs w:val="28"/>
        </w:rPr>
        <w:t>strictly case,</w:t>
      </w:r>
      <w:r w:rsidRPr="00B72AF1">
        <w:rPr>
          <w:rFonts w:ascii="Times New Roman" w:hAnsi="Times New Roman" w:cs="Times New Roman"/>
          <w:sz w:val="28"/>
          <w:szCs w:val="28"/>
        </w:rPr>
        <w:t xml:space="preserve"> the travel imp rests are </w:t>
      </w:r>
      <w:r w:rsidR="00D16F20">
        <w:rPr>
          <w:rFonts w:ascii="Times New Roman" w:hAnsi="Times New Roman" w:cs="Times New Roman"/>
          <w:sz w:val="28"/>
          <w:szCs w:val="28"/>
        </w:rPr>
        <w:t xml:space="preserve">only </w:t>
      </w:r>
      <w:r w:rsidRPr="00B72AF1">
        <w:rPr>
          <w:rFonts w:ascii="Times New Roman" w:hAnsi="Times New Roman" w:cs="Times New Roman"/>
          <w:sz w:val="28"/>
          <w:szCs w:val="28"/>
        </w:rPr>
        <w:t xml:space="preserve">given for the purpose of paying for employee travelling costs on official duties/missions. These costs include bus/air/Train Fare, Taxi, Accommodation and Meals &amp; Incidents. Some organization they request the traveler to submit only accommodation receipt and other amount are accountable under allowance or ask the traveler to collect receipt with all costs associated with Meals, Taxi, </w:t>
      </w:r>
      <w:r w:rsidR="004E05C4" w:rsidRPr="00B72AF1">
        <w:rPr>
          <w:rFonts w:ascii="Times New Roman" w:hAnsi="Times New Roman" w:cs="Times New Roman"/>
          <w:sz w:val="28"/>
          <w:szCs w:val="28"/>
        </w:rPr>
        <w:t>A</w:t>
      </w:r>
      <w:r w:rsidRPr="00B72AF1">
        <w:rPr>
          <w:rFonts w:ascii="Times New Roman" w:hAnsi="Times New Roman" w:cs="Times New Roman"/>
          <w:sz w:val="28"/>
          <w:szCs w:val="28"/>
        </w:rPr>
        <w:t xml:space="preserve">ccommodation and </w:t>
      </w:r>
      <w:r w:rsidR="004E05C4" w:rsidRPr="00B72AF1">
        <w:rPr>
          <w:rFonts w:ascii="Times New Roman" w:hAnsi="Times New Roman" w:cs="Times New Roman"/>
          <w:sz w:val="28"/>
          <w:szCs w:val="28"/>
        </w:rPr>
        <w:t>I</w:t>
      </w:r>
      <w:r w:rsidRPr="00B72AF1">
        <w:rPr>
          <w:rFonts w:ascii="Times New Roman" w:hAnsi="Times New Roman" w:cs="Times New Roman"/>
          <w:sz w:val="28"/>
          <w:szCs w:val="28"/>
        </w:rPr>
        <w:t>ncidentals, they are accounting on receipts only.</w:t>
      </w:r>
    </w:p>
    <w:p w14:paraId="47EB1035" w14:textId="77777777" w:rsidR="00840F47" w:rsidRPr="00B72AF1" w:rsidRDefault="00840F47" w:rsidP="005953BC">
      <w:pPr>
        <w:pStyle w:val="ListParagraph"/>
        <w:rPr>
          <w:rFonts w:ascii="Times New Roman" w:hAnsi="Times New Roman" w:cs="Times New Roman"/>
          <w:sz w:val="28"/>
          <w:szCs w:val="28"/>
        </w:rPr>
      </w:pPr>
    </w:p>
    <w:p w14:paraId="50FE2A06" w14:textId="419F0E02" w:rsidR="008F68C7" w:rsidRPr="00B72AF1" w:rsidRDefault="008F68C7" w:rsidP="005953BC">
      <w:pPr>
        <w:pStyle w:val="ListParagraph"/>
        <w:rPr>
          <w:rFonts w:ascii="Times New Roman" w:hAnsi="Times New Roman" w:cs="Times New Roman"/>
          <w:sz w:val="28"/>
          <w:szCs w:val="28"/>
        </w:rPr>
      </w:pPr>
    </w:p>
    <w:p w14:paraId="0DE936CD" w14:textId="46E8024E" w:rsidR="008F68C7" w:rsidRPr="00B72AF1" w:rsidRDefault="008F68C7" w:rsidP="005953BC">
      <w:pPr>
        <w:pStyle w:val="ListParagraph"/>
        <w:rPr>
          <w:rFonts w:ascii="Times New Roman" w:hAnsi="Times New Roman" w:cs="Times New Roman"/>
          <w:sz w:val="28"/>
          <w:szCs w:val="28"/>
        </w:rPr>
      </w:pPr>
    </w:p>
    <w:p w14:paraId="4DAD4E24" w14:textId="0C9B92D3" w:rsidR="008F68C7" w:rsidRPr="00B72AF1" w:rsidRDefault="008F68C7" w:rsidP="005953BC">
      <w:pPr>
        <w:pStyle w:val="ListParagraph"/>
        <w:rPr>
          <w:rFonts w:ascii="Times New Roman" w:hAnsi="Times New Roman" w:cs="Times New Roman"/>
          <w:sz w:val="28"/>
          <w:szCs w:val="28"/>
        </w:rPr>
      </w:pPr>
    </w:p>
    <w:p w14:paraId="475C50AA" w14:textId="3B8F6373" w:rsidR="008F68C7" w:rsidRPr="00B72AF1" w:rsidRDefault="008F68C7" w:rsidP="005953BC">
      <w:pPr>
        <w:pStyle w:val="ListParagraph"/>
        <w:rPr>
          <w:rFonts w:ascii="Times New Roman" w:hAnsi="Times New Roman" w:cs="Times New Roman"/>
          <w:sz w:val="28"/>
          <w:szCs w:val="28"/>
        </w:rPr>
      </w:pPr>
    </w:p>
    <w:p w14:paraId="06E6F684" w14:textId="18699242" w:rsidR="008F68C7" w:rsidRPr="00B72AF1" w:rsidRDefault="008F68C7" w:rsidP="005953BC">
      <w:pPr>
        <w:pStyle w:val="ListParagraph"/>
        <w:rPr>
          <w:rFonts w:ascii="Times New Roman" w:hAnsi="Times New Roman" w:cs="Times New Roman"/>
          <w:sz w:val="28"/>
          <w:szCs w:val="28"/>
        </w:rPr>
      </w:pPr>
    </w:p>
    <w:p w14:paraId="251CB4C9" w14:textId="59504F72" w:rsidR="00CD3D83" w:rsidRPr="00B72AF1" w:rsidRDefault="00CD3D83" w:rsidP="005953BC">
      <w:pPr>
        <w:pStyle w:val="ListParagraph"/>
        <w:rPr>
          <w:rFonts w:ascii="Times New Roman" w:hAnsi="Times New Roman" w:cs="Times New Roman"/>
          <w:sz w:val="28"/>
          <w:szCs w:val="28"/>
        </w:rPr>
      </w:pPr>
    </w:p>
    <w:p w14:paraId="7904ACBD" w14:textId="4363D72E" w:rsidR="00CD3D83" w:rsidRPr="00B72AF1" w:rsidRDefault="00CD3D83" w:rsidP="005953BC">
      <w:pPr>
        <w:pStyle w:val="ListParagraph"/>
        <w:rPr>
          <w:rFonts w:ascii="Times New Roman" w:hAnsi="Times New Roman" w:cs="Times New Roman"/>
          <w:sz w:val="28"/>
          <w:szCs w:val="28"/>
        </w:rPr>
      </w:pPr>
    </w:p>
    <w:p w14:paraId="6842D7C0" w14:textId="675BCAFF" w:rsidR="00CD3D83" w:rsidRPr="00B72AF1" w:rsidRDefault="00CD3D83" w:rsidP="005953BC">
      <w:pPr>
        <w:pStyle w:val="ListParagraph"/>
        <w:rPr>
          <w:rFonts w:ascii="Times New Roman" w:hAnsi="Times New Roman" w:cs="Times New Roman"/>
          <w:sz w:val="28"/>
          <w:szCs w:val="28"/>
        </w:rPr>
      </w:pPr>
    </w:p>
    <w:p w14:paraId="47878834" w14:textId="77777777" w:rsidR="00CD3D83" w:rsidRPr="00B72AF1" w:rsidRDefault="00CD3D83" w:rsidP="005953BC">
      <w:pPr>
        <w:pStyle w:val="ListParagraph"/>
        <w:rPr>
          <w:rFonts w:ascii="Times New Roman" w:hAnsi="Times New Roman" w:cs="Times New Roman"/>
          <w:sz w:val="28"/>
          <w:szCs w:val="28"/>
        </w:rPr>
      </w:pPr>
    </w:p>
    <w:p w14:paraId="424C152F" w14:textId="7BD57EDE" w:rsidR="008F68C7" w:rsidRPr="00B72AF1" w:rsidRDefault="008F68C7" w:rsidP="005953BC">
      <w:pPr>
        <w:pStyle w:val="ListParagraph"/>
        <w:rPr>
          <w:rFonts w:ascii="Times New Roman" w:hAnsi="Times New Roman" w:cs="Times New Roman"/>
          <w:sz w:val="28"/>
          <w:szCs w:val="28"/>
        </w:rPr>
      </w:pPr>
    </w:p>
    <w:p w14:paraId="4870FFD6" w14:textId="77777777" w:rsidR="008F68C7" w:rsidRPr="00B72AF1" w:rsidRDefault="008F68C7" w:rsidP="005953BC">
      <w:pPr>
        <w:pStyle w:val="ListParagraph"/>
        <w:rPr>
          <w:rFonts w:ascii="Times New Roman" w:hAnsi="Times New Roman" w:cs="Times New Roman"/>
          <w:sz w:val="28"/>
          <w:szCs w:val="28"/>
        </w:rPr>
      </w:pPr>
    </w:p>
    <w:p w14:paraId="7DA681EE" w14:textId="0E726C67" w:rsidR="00E138BF" w:rsidRPr="00B72AF1" w:rsidRDefault="00E138BF" w:rsidP="0068187D">
      <w:pPr>
        <w:pStyle w:val="ListParagraph"/>
        <w:numPr>
          <w:ilvl w:val="0"/>
          <w:numId w:val="5"/>
        </w:numPr>
        <w:rPr>
          <w:rFonts w:ascii="Times New Roman" w:hAnsi="Times New Roman" w:cs="Times New Roman"/>
          <w:sz w:val="28"/>
          <w:szCs w:val="28"/>
        </w:rPr>
      </w:pPr>
      <w:r w:rsidRPr="00B72AF1">
        <w:rPr>
          <w:rFonts w:ascii="Times New Roman" w:hAnsi="Times New Roman" w:cs="Times New Roman"/>
          <w:sz w:val="28"/>
          <w:szCs w:val="28"/>
        </w:rPr>
        <w:t>Enumerate the disbursement procedure</w:t>
      </w:r>
    </w:p>
    <w:p w14:paraId="56B5529B" w14:textId="77777777" w:rsidR="00CD3D83" w:rsidRPr="00B72AF1" w:rsidRDefault="00CD3D83" w:rsidP="00CD3D83">
      <w:pPr>
        <w:pStyle w:val="ListParagraph"/>
        <w:rPr>
          <w:rFonts w:ascii="Times New Roman" w:hAnsi="Times New Roman" w:cs="Times New Roman"/>
          <w:sz w:val="28"/>
          <w:szCs w:val="28"/>
        </w:rPr>
      </w:pPr>
    </w:p>
    <w:p w14:paraId="11B0ECD5" w14:textId="613A660B" w:rsidR="008D1837" w:rsidRPr="00B72AF1" w:rsidRDefault="00CD3D83" w:rsidP="008D1837">
      <w:pPr>
        <w:pStyle w:val="ListParagraph"/>
        <w:rPr>
          <w:rFonts w:ascii="Times New Roman" w:hAnsi="Times New Roman" w:cs="Times New Roman"/>
          <w:sz w:val="28"/>
          <w:szCs w:val="28"/>
        </w:rPr>
      </w:pPr>
      <w:r w:rsidRPr="00B72AF1">
        <w:rPr>
          <w:rFonts w:ascii="Times New Roman" w:eastAsia="Times New Roman" w:hAnsi="Times New Roman" w:cs="Times New Roman"/>
          <w:sz w:val="28"/>
          <w:szCs w:val="28"/>
        </w:rPr>
        <w:t>T</w:t>
      </w:r>
      <w:r w:rsidR="008D1837" w:rsidRPr="00B72AF1">
        <w:rPr>
          <w:rFonts w:ascii="Times New Roman" w:eastAsia="Times New Roman" w:hAnsi="Times New Roman" w:cs="Times New Roman"/>
          <w:sz w:val="28"/>
          <w:szCs w:val="28"/>
        </w:rPr>
        <w:t xml:space="preserve">he Accounts Payable Cash Disbursement Procedure explains practices for documenting, recording and issuing payments for purchasing transactions. </w:t>
      </w:r>
    </w:p>
    <w:p w14:paraId="6691B4F3" w14:textId="77E77FE4" w:rsidR="0041036B" w:rsidRPr="00B72AF1" w:rsidRDefault="0041036B" w:rsidP="0041036B">
      <w:pPr>
        <w:spacing w:after="0" w:line="375" w:lineRule="atLeast"/>
        <w:ind w:left="0" w:right="0" w:firstLine="0"/>
        <w:jc w:val="left"/>
        <w:textAlignment w:val="baseline"/>
        <w:rPr>
          <w:color w:val="auto"/>
          <w:sz w:val="28"/>
          <w:szCs w:val="28"/>
        </w:rPr>
      </w:pPr>
      <w:r w:rsidRPr="00B72AF1">
        <w:rPr>
          <w:b/>
          <w:color w:val="auto"/>
          <w:sz w:val="28"/>
          <w:szCs w:val="28"/>
        </w:rPr>
        <w:t>T</w:t>
      </w:r>
      <w:r w:rsidRPr="0041036B">
        <w:rPr>
          <w:b/>
          <w:color w:val="auto"/>
          <w:sz w:val="28"/>
          <w:szCs w:val="28"/>
        </w:rPr>
        <w:t>he</w:t>
      </w:r>
      <w:r w:rsidRPr="0041036B">
        <w:rPr>
          <w:color w:val="auto"/>
          <w:sz w:val="28"/>
          <w:szCs w:val="28"/>
        </w:rPr>
        <w:t xml:space="preserve"> </w:t>
      </w:r>
      <w:r w:rsidRPr="0041036B">
        <w:rPr>
          <w:b/>
          <w:bCs/>
          <w:color w:val="auto"/>
          <w:sz w:val="28"/>
          <w:szCs w:val="28"/>
          <w:bdr w:val="none" w:sz="0" w:space="0" w:color="auto" w:frame="1"/>
        </w:rPr>
        <w:t>first step</w:t>
      </w:r>
      <w:r w:rsidRPr="0041036B">
        <w:rPr>
          <w:color w:val="auto"/>
          <w:sz w:val="28"/>
          <w:szCs w:val="28"/>
        </w:rPr>
        <w:t xml:space="preserve"> in an </w:t>
      </w:r>
      <w:r w:rsidRPr="00B72AF1">
        <w:rPr>
          <w:color w:val="auto"/>
          <w:sz w:val="28"/>
          <w:szCs w:val="28"/>
        </w:rPr>
        <w:t>account’s payable</w:t>
      </w:r>
      <w:r w:rsidRPr="0041036B">
        <w:rPr>
          <w:color w:val="auto"/>
          <w:sz w:val="28"/>
          <w:szCs w:val="28"/>
        </w:rPr>
        <w:t xml:space="preserve"> procedure, is properly recording the liability upon receipt of merchandise, using the purchase order estimates as a guideline. For accuracy and timeliness of data, a liability should be recorded as soon as the </w:t>
      </w:r>
      <w:r w:rsidR="001B0004" w:rsidRPr="00B72AF1">
        <w:rPr>
          <w:color w:val="auto"/>
          <w:sz w:val="28"/>
          <w:szCs w:val="28"/>
        </w:rPr>
        <w:t>organization</w:t>
      </w:r>
      <w:r w:rsidRPr="0041036B">
        <w:rPr>
          <w:color w:val="auto"/>
          <w:sz w:val="28"/>
          <w:szCs w:val="28"/>
        </w:rPr>
        <w:t xml:space="preserve"> receives the purchased items. By necessity, this initial recording is usually an estimate and can be finalized when the actual invoice arrives. This is why a </w:t>
      </w:r>
      <w:hyperlink r:id="rId40" w:tgtFrame="_blank" w:tooltip="General Purchasing Procedure PUR102" w:history="1">
        <w:r w:rsidRPr="0041036B">
          <w:rPr>
            <w:color w:val="auto"/>
            <w:sz w:val="28"/>
            <w:szCs w:val="28"/>
            <w:bdr w:val="none" w:sz="0" w:space="0" w:color="auto" w:frame="1"/>
          </w:rPr>
          <w:t>Purchase Order</w:t>
        </w:r>
      </w:hyperlink>
      <w:r w:rsidRPr="0041036B">
        <w:rPr>
          <w:color w:val="auto"/>
          <w:sz w:val="28"/>
          <w:szCs w:val="28"/>
        </w:rPr>
        <w:t xml:space="preserve"> is so important for merchandise purchases. It documents the company’s understanding of how much each item will cost, per the vendor’s terms. This includes estimates for freight and any other charges.</w:t>
      </w:r>
    </w:p>
    <w:p w14:paraId="1CA2387C" w14:textId="77777777" w:rsidR="0041036B" w:rsidRPr="0041036B" w:rsidRDefault="0041036B" w:rsidP="0041036B">
      <w:pPr>
        <w:spacing w:after="0" w:line="375" w:lineRule="atLeast"/>
        <w:ind w:left="0" w:right="0" w:firstLine="0"/>
        <w:jc w:val="left"/>
        <w:textAlignment w:val="baseline"/>
        <w:rPr>
          <w:color w:val="auto"/>
          <w:sz w:val="28"/>
          <w:szCs w:val="28"/>
        </w:rPr>
      </w:pPr>
    </w:p>
    <w:p w14:paraId="7ED7B11B" w14:textId="0D34C1A4" w:rsidR="0041036B" w:rsidRPr="00B72AF1" w:rsidRDefault="0041036B" w:rsidP="0041036B">
      <w:pPr>
        <w:spacing w:after="0" w:line="375" w:lineRule="atLeast"/>
        <w:ind w:left="0" w:right="0" w:firstLine="0"/>
        <w:jc w:val="left"/>
        <w:textAlignment w:val="baseline"/>
        <w:rPr>
          <w:color w:val="auto"/>
          <w:sz w:val="28"/>
          <w:szCs w:val="28"/>
        </w:rPr>
      </w:pPr>
      <w:r w:rsidRPr="0041036B">
        <w:rPr>
          <w:b/>
          <w:color w:val="auto"/>
          <w:sz w:val="28"/>
          <w:szCs w:val="28"/>
        </w:rPr>
        <w:t xml:space="preserve">The </w:t>
      </w:r>
      <w:r w:rsidRPr="0041036B">
        <w:rPr>
          <w:b/>
          <w:bCs/>
          <w:color w:val="auto"/>
          <w:sz w:val="28"/>
          <w:szCs w:val="28"/>
          <w:bdr w:val="none" w:sz="0" w:space="0" w:color="auto" w:frame="1"/>
        </w:rPr>
        <w:t>second step</w:t>
      </w:r>
      <w:r w:rsidRPr="0041036B">
        <w:rPr>
          <w:color w:val="auto"/>
          <w:sz w:val="28"/>
          <w:szCs w:val="28"/>
        </w:rPr>
        <w:t xml:space="preserve"> in an </w:t>
      </w:r>
      <w:r w:rsidRPr="00B72AF1">
        <w:rPr>
          <w:color w:val="auto"/>
          <w:sz w:val="28"/>
          <w:szCs w:val="28"/>
        </w:rPr>
        <w:t>account’s payable</w:t>
      </w:r>
      <w:r w:rsidRPr="0041036B">
        <w:rPr>
          <w:color w:val="auto"/>
          <w:sz w:val="28"/>
          <w:szCs w:val="28"/>
        </w:rPr>
        <w:t xml:space="preserve"> procedure, takes place when the vendor’s invoice is received. At this point the actual liability is finalized, with any necessary adjustments to the item costs, freight, or other charges.</w:t>
      </w:r>
    </w:p>
    <w:p w14:paraId="24875C74" w14:textId="77777777" w:rsidR="0041036B" w:rsidRPr="0041036B" w:rsidRDefault="0041036B" w:rsidP="0041036B">
      <w:pPr>
        <w:spacing w:after="0" w:line="375" w:lineRule="atLeast"/>
        <w:ind w:left="0" w:right="0" w:firstLine="0"/>
        <w:jc w:val="left"/>
        <w:textAlignment w:val="baseline"/>
        <w:rPr>
          <w:color w:val="auto"/>
          <w:sz w:val="28"/>
          <w:szCs w:val="28"/>
        </w:rPr>
      </w:pPr>
    </w:p>
    <w:p w14:paraId="33B2490D" w14:textId="77777777" w:rsidR="0041036B" w:rsidRPr="0041036B" w:rsidRDefault="0041036B" w:rsidP="0041036B">
      <w:pPr>
        <w:spacing w:after="0" w:line="375" w:lineRule="atLeast"/>
        <w:ind w:left="0" w:right="0" w:firstLine="0"/>
        <w:jc w:val="left"/>
        <w:textAlignment w:val="baseline"/>
        <w:rPr>
          <w:color w:val="auto"/>
          <w:sz w:val="28"/>
          <w:szCs w:val="28"/>
        </w:rPr>
      </w:pPr>
      <w:r w:rsidRPr="0041036B">
        <w:rPr>
          <w:b/>
          <w:color w:val="auto"/>
          <w:sz w:val="28"/>
          <w:szCs w:val="28"/>
        </w:rPr>
        <w:t xml:space="preserve">The </w:t>
      </w:r>
      <w:r w:rsidRPr="0041036B">
        <w:rPr>
          <w:b/>
          <w:bCs/>
          <w:color w:val="auto"/>
          <w:sz w:val="28"/>
          <w:szCs w:val="28"/>
          <w:bdr w:val="none" w:sz="0" w:space="0" w:color="auto" w:frame="1"/>
        </w:rPr>
        <w:t>third step</w:t>
      </w:r>
      <w:r w:rsidRPr="0041036B">
        <w:rPr>
          <w:color w:val="auto"/>
          <w:sz w:val="28"/>
          <w:szCs w:val="28"/>
        </w:rPr>
        <w:t xml:space="preserve"> involves the preparation, issuance of payment for the goods received, and subsequent filing of all paperwork for easy retrieval.</w:t>
      </w:r>
    </w:p>
    <w:p w14:paraId="77D39440" w14:textId="08AB30B7" w:rsidR="007D6519" w:rsidRPr="00B72AF1" w:rsidRDefault="007D6519" w:rsidP="00E138BF">
      <w:pPr>
        <w:rPr>
          <w:sz w:val="28"/>
          <w:szCs w:val="28"/>
        </w:rPr>
      </w:pPr>
    </w:p>
    <w:p w14:paraId="2A789368" w14:textId="45AB46C2" w:rsidR="00620AEB" w:rsidRPr="00B72AF1" w:rsidRDefault="00620AEB" w:rsidP="00E138BF">
      <w:pPr>
        <w:rPr>
          <w:color w:val="2E74B5" w:themeColor="accent1" w:themeShade="BF"/>
          <w:sz w:val="28"/>
          <w:szCs w:val="28"/>
        </w:rPr>
      </w:pPr>
      <w:r w:rsidRPr="00B72AF1">
        <w:rPr>
          <w:color w:val="2E74B5" w:themeColor="accent1" w:themeShade="BF"/>
          <w:sz w:val="28"/>
          <w:szCs w:val="28"/>
        </w:rPr>
        <w:t>Source of Data</w:t>
      </w:r>
    </w:p>
    <w:p w14:paraId="56C65871" w14:textId="39B6DAFD" w:rsidR="00620AEB" w:rsidRPr="00B72AF1" w:rsidRDefault="00EC7E0D" w:rsidP="00E138BF">
      <w:pPr>
        <w:rPr>
          <w:color w:val="2E74B5" w:themeColor="accent1" w:themeShade="BF"/>
          <w:sz w:val="28"/>
          <w:szCs w:val="28"/>
        </w:rPr>
      </w:pPr>
      <w:hyperlink r:id="rId41" w:history="1">
        <w:r w:rsidR="00620AEB" w:rsidRPr="00B72AF1">
          <w:rPr>
            <w:rStyle w:val="Hyperlink"/>
            <w:color w:val="2E74B5" w:themeColor="accent1" w:themeShade="BF"/>
            <w:sz w:val="28"/>
            <w:szCs w:val="28"/>
          </w:rPr>
          <w:t>www.bizmanualz.com</w:t>
        </w:r>
      </w:hyperlink>
      <w:r w:rsidR="00620AEB" w:rsidRPr="00B72AF1">
        <w:rPr>
          <w:color w:val="2E74B5" w:themeColor="accent1" w:themeShade="BF"/>
          <w:sz w:val="28"/>
          <w:szCs w:val="28"/>
        </w:rPr>
        <w:t xml:space="preserve"> </w:t>
      </w:r>
    </w:p>
    <w:p w14:paraId="36FBE6C4" w14:textId="78D0B249" w:rsidR="006B702D" w:rsidRPr="00B72AF1" w:rsidRDefault="006B702D" w:rsidP="00E138BF">
      <w:pPr>
        <w:rPr>
          <w:color w:val="2E74B5" w:themeColor="accent1" w:themeShade="BF"/>
          <w:sz w:val="28"/>
          <w:szCs w:val="28"/>
        </w:rPr>
      </w:pPr>
    </w:p>
    <w:p w14:paraId="7954867D" w14:textId="3AB85FDF" w:rsidR="006B702D" w:rsidRPr="00B72AF1" w:rsidRDefault="006B702D" w:rsidP="00E138BF">
      <w:pPr>
        <w:rPr>
          <w:color w:val="2E74B5" w:themeColor="accent1" w:themeShade="BF"/>
          <w:sz w:val="28"/>
          <w:szCs w:val="28"/>
        </w:rPr>
      </w:pPr>
    </w:p>
    <w:p w14:paraId="4E42CE98" w14:textId="73FC7C3A" w:rsidR="006B702D" w:rsidRPr="00B72AF1" w:rsidRDefault="006B702D" w:rsidP="00E138BF">
      <w:pPr>
        <w:rPr>
          <w:color w:val="2E74B5" w:themeColor="accent1" w:themeShade="BF"/>
          <w:sz w:val="28"/>
          <w:szCs w:val="28"/>
        </w:rPr>
      </w:pPr>
    </w:p>
    <w:p w14:paraId="3836A333" w14:textId="231FA52F" w:rsidR="006B702D" w:rsidRPr="00B72AF1" w:rsidRDefault="006B702D" w:rsidP="00E138BF">
      <w:pPr>
        <w:rPr>
          <w:color w:val="2E74B5" w:themeColor="accent1" w:themeShade="BF"/>
          <w:sz w:val="28"/>
          <w:szCs w:val="28"/>
        </w:rPr>
      </w:pPr>
    </w:p>
    <w:p w14:paraId="1010C4C2" w14:textId="6E59014B" w:rsidR="006B702D" w:rsidRPr="00B72AF1" w:rsidRDefault="006B702D" w:rsidP="00E138BF">
      <w:pPr>
        <w:rPr>
          <w:color w:val="2E74B5" w:themeColor="accent1" w:themeShade="BF"/>
          <w:sz w:val="28"/>
          <w:szCs w:val="28"/>
        </w:rPr>
      </w:pPr>
    </w:p>
    <w:p w14:paraId="67938AA3" w14:textId="223A7ABD" w:rsidR="006B702D" w:rsidRPr="00B72AF1" w:rsidRDefault="006B702D" w:rsidP="00E138BF">
      <w:pPr>
        <w:rPr>
          <w:color w:val="2E74B5" w:themeColor="accent1" w:themeShade="BF"/>
          <w:sz w:val="28"/>
          <w:szCs w:val="28"/>
        </w:rPr>
      </w:pPr>
    </w:p>
    <w:p w14:paraId="3883713D" w14:textId="259BFD11" w:rsidR="006B702D" w:rsidRPr="00B72AF1" w:rsidRDefault="006B702D" w:rsidP="00E138BF">
      <w:pPr>
        <w:rPr>
          <w:color w:val="2E74B5" w:themeColor="accent1" w:themeShade="BF"/>
          <w:sz w:val="28"/>
          <w:szCs w:val="28"/>
        </w:rPr>
      </w:pPr>
    </w:p>
    <w:p w14:paraId="6C4828B9" w14:textId="274F4036" w:rsidR="006B702D" w:rsidRPr="00B72AF1" w:rsidRDefault="006B702D" w:rsidP="00E138BF">
      <w:pPr>
        <w:rPr>
          <w:color w:val="2E74B5" w:themeColor="accent1" w:themeShade="BF"/>
          <w:sz w:val="28"/>
          <w:szCs w:val="28"/>
        </w:rPr>
      </w:pPr>
    </w:p>
    <w:p w14:paraId="265F2CF6" w14:textId="2C4CAEF0" w:rsidR="006B702D" w:rsidRPr="00B72AF1" w:rsidRDefault="006B702D" w:rsidP="00E138BF">
      <w:pPr>
        <w:rPr>
          <w:color w:val="2E74B5" w:themeColor="accent1" w:themeShade="BF"/>
          <w:sz w:val="28"/>
          <w:szCs w:val="28"/>
        </w:rPr>
      </w:pPr>
    </w:p>
    <w:p w14:paraId="411579FF" w14:textId="77777777" w:rsidR="00B72AF1" w:rsidRDefault="00B72AF1" w:rsidP="00EC3B77">
      <w:pPr>
        <w:spacing w:after="0" w:line="270" w:lineRule="atLeast"/>
        <w:ind w:left="0" w:right="0" w:firstLine="0"/>
        <w:jc w:val="center"/>
        <w:textAlignment w:val="baseline"/>
        <w:rPr>
          <w:color w:val="000000" w:themeColor="text1"/>
          <w:sz w:val="28"/>
          <w:szCs w:val="28"/>
          <w:u w:val="single"/>
        </w:rPr>
      </w:pPr>
    </w:p>
    <w:p w14:paraId="4E36D43B" w14:textId="77777777" w:rsidR="00B72AF1" w:rsidRDefault="00B72AF1" w:rsidP="00EC3B77">
      <w:pPr>
        <w:spacing w:after="0" w:line="270" w:lineRule="atLeast"/>
        <w:ind w:left="0" w:right="0" w:firstLine="0"/>
        <w:jc w:val="center"/>
        <w:textAlignment w:val="baseline"/>
        <w:rPr>
          <w:color w:val="000000" w:themeColor="text1"/>
          <w:sz w:val="28"/>
          <w:szCs w:val="28"/>
          <w:u w:val="single"/>
        </w:rPr>
      </w:pPr>
    </w:p>
    <w:p w14:paraId="3A4D8A69" w14:textId="77777777" w:rsidR="00B72AF1" w:rsidRDefault="00B72AF1" w:rsidP="00EC3B77">
      <w:pPr>
        <w:spacing w:after="0" w:line="270" w:lineRule="atLeast"/>
        <w:ind w:left="0" w:right="0" w:firstLine="0"/>
        <w:jc w:val="center"/>
        <w:textAlignment w:val="baseline"/>
        <w:rPr>
          <w:color w:val="000000" w:themeColor="text1"/>
          <w:sz w:val="28"/>
          <w:szCs w:val="28"/>
          <w:u w:val="single"/>
        </w:rPr>
      </w:pPr>
    </w:p>
    <w:p w14:paraId="2FF73EE4" w14:textId="77777777" w:rsidR="00B72AF1" w:rsidRDefault="00B72AF1" w:rsidP="00EC3B77">
      <w:pPr>
        <w:spacing w:after="0" w:line="270" w:lineRule="atLeast"/>
        <w:ind w:left="0" w:right="0" w:firstLine="0"/>
        <w:jc w:val="center"/>
        <w:textAlignment w:val="baseline"/>
        <w:rPr>
          <w:color w:val="000000" w:themeColor="text1"/>
          <w:sz w:val="28"/>
          <w:szCs w:val="28"/>
          <w:u w:val="single"/>
        </w:rPr>
      </w:pPr>
    </w:p>
    <w:p w14:paraId="6762AEB1" w14:textId="77777777" w:rsidR="00B72AF1" w:rsidRDefault="00B72AF1" w:rsidP="00EC3B77">
      <w:pPr>
        <w:spacing w:after="0" w:line="270" w:lineRule="atLeast"/>
        <w:ind w:left="0" w:right="0" w:firstLine="0"/>
        <w:jc w:val="center"/>
        <w:textAlignment w:val="baseline"/>
        <w:rPr>
          <w:color w:val="000000" w:themeColor="text1"/>
          <w:sz w:val="28"/>
          <w:szCs w:val="28"/>
          <w:u w:val="single"/>
        </w:rPr>
      </w:pPr>
    </w:p>
    <w:p w14:paraId="2B795EC4" w14:textId="77777777" w:rsidR="00B72AF1" w:rsidRDefault="00B72AF1" w:rsidP="00EC3B77">
      <w:pPr>
        <w:spacing w:after="0" w:line="270" w:lineRule="atLeast"/>
        <w:ind w:left="0" w:right="0" w:firstLine="0"/>
        <w:jc w:val="center"/>
        <w:textAlignment w:val="baseline"/>
        <w:rPr>
          <w:color w:val="000000" w:themeColor="text1"/>
          <w:sz w:val="28"/>
          <w:szCs w:val="28"/>
          <w:u w:val="single"/>
        </w:rPr>
      </w:pPr>
    </w:p>
    <w:p w14:paraId="04EC00F3" w14:textId="4FD4A2E1" w:rsidR="006B702D" w:rsidRPr="00EC3B77" w:rsidRDefault="00EC3B77" w:rsidP="00EC3B77">
      <w:pPr>
        <w:spacing w:after="0" w:line="270" w:lineRule="atLeast"/>
        <w:ind w:left="0" w:right="0" w:firstLine="0"/>
        <w:jc w:val="center"/>
        <w:textAlignment w:val="baseline"/>
        <w:rPr>
          <w:color w:val="000000" w:themeColor="text1"/>
          <w:sz w:val="28"/>
          <w:szCs w:val="28"/>
          <w:u w:val="single"/>
        </w:rPr>
      </w:pPr>
      <w:r w:rsidRPr="00EC3B77">
        <w:rPr>
          <w:color w:val="000000" w:themeColor="text1"/>
          <w:sz w:val="28"/>
          <w:szCs w:val="28"/>
          <w:u w:val="single"/>
        </w:rPr>
        <w:t>REFERENCES</w:t>
      </w:r>
    </w:p>
    <w:p w14:paraId="5CC127A2" w14:textId="77777777" w:rsidR="006B702D" w:rsidRPr="00AB0A1F" w:rsidRDefault="006B702D" w:rsidP="006B702D">
      <w:pPr>
        <w:spacing w:after="0" w:line="270" w:lineRule="atLeast"/>
        <w:ind w:left="0" w:right="0" w:firstLine="0"/>
        <w:jc w:val="left"/>
        <w:textAlignment w:val="baseline"/>
        <w:rPr>
          <w:color w:val="5F5F5F"/>
          <w:sz w:val="28"/>
          <w:szCs w:val="28"/>
        </w:rPr>
      </w:pPr>
    </w:p>
    <w:p w14:paraId="3ACE96FC" w14:textId="1C006828" w:rsidR="00AB0A1F"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Brown, James T.  </w:t>
      </w:r>
      <w:hyperlink r:id="rId42" w:tgtFrame="_blank" w:history="1">
        <w:r w:rsidRPr="006B702D">
          <w:rPr>
            <w:b/>
            <w:bCs/>
            <w:i/>
            <w:iCs/>
            <w:color w:val="195285"/>
            <w:sz w:val="28"/>
            <w:szCs w:val="28"/>
            <w:u w:val="single"/>
            <w:bdr w:val="none" w:sz="0" w:space="0" w:color="auto" w:frame="1"/>
          </w:rPr>
          <w:t>The Handbook of Program Management: How to Facilitate Project Success with Optimal Program Management, Second Edition</w:t>
        </w:r>
      </w:hyperlink>
      <w:r w:rsidRPr="006B702D">
        <w:rPr>
          <w:color w:val="5F5F5F"/>
          <w:sz w:val="28"/>
          <w:szCs w:val="28"/>
        </w:rPr>
        <w:t>. The McGraw-Hill Companies, 2014, ISBN 978-0071837859</w:t>
      </w:r>
    </w:p>
    <w:p w14:paraId="56A8785C" w14:textId="77777777" w:rsidR="00AB0A1F" w:rsidRPr="006B702D" w:rsidRDefault="00AB0A1F" w:rsidP="006B702D">
      <w:pPr>
        <w:spacing w:after="0" w:line="270" w:lineRule="atLeast"/>
        <w:ind w:left="0" w:right="0" w:firstLine="0"/>
        <w:jc w:val="left"/>
        <w:textAlignment w:val="baseline"/>
        <w:rPr>
          <w:color w:val="5F5F5F"/>
          <w:sz w:val="28"/>
          <w:szCs w:val="28"/>
        </w:rPr>
      </w:pPr>
    </w:p>
    <w:p w14:paraId="337DE0A5" w14:textId="181E333F"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Frame, J. Davidson, </w:t>
      </w:r>
      <w:hyperlink r:id="rId43" w:tgtFrame="_blank" w:history="1">
        <w:r w:rsidRPr="006B702D">
          <w:rPr>
            <w:b/>
            <w:bCs/>
            <w:i/>
            <w:iCs/>
            <w:color w:val="195285"/>
            <w:sz w:val="28"/>
            <w:szCs w:val="28"/>
            <w:u w:val="single"/>
            <w:bdr w:val="none" w:sz="0" w:space="0" w:color="auto" w:frame="1"/>
          </w:rPr>
          <w:t>Managing Projects in Organizations: How to Make the Best Use of Time, Techniques, and People</w:t>
        </w:r>
      </w:hyperlink>
      <w:r w:rsidRPr="006B702D">
        <w:rPr>
          <w:color w:val="5F5F5F"/>
          <w:sz w:val="28"/>
          <w:szCs w:val="28"/>
        </w:rPr>
        <w:t xml:space="preserve">, </w:t>
      </w:r>
      <w:r w:rsidRPr="006B702D">
        <w:rPr>
          <w:i/>
          <w:iCs/>
          <w:color w:val="5F5F5F"/>
          <w:sz w:val="28"/>
          <w:szCs w:val="28"/>
          <w:bdr w:val="none" w:sz="0" w:space="0" w:color="auto" w:frame="1"/>
        </w:rPr>
        <w:t xml:space="preserve">3rd edition, </w:t>
      </w:r>
      <w:r w:rsidRPr="006B702D">
        <w:rPr>
          <w:color w:val="5F5F5F"/>
          <w:sz w:val="28"/>
          <w:szCs w:val="28"/>
        </w:rPr>
        <w:t>Jossey-Bass, 2003, ISBN 0-787-96831-5</w:t>
      </w:r>
    </w:p>
    <w:p w14:paraId="59A0B8D9" w14:textId="77777777" w:rsidR="00AB0A1F" w:rsidRPr="006B702D" w:rsidRDefault="00AB0A1F" w:rsidP="006B702D">
      <w:pPr>
        <w:spacing w:after="0" w:line="270" w:lineRule="atLeast"/>
        <w:ind w:left="0" w:right="0" w:firstLine="0"/>
        <w:jc w:val="left"/>
        <w:textAlignment w:val="baseline"/>
        <w:rPr>
          <w:color w:val="5F5F5F"/>
          <w:sz w:val="28"/>
          <w:szCs w:val="28"/>
        </w:rPr>
      </w:pPr>
    </w:p>
    <w:p w14:paraId="7F1FDECC" w14:textId="05E0492F"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Kerzner, Harold, </w:t>
      </w:r>
      <w:r w:rsidRPr="006B702D">
        <w:rPr>
          <w:i/>
          <w:iCs/>
          <w:color w:val="5F5F5F"/>
          <w:sz w:val="28"/>
          <w:szCs w:val="28"/>
          <w:bdr w:val="none" w:sz="0" w:space="0" w:color="auto" w:frame="1"/>
        </w:rPr>
        <w:t>Project</w:t>
      </w:r>
      <w:r w:rsidRPr="006B702D">
        <w:rPr>
          <w:color w:val="5F5F5F"/>
          <w:sz w:val="28"/>
          <w:szCs w:val="28"/>
        </w:rPr>
        <w:t xml:space="preserve"> </w:t>
      </w:r>
      <w:r w:rsidRPr="006B702D">
        <w:rPr>
          <w:i/>
          <w:iCs/>
          <w:color w:val="5F5F5F"/>
          <w:sz w:val="28"/>
          <w:szCs w:val="28"/>
          <w:bdr w:val="none" w:sz="0" w:space="0" w:color="auto" w:frame="1"/>
        </w:rPr>
        <w:t xml:space="preserve">Management: </w:t>
      </w:r>
      <w:hyperlink r:id="rId44" w:tgtFrame="_blank" w:history="1">
        <w:r w:rsidRPr="006B702D">
          <w:rPr>
            <w:b/>
            <w:bCs/>
            <w:i/>
            <w:iCs/>
            <w:color w:val="195285"/>
            <w:sz w:val="28"/>
            <w:szCs w:val="28"/>
            <w:u w:val="single"/>
            <w:bdr w:val="none" w:sz="0" w:space="0" w:color="auto" w:frame="1"/>
          </w:rPr>
          <w:t>Project Management: A Systems Approach to Planning, Scheduling, and Controlling</w:t>
        </w:r>
      </w:hyperlink>
      <w:r w:rsidRPr="006B702D">
        <w:rPr>
          <w:i/>
          <w:iCs/>
          <w:color w:val="5F5F5F"/>
          <w:sz w:val="28"/>
          <w:szCs w:val="28"/>
          <w:bdr w:val="none" w:sz="0" w:space="0" w:color="auto" w:frame="1"/>
        </w:rPr>
        <w:t>, 10th edition</w:t>
      </w:r>
      <w:r w:rsidRPr="006B702D">
        <w:rPr>
          <w:color w:val="5F5F5F"/>
          <w:sz w:val="28"/>
          <w:szCs w:val="28"/>
        </w:rPr>
        <w:t>, Wiley, 2009, ISBN 0-470-27870-6</w:t>
      </w:r>
    </w:p>
    <w:p w14:paraId="08643637" w14:textId="77777777" w:rsidR="00AB0A1F" w:rsidRPr="006B702D" w:rsidRDefault="00AB0A1F" w:rsidP="006B702D">
      <w:pPr>
        <w:spacing w:after="0" w:line="270" w:lineRule="atLeast"/>
        <w:ind w:left="0" w:right="0" w:firstLine="0"/>
        <w:jc w:val="left"/>
        <w:textAlignment w:val="baseline"/>
        <w:rPr>
          <w:color w:val="5F5F5F"/>
          <w:sz w:val="28"/>
          <w:szCs w:val="28"/>
        </w:rPr>
      </w:pPr>
    </w:p>
    <w:p w14:paraId="04B3358B" w14:textId="0780A0EB"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Larson, Elizabeth and Richard, </w:t>
      </w:r>
      <w:hyperlink r:id="rId45" w:tgtFrame="_blank" w:history="1">
        <w:r w:rsidRPr="006B702D">
          <w:rPr>
            <w:b/>
            <w:bCs/>
            <w:i/>
            <w:iCs/>
            <w:color w:val="195285"/>
            <w:sz w:val="28"/>
            <w:szCs w:val="28"/>
            <w:u w:val="single"/>
            <w:bdr w:val="none" w:sz="0" w:space="0" w:color="auto" w:frame="1"/>
          </w:rPr>
          <w:t>Practitioner's Guide to Requirements Management, 2nd Edition</w:t>
        </w:r>
      </w:hyperlink>
      <w:r w:rsidRPr="006B702D">
        <w:rPr>
          <w:color w:val="5F5F5F"/>
          <w:sz w:val="28"/>
          <w:szCs w:val="28"/>
        </w:rPr>
        <w:t>, 2013, ISBN 978-1467581769</w:t>
      </w:r>
    </w:p>
    <w:p w14:paraId="6CAA0F0A" w14:textId="77777777" w:rsidR="00AB0A1F" w:rsidRPr="006B702D" w:rsidRDefault="00AB0A1F" w:rsidP="006B702D">
      <w:pPr>
        <w:spacing w:after="0" w:line="270" w:lineRule="atLeast"/>
        <w:ind w:left="0" w:right="0" w:firstLine="0"/>
        <w:jc w:val="left"/>
        <w:textAlignment w:val="baseline"/>
        <w:rPr>
          <w:color w:val="5F5F5F"/>
          <w:sz w:val="28"/>
          <w:szCs w:val="28"/>
        </w:rPr>
      </w:pPr>
    </w:p>
    <w:p w14:paraId="6A19CBAB" w14:textId="530FF143"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Levin, Ginger, PMP, PgMP, Green, Allen R., PMP, PgMP. </w:t>
      </w:r>
      <w:hyperlink r:id="rId46" w:tgtFrame="_blank" w:history="1">
        <w:r w:rsidRPr="006B702D">
          <w:rPr>
            <w:b/>
            <w:bCs/>
            <w:i/>
            <w:iCs/>
            <w:color w:val="195285"/>
            <w:sz w:val="28"/>
            <w:szCs w:val="28"/>
            <w:u w:val="single"/>
            <w:bdr w:val="none" w:sz="0" w:space="0" w:color="auto" w:frame="1"/>
          </w:rPr>
          <w:t>Implementing Program Management: Templates and Forms Aligned with the Standard for Program Management – Second Edition (2008)</w:t>
        </w:r>
      </w:hyperlink>
      <w:r w:rsidRPr="006B702D">
        <w:rPr>
          <w:color w:val="5F5F5F"/>
          <w:sz w:val="28"/>
          <w:szCs w:val="28"/>
        </w:rPr>
        <w:t>. CRC Press, 2010, ISBN 978-1439816059</w:t>
      </w:r>
    </w:p>
    <w:p w14:paraId="25A77048" w14:textId="77777777" w:rsidR="00AB0A1F" w:rsidRPr="006B702D" w:rsidRDefault="00AB0A1F" w:rsidP="006B702D">
      <w:pPr>
        <w:spacing w:after="0" w:line="270" w:lineRule="atLeast"/>
        <w:ind w:left="0" w:right="0" w:firstLine="0"/>
        <w:jc w:val="left"/>
        <w:textAlignment w:val="baseline"/>
        <w:rPr>
          <w:color w:val="5F5F5F"/>
          <w:sz w:val="28"/>
          <w:szCs w:val="28"/>
        </w:rPr>
      </w:pPr>
    </w:p>
    <w:p w14:paraId="7AA74578" w14:textId="238B44F0"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Lewis, James, </w:t>
      </w:r>
      <w:hyperlink r:id="rId47" w:tgtFrame="_blank" w:history="1">
        <w:r w:rsidRPr="006B702D">
          <w:rPr>
            <w:b/>
            <w:bCs/>
            <w:i/>
            <w:iCs/>
            <w:color w:val="195285"/>
            <w:sz w:val="28"/>
            <w:szCs w:val="28"/>
            <w:u w:val="single"/>
            <w:bdr w:val="none" w:sz="0" w:space="0" w:color="auto" w:frame="1"/>
          </w:rPr>
          <w:t xml:space="preserve">The Project Manager's Desk Reference, </w:t>
        </w:r>
      </w:hyperlink>
      <w:r w:rsidRPr="006B702D">
        <w:rPr>
          <w:i/>
          <w:iCs/>
          <w:color w:val="5F5F5F"/>
          <w:sz w:val="28"/>
          <w:szCs w:val="28"/>
          <w:bdr w:val="none" w:sz="0" w:space="0" w:color="auto" w:frame="1"/>
        </w:rPr>
        <w:t>3rd edition,</w:t>
      </w:r>
      <w:r w:rsidRPr="006B702D">
        <w:rPr>
          <w:color w:val="5F5F5F"/>
          <w:sz w:val="28"/>
          <w:szCs w:val="28"/>
        </w:rPr>
        <w:t xml:space="preserve"> McGraw-Hill, 2006, ISBN 0-071-46464-6 </w:t>
      </w:r>
    </w:p>
    <w:p w14:paraId="30E0694E" w14:textId="77777777" w:rsidR="00AB0A1F" w:rsidRPr="006B702D" w:rsidRDefault="00AB0A1F" w:rsidP="006B702D">
      <w:pPr>
        <w:spacing w:after="0" w:line="270" w:lineRule="atLeast"/>
        <w:ind w:left="0" w:right="0" w:firstLine="0"/>
        <w:jc w:val="left"/>
        <w:textAlignment w:val="baseline"/>
        <w:rPr>
          <w:color w:val="5F5F5F"/>
          <w:sz w:val="28"/>
          <w:szCs w:val="28"/>
        </w:rPr>
      </w:pPr>
    </w:p>
    <w:p w14:paraId="7E211170" w14:textId="77777777" w:rsidR="006B702D" w:rsidRP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Martin, Paula, Tate, Karen, </w:t>
      </w:r>
      <w:hyperlink r:id="rId48" w:tgtFrame="_blank" w:history="1">
        <w:r w:rsidRPr="006B702D">
          <w:rPr>
            <w:b/>
            <w:bCs/>
            <w:i/>
            <w:iCs/>
            <w:color w:val="2F5496" w:themeColor="accent5" w:themeShade="BF"/>
            <w:sz w:val="28"/>
            <w:szCs w:val="28"/>
            <w:u w:val="single"/>
            <w:bdr w:val="none" w:sz="0" w:space="0" w:color="auto" w:frame="1"/>
          </w:rPr>
          <w:t>The Project Management Memory Jogger: A Pocket Guide for Project Teams</w:t>
        </w:r>
      </w:hyperlink>
      <w:r w:rsidRPr="006B702D">
        <w:rPr>
          <w:color w:val="5F5F5F"/>
          <w:sz w:val="28"/>
          <w:szCs w:val="28"/>
        </w:rPr>
        <w:t>, GOAL/QPC, 1997, ISBN 1-576-81001-1</w:t>
      </w:r>
    </w:p>
    <w:p w14:paraId="163A9F3C" w14:textId="2C349F11"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Melvin, Robert, Ph.D. </w:t>
      </w:r>
      <w:r w:rsidRPr="006B702D">
        <w:rPr>
          <w:i/>
          <w:iCs/>
          <w:color w:val="5F5F5F"/>
          <w:sz w:val="28"/>
          <w:szCs w:val="28"/>
          <w:u w:val="single"/>
          <w:bdr w:val="none" w:sz="0" w:space="0" w:color="auto" w:frame="1"/>
        </w:rPr>
        <w:t>High Performance Team Development</w:t>
      </w:r>
      <w:r w:rsidRPr="006B702D">
        <w:rPr>
          <w:color w:val="5F5F5F"/>
          <w:sz w:val="28"/>
          <w:szCs w:val="28"/>
        </w:rPr>
        <w:t xml:space="preserve">. Daniels College of Business, University of Denver. 1995. </w:t>
      </w:r>
    </w:p>
    <w:p w14:paraId="79C71ED2" w14:textId="77777777" w:rsidR="00AB0A1F" w:rsidRPr="006B702D" w:rsidRDefault="00AB0A1F" w:rsidP="006B702D">
      <w:pPr>
        <w:spacing w:after="0" w:line="270" w:lineRule="atLeast"/>
        <w:ind w:left="0" w:right="0" w:firstLine="0"/>
        <w:jc w:val="left"/>
        <w:textAlignment w:val="baseline"/>
        <w:rPr>
          <w:color w:val="5F5F5F"/>
          <w:sz w:val="28"/>
          <w:szCs w:val="28"/>
        </w:rPr>
      </w:pPr>
    </w:p>
    <w:p w14:paraId="61FB6F07" w14:textId="77777777" w:rsidR="006B702D" w:rsidRP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Meredith, R. Jack and Mantel, Jr., Samuel J</w:t>
      </w:r>
      <w:r w:rsidRPr="006B702D">
        <w:rPr>
          <w:i/>
          <w:iCs/>
          <w:color w:val="5F5F5F"/>
          <w:sz w:val="28"/>
          <w:szCs w:val="28"/>
          <w:bdr w:val="none" w:sz="0" w:space="0" w:color="auto" w:frame="1"/>
        </w:rPr>
        <w:t xml:space="preserve">., </w:t>
      </w:r>
      <w:hyperlink r:id="rId49" w:tgtFrame="_blank" w:history="1">
        <w:r w:rsidRPr="006B702D">
          <w:rPr>
            <w:b/>
            <w:bCs/>
            <w:i/>
            <w:iCs/>
            <w:color w:val="195285"/>
            <w:sz w:val="28"/>
            <w:szCs w:val="28"/>
            <w:u w:val="single"/>
            <w:bdr w:val="none" w:sz="0" w:space="0" w:color="auto" w:frame="1"/>
          </w:rPr>
          <w:t>Project Management: A Managerial Approach</w:t>
        </w:r>
      </w:hyperlink>
      <w:r w:rsidRPr="006B702D">
        <w:rPr>
          <w:i/>
          <w:iCs/>
          <w:color w:val="5F5F5F"/>
          <w:sz w:val="28"/>
          <w:szCs w:val="28"/>
          <w:bdr w:val="none" w:sz="0" w:space="0" w:color="auto" w:frame="1"/>
        </w:rPr>
        <w:t>, 7th edition,</w:t>
      </w:r>
      <w:r w:rsidRPr="006B702D">
        <w:rPr>
          <w:color w:val="5F5F5F"/>
          <w:sz w:val="28"/>
          <w:szCs w:val="28"/>
        </w:rPr>
        <w:t xml:space="preserve"> Wiley, 2008, ISBN 0-470-22621-8</w:t>
      </w:r>
    </w:p>
    <w:p w14:paraId="05DF3C29" w14:textId="66F661B6"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u w:val="single"/>
          <w:bdr w:val="none" w:sz="0" w:space="0" w:color="auto" w:frame="1"/>
        </w:rPr>
        <w:t>Organizational Change Management: Getting from Here to There</w:t>
      </w:r>
      <w:r w:rsidRPr="006B702D">
        <w:rPr>
          <w:color w:val="5F5F5F"/>
          <w:sz w:val="28"/>
          <w:szCs w:val="28"/>
        </w:rPr>
        <w:t xml:space="preserve">. FUZION Consulting Training Services, LLC, 2014. </w:t>
      </w:r>
    </w:p>
    <w:p w14:paraId="150F7409" w14:textId="77777777" w:rsidR="00AB0A1F" w:rsidRPr="006B702D" w:rsidRDefault="00AB0A1F" w:rsidP="006B702D">
      <w:pPr>
        <w:spacing w:after="0" w:line="270" w:lineRule="atLeast"/>
        <w:ind w:left="0" w:right="0" w:firstLine="0"/>
        <w:jc w:val="left"/>
        <w:textAlignment w:val="baseline"/>
        <w:rPr>
          <w:color w:val="5F5F5F"/>
          <w:sz w:val="28"/>
          <w:szCs w:val="28"/>
        </w:rPr>
      </w:pPr>
    </w:p>
    <w:p w14:paraId="6013917D" w14:textId="77777777" w:rsidR="006B702D" w:rsidRP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lastRenderedPageBreak/>
        <w:t xml:space="preserve">Project Management </w:t>
      </w:r>
      <w:proofErr w:type="spellStart"/>
      <w:r w:rsidRPr="006B702D">
        <w:rPr>
          <w:color w:val="5F5F5F"/>
          <w:sz w:val="28"/>
          <w:szCs w:val="28"/>
        </w:rPr>
        <w:t>Institute,,</w:t>
      </w:r>
      <w:hyperlink r:id="rId50" w:tgtFrame="_blank" w:history="1">
        <w:r w:rsidRPr="006B702D">
          <w:rPr>
            <w:b/>
            <w:bCs/>
            <w:i/>
            <w:iCs/>
            <w:color w:val="195285"/>
            <w:sz w:val="28"/>
            <w:szCs w:val="28"/>
            <w:u w:val="single"/>
            <w:bdr w:val="none" w:sz="0" w:space="0" w:color="auto" w:frame="1"/>
          </w:rPr>
          <w:t>A</w:t>
        </w:r>
        <w:proofErr w:type="spellEnd"/>
        <w:r w:rsidRPr="006B702D">
          <w:rPr>
            <w:b/>
            <w:bCs/>
            <w:i/>
            <w:iCs/>
            <w:color w:val="195285"/>
            <w:sz w:val="28"/>
            <w:szCs w:val="28"/>
            <w:u w:val="single"/>
            <w:bdr w:val="none" w:sz="0" w:space="0" w:color="auto" w:frame="1"/>
          </w:rPr>
          <w:t xml:space="preserve"> Guide to the Project Management Body of Knowledge:</w:t>
        </w:r>
        <w:r w:rsidRPr="006B702D">
          <w:rPr>
            <w:b/>
            <w:bCs/>
            <w:i/>
            <w:iCs/>
            <w:color w:val="195285"/>
            <w:sz w:val="28"/>
            <w:szCs w:val="28"/>
            <w:u w:val="single"/>
            <w:bdr w:val="none" w:sz="0" w:space="0" w:color="auto" w:frame="1"/>
          </w:rPr>
          <w:br/>
          <w:t>(PMBOK</w:t>
        </w:r>
        <w:r w:rsidRPr="006B702D">
          <w:rPr>
            <w:b/>
            <w:bCs/>
            <w:i/>
            <w:iCs/>
            <w:color w:val="195285"/>
            <w:sz w:val="28"/>
            <w:szCs w:val="28"/>
            <w:u w:val="single"/>
            <w:bdr w:val="none" w:sz="0" w:space="0" w:color="auto" w:frame="1"/>
            <w:vertAlign w:val="superscript"/>
          </w:rPr>
          <w:t>®</w:t>
        </w:r>
        <w:r w:rsidRPr="006B702D">
          <w:rPr>
            <w:b/>
            <w:bCs/>
            <w:i/>
            <w:iCs/>
            <w:color w:val="195285"/>
            <w:sz w:val="28"/>
            <w:szCs w:val="28"/>
            <w:u w:val="single"/>
            <w:bdr w:val="none" w:sz="0" w:space="0" w:color="auto" w:frame="1"/>
          </w:rPr>
          <w:t xml:space="preserve"> Guide)</w:t>
        </w:r>
      </w:hyperlink>
      <w:r w:rsidRPr="006B702D">
        <w:rPr>
          <w:i/>
          <w:iCs/>
          <w:color w:val="5F5F5F"/>
          <w:sz w:val="28"/>
          <w:szCs w:val="28"/>
          <w:bdr w:val="none" w:sz="0" w:space="0" w:color="auto" w:frame="1"/>
        </w:rPr>
        <w:t xml:space="preserve"> Sixth edition</w:t>
      </w:r>
      <w:r w:rsidRPr="006B702D">
        <w:rPr>
          <w:color w:val="5F5F5F"/>
          <w:sz w:val="28"/>
          <w:szCs w:val="28"/>
        </w:rPr>
        <w:t>, PMI, 2018, ISBN 9781628253825</w:t>
      </w:r>
    </w:p>
    <w:p w14:paraId="69C142C5" w14:textId="310C58F6"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Project Management Institute, </w:t>
      </w:r>
      <w:hyperlink r:id="rId51" w:tgtFrame="_blank" w:history="1">
        <w:r w:rsidRPr="006B702D">
          <w:rPr>
            <w:b/>
            <w:bCs/>
            <w:i/>
            <w:iCs/>
            <w:color w:val="195285"/>
            <w:sz w:val="28"/>
            <w:szCs w:val="28"/>
            <w:u w:val="single"/>
            <w:bdr w:val="none" w:sz="0" w:space="0" w:color="auto" w:frame="1"/>
          </w:rPr>
          <w:t>The Standard for Program Management</w:t>
        </w:r>
      </w:hyperlink>
      <w:r w:rsidRPr="006B702D">
        <w:rPr>
          <w:i/>
          <w:iCs/>
          <w:color w:val="5F5F5F"/>
          <w:sz w:val="28"/>
          <w:szCs w:val="28"/>
          <w:bdr w:val="none" w:sz="0" w:space="0" w:color="auto" w:frame="1"/>
        </w:rPr>
        <w:t>, Third Edition</w:t>
      </w:r>
      <w:r w:rsidRPr="006B702D">
        <w:rPr>
          <w:color w:val="5F5F5F"/>
          <w:sz w:val="28"/>
          <w:szCs w:val="28"/>
        </w:rPr>
        <w:t>, Project Management Institute, 2013, ISBN 978-1935589686</w:t>
      </w:r>
    </w:p>
    <w:p w14:paraId="41BD9548" w14:textId="77777777" w:rsidR="007857AC" w:rsidRPr="006B702D" w:rsidRDefault="007857AC" w:rsidP="006B702D">
      <w:pPr>
        <w:spacing w:after="0" w:line="270" w:lineRule="atLeast"/>
        <w:ind w:left="0" w:right="0" w:firstLine="0"/>
        <w:jc w:val="left"/>
        <w:textAlignment w:val="baseline"/>
        <w:rPr>
          <w:color w:val="5F5F5F"/>
          <w:sz w:val="28"/>
          <w:szCs w:val="28"/>
        </w:rPr>
      </w:pPr>
    </w:p>
    <w:p w14:paraId="362B8204" w14:textId="2114C2AD"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Sanghera, Paul, Dr. PMP. </w:t>
      </w:r>
      <w:hyperlink r:id="rId52" w:tgtFrame="_blank" w:history="1">
        <w:r w:rsidRPr="006B702D">
          <w:rPr>
            <w:b/>
            <w:bCs/>
            <w:i/>
            <w:iCs/>
            <w:color w:val="195285"/>
            <w:sz w:val="28"/>
            <w:szCs w:val="28"/>
            <w:u w:val="single"/>
            <w:bdr w:val="none" w:sz="0" w:space="0" w:color="auto" w:frame="1"/>
          </w:rPr>
          <w:t>Fundamentals of Effective Program Management, A Process Approach Based on the Global Standard</w:t>
        </w:r>
      </w:hyperlink>
      <w:r w:rsidRPr="006B702D">
        <w:rPr>
          <w:color w:val="5F5F5F"/>
          <w:sz w:val="28"/>
          <w:szCs w:val="28"/>
        </w:rPr>
        <w:t>. J. Ross Publishing, Inc., 2008, ISBN 978-1932159691</w:t>
      </w:r>
    </w:p>
    <w:p w14:paraId="347D2052" w14:textId="77777777" w:rsidR="007857AC" w:rsidRPr="006B702D" w:rsidRDefault="007857AC" w:rsidP="006B702D">
      <w:pPr>
        <w:spacing w:after="0" w:line="270" w:lineRule="atLeast"/>
        <w:ind w:left="0" w:right="0" w:firstLine="0"/>
        <w:jc w:val="left"/>
        <w:textAlignment w:val="baseline"/>
        <w:rPr>
          <w:color w:val="5F5F5F"/>
          <w:sz w:val="28"/>
          <w:szCs w:val="28"/>
        </w:rPr>
      </w:pPr>
    </w:p>
    <w:p w14:paraId="3E27B65C" w14:textId="3F4DA97A"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Schwalbe, Kathy</w:t>
      </w:r>
      <w:r w:rsidRPr="006B702D">
        <w:rPr>
          <w:i/>
          <w:iCs/>
          <w:color w:val="5F5F5F"/>
          <w:sz w:val="28"/>
          <w:szCs w:val="28"/>
          <w:bdr w:val="none" w:sz="0" w:space="0" w:color="auto" w:frame="1"/>
        </w:rPr>
        <w:t xml:space="preserve">, </w:t>
      </w:r>
      <w:hyperlink r:id="rId53" w:tgtFrame="_blank" w:history="1">
        <w:r w:rsidRPr="006B702D">
          <w:rPr>
            <w:b/>
            <w:bCs/>
            <w:i/>
            <w:iCs/>
            <w:color w:val="195285"/>
            <w:sz w:val="28"/>
            <w:szCs w:val="28"/>
            <w:u w:val="single"/>
            <w:bdr w:val="none" w:sz="0" w:space="0" w:color="auto" w:frame="1"/>
          </w:rPr>
          <w:t>Information Technology Project Management</w:t>
        </w:r>
      </w:hyperlink>
      <w:r w:rsidRPr="006B702D">
        <w:rPr>
          <w:i/>
          <w:iCs/>
          <w:color w:val="5F5F5F"/>
          <w:sz w:val="28"/>
          <w:szCs w:val="28"/>
          <w:bdr w:val="none" w:sz="0" w:space="0" w:color="auto" w:frame="1"/>
        </w:rPr>
        <w:t>, 8th edition,</w:t>
      </w:r>
      <w:r w:rsidRPr="006B702D">
        <w:rPr>
          <w:color w:val="5F5F5F"/>
          <w:sz w:val="28"/>
          <w:szCs w:val="28"/>
        </w:rPr>
        <w:t xml:space="preserve"> Course Technology, 2015, ISBN 978-1285452340 </w:t>
      </w:r>
    </w:p>
    <w:p w14:paraId="216B964C" w14:textId="77777777" w:rsidR="007857AC" w:rsidRPr="006B702D" w:rsidRDefault="007857AC" w:rsidP="006B702D">
      <w:pPr>
        <w:spacing w:after="0" w:line="270" w:lineRule="atLeast"/>
        <w:ind w:left="0" w:right="0" w:firstLine="0"/>
        <w:jc w:val="left"/>
        <w:textAlignment w:val="baseline"/>
        <w:rPr>
          <w:color w:val="5F5F5F"/>
          <w:sz w:val="28"/>
          <w:szCs w:val="28"/>
        </w:rPr>
      </w:pPr>
    </w:p>
    <w:p w14:paraId="148BB846" w14:textId="3771A772"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Stackpole, Cynthia Snyder, </w:t>
      </w:r>
      <w:hyperlink r:id="rId54" w:tgtFrame="_blank" w:history="1">
        <w:r w:rsidRPr="006B702D">
          <w:rPr>
            <w:b/>
            <w:bCs/>
            <w:i/>
            <w:iCs/>
            <w:color w:val="195285"/>
            <w:sz w:val="28"/>
            <w:szCs w:val="28"/>
            <w:u w:val="single"/>
            <w:bdr w:val="none" w:sz="0" w:space="0" w:color="auto" w:frame="1"/>
          </w:rPr>
          <w:t>A Project Manager's Book of Forms: A Companion to the PMBOK® Guide</w:t>
        </w:r>
      </w:hyperlink>
      <w:r w:rsidRPr="006B702D">
        <w:rPr>
          <w:color w:val="5F5F5F"/>
          <w:sz w:val="28"/>
          <w:szCs w:val="28"/>
        </w:rPr>
        <w:t>, Wiley, 2009, ISBN 978-0470389843</w:t>
      </w:r>
    </w:p>
    <w:p w14:paraId="1E317EFB" w14:textId="77777777" w:rsidR="007857AC" w:rsidRPr="006B702D" w:rsidRDefault="007857AC" w:rsidP="006B702D">
      <w:pPr>
        <w:spacing w:after="0" w:line="270" w:lineRule="atLeast"/>
        <w:ind w:left="0" w:right="0" w:firstLine="0"/>
        <w:jc w:val="left"/>
        <w:textAlignment w:val="baseline"/>
        <w:rPr>
          <w:color w:val="5F5F5F"/>
          <w:sz w:val="28"/>
          <w:szCs w:val="28"/>
        </w:rPr>
      </w:pPr>
    </w:p>
    <w:p w14:paraId="4F290888" w14:textId="6BE1305B" w:rsid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Subramanian, Satish, P. </w:t>
      </w:r>
      <w:hyperlink r:id="rId55" w:tgtFrame="_blank" w:history="1">
        <w:r w:rsidRPr="006B702D">
          <w:rPr>
            <w:b/>
            <w:bCs/>
            <w:i/>
            <w:iCs/>
            <w:color w:val="195285"/>
            <w:sz w:val="28"/>
            <w:szCs w:val="28"/>
            <w:u w:val="single"/>
            <w:bdr w:val="none" w:sz="0" w:space="0" w:color="auto" w:frame="1"/>
          </w:rPr>
          <w:t>Transforming Business with Program Management: Integrating Strategy, People, Process, Technology, Structure, and Measurement</w:t>
        </w:r>
      </w:hyperlink>
      <w:r w:rsidRPr="006B702D">
        <w:rPr>
          <w:color w:val="5F5F5F"/>
          <w:sz w:val="28"/>
          <w:szCs w:val="28"/>
        </w:rPr>
        <w:t>. Auerbach Publications, 2015, ISBN 978-1466590991</w:t>
      </w:r>
    </w:p>
    <w:p w14:paraId="390916B5" w14:textId="77777777" w:rsidR="007857AC" w:rsidRPr="006B702D" w:rsidRDefault="007857AC" w:rsidP="006B702D">
      <w:pPr>
        <w:spacing w:after="0" w:line="270" w:lineRule="atLeast"/>
        <w:ind w:left="0" w:right="0" w:firstLine="0"/>
        <w:jc w:val="left"/>
        <w:textAlignment w:val="baseline"/>
        <w:rPr>
          <w:color w:val="5F5F5F"/>
          <w:sz w:val="28"/>
          <w:szCs w:val="28"/>
        </w:rPr>
      </w:pPr>
    </w:p>
    <w:p w14:paraId="74391E99" w14:textId="77777777" w:rsidR="006B702D" w:rsidRPr="006B702D" w:rsidRDefault="006B702D" w:rsidP="006B702D">
      <w:pPr>
        <w:spacing w:after="0" w:line="270" w:lineRule="atLeast"/>
        <w:ind w:left="0" w:right="0" w:firstLine="0"/>
        <w:jc w:val="left"/>
        <w:textAlignment w:val="baseline"/>
        <w:rPr>
          <w:color w:val="5F5F5F"/>
          <w:sz w:val="28"/>
          <w:szCs w:val="28"/>
        </w:rPr>
      </w:pPr>
      <w:r w:rsidRPr="006B702D">
        <w:rPr>
          <w:color w:val="5F5F5F"/>
          <w:sz w:val="28"/>
          <w:szCs w:val="28"/>
        </w:rPr>
        <w:t xml:space="preserve">Weiss, Joseph and Wysocki, Robert, </w:t>
      </w:r>
      <w:hyperlink r:id="rId56" w:tgtFrame="_blank" w:history="1">
        <w:r w:rsidRPr="006B702D">
          <w:rPr>
            <w:b/>
            <w:bCs/>
            <w:i/>
            <w:iCs/>
            <w:color w:val="195285"/>
            <w:sz w:val="28"/>
            <w:szCs w:val="28"/>
            <w:u w:val="single"/>
            <w:bdr w:val="none" w:sz="0" w:space="0" w:color="auto" w:frame="1"/>
          </w:rPr>
          <w:t>Five-phase Project Management: A Practical Planning And Implementation Guide</w:t>
        </w:r>
      </w:hyperlink>
      <w:r w:rsidRPr="006B702D">
        <w:rPr>
          <w:color w:val="5F5F5F"/>
          <w:sz w:val="28"/>
          <w:szCs w:val="28"/>
        </w:rPr>
        <w:t xml:space="preserve">, Basic Books, 1992, ISBN 0-201-56316-9 </w:t>
      </w:r>
    </w:p>
    <w:p w14:paraId="4E57C194" w14:textId="77777777" w:rsidR="006B702D" w:rsidRPr="006B702D" w:rsidRDefault="006B702D" w:rsidP="006B702D">
      <w:pPr>
        <w:spacing w:after="180" w:line="270" w:lineRule="atLeast"/>
        <w:ind w:left="0" w:right="0" w:firstLine="0"/>
        <w:jc w:val="left"/>
        <w:textAlignment w:val="baseline"/>
        <w:rPr>
          <w:color w:val="5F5F5F"/>
          <w:sz w:val="28"/>
          <w:szCs w:val="28"/>
        </w:rPr>
      </w:pPr>
      <w:r w:rsidRPr="006B702D">
        <w:rPr>
          <w:color w:val="5F5F5F"/>
          <w:sz w:val="28"/>
          <w:szCs w:val="28"/>
        </w:rPr>
        <w:t> </w:t>
      </w:r>
    </w:p>
    <w:p w14:paraId="14DFF14D" w14:textId="6E38CEB8" w:rsidR="006B702D" w:rsidRDefault="006B702D" w:rsidP="00E138BF">
      <w:pPr>
        <w:rPr>
          <w:color w:val="2E74B5" w:themeColor="accent1" w:themeShade="BF"/>
          <w:sz w:val="28"/>
          <w:szCs w:val="28"/>
        </w:rPr>
      </w:pPr>
    </w:p>
    <w:p w14:paraId="145F4815" w14:textId="265CFC03" w:rsidR="006B702D" w:rsidRDefault="006B702D" w:rsidP="00E138BF">
      <w:pPr>
        <w:rPr>
          <w:color w:val="2E74B5" w:themeColor="accent1" w:themeShade="BF"/>
          <w:sz w:val="28"/>
          <w:szCs w:val="28"/>
        </w:rPr>
      </w:pPr>
    </w:p>
    <w:p w14:paraId="583CC346" w14:textId="2E1C3982" w:rsidR="006B702D" w:rsidRDefault="006B702D" w:rsidP="00E138BF">
      <w:pPr>
        <w:rPr>
          <w:color w:val="2E74B5" w:themeColor="accent1" w:themeShade="BF"/>
          <w:sz w:val="28"/>
          <w:szCs w:val="28"/>
        </w:rPr>
      </w:pPr>
    </w:p>
    <w:p w14:paraId="0BD70B58" w14:textId="53DADDA6" w:rsidR="006B702D" w:rsidRDefault="006B702D" w:rsidP="00E138BF">
      <w:pPr>
        <w:rPr>
          <w:color w:val="2E74B5" w:themeColor="accent1" w:themeShade="BF"/>
          <w:sz w:val="28"/>
          <w:szCs w:val="28"/>
        </w:rPr>
      </w:pPr>
    </w:p>
    <w:p w14:paraId="0E76095E" w14:textId="61520961" w:rsidR="006B702D" w:rsidRDefault="006B702D" w:rsidP="00E138BF">
      <w:pPr>
        <w:rPr>
          <w:color w:val="2E74B5" w:themeColor="accent1" w:themeShade="BF"/>
          <w:sz w:val="28"/>
          <w:szCs w:val="28"/>
        </w:rPr>
      </w:pPr>
    </w:p>
    <w:p w14:paraId="233EAADA" w14:textId="362D3427" w:rsidR="006B702D" w:rsidRDefault="006B702D" w:rsidP="00E138BF">
      <w:pPr>
        <w:rPr>
          <w:color w:val="2E74B5" w:themeColor="accent1" w:themeShade="BF"/>
          <w:sz w:val="28"/>
          <w:szCs w:val="28"/>
        </w:rPr>
      </w:pPr>
    </w:p>
    <w:p w14:paraId="7F369687" w14:textId="6C39BB7E" w:rsidR="006B702D" w:rsidRDefault="006B702D" w:rsidP="00E138BF">
      <w:pPr>
        <w:rPr>
          <w:color w:val="2E74B5" w:themeColor="accent1" w:themeShade="BF"/>
          <w:sz w:val="28"/>
          <w:szCs w:val="28"/>
        </w:rPr>
      </w:pPr>
    </w:p>
    <w:p w14:paraId="7DDAB3C0" w14:textId="77777777" w:rsidR="006B702D" w:rsidRPr="00620AEB" w:rsidRDefault="006B702D" w:rsidP="00E138BF">
      <w:pPr>
        <w:rPr>
          <w:color w:val="2E74B5" w:themeColor="accent1" w:themeShade="BF"/>
          <w:sz w:val="28"/>
          <w:szCs w:val="28"/>
        </w:rPr>
      </w:pPr>
    </w:p>
    <w:sectPr w:rsidR="006B702D" w:rsidRPr="00620AEB" w:rsidSect="005F6629">
      <w:pgSz w:w="12240" w:h="15840"/>
      <w:pgMar w:top="1440" w:right="1440" w:bottom="1440" w:left="1440" w:header="720" w:footer="720" w:gutter="0"/>
      <w:pgBorders w:display="firstPage"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D50"/>
    <w:multiLevelType w:val="hybridMultilevel"/>
    <w:tmpl w:val="D52A2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361DF"/>
    <w:multiLevelType w:val="hybridMultilevel"/>
    <w:tmpl w:val="613E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A0C13"/>
    <w:multiLevelType w:val="multilevel"/>
    <w:tmpl w:val="C47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3BD4"/>
    <w:multiLevelType w:val="hybridMultilevel"/>
    <w:tmpl w:val="89AE6E2A"/>
    <w:lvl w:ilvl="0" w:tplc="85C443C0">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5288B"/>
    <w:multiLevelType w:val="hybridMultilevel"/>
    <w:tmpl w:val="12ACC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E6250"/>
    <w:multiLevelType w:val="hybridMultilevel"/>
    <w:tmpl w:val="B866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F5653"/>
    <w:multiLevelType w:val="hybridMultilevel"/>
    <w:tmpl w:val="BC5E0B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47049"/>
    <w:multiLevelType w:val="hybridMultilevel"/>
    <w:tmpl w:val="634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F1308"/>
    <w:multiLevelType w:val="hybridMultilevel"/>
    <w:tmpl w:val="E69EE772"/>
    <w:lvl w:ilvl="0" w:tplc="2DF681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0"/>
  </w:num>
  <w:num w:numId="4">
    <w:abstractNumId w:val="4"/>
  </w:num>
  <w:num w:numId="5">
    <w:abstractNumId w:val="1"/>
  </w:num>
  <w:num w:numId="6">
    <w:abstractNumId w:val="8"/>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8BF"/>
    <w:rsid w:val="00027467"/>
    <w:rsid w:val="00061F7A"/>
    <w:rsid w:val="0006453E"/>
    <w:rsid w:val="00091A01"/>
    <w:rsid w:val="000C010E"/>
    <w:rsid w:val="000C7790"/>
    <w:rsid w:val="000F16E3"/>
    <w:rsid w:val="00161A3A"/>
    <w:rsid w:val="00182072"/>
    <w:rsid w:val="001B0004"/>
    <w:rsid w:val="001E0D19"/>
    <w:rsid w:val="00225205"/>
    <w:rsid w:val="00255E67"/>
    <w:rsid w:val="00287DCC"/>
    <w:rsid w:val="0029571A"/>
    <w:rsid w:val="002C5573"/>
    <w:rsid w:val="002C789C"/>
    <w:rsid w:val="002E458B"/>
    <w:rsid w:val="00311DA8"/>
    <w:rsid w:val="00333AAB"/>
    <w:rsid w:val="00370FA3"/>
    <w:rsid w:val="00381093"/>
    <w:rsid w:val="00385F4C"/>
    <w:rsid w:val="00392511"/>
    <w:rsid w:val="003B3120"/>
    <w:rsid w:val="003D4E6A"/>
    <w:rsid w:val="003F18C2"/>
    <w:rsid w:val="00400114"/>
    <w:rsid w:val="0041036B"/>
    <w:rsid w:val="00452D79"/>
    <w:rsid w:val="00453D16"/>
    <w:rsid w:val="00461EEA"/>
    <w:rsid w:val="004E05C4"/>
    <w:rsid w:val="004E2E96"/>
    <w:rsid w:val="004F65A2"/>
    <w:rsid w:val="00561264"/>
    <w:rsid w:val="00584419"/>
    <w:rsid w:val="005953BC"/>
    <w:rsid w:val="005960F4"/>
    <w:rsid w:val="00597BF7"/>
    <w:rsid w:val="005A4B26"/>
    <w:rsid w:val="005D2EC0"/>
    <w:rsid w:val="005F5DD5"/>
    <w:rsid w:val="005F6629"/>
    <w:rsid w:val="00620AEB"/>
    <w:rsid w:val="00621EEE"/>
    <w:rsid w:val="00624C98"/>
    <w:rsid w:val="00640F07"/>
    <w:rsid w:val="0068187D"/>
    <w:rsid w:val="006A0600"/>
    <w:rsid w:val="006B702D"/>
    <w:rsid w:val="006C7073"/>
    <w:rsid w:val="006D1486"/>
    <w:rsid w:val="006F2856"/>
    <w:rsid w:val="00707BAC"/>
    <w:rsid w:val="00715CE6"/>
    <w:rsid w:val="007428B3"/>
    <w:rsid w:val="007857AC"/>
    <w:rsid w:val="0078779E"/>
    <w:rsid w:val="007A1BFC"/>
    <w:rsid w:val="007D6519"/>
    <w:rsid w:val="007F001A"/>
    <w:rsid w:val="008043C4"/>
    <w:rsid w:val="0083798F"/>
    <w:rsid w:val="00840F47"/>
    <w:rsid w:val="00853E4C"/>
    <w:rsid w:val="0086598E"/>
    <w:rsid w:val="0087214F"/>
    <w:rsid w:val="008859ED"/>
    <w:rsid w:val="00892F0E"/>
    <w:rsid w:val="008A30D0"/>
    <w:rsid w:val="008A3632"/>
    <w:rsid w:val="008A5059"/>
    <w:rsid w:val="008D1837"/>
    <w:rsid w:val="008E0CBC"/>
    <w:rsid w:val="008E783B"/>
    <w:rsid w:val="008F68C7"/>
    <w:rsid w:val="009301B3"/>
    <w:rsid w:val="00932535"/>
    <w:rsid w:val="009559CF"/>
    <w:rsid w:val="009927CD"/>
    <w:rsid w:val="009C5D8F"/>
    <w:rsid w:val="009D42CC"/>
    <w:rsid w:val="00A0414A"/>
    <w:rsid w:val="00A46A12"/>
    <w:rsid w:val="00A5123D"/>
    <w:rsid w:val="00AB0A1F"/>
    <w:rsid w:val="00B04EDC"/>
    <w:rsid w:val="00B264C7"/>
    <w:rsid w:val="00B36C81"/>
    <w:rsid w:val="00B72AF1"/>
    <w:rsid w:val="00B76879"/>
    <w:rsid w:val="00B829DF"/>
    <w:rsid w:val="00B92943"/>
    <w:rsid w:val="00BA0FDB"/>
    <w:rsid w:val="00BA38B9"/>
    <w:rsid w:val="00BC3941"/>
    <w:rsid w:val="00BC3A78"/>
    <w:rsid w:val="00C1227D"/>
    <w:rsid w:val="00C265FB"/>
    <w:rsid w:val="00C52D7A"/>
    <w:rsid w:val="00C84A81"/>
    <w:rsid w:val="00CB1767"/>
    <w:rsid w:val="00CB724E"/>
    <w:rsid w:val="00CC3E3D"/>
    <w:rsid w:val="00CD3D83"/>
    <w:rsid w:val="00CE29BA"/>
    <w:rsid w:val="00CE41C2"/>
    <w:rsid w:val="00CF131C"/>
    <w:rsid w:val="00D00F6D"/>
    <w:rsid w:val="00D16F20"/>
    <w:rsid w:val="00D4681D"/>
    <w:rsid w:val="00D4697A"/>
    <w:rsid w:val="00D622F0"/>
    <w:rsid w:val="00D6422B"/>
    <w:rsid w:val="00D82498"/>
    <w:rsid w:val="00D91F23"/>
    <w:rsid w:val="00DC063C"/>
    <w:rsid w:val="00DD2089"/>
    <w:rsid w:val="00DE659B"/>
    <w:rsid w:val="00E138BF"/>
    <w:rsid w:val="00EC3B77"/>
    <w:rsid w:val="00EC7E0D"/>
    <w:rsid w:val="00F06182"/>
    <w:rsid w:val="00F6028F"/>
    <w:rsid w:val="00F92833"/>
    <w:rsid w:val="00FF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F0ED"/>
  <w15:chartTrackingRefBased/>
  <w15:docId w15:val="{F8C42AAC-5F6F-4134-A1E0-B093AF64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8BF"/>
    <w:pPr>
      <w:spacing w:after="5" w:line="269" w:lineRule="auto"/>
      <w:ind w:left="10" w:right="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BF"/>
    <w:pPr>
      <w:spacing w:after="200" w:line="276" w:lineRule="auto"/>
      <w:ind w:left="720" w:right="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225205"/>
    <w:rPr>
      <w:color w:val="0000FF"/>
      <w:u w:val="single"/>
    </w:rPr>
  </w:style>
  <w:style w:type="character" w:customStyle="1" w:styleId="authorortitle">
    <w:name w:val="authorortitle"/>
    <w:basedOn w:val="DefaultParagraphFont"/>
    <w:rsid w:val="0006453E"/>
  </w:style>
  <w:style w:type="character" w:styleId="UnresolvedMention">
    <w:name w:val="Unresolved Mention"/>
    <w:basedOn w:val="DefaultParagraphFont"/>
    <w:uiPriority w:val="99"/>
    <w:semiHidden/>
    <w:unhideWhenUsed/>
    <w:rsid w:val="008A3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10780">
      <w:bodyDiv w:val="1"/>
      <w:marLeft w:val="0"/>
      <w:marRight w:val="0"/>
      <w:marTop w:val="0"/>
      <w:marBottom w:val="0"/>
      <w:divBdr>
        <w:top w:val="none" w:sz="0" w:space="0" w:color="auto"/>
        <w:left w:val="none" w:sz="0" w:space="0" w:color="auto"/>
        <w:bottom w:val="none" w:sz="0" w:space="0" w:color="auto"/>
        <w:right w:val="none" w:sz="0" w:space="0" w:color="auto"/>
      </w:divBdr>
    </w:div>
    <w:div w:id="1346783455">
      <w:bodyDiv w:val="1"/>
      <w:marLeft w:val="0"/>
      <w:marRight w:val="0"/>
      <w:marTop w:val="0"/>
      <w:marBottom w:val="0"/>
      <w:divBdr>
        <w:top w:val="none" w:sz="0" w:space="0" w:color="auto"/>
        <w:left w:val="none" w:sz="0" w:space="0" w:color="auto"/>
        <w:bottom w:val="none" w:sz="0" w:space="0" w:color="auto"/>
        <w:right w:val="none" w:sz="0" w:space="0" w:color="auto"/>
      </w:divBdr>
      <w:divsChild>
        <w:div w:id="22322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5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32795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7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35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0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72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443497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374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8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76916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87093">
          <w:marLeft w:val="0"/>
          <w:marRight w:val="0"/>
          <w:marTop w:val="0"/>
          <w:marBottom w:val="0"/>
          <w:divBdr>
            <w:top w:val="none" w:sz="0" w:space="0" w:color="auto"/>
            <w:left w:val="none" w:sz="0" w:space="0" w:color="auto"/>
            <w:bottom w:val="none" w:sz="0" w:space="0" w:color="auto"/>
            <w:right w:val="none" w:sz="0" w:space="0" w:color="auto"/>
          </w:divBdr>
        </w:div>
        <w:div w:id="359361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947132">
      <w:bodyDiv w:val="1"/>
      <w:marLeft w:val="0"/>
      <w:marRight w:val="0"/>
      <w:marTop w:val="0"/>
      <w:marBottom w:val="0"/>
      <w:divBdr>
        <w:top w:val="none" w:sz="0" w:space="0" w:color="auto"/>
        <w:left w:val="none" w:sz="0" w:space="0" w:color="auto"/>
        <w:bottom w:val="none" w:sz="0" w:space="0" w:color="auto"/>
        <w:right w:val="none" w:sz="0" w:space="0" w:color="auto"/>
      </w:divBdr>
    </w:div>
    <w:div w:id="1394695799">
      <w:bodyDiv w:val="1"/>
      <w:marLeft w:val="0"/>
      <w:marRight w:val="0"/>
      <w:marTop w:val="0"/>
      <w:marBottom w:val="0"/>
      <w:divBdr>
        <w:top w:val="none" w:sz="0" w:space="0" w:color="auto"/>
        <w:left w:val="none" w:sz="0" w:space="0" w:color="auto"/>
        <w:bottom w:val="none" w:sz="0" w:space="0" w:color="auto"/>
        <w:right w:val="none" w:sz="0" w:space="0" w:color="auto"/>
      </w:divBdr>
    </w:div>
    <w:div w:id="1733656155">
      <w:bodyDiv w:val="1"/>
      <w:marLeft w:val="0"/>
      <w:marRight w:val="0"/>
      <w:marTop w:val="0"/>
      <w:marBottom w:val="0"/>
      <w:divBdr>
        <w:top w:val="none" w:sz="0" w:space="0" w:color="auto"/>
        <w:left w:val="none" w:sz="0" w:space="0" w:color="auto"/>
        <w:bottom w:val="none" w:sz="0" w:space="0" w:color="auto"/>
        <w:right w:val="none" w:sz="0" w:space="0" w:color="auto"/>
      </w:divBdr>
      <w:divsChild>
        <w:div w:id="186219999">
          <w:marLeft w:val="0"/>
          <w:marRight w:val="0"/>
          <w:marTop w:val="0"/>
          <w:marBottom w:val="0"/>
          <w:divBdr>
            <w:top w:val="none" w:sz="0" w:space="0" w:color="auto"/>
            <w:left w:val="none" w:sz="0" w:space="0" w:color="auto"/>
            <w:bottom w:val="none" w:sz="0" w:space="0" w:color="auto"/>
            <w:right w:val="none" w:sz="0" w:space="0" w:color="auto"/>
          </w:divBdr>
          <w:divsChild>
            <w:div w:id="1967662269">
              <w:marLeft w:val="0"/>
              <w:marRight w:val="0"/>
              <w:marTop w:val="0"/>
              <w:marBottom w:val="0"/>
              <w:divBdr>
                <w:top w:val="none" w:sz="0" w:space="0" w:color="auto"/>
                <w:left w:val="none" w:sz="0" w:space="0" w:color="auto"/>
                <w:bottom w:val="none" w:sz="0" w:space="0" w:color="auto"/>
                <w:right w:val="none" w:sz="0" w:space="0" w:color="auto"/>
              </w:divBdr>
              <w:divsChild>
                <w:div w:id="2053995578">
                  <w:marLeft w:val="0"/>
                  <w:marRight w:val="0"/>
                  <w:marTop w:val="0"/>
                  <w:marBottom w:val="0"/>
                  <w:divBdr>
                    <w:top w:val="none" w:sz="0" w:space="0" w:color="auto"/>
                    <w:left w:val="none" w:sz="0" w:space="0" w:color="auto"/>
                    <w:bottom w:val="none" w:sz="0" w:space="0" w:color="auto"/>
                    <w:right w:val="none" w:sz="0" w:space="0" w:color="auto"/>
                  </w:divBdr>
                  <w:divsChild>
                    <w:div w:id="1141649838">
                      <w:marLeft w:val="0"/>
                      <w:marRight w:val="0"/>
                      <w:marTop w:val="0"/>
                      <w:marBottom w:val="0"/>
                      <w:divBdr>
                        <w:top w:val="none" w:sz="0" w:space="0" w:color="auto"/>
                        <w:left w:val="none" w:sz="0" w:space="0" w:color="auto"/>
                        <w:bottom w:val="none" w:sz="0" w:space="0" w:color="auto"/>
                        <w:right w:val="none" w:sz="0" w:space="0" w:color="auto"/>
                      </w:divBdr>
                      <w:divsChild>
                        <w:div w:id="1274746146">
                          <w:marLeft w:val="0"/>
                          <w:marRight w:val="0"/>
                          <w:marTop w:val="0"/>
                          <w:marBottom w:val="0"/>
                          <w:divBdr>
                            <w:top w:val="none" w:sz="0" w:space="0" w:color="auto"/>
                            <w:left w:val="none" w:sz="0" w:space="0" w:color="auto"/>
                            <w:bottom w:val="none" w:sz="0" w:space="0" w:color="auto"/>
                            <w:right w:val="none" w:sz="0" w:space="0" w:color="auto"/>
                          </w:divBdr>
                          <w:divsChild>
                            <w:div w:id="16924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1366">
          <w:marLeft w:val="0"/>
          <w:marRight w:val="0"/>
          <w:marTop w:val="0"/>
          <w:marBottom w:val="0"/>
          <w:divBdr>
            <w:top w:val="none" w:sz="0" w:space="0" w:color="auto"/>
            <w:left w:val="none" w:sz="0" w:space="0" w:color="auto"/>
            <w:bottom w:val="none" w:sz="0" w:space="0" w:color="auto"/>
            <w:right w:val="none" w:sz="0" w:space="0" w:color="auto"/>
          </w:divBdr>
          <w:divsChild>
            <w:div w:id="967127373">
              <w:marLeft w:val="0"/>
              <w:marRight w:val="0"/>
              <w:marTop w:val="0"/>
              <w:marBottom w:val="0"/>
              <w:divBdr>
                <w:top w:val="none" w:sz="0" w:space="0" w:color="auto"/>
                <w:left w:val="none" w:sz="0" w:space="0" w:color="auto"/>
                <w:bottom w:val="none" w:sz="0" w:space="0" w:color="auto"/>
                <w:right w:val="none" w:sz="0" w:space="0" w:color="auto"/>
              </w:divBdr>
              <w:divsChild>
                <w:div w:id="123088133">
                  <w:marLeft w:val="0"/>
                  <w:marRight w:val="0"/>
                  <w:marTop w:val="0"/>
                  <w:marBottom w:val="0"/>
                  <w:divBdr>
                    <w:top w:val="none" w:sz="0" w:space="0" w:color="auto"/>
                    <w:left w:val="none" w:sz="0" w:space="0" w:color="auto"/>
                    <w:bottom w:val="none" w:sz="0" w:space="0" w:color="auto"/>
                    <w:right w:val="none" w:sz="0" w:space="0" w:color="auto"/>
                  </w:divBdr>
                  <w:divsChild>
                    <w:div w:id="1922907390">
                      <w:marLeft w:val="0"/>
                      <w:marRight w:val="0"/>
                      <w:marTop w:val="0"/>
                      <w:marBottom w:val="0"/>
                      <w:divBdr>
                        <w:top w:val="none" w:sz="0" w:space="0" w:color="auto"/>
                        <w:left w:val="none" w:sz="0" w:space="0" w:color="auto"/>
                        <w:bottom w:val="none" w:sz="0" w:space="0" w:color="auto"/>
                        <w:right w:val="none" w:sz="0" w:space="0" w:color="auto"/>
                      </w:divBdr>
                      <w:divsChild>
                        <w:div w:id="1776973412">
                          <w:marLeft w:val="0"/>
                          <w:marRight w:val="0"/>
                          <w:marTop w:val="0"/>
                          <w:marBottom w:val="0"/>
                          <w:divBdr>
                            <w:top w:val="none" w:sz="0" w:space="0" w:color="auto"/>
                            <w:left w:val="none" w:sz="0" w:space="0" w:color="auto"/>
                            <w:bottom w:val="none" w:sz="0" w:space="0" w:color="auto"/>
                            <w:right w:val="none" w:sz="0" w:space="0" w:color="auto"/>
                          </w:divBdr>
                          <w:divsChild>
                            <w:div w:id="436829856">
                              <w:marLeft w:val="0"/>
                              <w:marRight w:val="0"/>
                              <w:marTop w:val="0"/>
                              <w:marBottom w:val="0"/>
                              <w:divBdr>
                                <w:top w:val="none" w:sz="0" w:space="0" w:color="auto"/>
                                <w:left w:val="none" w:sz="0" w:space="0" w:color="auto"/>
                                <w:bottom w:val="none" w:sz="0" w:space="0" w:color="auto"/>
                                <w:right w:val="none" w:sz="0" w:space="0" w:color="auto"/>
                              </w:divBdr>
                              <w:divsChild>
                                <w:div w:id="1976787038">
                                  <w:marLeft w:val="0"/>
                                  <w:marRight w:val="0"/>
                                  <w:marTop w:val="0"/>
                                  <w:marBottom w:val="0"/>
                                  <w:divBdr>
                                    <w:top w:val="none" w:sz="0" w:space="0" w:color="auto"/>
                                    <w:left w:val="none" w:sz="0" w:space="0" w:color="auto"/>
                                    <w:bottom w:val="none" w:sz="0" w:space="0" w:color="auto"/>
                                    <w:right w:val="none" w:sz="0" w:space="0" w:color="auto"/>
                                  </w:divBdr>
                                  <w:divsChild>
                                    <w:div w:id="21162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184">
                              <w:marLeft w:val="0"/>
                              <w:marRight w:val="0"/>
                              <w:marTop w:val="0"/>
                              <w:marBottom w:val="0"/>
                              <w:divBdr>
                                <w:top w:val="none" w:sz="0" w:space="0" w:color="auto"/>
                                <w:left w:val="none" w:sz="0" w:space="0" w:color="auto"/>
                                <w:bottom w:val="none" w:sz="0" w:space="0" w:color="auto"/>
                                <w:right w:val="none" w:sz="0" w:space="0" w:color="auto"/>
                              </w:divBdr>
                              <w:divsChild>
                                <w:div w:id="2092659253">
                                  <w:marLeft w:val="0"/>
                                  <w:marRight w:val="0"/>
                                  <w:marTop w:val="0"/>
                                  <w:marBottom w:val="0"/>
                                  <w:divBdr>
                                    <w:top w:val="none" w:sz="0" w:space="0" w:color="auto"/>
                                    <w:left w:val="none" w:sz="0" w:space="0" w:color="auto"/>
                                    <w:bottom w:val="none" w:sz="0" w:space="0" w:color="auto"/>
                                    <w:right w:val="none" w:sz="0" w:space="0" w:color="auto"/>
                                  </w:divBdr>
                                  <w:divsChild>
                                    <w:div w:id="1734236037">
                                      <w:marLeft w:val="0"/>
                                      <w:marRight w:val="0"/>
                                      <w:marTop w:val="0"/>
                                      <w:marBottom w:val="0"/>
                                      <w:divBdr>
                                        <w:top w:val="none" w:sz="0" w:space="0" w:color="auto"/>
                                        <w:left w:val="none" w:sz="0" w:space="0" w:color="auto"/>
                                        <w:bottom w:val="none" w:sz="0" w:space="0" w:color="auto"/>
                                        <w:right w:val="none" w:sz="0" w:space="0" w:color="auto"/>
                                      </w:divBdr>
                                    </w:div>
                                    <w:div w:id="5218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6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909">
      <w:bodyDiv w:val="1"/>
      <w:marLeft w:val="0"/>
      <w:marRight w:val="0"/>
      <w:marTop w:val="0"/>
      <w:marBottom w:val="0"/>
      <w:divBdr>
        <w:top w:val="none" w:sz="0" w:space="0" w:color="auto"/>
        <w:left w:val="none" w:sz="0" w:space="0" w:color="auto"/>
        <w:bottom w:val="none" w:sz="0" w:space="0" w:color="auto"/>
        <w:right w:val="none" w:sz="0" w:space="0" w:color="auto"/>
      </w:divBdr>
    </w:div>
    <w:div w:id="21436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dreads.com/work/quotes/6419772" TargetMode="External"/><Relationship Id="rId18" Type="http://schemas.openxmlformats.org/officeDocument/2006/relationships/hyperlink" Target="https://dictionary.cambridge.org/dictionary/english/period" TargetMode="External"/><Relationship Id="rId26" Type="http://schemas.openxmlformats.org/officeDocument/2006/relationships/hyperlink" Target="https://dictionary.cambridge.org/dictionary/english/value" TargetMode="External"/><Relationship Id="rId39" Type="http://schemas.openxmlformats.org/officeDocument/2006/relationships/hyperlink" Target="https://dictionary.cambridge.org/dictionary/english/organization" TargetMode="External"/><Relationship Id="rId21" Type="http://schemas.openxmlformats.org/officeDocument/2006/relationships/hyperlink" Target="https://dictionary.cambridge.org/dictionary/english/discover" TargetMode="External"/><Relationship Id="rId34" Type="http://schemas.openxmlformats.org/officeDocument/2006/relationships/hyperlink" Target="https://dictionary.cambridge.org/dictionary/english/organization" TargetMode="External"/><Relationship Id="rId42" Type="http://schemas.openxmlformats.org/officeDocument/2006/relationships/hyperlink" Target="http://www.amazon.com/Handbook-Program-Management-Facilitate-Project/dp/007183785X/ref=sr_1_1?s=books&amp;ie=UTF8&amp;qid=1454524760&amp;sr=1-1&amp;keywords=The+Handbook+of+Program+Management%3A+How+to+Facilitate+Project+Success+with+Optimal+Program+Management%2C+Second+Edition" TargetMode="External"/><Relationship Id="rId47" Type="http://schemas.openxmlformats.org/officeDocument/2006/relationships/hyperlink" Target="http://www.amazon.com/gp/product/0071464646?ie=UTF8&amp;tag=watermlearni-20&amp;linkCode=as2&amp;camp=1789&amp;creative=9325&amp;creativeASIN=0071464646" TargetMode="External"/><Relationship Id="rId50" Type="http://schemas.openxmlformats.org/officeDocument/2006/relationships/hyperlink" Target="https://marketplace.pmi.org/Pages/ProductDetail.aspx?GMProduct=00101602400" TargetMode="External"/><Relationship Id="rId55" Type="http://schemas.openxmlformats.org/officeDocument/2006/relationships/hyperlink" Target="http://www.amazon.com/Transforming-Business-Program-Management-Integrating/dp/1466590998/ref=sr_1_1?ie=UTF8&amp;qid=1454525530&amp;sr=8-1&amp;keywords=Transforming+Business+with+Program+Management%3A+Integrating+Strategy%2C+People%2C+Process%2C+Technology%2C+Structure%2C+and+Measurement" TargetMode="External"/><Relationship Id="rId7" Type="http://schemas.openxmlformats.org/officeDocument/2006/relationships/hyperlink" Target="https://dictionary.cambridge.org/dictionary/english/calculating" TargetMode="External"/><Relationship Id="rId12" Type="http://schemas.openxmlformats.org/officeDocument/2006/relationships/hyperlink" Target="https://www.myaccountingcourse.com/accounting-dictionary/efficiency" TargetMode="External"/><Relationship Id="rId17" Type="http://schemas.openxmlformats.org/officeDocument/2006/relationships/hyperlink" Target="https://dictionary.cambridge.org/dictionary/english/carefully" TargetMode="External"/><Relationship Id="rId25" Type="http://schemas.openxmlformats.org/officeDocument/2006/relationships/hyperlink" Target="https://dictionary.cambridge.org/dictionary/english/importance" TargetMode="External"/><Relationship Id="rId33" Type="http://schemas.openxmlformats.org/officeDocument/2006/relationships/hyperlink" Target="https://dictionary.cambridge.org/dictionary/english/process" TargetMode="External"/><Relationship Id="rId38" Type="http://schemas.openxmlformats.org/officeDocument/2006/relationships/hyperlink" Target="https://dictionary.cambridge.org/dictionary/english/needs" TargetMode="External"/><Relationship Id="rId46" Type="http://schemas.openxmlformats.org/officeDocument/2006/relationships/hyperlink" Target="http://www.amazon.com/Implementing-Program-Management-Templates-Practices/dp/1439816050/ref=sr_1_1?s=books&amp;ie=UTF8&amp;qid=1454524918&amp;sr=1-1&amp;keywords=Implementing+Program+Management%3A+Templates+and+Forms+Aligned+with+the+Standard+for+Program+Management+%E2%80%93+Second+Edition+%282008%29" TargetMode="External"/><Relationship Id="rId2" Type="http://schemas.openxmlformats.org/officeDocument/2006/relationships/styles" Target="styles.xml"/><Relationship Id="rId16" Type="http://schemas.openxmlformats.org/officeDocument/2006/relationships/hyperlink" Target="https://dictionary.cambridge.org/dictionary/english/situation" TargetMode="External"/><Relationship Id="rId20" Type="http://schemas.openxmlformats.org/officeDocument/2006/relationships/hyperlink" Target="https://dictionary.cambridge.org/dictionary/english/order" TargetMode="External"/><Relationship Id="rId29" Type="http://schemas.openxmlformats.org/officeDocument/2006/relationships/hyperlink" Target="https://dictionary.cambridge.org/dictionary/english/information" TargetMode="External"/><Relationship Id="rId41" Type="http://schemas.openxmlformats.org/officeDocument/2006/relationships/hyperlink" Target="http://www.bizmanualz.com" TargetMode="External"/><Relationship Id="rId54" Type="http://schemas.openxmlformats.org/officeDocument/2006/relationships/hyperlink" Target="http://www.amazon.com/gp/product/0470389842?ie=UTF8&amp;tag=watermlearni-20&amp;link_code=as3&amp;camp=211189&amp;creative=373489&amp;creativeASIN=0470389842" TargetMode="External"/><Relationship Id="rId1" Type="http://schemas.openxmlformats.org/officeDocument/2006/relationships/numbering" Target="numbering.xml"/><Relationship Id="rId6" Type="http://schemas.openxmlformats.org/officeDocument/2006/relationships/hyperlink" Target="https://dictionary.cambridge.org/dictionary/english/process" TargetMode="External"/><Relationship Id="rId11" Type="http://schemas.openxmlformats.org/officeDocument/2006/relationships/hyperlink" Target="https://dictionary.cambridge.org/dictionary/english/time" TargetMode="External"/><Relationship Id="rId24" Type="http://schemas.openxmlformats.org/officeDocument/2006/relationships/hyperlink" Target="https://dictionary.cambridge.org/dictionary/english/quality" TargetMode="External"/><Relationship Id="rId32" Type="http://schemas.openxmlformats.org/officeDocument/2006/relationships/hyperlink" Target="http://www.Sportsanddev.og" TargetMode="External"/><Relationship Id="rId37" Type="http://schemas.openxmlformats.org/officeDocument/2006/relationships/hyperlink" Target="https://dictionary.cambridge.org/dictionary/english/service" TargetMode="External"/><Relationship Id="rId40" Type="http://schemas.openxmlformats.org/officeDocument/2006/relationships/hyperlink" Target="https://www.bizmanualz.com/general-purchasing-procedure" TargetMode="External"/><Relationship Id="rId45" Type="http://schemas.openxmlformats.org/officeDocument/2006/relationships/hyperlink" Target="https://www.watermarklearning.com/products/requirements_management_guide.php" TargetMode="External"/><Relationship Id="rId53" Type="http://schemas.openxmlformats.org/officeDocument/2006/relationships/hyperlink" Target="https://www.amazon.com/Information-Technology-Project-Management-Schwalbe/dp/1285452348" TargetMode="External"/><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ictionary.cambridge.org/dictionary/english/check" TargetMode="External"/><Relationship Id="rId23" Type="http://schemas.openxmlformats.org/officeDocument/2006/relationships/hyperlink" Target="https://dictionary.cambridge.org/dictionary/english/judge" TargetMode="External"/><Relationship Id="rId28" Type="http://schemas.openxmlformats.org/officeDocument/2006/relationships/hyperlink" Target="https://dictionary.cambridge.org/dictionary/english/include" TargetMode="External"/><Relationship Id="rId36" Type="http://schemas.openxmlformats.org/officeDocument/2006/relationships/hyperlink" Target="https://dictionary.cambridge.org/dictionary/english/product" TargetMode="External"/><Relationship Id="rId49" Type="http://schemas.openxmlformats.org/officeDocument/2006/relationships/hyperlink" Target="http://www.amazon.com/gp/product/0470226218?ie=UTF8&amp;tag=watermlearni-20&amp;linkCode=as2&amp;camp=1789&amp;creative=9325&amp;creativeASIN=0470226218" TargetMode="External"/><Relationship Id="rId57" Type="http://schemas.openxmlformats.org/officeDocument/2006/relationships/fontTable" Target="fontTable.xml"/><Relationship Id="rId10" Type="http://schemas.openxmlformats.org/officeDocument/2006/relationships/hyperlink" Target="https://dictionary.cambridge.org/dictionary/english/period" TargetMode="External"/><Relationship Id="rId19" Type="http://schemas.openxmlformats.org/officeDocument/2006/relationships/hyperlink" Target="https://dictionary.cambridge.org/dictionary/english/time" TargetMode="External"/><Relationship Id="rId31" Type="http://schemas.openxmlformats.org/officeDocument/2006/relationships/hyperlink" Target="https://www.sportanddev.org/en/4?uNewsID=136" TargetMode="External"/><Relationship Id="rId44" Type="http://schemas.openxmlformats.org/officeDocument/2006/relationships/hyperlink" Target="http://www.amazon.com/gp/product/0470278706?ie=UTF8&amp;tag=watermlearni-20&amp;linkCode=as2&amp;camp=1789&amp;creative=9325&amp;creativeASIN=0470278706" TargetMode="External"/><Relationship Id="rId52" Type="http://schemas.openxmlformats.org/officeDocument/2006/relationships/hyperlink" Target="http://www.amazon.com/Fundamentals-Effective-Program-Management-Approach/dp/193215969X/ref=sr_1_1?ie=UTF8&amp;qid=1454525465&amp;sr=8-1&amp;keywords=Fundamentals+of+Effective+Program+Management%2C+A+Process+Approach+Based+on+the+Global+Standard" TargetMode="External"/><Relationship Id="rId4" Type="http://schemas.openxmlformats.org/officeDocument/2006/relationships/webSettings" Target="webSettings.xml"/><Relationship Id="rId9" Type="http://schemas.openxmlformats.org/officeDocument/2006/relationships/hyperlink" Target="https://dictionary.cambridge.org/dictionary/english/particular" TargetMode="External"/><Relationship Id="rId14" Type="http://schemas.openxmlformats.org/officeDocument/2006/relationships/hyperlink" Target="https://dictionary.cambridge.org/dictionary/english/watch" TargetMode="External"/><Relationship Id="rId22" Type="http://schemas.openxmlformats.org/officeDocument/2006/relationships/hyperlink" Target="https://dictionary.cambridge.org/dictionary/english/process" TargetMode="External"/><Relationship Id="rId27" Type="http://schemas.openxmlformats.org/officeDocument/2006/relationships/hyperlink" Target="https://dictionary.cambridge.org/dictionary/english/report" TargetMode="External"/><Relationship Id="rId30" Type="http://schemas.openxmlformats.org/officeDocument/2006/relationships/hyperlink" Target="https://www.sportanddev.org/en/4?uNewsID=17" TargetMode="External"/><Relationship Id="rId35" Type="http://schemas.openxmlformats.org/officeDocument/2006/relationships/hyperlink" Target="https://dictionary.cambridge.org/dictionary/english/buy" TargetMode="External"/><Relationship Id="rId43" Type="http://schemas.openxmlformats.org/officeDocument/2006/relationships/hyperlink" Target="http://www.amazon.com/gp/product/0787968315?ie=UTF8&amp;tag=watermlearni-20&amp;linkCode=as2&amp;camp=1789&amp;creative=9325&amp;creativeASIN=0787968315" TargetMode="External"/><Relationship Id="rId48" Type="http://schemas.openxmlformats.org/officeDocument/2006/relationships/hyperlink" Target="http://www.amazon.com/gp/product/1576810011?ie=UTF8&amp;tag=watermlearni-20&amp;linkCode=as2&amp;camp=1789&amp;creative=9325&amp;creativeASIN=1576810011" TargetMode="External"/><Relationship Id="rId56" Type="http://schemas.openxmlformats.org/officeDocument/2006/relationships/hyperlink" Target="http://www.amazon.com/gp/product/0201563169?ie=UTF8&amp;tag=watermlearni-20&amp;linkCode=as2&amp;camp=1789&amp;creative=9325&amp;creativeASIN=0201563169" TargetMode="External"/><Relationship Id="rId8" Type="http://schemas.openxmlformats.org/officeDocument/2006/relationships/hyperlink" Target="https://dictionary.cambridge.org/dictionary/english/money" TargetMode="External"/><Relationship Id="rId51" Type="http://schemas.openxmlformats.org/officeDocument/2006/relationships/hyperlink" Target="https://marketplace.pmi.org/Pages/ProductDetail.aspx?GMProduct=001013888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user</cp:lastModifiedBy>
  <cp:revision>2</cp:revision>
  <cp:lastPrinted>2019-02-11T12:25:00Z</cp:lastPrinted>
  <dcterms:created xsi:type="dcterms:W3CDTF">2019-02-12T11:59:00Z</dcterms:created>
  <dcterms:modified xsi:type="dcterms:W3CDTF">2019-02-12T11:59:00Z</dcterms:modified>
</cp:coreProperties>
</file>