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DD0" w:rsidRDefault="005E2DD0" w:rsidP="005E2DD0">
      <w:pPr>
        <w:spacing w:line="480" w:lineRule="auto"/>
        <w:jc w:val="center"/>
        <w:rPr>
          <w:rFonts w:ascii="Times New Roman" w:hAnsi="Times New Roman" w:cs="Times New Roman"/>
          <w:b/>
          <w:sz w:val="28"/>
          <w:szCs w:val="28"/>
        </w:rPr>
      </w:pPr>
      <w:r w:rsidRPr="002934E4">
        <w:rPr>
          <w:rFonts w:ascii="Times New Roman" w:hAnsi="Times New Roman" w:cs="Times New Roman"/>
          <w:b/>
          <w:sz w:val="28"/>
          <w:szCs w:val="28"/>
        </w:rPr>
        <w:t>Assignment</w:t>
      </w:r>
      <w:r w:rsidR="005C624E">
        <w:rPr>
          <w:rFonts w:ascii="Times New Roman" w:hAnsi="Times New Roman" w:cs="Times New Roman"/>
          <w:b/>
          <w:sz w:val="28"/>
          <w:szCs w:val="28"/>
        </w:rPr>
        <w:t>-2</w:t>
      </w:r>
      <w:bookmarkStart w:id="0" w:name="_GoBack"/>
      <w:bookmarkEnd w:id="0"/>
    </w:p>
    <w:p w:rsidR="005E2DD0" w:rsidRDefault="005E2DD0" w:rsidP="005E2DD0">
      <w:pPr>
        <w:pStyle w:val="ListParagraph"/>
        <w:numPr>
          <w:ilvl w:val="0"/>
          <w:numId w:val="1"/>
        </w:numPr>
        <w:spacing w:line="480" w:lineRule="auto"/>
        <w:rPr>
          <w:rFonts w:ascii="Times New Roman" w:hAnsi="Times New Roman" w:cs="Times New Roman"/>
          <w:sz w:val="24"/>
          <w:szCs w:val="24"/>
        </w:rPr>
      </w:pPr>
      <w:r w:rsidRPr="002934E4">
        <w:rPr>
          <w:rFonts w:ascii="Times New Roman" w:hAnsi="Times New Roman" w:cs="Times New Roman"/>
          <w:sz w:val="24"/>
          <w:szCs w:val="24"/>
        </w:rPr>
        <w:t>Consider a disease known as diabetes mellitus, which is characterized by an increase in the blood sugar level. Infectious agents may contribute to the development of the disease in early childhood, but are not the main cause of the disease. Can it be classified as communicable? Explain your reasons</w:t>
      </w:r>
    </w:p>
    <w:p w:rsidR="00C924ED" w:rsidRDefault="00024E4C" w:rsidP="00C924ED">
      <w:pPr>
        <w:pStyle w:val="ListParagraph"/>
        <w:spacing w:line="480" w:lineRule="auto"/>
        <w:rPr>
          <w:rFonts w:ascii="Arial" w:hAnsi="Arial" w:cs="Arial"/>
          <w:color w:val="0070C0"/>
          <w:shd w:val="clear" w:color="auto" w:fill="FFFFFF"/>
        </w:rPr>
      </w:pPr>
      <w:r w:rsidRPr="00024E4C">
        <w:rPr>
          <w:rFonts w:ascii="Arial" w:hAnsi="Arial" w:cs="Arial"/>
          <w:color w:val="0070C0"/>
        </w:rPr>
        <w:t>Diabetes</w:t>
      </w:r>
      <w:r w:rsidR="00C924ED" w:rsidRPr="00024E4C">
        <w:rPr>
          <w:rFonts w:ascii="Arial" w:hAnsi="Arial" w:cs="Arial"/>
          <w:color w:val="0070C0"/>
        </w:rPr>
        <w:t xml:space="preserve"> mellitus is a noncommunicable di</w:t>
      </w:r>
      <w:r w:rsidRPr="00024E4C">
        <w:rPr>
          <w:rFonts w:ascii="Arial" w:hAnsi="Arial" w:cs="Arial"/>
          <w:color w:val="0070C0"/>
        </w:rPr>
        <w:t xml:space="preserve">seases, </w:t>
      </w:r>
      <w:r w:rsidRPr="00024E4C">
        <w:rPr>
          <w:rFonts w:ascii="Arial" w:hAnsi="Arial" w:cs="Arial"/>
          <w:color w:val="0070C0"/>
          <w:shd w:val="clear" w:color="auto" w:fill="FFFFFF"/>
        </w:rPr>
        <w:t>A </w:t>
      </w:r>
      <w:r w:rsidRPr="00024E4C">
        <w:rPr>
          <w:rFonts w:ascii="Arial" w:hAnsi="Arial" w:cs="Arial"/>
          <w:bCs/>
          <w:color w:val="0070C0"/>
          <w:shd w:val="clear" w:color="auto" w:fill="FFFFFF"/>
        </w:rPr>
        <w:t>non</w:t>
      </w:r>
      <w:r w:rsidRPr="00024E4C">
        <w:rPr>
          <w:rFonts w:ascii="Arial" w:hAnsi="Arial" w:cs="Arial"/>
          <w:color w:val="0070C0"/>
          <w:shd w:val="clear" w:color="auto" w:fill="FFFFFF"/>
        </w:rPr>
        <w:t>-</w:t>
      </w:r>
      <w:r w:rsidRPr="00024E4C">
        <w:rPr>
          <w:rFonts w:ascii="Arial" w:hAnsi="Arial" w:cs="Arial"/>
          <w:bCs/>
          <w:color w:val="0070C0"/>
          <w:shd w:val="clear" w:color="auto" w:fill="FFFFFF"/>
        </w:rPr>
        <w:t>communicable disease</w:t>
      </w:r>
      <w:r w:rsidRPr="00024E4C">
        <w:rPr>
          <w:rFonts w:ascii="Arial" w:hAnsi="Arial" w:cs="Arial"/>
          <w:color w:val="0070C0"/>
          <w:shd w:val="clear" w:color="auto" w:fill="FFFFFF"/>
        </w:rPr>
        <w:t> (NCD) is a medical condition or </w:t>
      </w:r>
      <w:r w:rsidRPr="00024E4C">
        <w:rPr>
          <w:rFonts w:ascii="Arial" w:hAnsi="Arial" w:cs="Arial"/>
          <w:bCs/>
          <w:color w:val="0070C0"/>
          <w:shd w:val="clear" w:color="auto" w:fill="FFFFFF"/>
        </w:rPr>
        <w:t>disease</w:t>
      </w:r>
      <w:r w:rsidRPr="00024E4C">
        <w:rPr>
          <w:rFonts w:ascii="Arial" w:hAnsi="Arial" w:cs="Arial"/>
          <w:color w:val="0070C0"/>
          <w:shd w:val="clear" w:color="auto" w:fill="FFFFFF"/>
        </w:rPr>
        <w:t xml:space="preserve"> that is not caused by infectious agents </w:t>
      </w:r>
      <w:r w:rsidR="00F43E2C">
        <w:rPr>
          <w:rFonts w:ascii="Arial" w:hAnsi="Arial" w:cs="Arial"/>
          <w:color w:val="0070C0"/>
          <w:shd w:val="clear" w:color="auto" w:fill="FFFFFF"/>
        </w:rPr>
        <w:t xml:space="preserve">and thus it is </w:t>
      </w:r>
      <w:r w:rsidRPr="00024E4C">
        <w:rPr>
          <w:rFonts w:ascii="Arial" w:hAnsi="Arial" w:cs="Arial"/>
          <w:bCs/>
          <w:color w:val="0070C0"/>
          <w:shd w:val="clear" w:color="auto" w:fill="FFFFFF"/>
        </w:rPr>
        <w:t>non</w:t>
      </w:r>
      <w:r w:rsidRPr="00024E4C">
        <w:rPr>
          <w:rFonts w:ascii="Arial" w:hAnsi="Arial" w:cs="Arial"/>
          <w:color w:val="0070C0"/>
          <w:shd w:val="clear" w:color="auto" w:fill="FFFFFF"/>
        </w:rPr>
        <w:t>-infectious or </w:t>
      </w:r>
      <w:r w:rsidRPr="00024E4C">
        <w:rPr>
          <w:rFonts w:ascii="Arial" w:hAnsi="Arial" w:cs="Arial"/>
          <w:bCs/>
          <w:color w:val="0070C0"/>
          <w:shd w:val="clear" w:color="auto" w:fill="FFFFFF"/>
        </w:rPr>
        <w:t>non</w:t>
      </w:r>
      <w:r w:rsidRPr="00024E4C">
        <w:rPr>
          <w:rFonts w:ascii="Arial" w:hAnsi="Arial" w:cs="Arial"/>
          <w:color w:val="0070C0"/>
          <w:shd w:val="clear" w:color="auto" w:fill="FFFFFF"/>
        </w:rPr>
        <w:t>-</w:t>
      </w:r>
      <w:r w:rsidRPr="00024E4C">
        <w:rPr>
          <w:rFonts w:ascii="Arial" w:hAnsi="Arial" w:cs="Arial"/>
          <w:bCs/>
          <w:color w:val="0070C0"/>
          <w:shd w:val="clear" w:color="auto" w:fill="FFFFFF"/>
        </w:rPr>
        <w:t>transmissible</w:t>
      </w:r>
      <w:r w:rsidR="00174766">
        <w:rPr>
          <w:rFonts w:ascii="Arial" w:hAnsi="Arial" w:cs="Arial"/>
          <w:bCs/>
          <w:color w:val="0070C0"/>
          <w:shd w:val="clear" w:color="auto" w:fill="FFFFFF"/>
        </w:rPr>
        <w:t xml:space="preserve"> (WHO)</w:t>
      </w:r>
      <w:r w:rsidRPr="00024E4C">
        <w:rPr>
          <w:rFonts w:ascii="Arial" w:hAnsi="Arial" w:cs="Arial"/>
          <w:color w:val="0070C0"/>
          <w:shd w:val="clear" w:color="auto" w:fill="FFFFFF"/>
        </w:rPr>
        <w:t>.</w:t>
      </w:r>
      <w:r w:rsidR="00F43E2C" w:rsidRPr="00F43E2C">
        <w:rPr>
          <w:rFonts w:ascii="Arial" w:hAnsi="Arial" w:cs="Arial"/>
          <w:color w:val="222222"/>
          <w:shd w:val="clear" w:color="auto" w:fill="FFFFFF"/>
        </w:rPr>
        <w:t xml:space="preserve"> </w:t>
      </w:r>
      <w:r w:rsidR="00F43E2C" w:rsidRPr="00F43E2C">
        <w:rPr>
          <w:rFonts w:ascii="Arial" w:hAnsi="Arial" w:cs="Arial"/>
          <w:color w:val="0070C0"/>
          <w:shd w:val="clear" w:color="auto" w:fill="FFFFFF"/>
        </w:rPr>
        <w:t xml:space="preserve">Major four noncommunicable diseases includes </w:t>
      </w:r>
      <w:r w:rsidR="00F43E2C" w:rsidRPr="00F43E2C">
        <w:rPr>
          <w:rFonts w:ascii="Arial" w:hAnsi="Arial" w:cs="Arial"/>
          <w:color w:val="0070C0"/>
          <w:shd w:val="clear" w:color="auto" w:fill="FFFFFF"/>
        </w:rPr>
        <w:t>cardiovascular </w:t>
      </w:r>
      <w:r w:rsidR="00F43E2C" w:rsidRPr="00F43E2C">
        <w:rPr>
          <w:rFonts w:ascii="Arial" w:hAnsi="Arial" w:cs="Arial"/>
          <w:bCs/>
          <w:color w:val="0070C0"/>
          <w:shd w:val="clear" w:color="auto" w:fill="FFFFFF"/>
        </w:rPr>
        <w:t>disease</w:t>
      </w:r>
      <w:r w:rsidR="00F43E2C" w:rsidRPr="00F43E2C">
        <w:rPr>
          <w:rFonts w:ascii="Arial" w:hAnsi="Arial" w:cs="Arial"/>
          <w:color w:val="0070C0"/>
          <w:shd w:val="clear" w:color="auto" w:fill="FFFFFF"/>
        </w:rPr>
        <w:t>, </w:t>
      </w:r>
      <w:r w:rsidR="00F43E2C" w:rsidRPr="00F43E2C">
        <w:rPr>
          <w:rFonts w:ascii="Arial" w:hAnsi="Arial" w:cs="Arial"/>
          <w:bCs/>
          <w:color w:val="0070C0"/>
          <w:shd w:val="clear" w:color="auto" w:fill="FFFFFF"/>
        </w:rPr>
        <w:t>diabetes</w:t>
      </w:r>
      <w:r w:rsidR="00F43E2C" w:rsidRPr="00F43E2C">
        <w:rPr>
          <w:rFonts w:ascii="Arial" w:hAnsi="Arial" w:cs="Arial"/>
          <w:color w:val="0070C0"/>
          <w:shd w:val="clear" w:color="auto" w:fill="FFFFFF"/>
        </w:rPr>
        <w:t>, cancer </w:t>
      </w:r>
      <w:r w:rsidR="00F43E2C" w:rsidRPr="00F43E2C">
        <w:rPr>
          <w:rFonts w:ascii="Arial" w:hAnsi="Arial" w:cs="Arial"/>
          <w:bCs/>
          <w:color w:val="0070C0"/>
          <w:shd w:val="clear" w:color="auto" w:fill="FFFFFF"/>
        </w:rPr>
        <w:t>and</w:t>
      </w:r>
      <w:r w:rsidR="00F43E2C">
        <w:rPr>
          <w:rFonts w:ascii="Arial" w:hAnsi="Arial" w:cs="Arial"/>
          <w:color w:val="0070C0"/>
          <w:shd w:val="clear" w:color="auto" w:fill="FFFFFF"/>
        </w:rPr>
        <w:t xml:space="preserve"> chronic </w:t>
      </w:r>
      <w:r w:rsidR="00F43E2C" w:rsidRPr="00F43E2C">
        <w:rPr>
          <w:rFonts w:ascii="Arial" w:hAnsi="Arial" w:cs="Arial"/>
          <w:color w:val="0070C0"/>
          <w:shd w:val="clear" w:color="auto" w:fill="FFFFFF"/>
        </w:rPr>
        <w:t>respiratory </w:t>
      </w:r>
      <w:r w:rsidR="00F43E2C" w:rsidRPr="00F43E2C">
        <w:rPr>
          <w:rFonts w:ascii="Arial" w:hAnsi="Arial" w:cs="Arial"/>
          <w:bCs/>
          <w:color w:val="0070C0"/>
          <w:shd w:val="clear" w:color="auto" w:fill="FFFFFF"/>
        </w:rPr>
        <w:t>diseases</w:t>
      </w:r>
      <w:r w:rsidR="006C67B2">
        <w:rPr>
          <w:rFonts w:ascii="Arial" w:hAnsi="Arial" w:cs="Arial"/>
          <w:bCs/>
          <w:color w:val="0070C0"/>
          <w:shd w:val="clear" w:color="auto" w:fill="FFFFFF"/>
        </w:rPr>
        <w:t xml:space="preserve"> (WHO)</w:t>
      </w:r>
      <w:r w:rsidR="00F43E2C" w:rsidRPr="00F43E2C">
        <w:rPr>
          <w:rFonts w:ascii="Arial" w:hAnsi="Arial" w:cs="Arial"/>
          <w:bCs/>
          <w:color w:val="0070C0"/>
          <w:shd w:val="clear" w:color="auto" w:fill="FFFFFF"/>
        </w:rPr>
        <w:t>.</w:t>
      </w:r>
      <w:r w:rsidRPr="00F43E2C">
        <w:rPr>
          <w:rFonts w:ascii="Arial" w:hAnsi="Arial" w:cs="Arial"/>
          <w:color w:val="0070C0"/>
          <w:shd w:val="clear" w:color="auto" w:fill="FFFFFF"/>
        </w:rPr>
        <w:t> </w:t>
      </w:r>
      <w:r w:rsidR="00F43E2C" w:rsidRPr="00F43E2C">
        <w:rPr>
          <w:rFonts w:ascii="Arial" w:hAnsi="Arial" w:cs="Arial"/>
          <w:bCs/>
          <w:color w:val="0070C0"/>
          <w:shd w:val="clear" w:color="auto" w:fill="FFFFFF"/>
        </w:rPr>
        <w:t>Noncommunicable diseases</w:t>
      </w:r>
      <w:r w:rsidRPr="00F43E2C">
        <w:rPr>
          <w:rFonts w:ascii="Arial" w:hAnsi="Arial" w:cs="Arial"/>
          <w:color w:val="0070C0"/>
          <w:shd w:val="clear" w:color="auto" w:fill="FFFFFF"/>
        </w:rPr>
        <w:t> </w:t>
      </w:r>
      <w:r w:rsidRPr="00024E4C">
        <w:rPr>
          <w:rFonts w:ascii="Arial" w:hAnsi="Arial" w:cs="Arial"/>
          <w:color w:val="0070C0"/>
          <w:shd w:val="clear" w:color="auto" w:fill="FFFFFF"/>
        </w:rPr>
        <w:t>can refer to chronic </w:t>
      </w:r>
      <w:r w:rsidRPr="00024E4C">
        <w:rPr>
          <w:rFonts w:ascii="Arial" w:hAnsi="Arial" w:cs="Arial"/>
          <w:bCs/>
          <w:color w:val="0070C0"/>
          <w:shd w:val="clear" w:color="auto" w:fill="FFFFFF"/>
        </w:rPr>
        <w:t>diseases</w:t>
      </w:r>
      <w:r w:rsidRPr="00024E4C">
        <w:rPr>
          <w:rFonts w:ascii="Arial" w:hAnsi="Arial" w:cs="Arial"/>
          <w:color w:val="0070C0"/>
          <w:shd w:val="clear" w:color="auto" w:fill="FFFFFF"/>
        </w:rPr>
        <w:t> which last for long periods of time and progress slowly</w:t>
      </w:r>
      <w:r w:rsidR="006C67B2">
        <w:rPr>
          <w:rFonts w:ascii="Arial" w:hAnsi="Arial" w:cs="Arial"/>
          <w:color w:val="0070C0"/>
          <w:shd w:val="clear" w:color="auto" w:fill="FFFFFF"/>
        </w:rPr>
        <w:t xml:space="preserve"> (WHO)</w:t>
      </w:r>
      <w:r w:rsidRPr="00024E4C">
        <w:rPr>
          <w:rFonts w:ascii="Arial" w:hAnsi="Arial" w:cs="Arial"/>
          <w:color w:val="0070C0"/>
          <w:shd w:val="clear" w:color="auto" w:fill="FFFFFF"/>
        </w:rPr>
        <w:t>.</w:t>
      </w:r>
      <w:r w:rsidRPr="00024E4C">
        <w:rPr>
          <w:rFonts w:ascii="Times New Roman" w:hAnsi="Times New Roman" w:cs="Times New Roman"/>
          <w:color w:val="0070C0"/>
          <w:sz w:val="24"/>
          <w:szCs w:val="24"/>
        </w:rPr>
        <w:t xml:space="preserve"> </w:t>
      </w:r>
      <w:r w:rsidR="00F43E2C">
        <w:rPr>
          <w:rFonts w:ascii="Times New Roman" w:hAnsi="Times New Roman" w:cs="Times New Roman"/>
          <w:color w:val="0070C0"/>
          <w:sz w:val="24"/>
          <w:szCs w:val="24"/>
        </w:rPr>
        <w:t>Diabetes mellitus</w:t>
      </w:r>
      <w:r w:rsidRPr="00024E4C">
        <w:rPr>
          <w:rFonts w:ascii="Times New Roman" w:hAnsi="Times New Roman" w:cs="Times New Roman"/>
          <w:color w:val="0070C0"/>
          <w:sz w:val="24"/>
          <w:szCs w:val="24"/>
        </w:rPr>
        <w:t xml:space="preserve"> </w:t>
      </w:r>
      <w:r w:rsidRPr="00024E4C">
        <w:rPr>
          <w:rFonts w:ascii="Arial" w:hAnsi="Arial" w:cs="Arial"/>
          <w:color w:val="0070C0"/>
          <w:shd w:val="clear" w:color="auto" w:fill="FFFFFF"/>
        </w:rPr>
        <w:t>is a chronic disease that occurs because the body does not produce insulin or the insulin is insufficient</w:t>
      </w:r>
      <w:r w:rsidR="006C67B2">
        <w:rPr>
          <w:rFonts w:ascii="Arial" w:hAnsi="Arial" w:cs="Arial"/>
          <w:color w:val="0070C0"/>
          <w:shd w:val="clear" w:color="auto" w:fill="FFFFFF"/>
        </w:rPr>
        <w:t xml:space="preserve"> (WHO)</w:t>
      </w:r>
      <w:r w:rsidRPr="00024E4C">
        <w:rPr>
          <w:rFonts w:ascii="Arial" w:hAnsi="Arial" w:cs="Arial"/>
          <w:color w:val="0070C0"/>
          <w:shd w:val="clear" w:color="auto" w:fill="FFFFFF"/>
        </w:rPr>
        <w:t>. Insulin is a hormone produced in the body by pancreatic cells</w:t>
      </w:r>
      <w:r w:rsidR="00F43E2C">
        <w:rPr>
          <w:rFonts w:ascii="Arial" w:hAnsi="Arial" w:cs="Arial"/>
          <w:color w:val="0070C0"/>
          <w:shd w:val="clear" w:color="auto" w:fill="FFFFFF"/>
        </w:rPr>
        <w:t xml:space="preserve"> to regulate blood sugar levels.</w:t>
      </w:r>
    </w:p>
    <w:p w:rsidR="00A400AC" w:rsidRPr="00A400AC" w:rsidRDefault="00A400AC" w:rsidP="00C924ED">
      <w:pPr>
        <w:pStyle w:val="ListParagraph"/>
        <w:spacing w:line="480" w:lineRule="auto"/>
        <w:rPr>
          <w:rFonts w:ascii="Arial" w:hAnsi="Arial" w:cs="Arial"/>
          <w:color w:val="0070C0"/>
          <w:sz w:val="24"/>
          <w:szCs w:val="24"/>
        </w:rPr>
      </w:pPr>
      <w:r w:rsidRPr="00A400AC">
        <w:rPr>
          <w:rFonts w:ascii="Arial" w:hAnsi="Arial" w:cs="Arial"/>
          <w:color w:val="0070C0"/>
          <w:shd w:val="clear" w:color="auto" w:fill="FFFFFF"/>
        </w:rPr>
        <w:t>Due to weak immunity among children, infectious</w:t>
      </w:r>
      <w:r w:rsidRPr="00A400AC">
        <w:rPr>
          <w:rFonts w:ascii="Arial" w:hAnsi="Arial" w:cs="Arial"/>
          <w:color w:val="0070C0"/>
          <w:shd w:val="clear" w:color="auto" w:fill="FFFFFF"/>
        </w:rPr>
        <w:t xml:space="preserve"> diseases are more frequent and/or serious in patients with diabetes mellitus, which potentially increases their morbimortality. The greater frequency of infections in diabetic patients is caused by the hyperglycemic environment that favors immune dysfunction (e.g., damage to the neutrophil function, depression of the antioxidant system, and humoral immunity)</w:t>
      </w:r>
      <w:r w:rsidRPr="00A400AC">
        <w:rPr>
          <w:rFonts w:ascii="Arial" w:hAnsi="Arial" w:cs="Arial"/>
          <w:color w:val="0070C0"/>
          <w:shd w:val="clear" w:color="auto" w:fill="FFFFFF"/>
        </w:rPr>
        <w:t xml:space="preserve"> </w:t>
      </w:r>
    </w:p>
    <w:p w:rsidR="005E2DD0" w:rsidRDefault="005E2DD0" w:rsidP="005E2DD0">
      <w:pPr>
        <w:pStyle w:val="ListParagraph"/>
        <w:numPr>
          <w:ilvl w:val="0"/>
          <w:numId w:val="1"/>
        </w:numPr>
        <w:spacing w:line="480" w:lineRule="auto"/>
        <w:rPr>
          <w:rFonts w:ascii="Times New Roman" w:hAnsi="Times New Roman" w:cs="Times New Roman"/>
          <w:sz w:val="24"/>
          <w:szCs w:val="24"/>
        </w:rPr>
      </w:pPr>
      <w:r w:rsidRPr="006171BE">
        <w:rPr>
          <w:rFonts w:ascii="Times New Roman" w:hAnsi="Times New Roman" w:cs="Times New Roman"/>
          <w:sz w:val="24"/>
          <w:szCs w:val="24"/>
        </w:rPr>
        <w:t>How would you classify pulmonary tuberculosis using the epidemiologic method? What is the main importance of such classification?</w:t>
      </w:r>
    </w:p>
    <w:p w:rsidR="008360EC" w:rsidRDefault="008360EC" w:rsidP="00534BCB">
      <w:pPr>
        <w:pStyle w:val="ListParagraph"/>
        <w:spacing w:line="480" w:lineRule="auto"/>
        <w:rPr>
          <w:rFonts w:ascii="Times New Roman" w:hAnsi="Times New Roman" w:cs="Times New Roman"/>
          <w:color w:val="0070C0"/>
          <w:sz w:val="24"/>
          <w:szCs w:val="24"/>
        </w:rPr>
      </w:pPr>
      <w:r>
        <w:rPr>
          <w:rFonts w:ascii="Times New Roman" w:hAnsi="Times New Roman" w:cs="Times New Roman"/>
          <w:color w:val="0070C0"/>
          <w:sz w:val="24"/>
          <w:szCs w:val="24"/>
        </w:rPr>
        <w:t>Pulmonary t</w:t>
      </w:r>
      <w:r w:rsidR="009E6CB9" w:rsidRPr="009E6CB9">
        <w:rPr>
          <w:rFonts w:ascii="Times New Roman" w:hAnsi="Times New Roman" w:cs="Times New Roman"/>
          <w:color w:val="0070C0"/>
          <w:sz w:val="24"/>
          <w:szCs w:val="24"/>
        </w:rPr>
        <w:t>uberculosis (TB) is considered as one of the major public health problems in developing countries, with an estimated 8.7 million new cases worldwide annually</w:t>
      </w:r>
      <w:r>
        <w:rPr>
          <w:rFonts w:ascii="Times New Roman" w:hAnsi="Times New Roman" w:cs="Times New Roman"/>
          <w:color w:val="0070C0"/>
          <w:sz w:val="24"/>
          <w:szCs w:val="24"/>
        </w:rPr>
        <w:t>(WHO).</w:t>
      </w:r>
    </w:p>
    <w:p w:rsidR="00534BCB" w:rsidRPr="00534BCB" w:rsidRDefault="00534BCB" w:rsidP="00534BCB">
      <w:pPr>
        <w:pStyle w:val="ListParagraph"/>
        <w:spacing w:line="480" w:lineRule="auto"/>
        <w:rPr>
          <w:rFonts w:ascii="Times New Roman" w:hAnsi="Times New Roman" w:cs="Times New Roman"/>
          <w:color w:val="0070C0"/>
          <w:sz w:val="24"/>
          <w:szCs w:val="24"/>
        </w:rPr>
      </w:pPr>
      <w:r w:rsidRPr="00534BCB">
        <w:rPr>
          <w:rFonts w:ascii="Times New Roman" w:hAnsi="Times New Roman" w:cs="Times New Roman"/>
          <w:color w:val="0070C0"/>
          <w:sz w:val="24"/>
          <w:szCs w:val="24"/>
        </w:rPr>
        <w:lastRenderedPageBreak/>
        <w:t xml:space="preserve">Epidemiological information on </w:t>
      </w:r>
      <w:r w:rsidR="007417E1">
        <w:rPr>
          <w:rFonts w:ascii="Times New Roman" w:hAnsi="Times New Roman" w:cs="Times New Roman"/>
          <w:color w:val="0070C0"/>
          <w:sz w:val="24"/>
          <w:szCs w:val="24"/>
        </w:rPr>
        <w:t xml:space="preserve">pulmonary </w:t>
      </w:r>
      <w:r w:rsidRPr="00534BCB">
        <w:rPr>
          <w:rFonts w:ascii="Times New Roman" w:hAnsi="Times New Roman" w:cs="Times New Roman"/>
          <w:color w:val="0070C0"/>
          <w:sz w:val="24"/>
          <w:szCs w:val="24"/>
        </w:rPr>
        <w:t>tuberculosis (TB) is required to plan control and prevention strategies and to inform service delivery systems.</w:t>
      </w:r>
    </w:p>
    <w:p w:rsidR="00534BCB" w:rsidRPr="00534BCB" w:rsidRDefault="00534BCB" w:rsidP="00534BCB">
      <w:pPr>
        <w:pStyle w:val="ListParagraph"/>
        <w:spacing w:line="480" w:lineRule="auto"/>
        <w:rPr>
          <w:rFonts w:ascii="Times New Roman" w:hAnsi="Times New Roman" w:cs="Times New Roman"/>
          <w:color w:val="0070C0"/>
          <w:sz w:val="24"/>
          <w:szCs w:val="24"/>
        </w:rPr>
      </w:pPr>
      <w:r w:rsidRPr="00534BCB">
        <w:rPr>
          <w:rFonts w:ascii="Times New Roman" w:hAnsi="Times New Roman" w:cs="Times New Roman"/>
          <w:color w:val="0070C0"/>
          <w:sz w:val="24"/>
          <w:szCs w:val="24"/>
        </w:rPr>
        <w:t>Several studies have been conducted to investigate pulmonary TB and its different aspects. The current evidence suggests that numerous factors have effect on pulmonary TB such as drug resistance pattern, diagnosis delay, pattern of reported TB cases (6–8). With regards to demographic factors which include ethnicity and gender; for example, a study conducted in southern Iran reported that Afghan immigrants were at high risk for TB infected and w</w:t>
      </w:r>
      <w:r w:rsidR="00E73862">
        <w:rPr>
          <w:rFonts w:ascii="Times New Roman" w:hAnsi="Times New Roman" w:cs="Times New Roman"/>
          <w:color w:val="0070C0"/>
          <w:sz w:val="24"/>
          <w:szCs w:val="24"/>
        </w:rPr>
        <w:t>omen were also more affected (WHO)</w:t>
      </w:r>
      <w:r w:rsidRPr="00534BCB">
        <w:rPr>
          <w:rFonts w:ascii="Times New Roman" w:hAnsi="Times New Roman" w:cs="Times New Roman"/>
          <w:color w:val="0070C0"/>
          <w:sz w:val="24"/>
          <w:szCs w:val="24"/>
        </w:rPr>
        <w:t>.</w:t>
      </w:r>
    </w:p>
    <w:p w:rsidR="00534BCB" w:rsidRPr="00534BCB" w:rsidRDefault="00534BCB" w:rsidP="00534BCB">
      <w:pPr>
        <w:pStyle w:val="ListParagraph"/>
        <w:spacing w:line="480" w:lineRule="auto"/>
        <w:rPr>
          <w:rFonts w:ascii="Times New Roman" w:hAnsi="Times New Roman" w:cs="Times New Roman"/>
          <w:color w:val="0070C0"/>
          <w:sz w:val="24"/>
          <w:szCs w:val="24"/>
        </w:rPr>
      </w:pPr>
    </w:p>
    <w:p w:rsidR="00CF6C5A" w:rsidRPr="00534BCB" w:rsidRDefault="00534BCB" w:rsidP="00534BCB">
      <w:pPr>
        <w:pStyle w:val="ListParagraph"/>
        <w:spacing w:line="480" w:lineRule="auto"/>
        <w:rPr>
          <w:rFonts w:ascii="Times New Roman" w:hAnsi="Times New Roman" w:cs="Times New Roman"/>
          <w:color w:val="0070C0"/>
          <w:sz w:val="24"/>
          <w:szCs w:val="24"/>
        </w:rPr>
      </w:pPr>
      <w:r w:rsidRPr="00534BCB">
        <w:rPr>
          <w:rFonts w:ascii="Times New Roman" w:hAnsi="Times New Roman" w:cs="Times New Roman"/>
          <w:color w:val="0070C0"/>
          <w:sz w:val="24"/>
          <w:szCs w:val="24"/>
        </w:rPr>
        <w:t xml:space="preserve">It is not possible to conduct a suitable program without sound evidence on epidemiology status of TB disease. Epidemiological information on TB is required to plan control and prevention strategies and to inform service delivery systems. Assessment of the epidemiological indices within a specific </w:t>
      </w:r>
      <w:r w:rsidR="0066304C" w:rsidRPr="00534BCB">
        <w:rPr>
          <w:rFonts w:ascii="Times New Roman" w:hAnsi="Times New Roman" w:cs="Times New Roman"/>
          <w:color w:val="0070C0"/>
          <w:sz w:val="24"/>
          <w:szCs w:val="24"/>
        </w:rPr>
        <w:t>period</w:t>
      </w:r>
      <w:r w:rsidRPr="00534BCB">
        <w:rPr>
          <w:rFonts w:ascii="Times New Roman" w:hAnsi="Times New Roman" w:cs="Times New Roman"/>
          <w:color w:val="0070C0"/>
          <w:sz w:val="24"/>
          <w:szCs w:val="24"/>
        </w:rPr>
        <w:t xml:space="preserve"> can also help planners to focus on the main problems of a community and to assess the e</w:t>
      </w:r>
      <w:r w:rsidR="009D2C9E">
        <w:rPr>
          <w:rFonts w:ascii="Times New Roman" w:hAnsi="Times New Roman" w:cs="Times New Roman"/>
          <w:color w:val="0070C0"/>
          <w:sz w:val="24"/>
          <w:szCs w:val="24"/>
        </w:rPr>
        <w:t>fficacy of preventive programs (WHO)</w:t>
      </w:r>
    </w:p>
    <w:p w:rsidR="005E2DD0" w:rsidRDefault="005E2DD0" w:rsidP="005E2D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Describe four</w:t>
      </w:r>
      <w:r w:rsidRPr="006171BE">
        <w:rPr>
          <w:rFonts w:ascii="Times New Roman" w:hAnsi="Times New Roman" w:cs="Times New Roman"/>
          <w:sz w:val="24"/>
          <w:szCs w:val="24"/>
        </w:rPr>
        <w:t xml:space="preserve"> or more </w:t>
      </w:r>
      <w:bookmarkStart w:id="1" w:name="_Hlk531377119"/>
      <w:r w:rsidRPr="006171BE">
        <w:rPr>
          <w:rFonts w:ascii="Times New Roman" w:hAnsi="Times New Roman" w:cs="Times New Roman"/>
          <w:sz w:val="24"/>
          <w:szCs w:val="24"/>
        </w:rPr>
        <w:t>bacterial vaccine-preventable diseases that have the same modes of transmission.</w:t>
      </w:r>
    </w:p>
    <w:bookmarkEnd w:id="1"/>
    <w:p w:rsidR="007A70EC" w:rsidRPr="00397635" w:rsidRDefault="00397635" w:rsidP="007A70EC">
      <w:pPr>
        <w:pStyle w:val="ListParagraph"/>
        <w:spacing w:line="480" w:lineRule="auto"/>
        <w:rPr>
          <w:rFonts w:ascii="Times New Roman" w:hAnsi="Times New Roman" w:cs="Times New Roman"/>
          <w:color w:val="0070C0"/>
          <w:sz w:val="24"/>
          <w:szCs w:val="24"/>
        </w:rPr>
      </w:pPr>
      <w:r w:rsidRPr="00397635">
        <w:rPr>
          <w:rFonts w:ascii="Times New Roman" w:hAnsi="Times New Roman" w:cs="Times New Roman"/>
          <w:color w:val="0070C0"/>
          <w:sz w:val="24"/>
          <w:szCs w:val="24"/>
        </w:rPr>
        <w:t>Introduction:</w:t>
      </w:r>
    </w:p>
    <w:p w:rsidR="00397635" w:rsidRPr="00397635" w:rsidRDefault="00B44017" w:rsidP="00397635">
      <w:pPr>
        <w:pStyle w:val="ListParagraph"/>
        <w:spacing w:line="480" w:lineRule="auto"/>
        <w:rPr>
          <w:rFonts w:ascii="Times New Roman" w:hAnsi="Times New Roman" w:cs="Times New Roman"/>
          <w:color w:val="0070C0"/>
          <w:sz w:val="24"/>
          <w:szCs w:val="24"/>
        </w:rPr>
      </w:pPr>
      <w:r>
        <w:rPr>
          <w:rFonts w:ascii="Times New Roman" w:hAnsi="Times New Roman" w:cs="Times New Roman"/>
          <w:color w:val="0070C0"/>
          <w:sz w:val="24"/>
          <w:szCs w:val="24"/>
        </w:rPr>
        <w:t>Bacterial v</w:t>
      </w:r>
      <w:r w:rsidR="00397635" w:rsidRPr="00397635">
        <w:rPr>
          <w:rFonts w:ascii="Times New Roman" w:hAnsi="Times New Roman" w:cs="Times New Roman"/>
          <w:color w:val="0070C0"/>
          <w:sz w:val="24"/>
          <w:szCs w:val="24"/>
        </w:rPr>
        <w:t>accination is the administration of a vaccine to stimulate a protective immune</w:t>
      </w:r>
    </w:p>
    <w:p w:rsidR="00397635" w:rsidRPr="00397635" w:rsidRDefault="00397635" w:rsidP="00397635">
      <w:pPr>
        <w:pStyle w:val="ListParagraph"/>
        <w:spacing w:line="480" w:lineRule="auto"/>
        <w:rPr>
          <w:rFonts w:ascii="Times New Roman" w:hAnsi="Times New Roman" w:cs="Times New Roman"/>
          <w:color w:val="0070C0"/>
          <w:sz w:val="24"/>
          <w:szCs w:val="24"/>
        </w:rPr>
      </w:pPr>
      <w:r w:rsidRPr="00397635">
        <w:rPr>
          <w:rFonts w:ascii="Times New Roman" w:hAnsi="Times New Roman" w:cs="Times New Roman"/>
          <w:color w:val="0070C0"/>
          <w:sz w:val="24"/>
          <w:szCs w:val="24"/>
        </w:rPr>
        <w:t>response that will prevent disease in the vaccinated person if</w:t>
      </w:r>
      <w:r>
        <w:rPr>
          <w:rFonts w:ascii="Times New Roman" w:hAnsi="Times New Roman" w:cs="Times New Roman"/>
          <w:color w:val="0070C0"/>
          <w:sz w:val="24"/>
          <w:szCs w:val="24"/>
        </w:rPr>
        <w:t xml:space="preserve"> contact with the corresponding </w:t>
      </w:r>
      <w:r w:rsidRPr="00397635">
        <w:rPr>
          <w:rFonts w:ascii="Times New Roman" w:hAnsi="Times New Roman" w:cs="Times New Roman"/>
          <w:color w:val="0070C0"/>
          <w:sz w:val="24"/>
          <w:szCs w:val="24"/>
        </w:rPr>
        <w:t>infectious agent occurs subsequently. Thus vaccination, if successful,</w:t>
      </w:r>
    </w:p>
    <w:p w:rsidR="00397635" w:rsidRPr="00397635" w:rsidRDefault="00397635" w:rsidP="00397635">
      <w:pPr>
        <w:pStyle w:val="ListParagraph"/>
        <w:spacing w:line="480" w:lineRule="auto"/>
        <w:rPr>
          <w:rFonts w:ascii="Times New Roman" w:hAnsi="Times New Roman" w:cs="Times New Roman"/>
          <w:color w:val="0070C0"/>
          <w:sz w:val="24"/>
          <w:szCs w:val="24"/>
        </w:rPr>
      </w:pPr>
      <w:r w:rsidRPr="00397635">
        <w:rPr>
          <w:rFonts w:ascii="Times New Roman" w:hAnsi="Times New Roman" w:cs="Times New Roman"/>
          <w:color w:val="0070C0"/>
          <w:sz w:val="24"/>
          <w:szCs w:val="24"/>
        </w:rPr>
        <w:t>results in immunization: the vaccinated person has been rendered immune to</w:t>
      </w:r>
    </w:p>
    <w:p w:rsidR="00397635" w:rsidRPr="00397635" w:rsidRDefault="00397635" w:rsidP="00397635">
      <w:pPr>
        <w:pStyle w:val="ListParagraph"/>
        <w:spacing w:line="480" w:lineRule="auto"/>
        <w:rPr>
          <w:rFonts w:ascii="Times New Roman" w:hAnsi="Times New Roman" w:cs="Times New Roman"/>
          <w:color w:val="0070C0"/>
          <w:sz w:val="24"/>
          <w:szCs w:val="24"/>
        </w:rPr>
      </w:pPr>
      <w:r w:rsidRPr="00397635">
        <w:rPr>
          <w:rFonts w:ascii="Times New Roman" w:hAnsi="Times New Roman" w:cs="Times New Roman"/>
          <w:color w:val="0070C0"/>
          <w:sz w:val="24"/>
          <w:szCs w:val="24"/>
        </w:rPr>
        <w:t>disease caused by the infectious pathogen.</w:t>
      </w:r>
      <w:r w:rsidRPr="00397635">
        <w:t xml:space="preserve"> </w:t>
      </w:r>
      <w:r w:rsidRPr="00397635">
        <w:rPr>
          <w:rFonts w:ascii="Times New Roman" w:hAnsi="Times New Roman" w:cs="Times New Roman"/>
          <w:color w:val="0070C0"/>
          <w:sz w:val="24"/>
          <w:szCs w:val="24"/>
        </w:rPr>
        <w:t>Vaccination is a highly effective method of prevent</w:t>
      </w:r>
      <w:r w:rsidR="00293698">
        <w:rPr>
          <w:rFonts w:ascii="Times New Roman" w:hAnsi="Times New Roman" w:cs="Times New Roman"/>
          <w:color w:val="0070C0"/>
          <w:sz w:val="24"/>
          <w:szCs w:val="24"/>
        </w:rPr>
        <w:t>ing certain infectious diseases (WHO)</w:t>
      </w:r>
    </w:p>
    <w:p w:rsidR="00397635" w:rsidRPr="00397635" w:rsidRDefault="00397635" w:rsidP="00397635">
      <w:pPr>
        <w:pStyle w:val="ListParagraph"/>
        <w:spacing w:line="480" w:lineRule="auto"/>
        <w:rPr>
          <w:rFonts w:ascii="Times New Roman" w:hAnsi="Times New Roman" w:cs="Times New Roman"/>
          <w:color w:val="0070C0"/>
          <w:sz w:val="24"/>
          <w:szCs w:val="24"/>
        </w:rPr>
      </w:pPr>
      <w:r w:rsidRPr="00397635">
        <w:rPr>
          <w:rFonts w:ascii="Times New Roman" w:hAnsi="Times New Roman" w:cs="Times New Roman"/>
          <w:color w:val="0070C0"/>
          <w:sz w:val="24"/>
          <w:szCs w:val="24"/>
        </w:rPr>
        <w:lastRenderedPageBreak/>
        <w:t>For the individual, and for society in terms of public health, prevention is better</w:t>
      </w:r>
    </w:p>
    <w:p w:rsidR="00397635" w:rsidRPr="00397635" w:rsidRDefault="00397635" w:rsidP="00397635">
      <w:pPr>
        <w:pStyle w:val="ListParagraph"/>
        <w:spacing w:line="480" w:lineRule="auto"/>
        <w:rPr>
          <w:rFonts w:ascii="Times New Roman" w:hAnsi="Times New Roman" w:cs="Times New Roman"/>
          <w:color w:val="0070C0"/>
          <w:sz w:val="24"/>
          <w:szCs w:val="24"/>
        </w:rPr>
      </w:pPr>
      <w:r w:rsidRPr="00397635">
        <w:rPr>
          <w:rFonts w:ascii="Times New Roman" w:hAnsi="Times New Roman" w:cs="Times New Roman"/>
          <w:color w:val="0070C0"/>
          <w:sz w:val="24"/>
          <w:szCs w:val="24"/>
        </w:rPr>
        <w:t>and more cost-effective than cure. Vaccines are generally very safe and serious</w:t>
      </w:r>
    </w:p>
    <w:p w:rsidR="00397635" w:rsidRPr="00397635" w:rsidRDefault="00397635" w:rsidP="00397635">
      <w:pPr>
        <w:pStyle w:val="ListParagraph"/>
        <w:spacing w:line="480" w:lineRule="auto"/>
        <w:rPr>
          <w:rFonts w:ascii="Times New Roman" w:hAnsi="Times New Roman" w:cs="Times New Roman"/>
          <w:color w:val="0070C0"/>
          <w:sz w:val="24"/>
          <w:szCs w:val="24"/>
        </w:rPr>
      </w:pPr>
      <w:r w:rsidRPr="00397635">
        <w:rPr>
          <w:rFonts w:ascii="Times New Roman" w:hAnsi="Times New Roman" w:cs="Times New Roman"/>
          <w:color w:val="0070C0"/>
          <w:sz w:val="24"/>
          <w:szCs w:val="24"/>
        </w:rPr>
        <w:t xml:space="preserve">adverse reactions are uncommon. Routine immunization </w:t>
      </w:r>
      <w:proofErr w:type="spellStart"/>
      <w:r w:rsidRPr="00397635">
        <w:rPr>
          <w:rFonts w:ascii="Times New Roman" w:hAnsi="Times New Roman" w:cs="Times New Roman"/>
          <w:color w:val="0070C0"/>
          <w:sz w:val="24"/>
          <w:szCs w:val="24"/>
        </w:rPr>
        <w:t>programmes</w:t>
      </w:r>
      <w:proofErr w:type="spellEnd"/>
      <w:r w:rsidRPr="00397635">
        <w:rPr>
          <w:rFonts w:ascii="Times New Roman" w:hAnsi="Times New Roman" w:cs="Times New Roman"/>
          <w:color w:val="0070C0"/>
          <w:sz w:val="24"/>
          <w:szCs w:val="24"/>
        </w:rPr>
        <w:t xml:space="preserve"> protect</w:t>
      </w:r>
    </w:p>
    <w:p w:rsidR="00397635" w:rsidRPr="00397635" w:rsidRDefault="00397635" w:rsidP="00397635">
      <w:pPr>
        <w:pStyle w:val="ListParagraph"/>
        <w:spacing w:line="480" w:lineRule="auto"/>
        <w:rPr>
          <w:rFonts w:ascii="Times New Roman" w:hAnsi="Times New Roman" w:cs="Times New Roman"/>
          <w:color w:val="0070C0"/>
          <w:sz w:val="24"/>
          <w:szCs w:val="24"/>
        </w:rPr>
      </w:pPr>
      <w:r w:rsidRPr="00397635">
        <w:rPr>
          <w:rFonts w:ascii="Times New Roman" w:hAnsi="Times New Roman" w:cs="Times New Roman"/>
          <w:color w:val="0070C0"/>
          <w:sz w:val="24"/>
          <w:szCs w:val="24"/>
        </w:rPr>
        <w:t xml:space="preserve">most of the world’s children from </w:t>
      </w:r>
      <w:r w:rsidRPr="00397635">
        <w:rPr>
          <w:rFonts w:ascii="Times New Roman" w:hAnsi="Times New Roman" w:cs="Times New Roman"/>
          <w:color w:val="0070C0"/>
          <w:sz w:val="24"/>
          <w:szCs w:val="24"/>
        </w:rPr>
        <w:t>many</w:t>
      </w:r>
      <w:r w:rsidRPr="00397635">
        <w:rPr>
          <w:rFonts w:ascii="Times New Roman" w:hAnsi="Times New Roman" w:cs="Times New Roman"/>
          <w:color w:val="0070C0"/>
          <w:sz w:val="24"/>
          <w:szCs w:val="24"/>
        </w:rPr>
        <w:t xml:space="preserve"> infectious diseases that previously</w:t>
      </w:r>
    </w:p>
    <w:p w:rsidR="00397635" w:rsidRDefault="00397635" w:rsidP="00397635">
      <w:pPr>
        <w:pStyle w:val="ListParagraph"/>
        <w:spacing w:line="480" w:lineRule="auto"/>
        <w:rPr>
          <w:rFonts w:ascii="Times New Roman" w:hAnsi="Times New Roman" w:cs="Times New Roman"/>
          <w:color w:val="0070C0"/>
          <w:sz w:val="24"/>
          <w:szCs w:val="24"/>
        </w:rPr>
      </w:pPr>
      <w:r w:rsidRPr="00397635">
        <w:rPr>
          <w:rFonts w:ascii="Times New Roman" w:hAnsi="Times New Roman" w:cs="Times New Roman"/>
          <w:color w:val="0070C0"/>
          <w:sz w:val="24"/>
          <w:szCs w:val="24"/>
        </w:rPr>
        <w:t>claimed millions of lives each year</w:t>
      </w:r>
      <w:r w:rsidR="00E73862">
        <w:rPr>
          <w:rFonts w:ascii="Times New Roman" w:hAnsi="Times New Roman" w:cs="Times New Roman"/>
          <w:color w:val="0070C0"/>
          <w:sz w:val="24"/>
          <w:szCs w:val="24"/>
        </w:rPr>
        <w:t xml:space="preserve"> (WHO)</w:t>
      </w:r>
    </w:p>
    <w:p w:rsidR="00293698" w:rsidRPr="007F30A9" w:rsidRDefault="00293698" w:rsidP="00397635">
      <w:pPr>
        <w:pStyle w:val="ListParagraph"/>
        <w:spacing w:line="480" w:lineRule="auto"/>
        <w:rPr>
          <w:rFonts w:ascii="Times New Roman" w:hAnsi="Times New Roman" w:cs="Times New Roman"/>
          <w:color w:val="002060"/>
          <w:sz w:val="24"/>
          <w:szCs w:val="24"/>
        </w:rPr>
      </w:pPr>
      <w:r w:rsidRPr="007F30A9">
        <w:rPr>
          <w:rFonts w:ascii="Times New Roman" w:hAnsi="Times New Roman" w:cs="Times New Roman"/>
          <w:color w:val="002060"/>
          <w:sz w:val="24"/>
          <w:szCs w:val="24"/>
        </w:rPr>
        <w:t>Four bacterial vaccine-preventable diseases that have</w:t>
      </w:r>
      <w:r w:rsidR="00AF25B6" w:rsidRPr="007F30A9">
        <w:rPr>
          <w:rFonts w:ascii="Times New Roman" w:hAnsi="Times New Roman" w:cs="Times New Roman"/>
          <w:color w:val="002060"/>
          <w:sz w:val="24"/>
          <w:szCs w:val="24"/>
        </w:rPr>
        <w:t xml:space="preserve"> the same modes of transmission includes the following;</w:t>
      </w:r>
    </w:p>
    <w:p w:rsidR="00AF25B6" w:rsidRDefault="00456F7D" w:rsidP="00397635">
      <w:pPr>
        <w:pStyle w:val="ListParagraph"/>
        <w:spacing w:line="48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Pulmonary tuberculosis: </w:t>
      </w:r>
      <w:r w:rsidR="007F30A9">
        <w:rPr>
          <w:rFonts w:ascii="Times New Roman" w:hAnsi="Times New Roman" w:cs="Times New Roman"/>
          <w:color w:val="0070C0"/>
          <w:sz w:val="24"/>
          <w:szCs w:val="24"/>
        </w:rPr>
        <w:t xml:space="preserve">The vaccine for TB is called </w:t>
      </w:r>
      <w:r w:rsidR="007F30A9" w:rsidRPr="007F30A9">
        <w:rPr>
          <w:rFonts w:ascii="Times New Roman" w:hAnsi="Times New Roman" w:cs="Times New Roman"/>
          <w:color w:val="0070C0"/>
          <w:sz w:val="24"/>
          <w:szCs w:val="24"/>
        </w:rPr>
        <w:t xml:space="preserve">BCG, or </w:t>
      </w:r>
      <w:proofErr w:type="spellStart"/>
      <w:r w:rsidR="007F30A9" w:rsidRPr="007F30A9">
        <w:rPr>
          <w:rFonts w:ascii="Times New Roman" w:hAnsi="Times New Roman" w:cs="Times New Roman"/>
          <w:color w:val="0070C0"/>
          <w:sz w:val="24"/>
          <w:szCs w:val="24"/>
        </w:rPr>
        <w:t>bac</w:t>
      </w:r>
      <w:r w:rsidR="007F30A9">
        <w:rPr>
          <w:rFonts w:ascii="Times New Roman" w:hAnsi="Times New Roman" w:cs="Times New Roman"/>
          <w:color w:val="0070C0"/>
          <w:sz w:val="24"/>
          <w:szCs w:val="24"/>
        </w:rPr>
        <w:t>ille</w:t>
      </w:r>
      <w:proofErr w:type="spellEnd"/>
      <w:r w:rsidR="007F30A9">
        <w:rPr>
          <w:rFonts w:ascii="Times New Roman" w:hAnsi="Times New Roman" w:cs="Times New Roman"/>
          <w:color w:val="0070C0"/>
          <w:sz w:val="24"/>
          <w:szCs w:val="24"/>
        </w:rPr>
        <w:t xml:space="preserve"> </w:t>
      </w:r>
      <w:proofErr w:type="spellStart"/>
      <w:r w:rsidR="007F30A9">
        <w:rPr>
          <w:rFonts w:ascii="Times New Roman" w:hAnsi="Times New Roman" w:cs="Times New Roman"/>
          <w:color w:val="0070C0"/>
          <w:sz w:val="24"/>
          <w:szCs w:val="24"/>
        </w:rPr>
        <w:t>Calmette</w:t>
      </w:r>
      <w:proofErr w:type="spellEnd"/>
      <w:r w:rsidR="007F30A9">
        <w:rPr>
          <w:rFonts w:ascii="Times New Roman" w:hAnsi="Times New Roman" w:cs="Times New Roman"/>
          <w:color w:val="0070C0"/>
          <w:sz w:val="24"/>
          <w:szCs w:val="24"/>
        </w:rPr>
        <w:t>-Guerin</w:t>
      </w:r>
      <w:r w:rsidR="007F30A9" w:rsidRPr="007F30A9">
        <w:rPr>
          <w:rFonts w:ascii="Times New Roman" w:hAnsi="Times New Roman" w:cs="Times New Roman"/>
          <w:color w:val="0070C0"/>
          <w:sz w:val="24"/>
          <w:szCs w:val="24"/>
        </w:rPr>
        <w:t>. Many foreign-born persons have been BCG-vaccinated. BCG is used in many countries with a high prevalence of TB to prevent childhood tuberculous</w:t>
      </w:r>
      <w:r w:rsidR="00E73862">
        <w:rPr>
          <w:rFonts w:ascii="Times New Roman" w:hAnsi="Times New Roman" w:cs="Times New Roman"/>
          <w:color w:val="0070C0"/>
          <w:sz w:val="24"/>
          <w:szCs w:val="24"/>
        </w:rPr>
        <w:t xml:space="preserve"> meningitis and </w:t>
      </w:r>
      <w:proofErr w:type="spellStart"/>
      <w:r w:rsidR="00E73862">
        <w:rPr>
          <w:rFonts w:ascii="Times New Roman" w:hAnsi="Times New Roman" w:cs="Times New Roman"/>
          <w:color w:val="0070C0"/>
          <w:sz w:val="24"/>
          <w:szCs w:val="24"/>
        </w:rPr>
        <w:t>miliary</w:t>
      </w:r>
      <w:proofErr w:type="spellEnd"/>
      <w:r w:rsidR="00E73862">
        <w:rPr>
          <w:rFonts w:ascii="Times New Roman" w:hAnsi="Times New Roman" w:cs="Times New Roman"/>
          <w:color w:val="0070C0"/>
          <w:sz w:val="24"/>
          <w:szCs w:val="24"/>
        </w:rPr>
        <w:t xml:space="preserve"> disease (CDC)</w:t>
      </w:r>
    </w:p>
    <w:p w:rsidR="00E73862" w:rsidRDefault="007F30A9" w:rsidP="00397635">
      <w:pPr>
        <w:pStyle w:val="ListParagraph"/>
        <w:spacing w:line="480" w:lineRule="auto"/>
        <w:rPr>
          <w:rFonts w:ascii="Times New Roman" w:hAnsi="Times New Roman" w:cs="Times New Roman"/>
          <w:color w:val="0070C0"/>
          <w:sz w:val="24"/>
          <w:szCs w:val="24"/>
        </w:rPr>
      </w:pPr>
      <w:r>
        <w:rPr>
          <w:rFonts w:ascii="Times New Roman" w:hAnsi="Times New Roman" w:cs="Times New Roman"/>
          <w:color w:val="0070C0"/>
          <w:sz w:val="24"/>
          <w:szCs w:val="24"/>
        </w:rPr>
        <w:t>Whooping cough:</w:t>
      </w:r>
      <w:r w:rsidR="00E73862" w:rsidRPr="00E73862">
        <w:t xml:space="preserve"> </w:t>
      </w:r>
      <w:r w:rsidR="00E73862" w:rsidRPr="00E73862">
        <w:rPr>
          <w:rFonts w:ascii="Times New Roman" w:hAnsi="Times New Roman" w:cs="Times New Roman"/>
          <w:color w:val="0070C0"/>
          <w:sz w:val="24"/>
          <w:szCs w:val="24"/>
        </w:rPr>
        <w:t xml:space="preserve">The best way to prevent pertussis (whooping cough) is to get the vaccine. There are vaccines for babies, children, preteens, teens, and adults. DTaP is the childhood vaccine, and Tdap is the pertussis booster vaccine </w:t>
      </w:r>
      <w:r w:rsidR="00E73862">
        <w:rPr>
          <w:rFonts w:ascii="Times New Roman" w:hAnsi="Times New Roman" w:cs="Times New Roman"/>
          <w:color w:val="0070C0"/>
          <w:sz w:val="24"/>
          <w:szCs w:val="24"/>
        </w:rPr>
        <w:t>for preteens, teens, and adults (CDC)</w:t>
      </w:r>
    </w:p>
    <w:p w:rsidR="00E73862" w:rsidRDefault="00E73862" w:rsidP="00397635">
      <w:pPr>
        <w:pStyle w:val="ListParagraph"/>
        <w:spacing w:line="480" w:lineRule="auto"/>
        <w:rPr>
          <w:rFonts w:ascii="Times New Roman" w:hAnsi="Times New Roman" w:cs="Times New Roman"/>
          <w:color w:val="0070C0"/>
          <w:sz w:val="24"/>
          <w:szCs w:val="24"/>
        </w:rPr>
      </w:pPr>
      <w:r>
        <w:rPr>
          <w:rFonts w:ascii="Times New Roman" w:hAnsi="Times New Roman" w:cs="Times New Roman"/>
          <w:color w:val="0070C0"/>
          <w:sz w:val="24"/>
          <w:szCs w:val="24"/>
        </w:rPr>
        <w:t>Tetanus:</w:t>
      </w:r>
      <w:r w:rsidRPr="00E73862">
        <w:t xml:space="preserve"> </w:t>
      </w:r>
      <w:r w:rsidRPr="00E73862">
        <w:rPr>
          <w:rFonts w:ascii="Times New Roman" w:hAnsi="Times New Roman" w:cs="Times New Roman"/>
          <w:color w:val="0070C0"/>
          <w:sz w:val="24"/>
          <w:szCs w:val="24"/>
        </w:rPr>
        <w:t>Tetanus vaccine, also known as tetanus toxoid (TT), is an inactive vaccine used to prevent tetanus. During childhood five doses are recommended, with a sixth given during adolescence. Additional doses every 10 years are recommended. After three doses almost,</w:t>
      </w:r>
      <w:r>
        <w:rPr>
          <w:rFonts w:ascii="Times New Roman" w:hAnsi="Times New Roman" w:cs="Times New Roman"/>
          <w:color w:val="0070C0"/>
          <w:sz w:val="24"/>
          <w:szCs w:val="24"/>
        </w:rPr>
        <w:t xml:space="preserve"> everyone is initially immune (CDC)</w:t>
      </w:r>
    </w:p>
    <w:p w:rsidR="007F30A9" w:rsidRDefault="00E73862" w:rsidP="00397635">
      <w:pPr>
        <w:pStyle w:val="ListParagraph"/>
        <w:spacing w:line="48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Diphtheria:  </w:t>
      </w:r>
      <w:r w:rsidR="007F30A9">
        <w:rPr>
          <w:rFonts w:ascii="Times New Roman" w:hAnsi="Times New Roman" w:cs="Times New Roman"/>
          <w:color w:val="0070C0"/>
          <w:sz w:val="24"/>
          <w:szCs w:val="24"/>
        </w:rPr>
        <w:t xml:space="preserve"> </w:t>
      </w:r>
      <w:r w:rsidRPr="00E73862">
        <w:rPr>
          <w:rFonts w:ascii="Times New Roman" w:hAnsi="Times New Roman" w:cs="Times New Roman"/>
          <w:color w:val="0070C0"/>
          <w:sz w:val="24"/>
          <w:szCs w:val="24"/>
        </w:rPr>
        <w:t>Diphtheria vaccine is a vaccine against Corynebacterium diphtheriae, the bacterium that causes diphtheria. Its use has resulted in a more than 90% decrease in number of cases</w:t>
      </w:r>
      <w:r>
        <w:rPr>
          <w:rFonts w:ascii="Times New Roman" w:hAnsi="Times New Roman" w:cs="Times New Roman"/>
          <w:color w:val="0070C0"/>
          <w:sz w:val="24"/>
          <w:szCs w:val="24"/>
        </w:rPr>
        <w:t xml:space="preserve"> globally between 1980 and 2000 (CDC)</w:t>
      </w:r>
    </w:p>
    <w:p w:rsidR="007F30A9" w:rsidRPr="00397635" w:rsidRDefault="007F30A9" w:rsidP="00397635">
      <w:pPr>
        <w:pStyle w:val="ListParagraph"/>
        <w:spacing w:line="480" w:lineRule="auto"/>
        <w:rPr>
          <w:rFonts w:ascii="Times New Roman" w:hAnsi="Times New Roman" w:cs="Times New Roman"/>
          <w:color w:val="0070C0"/>
          <w:sz w:val="24"/>
          <w:szCs w:val="24"/>
        </w:rPr>
      </w:pPr>
    </w:p>
    <w:p w:rsidR="005E2DD0" w:rsidRDefault="005E2DD0" w:rsidP="005E2DD0">
      <w:pPr>
        <w:pStyle w:val="ListParagraph"/>
        <w:numPr>
          <w:ilvl w:val="0"/>
          <w:numId w:val="1"/>
        </w:numPr>
        <w:spacing w:line="480" w:lineRule="auto"/>
        <w:rPr>
          <w:rFonts w:ascii="Times New Roman" w:hAnsi="Times New Roman" w:cs="Times New Roman"/>
          <w:sz w:val="24"/>
          <w:szCs w:val="24"/>
        </w:rPr>
      </w:pPr>
      <w:r w:rsidRPr="006171BE">
        <w:rPr>
          <w:rFonts w:ascii="Times New Roman" w:hAnsi="Times New Roman" w:cs="Times New Roman"/>
          <w:sz w:val="24"/>
          <w:szCs w:val="24"/>
        </w:rPr>
        <w:lastRenderedPageBreak/>
        <w:t>What are the</w:t>
      </w:r>
      <w:r>
        <w:rPr>
          <w:rFonts w:ascii="Times New Roman" w:hAnsi="Times New Roman" w:cs="Times New Roman"/>
          <w:sz w:val="24"/>
          <w:szCs w:val="24"/>
        </w:rPr>
        <w:t xml:space="preserve"> causes and</w:t>
      </w:r>
      <w:r w:rsidRPr="006171BE">
        <w:rPr>
          <w:rFonts w:ascii="Times New Roman" w:hAnsi="Times New Roman" w:cs="Times New Roman"/>
          <w:sz w:val="24"/>
          <w:szCs w:val="24"/>
        </w:rPr>
        <w:t xml:space="preserve"> methods for preventing bacterial meningitis?</w:t>
      </w:r>
    </w:p>
    <w:p w:rsidR="00663F0F" w:rsidRDefault="00663F0F" w:rsidP="00ED68FB">
      <w:pPr>
        <w:pStyle w:val="ListParagraph"/>
        <w:spacing w:line="48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Introduction: </w:t>
      </w:r>
      <w:r w:rsidRPr="00663F0F">
        <w:rPr>
          <w:rFonts w:ascii="Times New Roman" w:hAnsi="Times New Roman" w:cs="Times New Roman"/>
          <w:color w:val="0070C0"/>
          <w:sz w:val="24"/>
          <w:szCs w:val="24"/>
        </w:rPr>
        <w:t>Meningitis is inflammation of the membranes covering the brain and spi</w:t>
      </w:r>
      <w:r w:rsidR="003D61E7">
        <w:rPr>
          <w:rFonts w:ascii="Times New Roman" w:hAnsi="Times New Roman" w:cs="Times New Roman"/>
          <w:color w:val="0070C0"/>
          <w:sz w:val="24"/>
          <w:szCs w:val="24"/>
        </w:rPr>
        <w:t>nal cord (WHO)</w:t>
      </w:r>
    </w:p>
    <w:p w:rsidR="00ED68FB" w:rsidRDefault="00663F0F" w:rsidP="00ED68FB">
      <w:pPr>
        <w:pStyle w:val="ListParagraph"/>
        <w:spacing w:line="48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Causes: </w:t>
      </w:r>
      <w:r w:rsidRPr="00663F0F">
        <w:rPr>
          <w:rFonts w:ascii="Times New Roman" w:hAnsi="Times New Roman" w:cs="Times New Roman"/>
          <w:color w:val="0070C0"/>
          <w:sz w:val="24"/>
          <w:szCs w:val="24"/>
        </w:rPr>
        <w:t>Meningitis may be caused by infection, such as by bacteria or viruses. Non-infectious meningitis is often referred to as “aseptic meningitis “. Bacterial meningitis. Bacteria that enter the bloodstream and travel to the brain and spinal cord cause acute bacterial meningitis. But it can also occur when bacteria directly invade the meninges. This may be caused by an ear or sinus infection, a skull fracture, o</w:t>
      </w:r>
      <w:r w:rsidR="003D61E7">
        <w:rPr>
          <w:rFonts w:ascii="Times New Roman" w:hAnsi="Times New Roman" w:cs="Times New Roman"/>
          <w:color w:val="0070C0"/>
          <w:sz w:val="24"/>
          <w:szCs w:val="24"/>
        </w:rPr>
        <w:t>r, rarely, after some surgeries (WHO).</w:t>
      </w:r>
    </w:p>
    <w:p w:rsidR="00C95CEE" w:rsidRPr="00663F0F" w:rsidRDefault="003B44E5" w:rsidP="00ED68FB">
      <w:pPr>
        <w:pStyle w:val="ListParagraph"/>
        <w:spacing w:line="480" w:lineRule="auto"/>
        <w:rPr>
          <w:rFonts w:ascii="Times New Roman" w:hAnsi="Times New Roman" w:cs="Times New Roman"/>
          <w:color w:val="0070C0"/>
          <w:sz w:val="24"/>
          <w:szCs w:val="24"/>
        </w:rPr>
      </w:pPr>
      <w:r>
        <w:rPr>
          <w:rFonts w:ascii="Times New Roman" w:hAnsi="Times New Roman" w:cs="Times New Roman"/>
          <w:color w:val="0070C0"/>
          <w:sz w:val="24"/>
          <w:szCs w:val="24"/>
        </w:rPr>
        <w:t>Prevention of bacterial meningitis: T</w:t>
      </w:r>
      <w:r w:rsidRPr="003B44E5">
        <w:rPr>
          <w:rFonts w:ascii="Times New Roman" w:hAnsi="Times New Roman" w:cs="Times New Roman"/>
          <w:color w:val="0070C0"/>
          <w:sz w:val="24"/>
          <w:szCs w:val="24"/>
        </w:rPr>
        <w:t xml:space="preserve">he most effective way to prevent meningitis is to get vaccinated </w:t>
      </w:r>
      <w:r>
        <w:rPr>
          <w:rFonts w:ascii="Times New Roman" w:hAnsi="Times New Roman" w:cs="Times New Roman"/>
          <w:color w:val="0070C0"/>
          <w:sz w:val="24"/>
          <w:szCs w:val="24"/>
        </w:rPr>
        <w:t xml:space="preserve">against the disease. </w:t>
      </w:r>
      <w:r w:rsidR="004429BE" w:rsidRPr="004429BE">
        <w:rPr>
          <w:rFonts w:ascii="Times New Roman" w:hAnsi="Times New Roman" w:cs="Times New Roman"/>
          <w:color w:val="0070C0"/>
          <w:sz w:val="24"/>
          <w:szCs w:val="24"/>
        </w:rPr>
        <w:t>There are vaccines for three types of bacteria that can cause meningitis: Neisseria meningitidis. Streptococcus pneumoniae.</w:t>
      </w:r>
      <w:r w:rsidR="004429BE">
        <w:rPr>
          <w:rFonts w:ascii="Times New Roman" w:hAnsi="Times New Roman" w:cs="Times New Roman"/>
          <w:color w:val="0070C0"/>
          <w:sz w:val="24"/>
          <w:szCs w:val="24"/>
        </w:rPr>
        <w:t xml:space="preserve"> </w:t>
      </w:r>
      <w:r>
        <w:rPr>
          <w:rFonts w:ascii="Times New Roman" w:hAnsi="Times New Roman" w:cs="Times New Roman"/>
          <w:color w:val="0070C0"/>
          <w:sz w:val="24"/>
          <w:szCs w:val="24"/>
        </w:rPr>
        <w:t xml:space="preserve">Avoid sharing personal items, </w:t>
      </w:r>
      <w:r w:rsidRPr="003B44E5">
        <w:rPr>
          <w:rFonts w:ascii="Times New Roman" w:hAnsi="Times New Roman" w:cs="Times New Roman"/>
          <w:color w:val="0070C0"/>
          <w:sz w:val="24"/>
          <w:szCs w:val="24"/>
        </w:rPr>
        <w:t>keep</w:t>
      </w:r>
      <w:r>
        <w:rPr>
          <w:rFonts w:ascii="Times New Roman" w:hAnsi="Times New Roman" w:cs="Times New Roman"/>
          <w:color w:val="0070C0"/>
          <w:sz w:val="24"/>
          <w:szCs w:val="24"/>
        </w:rPr>
        <w:t>ing</w:t>
      </w:r>
      <w:r w:rsidRPr="003B44E5">
        <w:rPr>
          <w:rFonts w:ascii="Times New Roman" w:hAnsi="Times New Roman" w:cs="Times New Roman"/>
          <w:color w:val="0070C0"/>
          <w:sz w:val="24"/>
          <w:szCs w:val="24"/>
        </w:rPr>
        <w:t xml:space="preserve"> </w:t>
      </w:r>
      <w:r>
        <w:rPr>
          <w:rFonts w:ascii="Times New Roman" w:hAnsi="Times New Roman" w:cs="Times New Roman"/>
          <w:color w:val="0070C0"/>
          <w:sz w:val="24"/>
          <w:szCs w:val="24"/>
        </w:rPr>
        <w:t xml:space="preserve">distance from infected people, </w:t>
      </w:r>
      <w:r w:rsidRPr="003B44E5">
        <w:rPr>
          <w:rFonts w:ascii="Times New Roman" w:hAnsi="Times New Roman" w:cs="Times New Roman"/>
          <w:color w:val="0070C0"/>
          <w:sz w:val="24"/>
          <w:szCs w:val="24"/>
        </w:rPr>
        <w:t>wash</w:t>
      </w:r>
      <w:r>
        <w:rPr>
          <w:rFonts w:ascii="Times New Roman" w:hAnsi="Times New Roman" w:cs="Times New Roman"/>
          <w:color w:val="0070C0"/>
          <w:sz w:val="24"/>
          <w:szCs w:val="24"/>
        </w:rPr>
        <w:t>ing</w:t>
      </w:r>
      <w:r w:rsidRPr="003B44E5">
        <w:rPr>
          <w:rFonts w:ascii="Times New Roman" w:hAnsi="Times New Roman" w:cs="Times New Roman"/>
          <w:color w:val="0070C0"/>
          <w:sz w:val="24"/>
          <w:szCs w:val="24"/>
        </w:rPr>
        <w:t xml:space="preserve"> hands vigorously</w:t>
      </w:r>
      <w:r>
        <w:rPr>
          <w:rFonts w:ascii="Times New Roman" w:hAnsi="Times New Roman" w:cs="Times New Roman"/>
          <w:color w:val="0070C0"/>
          <w:sz w:val="24"/>
          <w:szCs w:val="24"/>
        </w:rPr>
        <w:t xml:space="preserve"> with soap</w:t>
      </w:r>
      <w:r w:rsidR="00051EC8">
        <w:rPr>
          <w:rFonts w:ascii="Times New Roman" w:hAnsi="Times New Roman" w:cs="Times New Roman"/>
          <w:color w:val="0070C0"/>
          <w:sz w:val="24"/>
          <w:szCs w:val="24"/>
        </w:rPr>
        <w:t>,</w:t>
      </w:r>
      <w:r>
        <w:rPr>
          <w:rFonts w:ascii="Times New Roman" w:hAnsi="Times New Roman" w:cs="Times New Roman"/>
          <w:color w:val="0070C0"/>
          <w:sz w:val="24"/>
          <w:szCs w:val="24"/>
        </w:rPr>
        <w:t xml:space="preserve"> boost</w:t>
      </w:r>
      <w:r w:rsidR="00051EC8">
        <w:rPr>
          <w:rFonts w:ascii="Times New Roman" w:hAnsi="Times New Roman" w:cs="Times New Roman"/>
          <w:color w:val="0070C0"/>
          <w:sz w:val="24"/>
          <w:szCs w:val="24"/>
        </w:rPr>
        <w:t>ing of immune system and</w:t>
      </w:r>
      <w:r w:rsidRPr="003B44E5">
        <w:rPr>
          <w:rFonts w:ascii="Times New Roman" w:hAnsi="Times New Roman" w:cs="Times New Roman"/>
          <w:color w:val="0070C0"/>
          <w:sz w:val="24"/>
          <w:szCs w:val="24"/>
        </w:rPr>
        <w:t xml:space="preserve"> get</w:t>
      </w:r>
      <w:r>
        <w:rPr>
          <w:rFonts w:ascii="Times New Roman" w:hAnsi="Times New Roman" w:cs="Times New Roman"/>
          <w:color w:val="0070C0"/>
          <w:sz w:val="24"/>
          <w:szCs w:val="24"/>
        </w:rPr>
        <w:t>ting</w:t>
      </w:r>
      <w:r w:rsidRPr="003B44E5">
        <w:rPr>
          <w:rFonts w:ascii="Times New Roman" w:hAnsi="Times New Roman" w:cs="Times New Roman"/>
          <w:color w:val="0070C0"/>
          <w:sz w:val="24"/>
          <w:szCs w:val="24"/>
        </w:rPr>
        <w:t xml:space="preserve"> prompt treatment.</w:t>
      </w:r>
    </w:p>
    <w:p w:rsidR="005E2DD0" w:rsidRDefault="005E2DD0" w:rsidP="005E2D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Explain</w:t>
      </w:r>
      <w:r w:rsidRPr="006171BE">
        <w:rPr>
          <w:rFonts w:ascii="Times New Roman" w:hAnsi="Times New Roman" w:cs="Times New Roman"/>
          <w:sz w:val="24"/>
          <w:szCs w:val="24"/>
        </w:rPr>
        <w:t xml:space="preserve"> two characteristics that illustrate how the Anopheles larvae are different from other mosquito larvae.</w:t>
      </w:r>
      <w:r>
        <w:rPr>
          <w:rFonts w:ascii="Times New Roman" w:hAnsi="Times New Roman" w:cs="Times New Roman"/>
          <w:sz w:val="24"/>
          <w:szCs w:val="24"/>
        </w:rPr>
        <w:t xml:space="preserve"> Using illustration is advised </w:t>
      </w:r>
    </w:p>
    <w:p w:rsidR="00B73F51" w:rsidRPr="00B73F51" w:rsidRDefault="00B73F51" w:rsidP="00B73F51">
      <w:pPr>
        <w:pStyle w:val="ListParagraph"/>
        <w:spacing w:line="480" w:lineRule="auto"/>
        <w:rPr>
          <w:rFonts w:ascii="Times New Roman" w:hAnsi="Times New Roman" w:cs="Times New Roman"/>
          <w:color w:val="0070C0"/>
          <w:sz w:val="24"/>
          <w:szCs w:val="24"/>
        </w:rPr>
      </w:pPr>
      <w:r w:rsidRPr="00B73F51">
        <w:rPr>
          <w:rFonts w:ascii="Times New Roman" w:hAnsi="Times New Roman" w:cs="Times New Roman"/>
          <w:color w:val="0070C0"/>
          <w:sz w:val="24"/>
          <w:szCs w:val="24"/>
        </w:rPr>
        <w:t>There are two common types of mosquitoes that lay their eggs in water: anophelines, which can be vectors of malaria, and culicines, which do not carry malaria. It is very important that you know the difference in the morphology (structure and shape) of these mosquitoes to identify the exact breeding habitats that support the development of the potential vectors Now study the differences in the body structure and resting position in water collections of the anopheline and culicine larv</w:t>
      </w:r>
      <w:r>
        <w:rPr>
          <w:rFonts w:ascii="Times New Roman" w:hAnsi="Times New Roman" w:cs="Times New Roman"/>
          <w:color w:val="0070C0"/>
          <w:sz w:val="24"/>
          <w:szCs w:val="24"/>
        </w:rPr>
        <w:t xml:space="preserve">ae. It doesn’t </w:t>
      </w:r>
      <w:r w:rsidRPr="00B73F51">
        <w:rPr>
          <w:rFonts w:ascii="Times New Roman" w:hAnsi="Times New Roman" w:cs="Times New Roman"/>
          <w:color w:val="0070C0"/>
          <w:sz w:val="24"/>
          <w:szCs w:val="24"/>
        </w:rPr>
        <w:t>need</w:t>
      </w:r>
      <w:r w:rsidRPr="00B73F51">
        <w:rPr>
          <w:rFonts w:ascii="Times New Roman" w:hAnsi="Times New Roman" w:cs="Times New Roman"/>
          <w:color w:val="0070C0"/>
          <w:sz w:val="24"/>
          <w:szCs w:val="24"/>
        </w:rPr>
        <w:t xml:space="preserve"> magnifying or other equipment to distinguish anopheline and culici</w:t>
      </w:r>
      <w:r>
        <w:rPr>
          <w:rFonts w:ascii="Times New Roman" w:hAnsi="Times New Roman" w:cs="Times New Roman"/>
          <w:color w:val="0070C0"/>
          <w:sz w:val="24"/>
          <w:szCs w:val="24"/>
        </w:rPr>
        <w:t xml:space="preserve">ne larvae. A person can </w:t>
      </w:r>
      <w:r w:rsidRPr="00B73F51">
        <w:rPr>
          <w:rFonts w:ascii="Times New Roman" w:hAnsi="Times New Roman" w:cs="Times New Roman"/>
          <w:color w:val="0070C0"/>
          <w:sz w:val="24"/>
          <w:szCs w:val="24"/>
        </w:rPr>
        <w:t xml:space="preserve">tell the </w:t>
      </w:r>
      <w:r w:rsidRPr="00B73F51">
        <w:rPr>
          <w:rFonts w:ascii="Times New Roman" w:hAnsi="Times New Roman" w:cs="Times New Roman"/>
          <w:color w:val="0070C0"/>
          <w:sz w:val="24"/>
          <w:szCs w:val="24"/>
        </w:rPr>
        <w:lastRenderedPageBreak/>
        <w:t xml:space="preserve">difference by looking at the larvae in the vector breeding waters. Your mentor will show you the difference between the two during your practical training. This will be a very important part of your task as a Health Extension Practitioner: identifying water collections that shelter anopheline larvae and </w:t>
      </w:r>
      <w:r w:rsidRPr="00B73F51">
        <w:rPr>
          <w:rFonts w:ascii="Times New Roman" w:hAnsi="Times New Roman" w:cs="Times New Roman"/>
          <w:color w:val="0070C0"/>
          <w:sz w:val="24"/>
          <w:szCs w:val="24"/>
        </w:rPr>
        <w:t>acting</w:t>
      </w:r>
      <w:r w:rsidRPr="00B73F51">
        <w:rPr>
          <w:rFonts w:ascii="Times New Roman" w:hAnsi="Times New Roman" w:cs="Times New Roman"/>
          <w:color w:val="0070C0"/>
          <w:sz w:val="24"/>
          <w:szCs w:val="24"/>
        </w:rPr>
        <w:t xml:space="preserve"> to eliminate such breeding grounds or kill the larvae.</w:t>
      </w:r>
    </w:p>
    <w:p w:rsidR="00B73F51" w:rsidRDefault="00B73F51" w:rsidP="00B73F51">
      <w:pPr>
        <w:pStyle w:val="ListParagraph"/>
        <w:spacing w:line="480" w:lineRule="auto"/>
        <w:rPr>
          <w:rFonts w:ascii="Times New Roman" w:hAnsi="Times New Roman" w:cs="Times New Roman"/>
          <w:color w:val="0070C0"/>
          <w:sz w:val="24"/>
          <w:szCs w:val="24"/>
        </w:rPr>
      </w:pPr>
      <w:r w:rsidRPr="00B73F51">
        <w:rPr>
          <w:rFonts w:ascii="Times New Roman" w:hAnsi="Times New Roman" w:cs="Times New Roman"/>
          <w:color w:val="0070C0"/>
          <w:sz w:val="24"/>
          <w:szCs w:val="24"/>
        </w:rPr>
        <w:t>There are four stages in the mosquito life cycle, and three of them — eggs, larvae and pupae — are to be found in water.</w:t>
      </w:r>
    </w:p>
    <w:p w:rsidR="00B73F51" w:rsidRDefault="00B73F51" w:rsidP="00040C9E">
      <w:pPr>
        <w:pStyle w:val="ListParagraph"/>
        <w:spacing w:line="480" w:lineRule="auto"/>
        <w:rPr>
          <w:rFonts w:ascii="Times New Roman" w:hAnsi="Times New Roman" w:cs="Times New Roman"/>
          <w:color w:val="0070C0"/>
          <w:sz w:val="24"/>
          <w:szCs w:val="24"/>
        </w:rPr>
      </w:pPr>
    </w:p>
    <w:p w:rsidR="00B73F51" w:rsidRDefault="00B73F51" w:rsidP="00040C9E">
      <w:pPr>
        <w:pStyle w:val="ListParagraph"/>
        <w:spacing w:line="480" w:lineRule="auto"/>
        <w:rPr>
          <w:rFonts w:ascii="Times New Roman" w:hAnsi="Times New Roman" w:cs="Times New Roman"/>
          <w:color w:val="0070C0"/>
          <w:sz w:val="24"/>
          <w:szCs w:val="24"/>
        </w:rPr>
      </w:pPr>
    </w:p>
    <w:p w:rsidR="0080336B" w:rsidRDefault="0080336B" w:rsidP="00040C9E">
      <w:pPr>
        <w:pStyle w:val="ListParagraph"/>
        <w:spacing w:line="480" w:lineRule="auto"/>
        <w:rPr>
          <w:rFonts w:ascii="Times New Roman" w:hAnsi="Times New Roman" w:cs="Times New Roman"/>
          <w:color w:val="0070C0"/>
          <w:sz w:val="24"/>
          <w:szCs w:val="24"/>
        </w:rPr>
      </w:pPr>
      <w:r w:rsidRPr="0080336B">
        <w:rPr>
          <w:rFonts w:ascii="Times New Roman" w:hAnsi="Times New Roman" w:cs="Times New Roman"/>
          <w:color w:val="0070C0"/>
          <w:sz w:val="24"/>
          <w:szCs w:val="24"/>
        </w:rPr>
        <w:t xml:space="preserve">Distinguishing features of anopheline mosquitoes (potential malaria vectors) and culicine and </w:t>
      </w:r>
      <w:proofErr w:type="spellStart"/>
      <w:r w:rsidRPr="0080336B">
        <w:rPr>
          <w:rFonts w:ascii="Times New Roman" w:hAnsi="Times New Roman" w:cs="Times New Roman"/>
          <w:color w:val="0070C0"/>
          <w:sz w:val="24"/>
          <w:szCs w:val="24"/>
        </w:rPr>
        <w:t>aedes</w:t>
      </w:r>
      <w:proofErr w:type="spellEnd"/>
      <w:r w:rsidRPr="0080336B">
        <w:rPr>
          <w:rFonts w:ascii="Times New Roman" w:hAnsi="Times New Roman" w:cs="Times New Roman"/>
          <w:color w:val="0070C0"/>
          <w:sz w:val="24"/>
          <w:szCs w:val="24"/>
        </w:rPr>
        <w:t xml:space="preserve"> mosquitoes (which don’t transmit malaria). (WHO</w:t>
      </w:r>
      <w:r w:rsidR="00B73F51">
        <w:rPr>
          <w:rFonts w:ascii="Times New Roman" w:hAnsi="Times New Roman" w:cs="Times New Roman"/>
          <w:color w:val="0070C0"/>
          <w:sz w:val="24"/>
          <w:szCs w:val="24"/>
        </w:rPr>
        <w:t>, 1997)</w:t>
      </w:r>
    </w:p>
    <w:p w:rsidR="001C1694" w:rsidRPr="005C624E" w:rsidRDefault="005C624E" w:rsidP="005C624E">
      <w:pPr>
        <w:pStyle w:val="ListParagraph"/>
        <w:spacing w:line="480" w:lineRule="auto"/>
        <w:rPr>
          <w:rFonts w:ascii="Times New Roman" w:hAnsi="Times New Roman" w:cs="Times New Roman"/>
          <w:color w:val="0070C0"/>
          <w:sz w:val="24"/>
          <w:szCs w:val="24"/>
        </w:rPr>
      </w:pPr>
      <w:r>
        <w:rPr>
          <w:noProof/>
        </w:rPr>
        <w:drawing>
          <wp:inline distT="0" distB="0" distL="0" distR="0" wp14:anchorId="10AFD380" wp14:editId="44518BC0">
            <wp:extent cx="5333107" cy="4310891"/>
            <wp:effectExtent l="0" t="0" r="0" b="0"/>
            <wp:docPr id="3117" name="Picture 3117"/>
            <wp:cNvGraphicFramePr/>
            <a:graphic xmlns:a="http://schemas.openxmlformats.org/drawingml/2006/main">
              <a:graphicData uri="http://schemas.openxmlformats.org/drawingml/2006/picture">
                <pic:pic xmlns:pic="http://schemas.openxmlformats.org/drawingml/2006/picture">
                  <pic:nvPicPr>
                    <pic:cNvPr id="3117" name="Picture 3117"/>
                    <pic:cNvPicPr/>
                  </pic:nvPicPr>
                  <pic:blipFill>
                    <a:blip r:embed="rId5"/>
                    <a:stretch>
                      <a:fillRect/>
                    </a:stretch>
                  </pic:blipFill>
                  <pic:spPr>
                    <a:xfrm>
                      <a:off x="0" y="0"/>
                      <a:ext cx="5333107" cy="4310891"/>
                    </a:xfrm>
                    <a:prstGeom prst="rect">
                      <a:avLst/>
                    </a:prstGeom>
                  </pic:spPr>
                </pic:pic>
              </a:graphicData>
            </a:graphic>
          </wp:inline>
        </w:drawing>
      </w:r>
    </w:p>
    <w:sectPr w:rsidR="001C1694" w:rsidRPr="005C6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C4D6D"/>
    <w:multiLevelType w:val="hybridMultilevel"/>
    <w:tmpl w:val="1E7A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D0"/>
    <w:rsid w:val="00024E4C"/>
    <w:rsid w:val="00040C9E"/>
    <w:rsid w:val="00051EC8"/>
    <w:rsid w:val="00174766"/>
    <w:rsid w:val="001C1694"/>
    <w:rsid w:val="00281B3B"/>
    <w:rsid w:val="00293698"/>
    <w:rsid w:val="00397635"/>
    <w:rsid w:val="003B44E5"/>
    <w:rsid w:val="003D61E7"/>
    <w:rsid w:val="004429BE"/>
    <w:rsid w:val="00456F7D"/>
    <w:rsid w:val="00534BCB"/>
    <w:rsid w:val="005C624E"/>
    <w:rsid w:val="005E2DD0"/>
    <w:rsid w:val="006240BE"/>
    <w:rsid w:val="0066304C"/>
    <w:rsid w:val="00663F0F"/>
    <w:rsid w:val="006C67B2"/>
    <w:rsid w:val="006F0663"/>
    <w:rsid w:val="007417E1"/>
    <w:rsid w:val="00774066"/>
    <w:rsid w:val="007A70EC"/>
    <w:rsid w:val="007F30A9"/>
    <w:rsid w:val="0080336B"/>
    <w:rsid w:val="008360EC"/>
    <w:rsid w:val="00991B98"/>
    <w:rsid w:val="009C5B4A"/>
    <w:rsid w:val="009D2C9E"/>
    <w:rsid w:val="009E6CB9"/>
    <w:rsid w:val="00A400AC"/>
    <w:rsid w:val="00AF25B6"/>
    <w:rsid w:val="00B10F3E"/>
    <w:rsid w:val="00B44017"/>
    <w:rsid w:val="00B73F51"/>
    <w:rsid w:val="00C924ED"/>
    <w:rsid w:val="00C95CEE"/>
    <w:rsid w:val="00CF6C5A"/>
    <w:rsid w:val="00E73862"/>
    <w:rsid w:val="00ED68FB"/>
    <w:rsid w:val="00F11F71"/>
    <w:rsid w:val="00F43E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6DBA"/>
  <w15:chartTrackingRefBased/>
  <w15:docId w15:val="{359BDC68-BCC2-46E9-ACCC-012E4D31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D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5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Japheth Ounga</cp:lastModifiedBy>
  <cp:revision>2</cp:revision>
  <dcterms:created xsi:type="dcterms:W3CDTF">2018-11-30T20:34:00Z</dcterms:created>
  <dcterms:modified xsi:type="dcterms:W3CDTF">2018-11-30T20:34:00Z</dcterms:modified>
</cp:coreProperties>
</file>