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C1B" w:rsidRPr="006F2D9A" w:rsidRDefault="0034222D" w:rsidP="00894C1B">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w:t>
      </w:r>
      <w:r w:rsidR="003B444B" w:rsidRPr="006F2D9A">
        <w:rPr>
          <w:rFonts w:ascii="Times New Roman" w:hAnsi="Times New Roman" w:cs="Times New Roman"/>
          <w:sz w:val="24"/>
          <w:szCs w:val="24"/>
        </w:rPr>
        <w:t xml:space="preserve">Africa Institute for Project Management Studies </w:t>
      </w:r>
    </w:p>
    <w:p w:rsidR="00894C1B" w:rsidRPr="006F2D9A" w:rsidRDefault="009A76A1" w:rsidP="00894C1B">
      <w:pPr>
        <w:spacing w:after="0" w:line="600" w:lineRule="auto"/>
        <w:jc w:val="center"/>
        <w:rPr>
          <w:rFonts w:ascii="Times New Roman" w:hAnsi="Times New Roman" w:cs="Times New Roman"/>
          <w:sz w:val="24"/>
          <w:szCs w:val="24"/>
        </w:rPr>
      </w:pPr>
      <w:r w:rsidRPr="006F2D9A">
        <w:rPr>
          <w:rFonts w:ascii="Times New Roman" w:hAnsi="Times New Roman" w:cs="Times New Roman"/>
          <w:sz w:val="24"/>
          <w:szCs w:val="24"/>
        </w:rPr>
        <w:t xml:space="preserve">Monitoring and Evaluation </w:t>
      </w:r>
    </w:p>
    <w:p w:rsidR="00894C1B" w:rsidRPr="006F2D9A" w:rsidRDefault="00894C1B" w:rsidP="00894C1B">
      <w:pPr>
        <w:spacing w:after="0" w:line="600" w:lineRule="auto"/>
        <w:jc w:val="center"/>
        <w:rPr>
          <w:rFonts w:ascii="Times New Roman" w:hAnsi="Times New Roman" w:cs="Times New Roman"/>
          <w:sz w:val="24"/>
          <w:szCs w:val="24"/>
        </w:rPr>
      </w:pPr>
      <w:r w:rsidRPr="006F2D9A">
        <w:rPr>
          <w:rFonts w:ascii="Times New Roman" w:hAnsi="Times New Roman" w:cs="Times New Roman"/>
          <w:sz w:val="24"/>
          <w:szCs w:val="24"/>
        </w:rPr>
        <w:t>Levi Ahmed Bona</w:t>
      </w:r>
    </w:p>
    <w:p w:rsidR="00894C1B" w:rsidRPr="006F2D9A" w:rsidRDefault="003B444B" w:rsidP="00894C1B">
      <w:pPr>
        <w:spacing w:after="0" w:line="600" w:lineRule="auto"/>
        <w:jc w:val="center"/>
        <w:rPr>
          <w:rFonts w:ascii="Times New Roman" w:hAnsi="Times New Roman" w:cs="Times New Roman"/>
          <w:sz w:val="24"/>
          <w:szCs w:val="24"/>
        </w:rPr>
      </w:pPr>
      <w:r w:rsidRPr="006F2D9A">
        <w:rPr>
          <w:rFonts w:ascii="Times New Roman" w:hAnsi="Times New Roman" w:cs="Times New Roman"/>
          <w:sz w:val="24"/>
          <w:szCs w:val="24"/>
        </w:rPr>
        <w:t>Oct</w:t>
      </w:r>
      <w:proofErr w:type="gramStart"/>
      <w:r w:rsidR="00894C1B" w:rsidRPr="006F2D9A">
        <w:rPr>
          <w:rFonts w:ascii="Times New Roman" w:hAnsi="Times New Roman" w:cs="Times New Roman"/>
          <w:sz w:val="24"/>
          <w:szCs w:val="24"/>
        </w:rPr>
        <w:t>,</w:t>
      </w:r>
      <w:r w:rsidRPr="006F2D9A">
        <w:rPr>
          <w:rFonts w:ascii="Times New Roman" w:hAnsi="Times New Roman" w:cs="Times New Roman"/>
          <w:sz w:val="24"/>
          <w:szCs w:val="24"/>
        </w:rPr>
        <w:t>3</w:t>
      </w:r>
      <w:bookmarkStart w:id="0" w:name="_GoBack"/>
      <w:bookmarkEnd w:id="0"/>
      <w:r w:rsidRPr="006F2D9A">
        <w:rPr>
          <w:rFonts w:ascii="Times New Roman" w:hAnsi="Times New Roman" w:cs="Times New Roman"/>
          <w:sz w:val="24"/>
          <w:szCs w:val="24"/>
        </w:rPr>
        <w:t>1</w:t>
      </w:r>
      <w:proofErr w:type="gramEnd"/>
      <w:r w:rsidRPr="006F2D9A">
        <w:rPr>
          <w:rFonts w:ascii="Times New Roman" w:hAnsi="Times New Roman" w:cs="Times New Roman"/>
          <w:sz w:val="24"/>
          <w:szCs w:val="24"/>
        </w:rPr>
        <w:t xml:space="preserve">, </w:t>
      </w:r>
      <w:r w:rsidR="00894C1B" w:rsidRPr="006F2D9A">
        <w:rPr>
          <w:rFonts w:ascii="Times New Roman" w:hAnsi="Times New Roman" w:cs="Times New Roman"/>
          <w:sz w:val="24"/>
          <w:szCs w:val="24"/>
        </w:rPr>
        <w:t>2018</w:t>
      </w:r>
    </w:p>
    <w:p w:rsidR="00935C52" w:rsidRPr="006F2D9A" w:rsidRDefault="00F66F17">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030392" w:rsidRPr="006F2D9A" w:rsidRDefault="00030392">
      <w:pPr>
        <w:rPr>
          <w:rFonts w:ascii="Times New Roman" w:hAnsi="Times New Roman" w:cs="Times New Roman"/>
          <w:sz w:val="24"/>
          <w:szCs w:val="24"/>
        </w:rPr>
      </w:pPr>
    </w:p>
    <w:p w:rsidR="00030392" w:rsidRPr="006F2D9A" w:rsidRDefault="00030392">
      <w:pPr>
        <w:rPr>
          <w:rFonts w:ascii="Times New Roman" w:hAnsi="Times New Roman" w:cs="Times New Roman"/>
          <w:sz w:val="24"/>
          <w:szCs w:val="24"/>
        </w:rPr>
      </w:pPr>
    </w:p>
    <w:p w:rsidR="00030392" w:rsidRPr="006F2D9A" w:rsidRDefault="00030392">
      <w:pPr>
        <w:rPr>
          <w:rFonts w:ascii="Times New Roman" w:hAnsi="Times New Roman" w:cs="Times New Roman"/>
          <w:sz w:val="24"/>
          <w:szCs w:val="24"/>
        </w:rPr>
      </w:pPr>
    </w:p>
    <w:p w:rsidR="00030392" w:rsidRPr="006F2D9A" w:rsidRDefault="00030392">
      <w:pPr>
        <w:rPr>
          <w:rFonts w:ascii="Times New Roman" w:hAnsi="Times New Roman" w:cs="Times New Roman"/>
          <w:sz w:val="24"/>
          <w:szCs w:val="24"/>
        </w:rPr>
      </w:pPr>
    </w:p>
    <w:p w:rsidR="00894C1B" w:rsidRPr="006F2D9A" w:rsidRDefault="00894C1B">
      <w:pPr>
        <w:rPr>
          <w:rFonts w:ascii="Times New Roman" w:hAnsi="Times New Roman" w:cs="Times New Roman"/>
          <w:sz w:val="24"/>
          <w:szCs w:val="24"/>
        </w:rPr>
      </w:pPr>
    </w:p>
    <w:p w:rsidR="00515F0A" w:rsidRPr="006F2D9A" w:rsidRDefault="0096689A" w:rsidP="00515F0A">
      <w:pPr>
        <w:spacing w:after="193" w:line="364" w:lineRule="auto"/>
        <w:ind w:right="12"/>
        <w:rPr>
          <w:rFonts w:ascii="Times New Roman" w:eastAsia="Times New Roman" w:hAnsi="Times New Roman" w:cs="Times New Roman"/>
          <w:color w:val="000000"/>
          <w:sz w:val="24"/>
          <w:szCs w:val="24"/>
        </w:rPr>
      </w:pPr>
      <w:r w:rsidRPr="006F2D9A">
        <w:rPr>
          <w:rFonts w:ascii="Times New Roman" w:eastAsia="Times New Roman" w:hAnsi="Times New Roman" w:cs="Times New Roman"/>
          <w:color w:val="000000"/>
          <w:sz w:val="24"/>
          <w:szCs w:val="24"/>
        </w:rPr>
        <w:t xml:space="preserve">  </w:t>
      </w:r>
    </w:p>
    <w:p w:rsidR="00C44778" w:rsidRDefault="00C44778" w:rsidP="00515F0A">
      <w:pPr>
        <w:spacing w:after="193" w:line="364" w:lineRule="auto"/>
        <w:ind w:right="12"/>
        <w:rPr>
          <w:rFonts w:ascii="Times New Roman" w:hAnsi="Times New Roman" w:cs="Times New Roman"/>
          <w:b/>
          <w:sz w:val="24"/>
          <w:szCs w:val="24"/>
        </w:rPr>
      </w:pPr>
      <w:r>
        <w:rPr>
          <w:rFonts w:ascii="Times New Roman" w:hAnsi="Times New Roman" w:cs="Times New Roman"/>
          <w:b/>
          <w:sz w:val="24"/>
          <w:szCs w:val="24"/>
        </w:rPr>
        <w:lastRenderedPageBreak/>
        <w:t xml:space="preserve">Question One </w:t>
      </w:r>
    </w:p>
    <w:p w:rsidR="00515F0A" w:rsidRPr="00C44778" w:rsidRDefault="00515F0A" w:rsidP="00515F0A">
      <w:pPr>
        <w:spacing w:after="193" w:line="364" w:lineRule="auto"/>
        <w:ind w:right="12"/>
        <w:rPr>
          <w:rFonts w:ascii="Times New Roman" w:hAnsi="Times New Roman" w:cs="Times New Roman"/>
          <w:b/>
          <w:sz w:val="24"/>
          <w:szCs w:val="24"/>
        </w:rPr>
      </w:pPr>
      <w:r w:rsidRPr="00C44778">
        <w:rPr>
          <w:rFonts w:ascii="Times New Roman" w:hAnsi="Times New Roman" w:cs="Times New Roman"/>
          <w:b/>
          <w:sz w:val="24"/>
          <w:szCs w:val="24"/>
        </w:rPr>
        <w:t xml:space="preserve">What are the qualities of a good indicator? Give an example </w:t>
      </w:r>
    </w:p>
    <w:p w:rsidR="00965201" w:rsidRPr="006F2D9A" w:rsidRDefault="00965201" w:rsidP="00515F0A">
      <w:pPr>
        <w:spacing w:after="193" w:line="364" w:lineRule="auto"/>
        <w:ind w:right="12"/>
        <w:rPr>
          <w:rFonts w:ascii="Times New Roman" w:hAnsi="Times New Roman" w:cs="Times New Roman"/>
          <w:sz w:val="24"/>
          <w:szCs w:val="24"/>
        </w:rPr>
      </w:pPr>
      <w:r w:rsidRPr="006F2D9A">
        <w:rPr>
          <w:rFonts w:ascii="Times New Roman" w:hAnsi="Times New Roman" w:cs="Times New Roman"/>
          <w:sz w:val="24"/>
          <w:szCs w:val="24"/>
        </w:rPr>
        <w:t xml:space="preserve">An indicator can be defined as a sign, a thing that shows the state of something, device that provides information or a </w:t>
      </w:r>
      <w:proofErr w:type="gramStart"/>
      <w:r w:rsidRPr="006F2D9A">
        <w:rPr>
          <w:rFonts w:ascii="Times New Roman" w:hAnsi="Times New Roman" w:cs="Times New Roman"/>
          <w:sz w:val="24"/>
          <w:szCs w:val="24"/>
        </w:rPr>
        <w:t>measurement,</w:t>
      </w:r>
      <w:proofErr w:type="gramEnd"/>
      <w:r w:rsidRPr="006F2D9A">
        <w:rPr>
          <w:rFonts w:ascii="Times New Roman" w:hAnsi="Times New Roman" w:cs="Times New Roman"/>
          <w:sz w:val="24"/>
          <w:szCs w:val="24"/>
        </w:rPr>
        <w:t xml:space="preserve"> it measures value of the change in meaningful units for program management compared to the past, future units and values. </w:t>
      </w:r>
    </w:p>
    <w:p w:rsidR="00965201" w:rsidRPr="006F2D9A" w:rsidRDefault="00965201" w:rsidP="00515F0A">
      <w:pPr>
        <w:spacing w:after="193" w:line="364" w:lineRule="auto"/>
        <w:ind w:right="12"/>
        <w:rPr>
          <w:rFonts w:ascii="Times New Roman" w:hAnsi="Times New Roman" w:cs="Times New Roman"/>
          <w:sz w:val="24"/>
          <w:szCs w:val="24"/>
        </w:rPr>
      </w:pPr>
      <w:r w:rsidRPr="006F2D9A">
        <w:rPr>
          <w:rFonts w:ascii="Times New Roman" w:hAnsi="Times New Roman" w:cs="Times New Roman"/>
          <w:sz w:val="24"/>
          <w:szCs w:val="24"/>
        </w:rPr>
        <w:t xml:space="preserve">The qualities of a good indicators include </w:t>
      </w:r>
    </w:p>
    <w:p w:rsidR="00965201" w:rsidRPr="006F2D9A" w:rsidRDefault="00965201" w:rsidP="00965201">
      <w:pPr>
        <w:spacing w:after="193" w:line="364" w:lineRule="auto"/>
        <w:ind w:right="12"/>
        <w:rPr>
          <w:rFonts w:ascii="Times New Roman" w:eastAsia="Times New Roman" w:hAnsi="Times New Roman" w:cs="Times New Roman"/>
          <w:color w:val="000000"/>
          <w:sz w:val="24"/>
          <w:szCs w:val="24"/>
        </w:rPr>
      </w:pPr>
      <w:r w:rsidRPr="006F2D9A">
        <w:rPr>
          <w:rFonts w:ascii="Times New Roman" w:eastAsia="Times New Roman" w:hAnsi="Times New Roman" w:cs="Times New Roman"/>
          <w:color w:val="000000"/>
          <w:sz w:val="24"/>
          <w:szCs w:val="24"/>
        </w:rPr>
        <w:t xml:space="preserve">Validity: measures what it intends to measure conceptually. It focus on a particular effect and consider the before events and </w:t>
      </w:r>
      <w:r w:rsidR="005803BC" w:rsidRPr="006F2D9A">
        <w:rPr>
          <w:rFonts w:ascii="Times New Roman" w:eastAsia="Times New Roman" w:hAnsi="Times New Roman" w:cs="Times New Roman"/>
          <w:color w:val="000000"/>
          <w:sz w:val="24"/>
          <w:szCs w:val="24"/>
        </w:rPr>
        <w:t>after project completion events.</w:t>
      </w:r>
    </w:p>
    <w:p w:rsidR="005803BC" w:rsidRPr="006F2D9A" w:rsidRDefault="005803BC" w:rsidP="00965201">
      <w:pPr>
        <w:spacing w:after="193" w:line="364" w:lineRule="auto"/>
        <w:ind w:right="12"/>
        <w:rPr>
          <w:rFonts w:ascii="Times New Roman" w:eastAsia="Times New Roman" w:hAnsi="Times New Roman" w:cs="Times New Roman"/>
          <w:color w:val="000000"/>
          <w:sz w:val="24"/>
          <w:szCs w:val="24"/>
        </w:rPr>
      </w:pPr>
      <w:r w:rsidRPr="006F2D9A">
        <w:rPr>
          <w:rFonts w:ascii="Times New Roman" w:eastAsia="Times New Roman" w:hAnsi="Times New Roman" w:cs="Times New Roman"/>
          <w:color w:val="000000"/>
          <w:sz w:val="24"/>
          <w:szCs w:val="24"/>
        </w:rPr>
        <w:t xml:space="preserve">Reliability: </w:t>
      </w:r>
      <w:r w:rsidR="00121E55" w:rsidRPr="006F2D9A">
        <w:rPr>
          <w:rFonts w:ascii="Times New Roman" w:eastAsia="Times New Roman" w:hAnsi="Times New Roman" w:cs="Times New Roman"/>
          <w:color w:val="000000"/>
          <w:sz w:val="24"/>
          <w:szCs w:val="24"/>
        </w:rPr>
        <w:t xml:space="preserve">minimizes error random or systematic errors in measurement is a sign that the indicator is not accurate </w:t>
      </w:r>
    </w:p>
    <w:p w:rsidR="00121E55" w:rsidRPr="006F2D9A" w:rsidRDefault="00121E55" w:rsidP="00965201">
      <w:pPr>
        <w:spacing w:after="193" w:line="364" w:lineRule="auto"/>
        <w:ind w:right="12"/>
        <w:rPr>
          <w:rFonts w:ascii="Times New Roman" w:eastAsia="Times New Roman" w:hAnsi="Times New Roman" w:cs="Times New Roman"/>
          <w:color w:val="000000"/>
          <w:sz w:val="24"/>
          <w:szCs w:val="24"/>
        </w:rPr>
      </w:pPr>
      <w:r w:rsidRPr="006F2D9A">
        <w:rPr>
          <w:rFonts w:ascii="Times New Roman" w:eastAsia="Times New Roman" w:hAnsi="Times New Roman" w:cs="Times New Roman"/>
          <w:color w:val="000000"/>
          <w:sz w:val="24"/>
          <w:szCs w:val="24"/>
        </w:rPr>
        <w:t xml:space="preserve">Timeline: indicators provides measurement </w:t>
      </w:r>
      <w:r w:rsidR="00097742" w:rsidRPr="006F2D9A">
        <w:rPr>
          <w:rFonts w:ascii="Times New Roman" w:eastAsia="Times New Roman" w:hAnsi="Times New Roman" w:cs="Times New Roman"/>
          <w:color w:val="000000"/>
          <w:sz w:val="24"/>
          <w:szCs w:val="24"/>
        </w:rPr>
        <w:t xml:space="preserve">at the time intervals relevant and appropriate in terms of program goals and activities. </w:t>
      </w:r>
    </w:p>
    <w:p w:rsidR="002C01F4" w:rsidRPr="006F2D9A" w:rsidRDefault="00097742" w:rsidP="00965201">
      <w:pPr>
        <w:spacing w:after="193" w:line="364" w:lineRule="auto"/>
        <w:ind w:right="12"/>
        <w:rPr>
          <w:rFonts w:ascii="Times New Roman" w:eastAsia="Times New Roman" w:hAnsi="Times New Roman" w:cs="Times New Roman"/>
          <w:color w:val="000000"/>
          <w:sz w:val="24"/>
          <w:szCs w:val="24"/>
        </w:rPr>
      </w:pPr>
      <w:r w:rsidRPr="006F2D9A">
        <w:rPr>
          <w:rFonts w:ascii="Times New Roman" w:eastAsia="Times New Roman" w:hAnsi="Times New Roman" w:cs="Times New Roman"/>
          <w:color w:val="000000"/>
          <w:sz w:val="24"/>
          <w:szCs w:val="24"/>
        </w:rPr>
        <w:t xml:space="preserve">Comparability: the indicators generate corresponding or parallel values across different population groups and program. </w:t>
      </w:r>
    </w:p>
    <w:p w:rsidR="002C01F4" w:rsidRPr="006F2D9A" w:rsidRDefault="002C01F4" w:rsidP="00965201">
      <w:pPr>
        <w:spacing w:after="193" w:line="364" w:lineRule="auto"/>
        <w:ind w:right="12"/>
        <w:rPr>
          <w:rFonts w:ascii="Times New Roman" w:eastAsia="Times New Roman" w:hAnsi="Times New Roman" w:cs="Times New Roman"/>
          <w:color w:val="000000"/>
          <w:sz w:val="24"/>
          <w:szCs w:val="24"/>
        </w:rPr>
      </w:pPr>
      <w:r w:rsidRPr="006F2D9A">
        <w:rPr>
          <w:rFonts w:ascii="Times New Roman" w:eastAsia="Times New Roman" w:hAnsi="Times New Roman" w:cs="Times New Roman"/>
          <w:color w:val="000000"/>
          <w:sz w:val="24"/>
          <w:szCs w:val="24"/>
        </w:rPr>
        <w:t>Some of the examples of good indicators include the following:</w:t>
      </w:r>
    </w:p>
    <w:p w:rsidR="00097742" w:rsidRPr="006F2D9A" w:rsidRDefault="002C01F4" w:rsidP="002C01F4">
      <w:pPr>
        <w:pStyle w:val="ListParagraph"/>
        <w:numPr>
          <w:ilvl w:val="0"/>
          <w:numId w:val="12"/>
        </w:numPr>
        <w:spacing w:after="193" w:line="364" w:lineRule="auto"/>
        <w:ind w:right="12"/>
        <w:rPr>
          <w:rFonts w:ascii="Times New Roman" w:eastAsia="Times New Roman" w:hAnsi="Times New Roman" w:cs="Times New Roman"/>
          <w:color w:val="000000"/>
          <w:sz w:val="24"/>
          <w:szCs w:val="24"/>
        </w:rPr>
      </w:pPr>
      <w:r w:rsidRPr="006F2D9A">
        <w:rPr>
          <w:rFonts w:ascii="Times New Roman" w:eastAsia="Times New Roman" w:hAnsi="Times New Roman" w:cs="Times New Roman"/>
          <w:color w:val="000000"/>
          <w:sz w:val="24"/>
          <w:szCs w:val="24"/>
        </w:rPr>
        <w:t xml:space="preserve">Number of services increase </w:t>
      </w:r>
      <w:r w:rsidR="00635AC0" w:rsidRPr="006F2D9A">
        <w:rPr>
          <w:rFonts w:ascii="Times New Roman" w:eastAsia="Times New Roman" w:hAnsi="Times New Roman" w:cs="Times New Roman"/>
          <w:color w:val="000000"/>
          <w:sz w:val="24"/>
          <w:szCs w:val="24"/>
        </w:rPr>
        <w:t xml:space="preserve">(education to the populace, immunization) </w:t>
      </w:r>
    </w:p>
    <w:p w:rsidR="00635AC0" w:rsidRPr="006F2D9A" w:rsidRDefault="00635AC0" w:rsidP="002C01F4">
      <w:pPr>
        <w:pStyle w:val="ListParagraph"/>
        <w:numPr>
          <w:ilvl w:val="0"/>
          <w:numId w:val="12"/>
        </w:numPr>
        <w:spacing w:after="193" w:line="364" w:lineRule="auto"/>
        <w:ind w:right="12"/>
        <w:rPr>
          <w:rFonts w:ascii="Times New Roman" w:eastAsia="Times New Roman" w:hAnsi="Times New Roman" w:cs="Times New Roman"/>
          <w:color w:val="000000"/>
          <w:sz w:val="24"/>
          <w:szCs w:val="24"/>
        </w:rPr>
      </w:pPr>
      <w:r w:rsidRPr="006F2D9A">
        <w:rPr>
          <w:rFonts w:ascii="Times New Roman" w:eastAsia="Times New Roman" w:hAnsi="Times New Roman" w:cs="Times New Roman"/>
          <w:color w:val="000000"/>
          <w:sz w:val="24"/>
          <w:szCs w:val="24"/>
        </w:rPr>
        <w:t xml:space="preserve">Quality of services (trained and well informed health personnel providing the service) </w:t>
      </w:r>
    </w:p>
    <w:p w:rsidR="00635AC0" w:rsidRPr="006F2D9A" w:rsidRDefault="00635AC0" w:rsidP="002C01F4">
      <w:pPr>
        <w:pStyle w:val="ListParagraph"/>
        <w:numPr>
          <w:ilvl w:val="0"/>
          <w:numId w:val="12"/>
        </w:numPr>
        <w:spacing w:after="193" w:line="364" w:lineRule="auto"/>
        <w:ind w:right="12"/>
        <w:rPr>
          <w:rFonts w:ascii="Times New Roman" w:eastAsia="Times New Roman" w:hAnsi="Times New Roman" w:cs="Times New Roman"/>
          <w:color w:val="000000"/>
          <w:sz w:val="24"/>
          <w:szCs w:val="24"/>
        </w:rPr>
      </w:pPr>
      <w:r w:rsidRPr="006F2D9A">
        <w:rPr>
          <w:rFonts w:ascii="Times New Roman" w:eastAsia="Times New Roman" w:hAnsi="Times New Roman" w:cs="Times New Roman"/>
          <w:color w:val="000000"/>
          <w:sz w:val="24"/>
          <w:szCs w:val="24"/>
        </w:rPr>
        <w:t xml:space="preserve">The number of users increased (availability of drugs and other forms treatment at the </w:t>
      </w:r>
      <w:r w:rsidR="005C585F" w:rsidRPr="006F2D9A">
        <w:rPr>
          <w:rFonts w:ascii="Times New Roman" w:eastAsia="Times New Roman" w:hAnsi="Times New Roman" w:cs="Times New Roman"/>
          <w:color w:val="000000"/>
          <w:sz w:val="24"/>
          <w:szCs w:val="24"/>
        </w:rPr>
        <w:t xml:space="preserve">health </w:t>
      </w:r>
      <w:proofErr w:type="spellStart"/>
      <w:r w:rsidR="005C585F" w:rsidRPr="006F2D9A">
        <w:rPr>
          <w:rFonts w:ascii="Times New Roman" w:eastAsia="Times New Roman" w:hAnsi="Times New Roman" w:cs="Times New Roman"/>
          <w:color w:val="000000"/>
          <w:sz w:val="24"/>
          <w:szCs w:val="24"/>
        </w:rPr>
        <w:t>centre</w:t>
      </w:r>
      <w:proofErr w:type="spellEnd"/>
      <w:r w:rsidR="005C585F" w:rsidRPr="006F2D9A">
        <w:rPr>
          <w:rFonts w:ascii="Times New Roman" w:eastAsia="Times New Roman" w:hAnsi="Times New Roman" w:cs="Times New Roman"/>
          <w:color w:val="000000"/>
          <w:sz w:val="24"/>
          <w:szCs w:val="24"/>
        </w:rPr>
        <w:t>)</w:t>
      </w:r>
    </w:p>
    <w:p w:rsidR="00515F0A" w:rsidRPr="006F2D9A" w:rsidRDefault="00515F0A" w:rsidP="004B6FC2">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515F0A" w:rsidRPr="006F2D9A" w:rsidRDefault="00515F0A" w:rsidP="004B6FC2">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Critically evaluate the implementation </w:t>
      </w:r>
      <w:proofErr w:type="spellStart"/>
      <w:r w:rsidRPr="006F2D9A">
        <w:rPr>
          <w:rFonts w:ascii="Times New Roman" w:hAnsi="Times New Roman" w:cs="Times New Roman"/>
          <w:sz w:val="24"/>
          <w:szCs w:val="24"/>
        </w:rPr>
        <w:t>programme</w:t>
      </w:r>
      <w:proofErr w:type="spellEnd"/>
      <w:r w:rsidRPr="006F2D9A">
        <w:rPr>
          <w:rFonts w:ascii="Times New Roman" w:hAnsi="Times New Roman" w:cs="Times New Roman"/>
          <w:sz w:val="24"/>
          <w:szCs w:val="24"/>
        </w:rPr>
        <w:t xml:space="preserve"> of free primary education for the first 2 years  </w:t>
      </w:r>
    </w:p>
    <w:p w:rsidR="001B535B" w:rsidRPr="006F2D9A" w:rsidRDefault="00515F0A"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lastRenderedPageBreak/>
        <w:t xml:space="preserve">Universal Primary Education is one of the government of Ugandan’s main policy tools for achieving </w:t>
      </w:r>
      <w:proofErr w:type="spellStart"/>
      <w:r w:rsidRPr="006F2D9A">
        <w:rPr>
          <w:rFonts w:ascii="Times New Roman" w:hAnsi="Times New Roman" w:cs="Times New Roman"/>
          <w:sz w:val="24"/>
          <w:szCs w:val="24"/>
        </w:rPr>
        <w:t>povery</w:t>
      </w:r>
      <w:proofErr w:type="spellEnd"/>
      <w:r w:rsidRPr="006F2D9A">
        <w:rPr>
          <w:rFonts w:ascii="Times New Roman" w:hAnsi="Times New Roman" w:cs="Times New Roman"/>
          <w:sz w:val="24"/>
          <w:szCs w:val="24"/>
        </w:rPr>
        <w:t xml:space="preserve"> reduction and human development with the main objectives of providing the facilities and </w:t>
      </w:r>
      <w:r w:rsidR="009D3CA8" w:rsidRPr="006F2D9A">
        <w:rPr>
          <w:rFonts w:ascii="Times New Roman" w:hAnsi="Times New Roman" w:cs="Times New Roman"/>
          <w:sz w:val="24"/>
          <w:szCs w:val="24"/>
        </w:rPr>
        <w:t>resources to</w:t>
      </w:r>
      <w:r w:rsidRPr="006F2D9A">
        <w:rPr>
          <w:rFonts w:ascii="Times New Roman" w:hAnsi="Times New Roman" w:cs="Times New Roman"/>
          <w:sz w:val="24"/>
          <w:szCs w:val="24"/>
        </w:rPr>
        <w:t xml:space="preserve"> enable every child to enter and remain in </w:t>
      </w:r>
      <w:r w:rsidR="009D3CA8" w:rsidRPr="006F2D9A">
        <w:rPr>
          <w:rFonts w:ascii="Times New Roman" w:hAnsi="Times New Roman" w:cs="Times New Roman"/>
          <w:sz w:val="24"/>
          <w:szCs w:val="24"/>
        </w:rPr>
        <w:t>school in</w:t>
      </w:r>
      <w:r w:rsidRPr="006F2D9A">
        <w:rPr>
          <w:rFonts w:ascii="Times New Roman" w:hAnsi="Times New Roman" w:cs="Times New Roman"/>
          <w:sz w:val="24"/>
          <w:szCs w:val="24"/>
        </w:rPr>
        <w:t xml:space="preserve"> school until the primary cycle of education is completed. </w:t>
      </w:r>
    </w:p>
    <w:p w:rsidR="00515F0A" w:rsidRPr="006F2D9A" w:rsidRDefault="001B535B"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In December 1996, the president of the republic of Uganda announced that four children of school-going age per family would benefit from the free primary education, starting from January 1997. This policy became known as universal primary education. It was considered as a main tool to achieving the economic, social and political objectives outlines in the Ugandan </w:t>
      </w:r>
      <w:r w:rsidR="00DE7E6B" w:rsidRPr="006F2D9A">
        <w:rPr>
          <w:rFonts w:ascii="Times New Roman" w:hAnsi="Times New Roman" w:cs="Times New Roman"/>
          <w:sz w:val="24"/>
          <w:szCs w:val="24"/>
        </w:rPr>
        <w:t>M</w:t>
      </w:r>
      <w:r w:rsidRPr="006F2D9A">
        <w:rPr>
          <w:rFonts w:ascii="Times New Roman" w:hAnsi="Times New Roman" w:cs="Times New Roman"/>
          <w:sz w:val="24"/>
          <w:szCs w:val="24"/>
        </w:rPr>
        <w:t>inistry</w:t>
      </w:r>
      <w:r w:rsidR="00DE7E6B" w:rsidRPr="006F2D9A">
        <w:rPr>
          <w:rFonts w:ascii="Times New Roman" w:hAnsi="Times New Roman" w:cs="Times New Roman"/>
          <w:sz w:val="24"/>
          <w:szCs w:val="24"/>
        </w:rPr>
        <w:t xml:space="preserve"> of E</w:t>
      </w:r>
      <w:r w:rsidRPr="006F2D9A">
        <w:rPr>
          <w:rFonts w:ascii="Times New Roman" w:hAnsi="Times New Roman" w:cs="Times New Roman"/>
          <w:sz w:val="24"/>
          <w:szCs w:val="24"/>
        </w:rPr>
        <w:t>duca</w:t>
      </w:r>
      <w:r w:rsidR="00DE7E6B" w:rsidRPr="006F2D9A">
        <w:rPr>
          <w:rFonts w:ascii="Times New Roman" w:hAnsi="Times New Roman" w:cs="Times New Roman"/>
          <w:sz w:val="24"/>
          <w:szCs w:val="24"/>
        </w:rPr>
        <w:t xml:space="preserve">tion and Sport policy document of 1998. </w:t>
      </w:r>
      <w:r w:rsidRPr="006F2D9A">
        <w:rPr>
          <w:rFonts w:ascii="Times New Roman" w:hAnsi="Times New Roman" w:cs="Times New Roman"/>
          <w:sz w:val="24"/>
          <w:szCs w:val="24"/>
        </w:rPr>
        <w:t xml:space="preserve"> </w:t>
      </w:r>
      <w:r w:rsidR="00515F0A" w:rsidRPr="006F2D9A">
        <w:rPr>
          <w:rFonts w:ascii="Times New Roman" w:hAnsi="Times New Roman" w:cs="Times New Roman"/>
          <w:sz w:val="24"/>
          <w:szCs w:val="24"/>
        </w:rPr>
        <w:t xml:space="preserve"> </w:t>
      </w:r>
    </w:p>
    <w:p w:rsidR="00DE7E6B" w:rsidRPr="006F2D9A" w:rsidRDefault="00DE7E6B"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Implementation</w:t>
      </w:r>
    </w:p>
    <w:p w:rsidR="00DE7E6B" w:rsidRPr="006F2D9A" w:rsidRDefault="00DE7E6B"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The key partners in the implementation of the Universal Education in Uganda include the Ministry of Education and Sport, Local authorities, and the school management committees elected by parents. </w:t>
      </w:r>
    </w:p>
    <w:p w:rsidR="00DE7E6B" w:rsidRPr="006F2D9A" w:rsidRDefault="00B4584E"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The </w:t>
      </w:r>
      <w:r w:rsidR="00DE7E6B" w:rsidRPr="006F2D9A">
        <w:rPr>
          <w:rFonts w:ascii="Times New Roman" w:hAnsi="Times New Roman" w:cs="Times New Roman"/>
          <w:sz w:val="24"/>
          <w:szCs w:val="24"/>
        </w:rPr>
        <w:t xml:space="preserve">impacts </w:t>
      </w:r>
      <w:r w:rsidRPr="006F2D9A">
        <w:rPr>
          <w:rFonts w:ascii="Times New Roman" w:hAnsi="Times New Roman" w:cs="Times New Roman"/>
          <w:sz w:val="24"/>
          <w:szCs w:val="24"/>
        </w:rPr>
        <w:t xml:space="preserve">of Universal Primary Education in Uganda </w:t>
      </w:r>
      <w:r w:rsidR="00DE7E6B" w:rsidRPr="006F2D9A">
        <w:rPr>
          <w:rFonts w:ascii="Times New Roman" w:hAnsi="Times New Roman" w:cs="Times New Roman"/>
          <w:sz w:val="24"/>
          <w:szCs w:val="24"/>
        </w:rPr>
        <w:t xml:space="preserve">can </w:t>
      </w:r>
      <w:r w:rsidRPr="006F2D9A">
        <w:rPr>
          <w:rFonts w:ascii="Times New Roman" w:hAnsi="Times New Roman" w:cs="Times New Roman"/>
          <w:sz w:val="24"/>
          <w:szCs w:val="24"/>
        </w:rPr>
        <w:t>be assessed ranging from access to education, to quality and equity of education.</w:t>
      </w:r>
    </w:p>
    <w:p w:rsidR="00B4584E" w:rsidRPr="006F2D9A" w:rsidRDefault="00B4584E"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Access to education</w:t>
      </w:r>
    </w:p>
    <w:p w:rsidR="00DE7E6B" w:rsidRPr="006F2D9A" w:rsidRDefault="00B4584E"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Following the introduction of Universal Primary Education</w:t>
      </w:r>
      <w:r w:rsidR="002465E8" w:rsidRPr="006F2D9A">
        <w:rPr>
          <w:rFonts w:ascii="Times New Roman" w:hAnsi="Times New Roman" w:cs="Times New Roman"/>
          <w:sz w:val="24"/>
          <w:szCs w:val="24"/>
        </w:rPr>
        <w:t xml:space="preserve"> in Uganda</w:t>
      </w:r>
      <w:r w:rsidR="001E3066" w:rsidRPr="006F2D9A">
        <w:rPr>
          <w:rFonts w:ascii="Times New Roman" w:hAnsi="Times New Roman" w:cs="Times New Roman"/>
          <w:sz w:val="24"/>
          <w:szCs w:val="24"/>
        </w:rPr>
        <w:t xml:space="preserve"> in 1997</w:t>
      </w:r>
      <w:r w:rsidRPr="006F2D9A">
        <w:rPr>
          <w:rFonts w:ascii="Times New Roman" w:hAnsi="Times New Roman" w:cs="Times New Roman"/>
          <w:sz w:val="24"/>
          <w:szCs w:val="24"/>
        </w:rPr>
        <w:t>, gross enrollment in primary schools</w:t>
      </w:r>
      <w:r w:rsidR="002465E8" w:rsidRPr="006F2D9A">
        <w:rPr>
          <w:rFonts w:ascii="Times New Roman" w:hAnsi="Times New Roman" w:cs="Times New Roman"/>
          <w:sz w:val="24"/>
          <w:szCs w:val="24"/>
        </w:rPr>
        <w:t xml:space="preserve"> increased fro</w:t>
      </w:r>
      <w:r w:rsidR="001E3066" w:rsidRPr="006F2D9A">
        <w:rPr>
          <w:rFonts w:ascii="Times New Roman" w:hAnsi="Times New Roman" w:cs="Times New Roman"/>
          <w:sz w:val="24"/>
          <w:szCs w:val="24"/>
        </w:rPr>
        <w:t>m a total of 3.1 million in 1996</w:t>
      </w:r>
      <w:r w:rsidR="002465E8" w:rsidRPr="006F2D9A">
        <w:rPr>
          <w:rFonts w:ascii="Times New Roman" w:hAnsi="Times New Roman" w:cs="Times New Roman"/>
          <w:sz w:val="24"/>
          <w:szCs w:val="24"/>
        </w:rPr>
        <w:t xml:space="preserve"> to 5.3 million </w:t>
      </w:r>
      <w:r w:rsidRPr="006F2D9A">
        <w:rPr>
          <w:rFonts w:ascii="Times New Roman" w:hAnsi="Times New Roman" w:cs="Times New Roman"/>
          <w:sz w:val="24"/>
          <w:szCs w:val="24"/>
        </w:rPr>
        <w:t>in</w:t>
      </w:r>
      <w:r w:rsidR="001E3066" w:rsidRPr="006F2D9A">
        <w:rPr>
          <w:rFonts w:ascii="Times New Roman" w:hAnsi="Times New Roman" w:cs="Times New Roman"/>
          <w:sz w:val="24"/>
          <w:szCs w:val="24"/>
        </w:rPr>
        <w:t xml:space="preserve"> 1997, an increase of 73% in one year. This compares with an increase </w:t>
      </w:r>
      <w:r w:rsidR="00AF77EF" w:rsidRPr="006F2D9A">
        <w:rPr>
          <w:rFonts w:ascii="Times New Roman" w:hAnsi="Times New Roman" w:cs="Times New Roman"/>
          <w:sz w:val="24"/>
          <w:szCs w:val="24"/>
        </w:rPr>
        <w:t xml:space="preserve">in gross primary school enrolment, </w:t>
      </w:r>
      <w:r w:rsidR="0054420A" w:rsidRPr="006F2D9A">
        <w:rPr>
          <w:rFonts w:ascii="Times New Roman" w:hAnsi="Times New Roman" w:cs="Times New Roman"/>
          <w:sz w:val="24"/>
          <w:szCs w:val="24"/>
        </w:rPr>
        <w:t>in the decade preceding the introduction of Universal Primary School of just 39%.</w:t>
      </w:r>
      <w:r w:rsidR="005E538C" w:rsidRPr="006F2D9A">
        <w:rPr>
          <w:rFonts w:ascii="Times New Roman" w:hAnsi="Times New Roman" w:cs="Times New Roman"/>
          <w:sz w:val="24"/>
          <w:szCs w:val="24"/>
        </w:rPr>
        <w:t xml:space="preserve"> In the year following, the gross enrollment in primary schools had reach 7.6 million. </w:t>
      </w:r>
      <w:r w:rsidR="00A93AB1" w:rsidRPr="006F2D9A">
        <w:rPr>
          <w:rFonts w:ascii="Times New Roman" w:hAnsi="Times New Roman" w:cs="Times New Roman"/>
          <w:sz w:val="24"/>
          <w:szCs w:val="24"/>
        </w:rPr>
        <w:t xml:space="preserve">Indicating that children beyond standard primary-school age rejoined the primary education cycle. </w:t>
      </w:r>
    </w:p>
    <w:p w:rsidR="00A93AB1" w:rsidRPr="006F2D9A" w:rsidRDefault="00A93AB1"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lastRenderedPageBreak/>
        <w:t>The quality of education</w:t>
      </w:r>
    </w:p>
    <w:p w:rsidR="00A93AB1" w:rsidRPr="006F2D9A" w:rsidRDefault="00A93AB1"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The </w:t>
      </w:r>
      <w:r w:rsidR="00E9598D" w:rsidRPr="006F2D9A">
        <w:rPr>
          <w:rFonts w:ascii="Times New Roman" w:hAnsi="Times New Roman" w:cs="Times New Roman"/>
          <w:sz w:val="24"/>
          <w:szCs w:val="24"/>
        </w:rPr>
        <w:t xml:space="preserve">introduction of UPE in 1997 was associated </w:t>
      </w:r>
      <w:r w:rsidR="003B444B" w:rsidRPr="006F2D9A">
        <w:rPr>
          <w:rFonts w:ascii="Times New Roman" w:hAnsi="Times New Roman" w:cs="Times New Roman"/>
          <w:sz w:val="24"/>
          <w:szCs w:val="24"/>
        </w:rPr>
        <w:t>with</w:t>
      </w:r>
      <w:r w:rsidR="00E9598D" w:rsidRPr="006F2D9A">
        <w:rPr>
          <w:rFonts w:ascii="Times New Roman" w:hAnsi="Times New Roman" w:cs="Times New Roman"/>
          <w:sz w:val="24"/>
          <w:szCs w:val="24"/>
        </w:rPr>
        <w:t xml:space="preserve"> a sudden drop in education quality indicators such as the pupil-teacher ratio, the public-class</w:t>
      </w:r>
      <w:r w:rsidR="00B502CB" w:rsidRPr="006F2D9A">
        <w:rPr>
          <w:rFonts w:ascii="Times New Roman" w:hAnsi="Times New Roman" w:cs="Times New Roman"/>
          <w:sz w:val="24"/>
          <w:szCs w:val="24"/>
        </w:rPr>
        <w:t>room ratio, and pupil-textbook ratio. However, since 1997 government has constructed more classrooms, trained and deploy</w:t>
      </w:r>
      <w:r w:rsidR="00CB0809" w:rsidRPr="006F2D9A">
        <w:rPr>
          <w:rFonts w:ascii="Times New Roman" w:hAnsi="Times New Roman" w:cs="Times New Roman"/>
          <w:sz w:val="24"/>
          <w:szCs w:val="24"/>
        </w:rPr>
        <w:t xml:space="preserve">ed more teachers and bought more textbooks. </w:t>
      </w:r>
      <w:r w:rsidR="00B502CB" w:rsidRPr="006F2D9A">
        <w:rPr>
          <w:rFonts w:ascii="Times New Roman" w:hAnsi="Times New Roman" w:cs="Times New Roman"/>
          <w:sz w:val="24"/>
          <w:szCs w:val="24"/>
        </w:rPr>
        <w:t xml:space="preserve"> </w:t>
      </w:r>
    </w:p>
    <w:p w:rsidR="006B3B5B" w:rsidRPr="006F2D9A" w:rsidRDefault="006B3B5B"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Equity in education </w:t>
      </w:r>
    </w:p>
    <w:p w:rsidR="006B3B5B" w:rsidRPr="006F2D9A" w:rsidRDefault="006B3B5B" w:rsidP="00515F0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The UPE policy had specific provisions to address gender and inequities for example, of the four children per family that were to benefit from UPE, at least two had be female, if the family had female children. The policy also accorded priority to children with disabilities over children without disabilities. </w:t>
      </w:r>
      <w:r w:rsidR="000E0EC2" w:rsidRPr="006F2D9A">
        <w:rPr>
          <w:rFonts w:ascii="Times New Roman" w:hAnsi="Times New Roman" w:cs="Times New Roman"/>
          <w:sz w:val="24"/>
          <w:szCs w:val="24"/>
        </w:rPr>
        <w:t xml:space="preserve">By 1997 to 1998 enrollment of girls and boys enrolled in primary schools was slightly over 49% of the total, compared to 45% in 1993. </w:t>
      </w:r>
    </w:p>
    <w:p w:rsidR="000E0EC2" w:rsidRPr="00C44778" w:rsidRDefault="000E0EC2" w:rsidP="00515F0A">
      <w:pPr>
        <w:spacing w:after="4" w:line="484" w:lineRule="auto"/>
        <w:ind w:right="763"/>
        <w:rPr>
          <w:rFonts w:ascii="Times New Roman" w:hAnsi="Times New Roman" w:cs="Times New Roman"/>
          <w:b/>
          <w:sz w:val="24"/>
          <w:szCs w:val="24"/>
        </w:rPr>
      </w:pPr>
    </w:p>
    <w:p w:rsidR="00515F0A" w:rsidRPr="00C44778" w:rsidRDefault="00515F0A" w:rsidP="000E0EC2">
      <w:pPr>
        <w:spacing w:after="4" w:line="484" w:lineRule="auto"/>
        <w:ind w:right="763"/>
        <w:rPr>
          <w:rFonts w:ascii="Times New Roman" w:hAnsi="Times New Roman" w:cs="Times New Roman"/>
          <w:b/>
          <w:sz w:val="24"/>
          <w:szCs w:val="24"/>
        </w:rPr>
      </w:pPr>
      <w:r w:rsidRPr="00C44778">
        <w:rPr>
          <w:rFonts w:ascii="Times New Roman" w:hAnsi="Times New Roman" w:cs="Times New Roman"/>
          <w:b/>
          <w:sz w:val="24"/>
          <w:szCs w:val="24"/>
        </w:rPr>
        <w:t xml:space="preserve">Analyze the unintended outcomes of free primary education on job creation within the same period  </w:t>
      </w:r>
    </w:p>
    <w:p w:rsidR="000E0EC2" w:rsidRPr="006F2D9A" w:rsidRDefault="007C6654" w:rsidP="000E0EC2">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One of the unintended outcome of free primary education on job creation within the same period is the drop rate of pupils from the primary education cycle. Of the 2,159,850 pupils that </w:t>
      </w:r>
      <w:r w:rsidR="00BA1816" w:rsidRPr="006F2D9A">
        <w:rPr>
          <w:rFonts w:ascii="Times New Roman" w:hAnsi="Times New Roman" w:cs="Times New Roman"/>
          <w:sz w:val="24"/>
          <w:szCs w:val="24"/>
        </w:rPr>
        <w:t xml:space="preserve">were enrolled in primary school level one in 1997 at the time UPE was introduced, only 485,703 reached primary seven. Hence this has greatly affected the job creation in the sense that many pupils are not able to cross to the level where they can be able to earn job. </w:t>
      </w:r>
    </w:p>
    <w:p w:rsidR="00F331D8" w:rsidRPr="006F2D9A" w:rsidRDefault="00F331D8" w:rsidP="000E0EC2">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 xml:space="preserve">In analyzing the unintended outcomes of free primary education on job creation </w:t>
      </w:r>
      <w:r w:rsidR="00CC0E52" w:rsidRPr="006F2D9A">
        <w:rPr>
          <w:rFonts w:ascii="Times New Roman" w:hAnsi="Times New Roman" w:cs="Times New Roman"/>
          <w:sz w:val="24"/>
          <w:szCs w:val="24"/>
        </w:rPr>
        <w:t xml:space="preserve">in relation to the quality of education, a large proportion of primary school teachers, </w:t>
      </w:r>
      <w:r w:rsidR="00CC0E52" w:rsidRPr="006F2D9A">
        <w:rPr>
          <w:rFonts w:ascii="Times New Roman" w:hAnsi="Times New Roman" w:cs="Times New Roman"/>
          <w:sz w:val="24"/>
          <w:szCs w:val="24"/>
        </w:rPr>
        <w:lastRenderedPageBreak/>
        <w:t xml:space="preserve">particularly in rural areas, lack appropriate training. It was evidence that 145,703 primary schoolteachers, of whom 54,069 had no formal teacher training, in addition </w:t>
      </w:r>
      <w:r w:rsidR="00DE327D" w:rsidRPr="006F2D9A">
        <w:rPr>
          <w:rFonts w:ascii="Times New Roman" w:hAnsi="Times New Roman" w:cs="Times New Roman"/>
          <w:sz w:val="24"/>
          <w:szCs w:val="24"/>
        </w:rPr>
        <w:t xml:space="preserve">7,960 had just a teaching certificate, obtained after training on completion of primary education, and most of these teachers are retired teachers but had been called into teaching service due to shortage of teacher after the introduction of UPE. These has resulted in the production of students with poor education background with little chance to earn meaningful job opportunities. </w:t>
      </w:r>
      <w:r w:rsidR="006859A9" w:rsidRPr="006F2D9A">
        <w:rPr>
          <w:rFonts w:ascii="Times New Roman" w:hAnsi="Times New Roman" w:cs="Times New Roman"/>
          <w:sz w:val="24"/>
          <w:szCs w:val="24"/>
        </w:rPr>
        <w:t xml:space="preserve"> </w:t>
      </w:r>
    </w:p>
    <w:p w:rsidR="00515F0A" w:rsidRPr="00C44778" w:rsidRDefault="00C44778" w:rsidP="00FC078E">
      <w:pPr>
        <w:spacing w:after="36"/>
        <w:ind w:right="763"/>
        <w:rPr>
          <w:rFonts w:ascii="Times New Roman" w:hAnsi="Times New Roman" w:cs="Times New Roman"/>
          <w:b/>
          <w:sz w:val="24"/>
          <w:szCs w:val="24"/>
        </w:rPr>
      </w:pPr>
      <w:r>
        <w:rPr>
          <w:rFonts w:ascii="Times New Roman" w:hAnsi="Times New Roman" w:cs="Times New Roman"/>
          <w:sz w:val="24"/>
          <w:szCs w:val="24"/>
        </w:rPr>
        <w:t xml:space="preserve"> </w:t>
      </w:r>
      <w:r w:rsidRPr="00C44778">
        <w:rPr>
          <w:rFonts w:ascii="Times New Roman" w:hAnsi="Times New Roman" w:cs="Times New Roman"/>
          <w:b/>
          <w:sz w:val="24"/>
          <w:szCs w:val="24"/>
        </w:rPr>
        <w:t>W</w:t>
      </w:r>
      <w:r w:rsidR="00515F0A" w:rsidRPr="00C44778">
        <w:rPr>
          <w:rFonts w:ascii="Times New Roman" w:hAnsi="Times New Roman" w:cs="Times New Roman"/>
          <w:b/>
          <w:sz w:val="24"/>
          <w:szCs w:val="24"/>
        </w:rPr>
        <w:t xml:space="preserve">hat would the monitoring exercise in free primary education wish to achieve for the following stakeholders? </w:t>
      </w:r>
    </w:p>
    <w:p w:rsidR="00515F0A" w:rsidRPr="006F2D9A" w:rsidRDefault="00515F0A" w:rsidP="00FC078E">
      <w:pPr>
        <w:pStyle w:val="ListParagraph"/>
        <w:numPr>
          <w:ilvl w:val="0"/>
          <w:numId w:val="10"/>
        </w:numPr>
        <w:spacing w:after="298"/>
        <w:ind w:right="763"/>
        <w:rPr>
          <w:rFonts w:ascii="Times New Roman" w:hAnsi="Times New Roman" w:cs="Times New Roman"/>
          <w:sz w:val="24"/>
          <w:szCs w:val="24"/>
        </w:rPr>
      </w:pPr>
      <w:r w:rsidRPr="006F2D9A">
        <w:rPr>
          <w:rFonts w:ascii="Times New Roman" w:hAnsi="Times New Roman" w:cs="Times New Roman"/>
          <w:sz w:val="24"/>
          <w:szCs w:val="24"/>
        </w:rPr>
        <w:t xml:space="preserve">Donors </w:t>
      </w:r>
    </w:p>
    <w:p w:rsidR="00146AF5" w:rsidRPr="006F2D9A" w:rsidRDefault="00EC7E3A" w:rsidP="00146AF5">
      <w:pPr>
        <w:spacing w:after="298"/>
        <w:ind w:right="763"/>
        <w:rPr>
          <w:rFonts w:ascii="Times New Roman" w:hAnsi="Times New Roman" w:cs="Times New Roman"/>
          <w:sz w:val="24"/>
          <w:szCs w:val="24"/>
        </w:rPr>
      </w:pPr>
      <w:r w:rsidRPr="006F2D9A">
        <w:rPr>
          <w:rFonts w:ascii="Times New Roman" w:hAnsi="Times New Roman" w:cs="Times New Roman"/>
          <w:sz w:val="24"/>
          <w:szCs w:val="24"/>
        </w:rPr>
        <w:t xml:space="preserve">It offer proper mechanisms for proper management, control on the utilization of resource </w:t>
      </w:r>
      <w:r w:rsidR="00FE4689" w:rsidRPr="006F2D9A">
        <w:rPr>
          <w:rFonts w:ascii="Times New Roman" w:hAnsi="Times New Roman" w:cs="Times New Roman"/>
          <w:sz w:val="24"/>
          <w:szCs w:val="24"/>
        </w:rPr>
        <w:t xml:space="preserve">and better platform for decision making. </w:t>
      </w:r>
    </w:p>
    <w:p w:rsidR="00515F0A" w:rsidRPr="006F2D9A" w:rsidRDefault="00515F0A" w:rsidP="00FC078E">
      <w:pPr>
        <w:pStyle w:val="ListParagraph"/>
        <w:numPr>
          <w:ilvl w:val="0"/>
          <w:numId w:val="10"/>
        </w:numPr>
        <w:spacing w:after="297"/>
        <w:ind w:right="763"/>
        <w:rPr>
          <w:rFonts w:ascii="Times New Roman" w:hAnsi="Times New Roman" w:cs="Times New Roman"/>
          <w:sz w:val="24"/>
          <w:szCs w:val="24"/>
        </w:rPr>
      </w:pPr>
      <w:r w:rsidRPr="006F2D9A">
        <w:rPr>
          <w:rFonts w:ascii="Times New Roman" w:hAnsi="Times New Roman" w:cs="Times New Roman"/>
          <w:sz w:val="24"/>
          <w:szCs w:val="24"/>
        </w:rPr>
        <w:t xml:space="preserve">Primary School managers </w:t>
      </w:r>
    </w:p>
    <w:p w:rsidR="00146AF5" w:rsidRPr="006F2D9A" w:rsidRDefault="00146AF5" w:rsidP="00146AF5">
      <w:pPr>
        <w:pStyle w:val="ListParagraph"/>
        <w:rPr>
          <w:rFonts w:ascii="Times New Roman" w:hAnsi="Times New Roman" w:cs="Times New Roman"/>
          <w:sz w:val="24"/>
          <w:szCs w:val="24"/>
        </w:rPr>
      </w:pPr>
    </w:p>
    <w:p w:rsidR="00146AF5" w:rsidRPr="006F2D9A" w:rsidRDefault="00146AF5" w:rsidP="00146AF5">
      <w:pPr>
        <w:spacing w:after="297"/>
        <w:ind w:right="763"/>
        <w:rPr>
          <w:rFonts w:ascii="Times New Roman" w:hAnsi="Times New Roman" w:cs="Times New Roman"/>
          <w:sz w:val="24"/>
          <w:szCs w:val="24"/>
        </w:rPr>
      </w:pPr>
      <w:r w:rsidRPr="006F2D9A">
        <w:rPr>
          <w:rFonts w:ascii="Times New Roman" w:hAnsi="Times New Roman" w:cs="Times New Roman"/>
          <w:sz w:val="24"/>
          <w:szCs w:val="24"/>
        </w:rPr>
        <w:t xml:space="preserve">The monitoring </w:t>
      </w:r>
      <w:r w:rsidR="00E975E4" w:rsidRPr="006F2D9A">
        <w:rPr>
          <w:rFonts w:ascii="Times New Roman" w:hAnsi="Times New Roman" w:cs="Times New Roman"/>
          <w:sz w:val="24"/>
          <w:szCs w:val="24"/>
        </w:rPr>
        <w:t xml:space="preserve">exercise in free primary education help the manager to determine whether the intended benefits are likely to be achieved and facilitates decision making through timely correction of the mistakes solving unanticipated problems. </w:t>
      </w:r>
    </w:p>
    <w:p w:rsidR="00515F0A" w:rsidRPr="006F2D9A" w:rsidRDefault="00515F0A" w:rsidP="00FC078E">
      <w:pPr>
        <w:pStyle w:val="ListParagraph"/>
        <w:numPr>
          <w:ilvl w:val="0"/>
          <w:numId w:val="10"/>
        </w:numPr>
        <w:spacing w:after="255"/>
        <w:ind w:right="763"/>
        <w:rPr>
          <w:rFonts w:ascii="Times New Roman" w:hAnsi="Times New Roman" w:cs="Times New Roman"/>
          <w:sz w:val="24"/>
          <w:szCs w:val="24"/>
        </w:rPr>
      </w:pPr>
      <w:r w:rsidRPr="006F2D9A">
        <w:rPr>
          <w:rFonts w:ascii="Times New Roman" w:hAnsi="Times New Roman" w:cs="Times New Roman"/>
          <w:sz w:val="24"/>
          <w:szCs w:val="24"/>
        </w:rPr>
        <w:t xml:space="preserve">Government  </w:t>
      </w:r>
    </w:p>
    <w:p w:rsidR="00EC7E3A" w:rsidRPr="006F2D9A" w:rsidRDefault="00EC7E3A" w:rsidP="00EC7E3A">
      <w:pPr>
        <w:spacing w:after="255"/>
        <w:ind w:right="763"/>
        <w:rPr>
          <w:rFonts w:ascii="Times New Roman" w:hAnsi="Times New Roman" w:cs="Times New Roman"/>
          <w:sz w:val="24"/>
          <w:szCs w:val="24"/>
        </w:rPr>
      </w:pPr>
      <w:r w:rsidRPr="006F2D9A">
        <w:rPr>
          <w:rFonts w:ascii="Times New Roman" w:hAnsi="Times New Roman" w:cs="Times New Roman"/>
          <w:sz w:val="24"/>
          <w:szCs w:val="24"/>
        </w:rPr>
        <w:t xml:space="preserve">It help the government to determine the level of compliance with the government Finance accounting regulations and also for better decision making. </w:t>
      </w:r>
    </w:p>
    <w:p w:rsidR="00515F0A" w:rsidRDefault="00515F0A" w:rsidP="00EE0A6A">
      <w:pPr>
        <w:spacing w:after="4" w:line="484" w:lineRule="auto"/>
        <w:ind w:right="763"/>
        <w:rPr>
          <w:rFonts w:ascii="Times New Roman" w:hAnsi="Times New Roman" w:cs="Times New Roman"/>
          <w:sz w:val="24"/>
          <w:szCs w:val="24"/>
        </w:rPr>
      </w:pPr>
      <w:r w:rsidRPr="006F2D9A">
        <w:rPr>
          <w:rFonts w:ascii="Times New Roman" w:hAnsi="Times New Roman" w:cs="Times New Roman"/>
          <w:sz w:val="24"/>
          <w:szCs w:val="24"/>
        </w:rPr>
        <w:t>You have been contracted by UNICEF to undertake the role of a consultant in a project (</w:t>
      </w:r>
      <w:proofErr w:type="gramStart"/>
      <w:r w:rsidRPr="006F2D9A">
        <w:rPr>
          <w:rFonts w:ascii="Times New Roman" w:hAnsi="Times New Roman" w:cs="Times New Roman"/>
          <w:sz w:val="24"/>
          <w:szCs w:val="24"/>
        </w:rPr>
        <w:t>joint partnership</w:t>
      </w:r>
      <w:proofErr w:type="gramEnd"/>
      <w:r w:rsidRPr="006F2D9A">
        <w:rPr>
          <w:rFonts w:ascii="Times New Roman" w:hAnsi="Times New Roman" w:cs="Times New Roman"/>
          <w:sz w:val="24"/>
          <w:szCs w:val="24"/>
        </w:rPr>
        <w:t xml:space="preserve"> between them and the Ministry of Gender and Children) a program that gives direct funds to families staying with orphaned children, to plan a monitoring system for the same. </w:t>
      </w:r>
    </w:p>
    <w:p w:rsidR="00C44778" w:rsidRPr="00C44778" w:rsidRDefault="00C44778" w:rsidP="00EE0A6A">
      <w:pPr>
        <w:spacing w:after="4" w:line="484" w:lineRule="auto"/>
        <w:ind w:right="763"/>
        <w:rPr>
          <w:rFonts w:ascii="Times New Roman" w:hAnsi="Times New Roman" w:cs="Times New Roman"/>
          <w:b/>
          <w:sz w:val="24"/>
          <w:szCs w:val="24"/>
        </w:rPr>
      </w:pPr>
      <w:r w:rsidRPr="00C44778">
        <w:rPr>
          <w:rFonts w:ascii="Times New Roman" w:hAnsi="Times New Roman" w:cs="Times New Roman"/>
          <w:b/>
          <w:sz w:val="24"/>
          <w:szCs w:val="24"/>
        </w:rPr>
        <w:t>Question Two</w:t>
      </w:r>
    </w:p>
    <w:p w:rsidR="00515F0A" w:rsidRPr="00C44778" w:rsidRDefault="00515F0A" w:rsidP="00C44778">
      <w:pPr>
        <w:pStyle w:val="ListParagraph"/>
        <w:numPr>
          <w:ilvl w:val="0"/>
          <w:numId w:val="15"/>
        </w:numPr>
        <w:spacing w:after="252"/>
        <w:ind w:right="910"/>
        <w:rPr>
          <w:rFonts w:ascii="Times New Roman" w:hAnsi="Times New Roman" w:cs="Times New Roman"/>
          <w:b/>
          <w:sz w:val="24"/>
          <w:szCs w:val="24"/>
        </w:rPr>
      </w:pPr>
      <w:r w:rsidRPr="00C44778">
        <w:rPr>
          <w:rFonts w:ascii="Times New Roman" w:hAnsi="Times New Roman" w:cs="Times New Roman"/>
          <w:b/>
          <w:sz w:val="24"/>
          <w:szCs w:val="24"/>
        </w:rPr>
        <w:t xml:space="preserve">What are the advantages of participatory evaluation methods?  </w:t>
      </w:r>
    </w:p>
    <w:p w:rsidR="00EE0A6A" w:rsidRPr="006F2D9A" w:rsidRDefault="00EE0A6A" w:rsidP="00EE0A6A">
      <w:pPr>
        <w:spacing w:after="252"/>
        <w:ind w:right="910"/>
        <w:rPr>
          <w:rFonts w:ascii="Times New Roman" w:hAnsi="Times New Roman" w:cs="Times New Roman"/>
          <w:sz w:val="24"/>
          <w:szCs w:val="24"/>
        </w:rPr>
      </w:pPr>
      <w:r w:rsidRPr="006F2D9A">
        <w:rPr>
          <w:rFonts w:ascii="Times New Roman" w:hAnsi="Times New Roman" w:cs="Times New Roman"/>
          <w:sz w:val="24"/>
          <w:szCs w:val="24"/>
        </w:rPr>
        <w:lastRenderedPageBreak/>
        <w:t xml:space="preserve">Participatory evaluation is therefore one which as many stakeholders as possible are involved in project in project monitoring and </w:t>
      </w:r>
      <w:r w:rsidR="00242FE6" w:rsidRPr="006F2D9A">
        <w:rPr>
          <w:rFonts w:ascii="Times New Roman" w:hAnsi="Times New Roman" w:cs="Times New Roman"/>
          <w:sz w:val="24"/>
          <w:szCs w:val="24"/>
        </w:rPr>
        <w:t>evaluation,</w:t>
      </w:r>
      <w:r w:rsidRPr="006F2D9A">
        <w:rPr>
          <w:rFonts w:ascii="Times New Roman" w:hAnsi="Times New Roman" w:cs="Times New Roman"/>
          <w:sz w:val="24"/>
          <w:szCs w:val="24"/>
        </w:rPr>
        <w:t xml:space="preserve"> including </w:t>
      </w:r>
      <w:r w:rsidR="00242FE6" w:rsidRPr="006F2D9A">
        <w:rPr>
          <w:rFonts w:ascii="Times New Roman" w:hAnsi="Times New Roman" w:cs="Times New Roman"/>
          <w:sz w:val="24"/>
          <w:szCs w:val="24"/>
        </w:rPr>
        <w:t>donors,</w:t>
      </w:r>
      <w:r w:rsidRPr="006F2D9A">
        <w:rPr>
          <w:rFonts w:ascii="Times New Roman" w:hAnsi="Times New Roman" w:cs="Times New Roman"/>
          <w:sz w:val="24"/>
          <w:szCs w:val="24"/>
        </w:rPr>
        <w:t xml:space="preserve"> local government officials, local staff</w:t>
      </w:r>
      <w:r w:rsidR="00006F0C" w:rsidRPr="006F2D9A">
        <w:rPr>
          <w:rFonts w:ascii="Times New Roman" w:hAnsi="Times New Roman" w:cs="Times New Roman"/>
          <w:sz w:val="24"/>
          <w:szCs w:val="24"/>
        </w:rPr>
        <w:t>, partners and other NGOs. Most importantly however, the community in which a project is implemented should have a sizeable in shaping and undertaking evaluation activities, as well as in decision making around evaluation finding.</w:t>
      </w:r>
    </w:p>
    <w:p w:rsidR="00AA38BB" w:rsidRPr="006F2D9A" w:rsidRDefault="00AA38BB" w:rsidP="00AA38BB">
      <w:pPr>
        <w:rPr>
          <w:rFonts w:ascii="Times New Roman" w:hAnsi="Times New Roman" w:cs="Times New Roman"/>
          <w:color w:val="000000"/>
          <w:sz w:val="24"/>
          <w:szCs w:val="24"/>
        </w:rPr>
      </w:pPr>
      <w:r w:rsidRPr="006F2D9A">
        <w:rPr>
          <w:rFonts w:ascii="Times New Roman" w:hAnsi="Times New Roman" w:cs="Times New Roman"/>
          <w:sz w:val="24"/>
          <w:szCs w:val="24"/>
        </w:rPr>
        <w:t xml:space="preserve">In another hand </w:t>
      </w:r>
      <w:r w:rsidRPr="006F2D9A">
        <w:rPr>
          <w:rFonts w:ascii="Times New Roman" w:hAnsi="Times New Roman" w:cs="Times New Roman"/>
          <w:color w:val="000000"/>
          <w:sz w:val="24"/>
          <w:szCs w:val="24"/>
        </w:rPr>
        <w:t xml:space="preserve">participatory evaluation can be refers to as an approach that involves the stakeholders of a </w:t>
      </w:r>
      <w:proofErr w:type="spellStart"/>
      <w:r w:rsidRPr="006F2D9A">
        <w:rPr>
          <w:rFonts w:ascii="Times New Roman" w:hAnsi="Times New Roman" w:cs="Times New Roman"/>
          <w:color w:val="000000"/>
          <w:sz w:val="24"/>
          <w:szCs w:val="24"/>
        </w:rPr>
        <w:t>programme</w:t>
      </w:r>
      <w:proofErr w:type="spellEnd"/>
      <w:r w:rsidRPr="006F2D9A">
        <w:rPr>
          <w:rFonts w:ascii="Times New Roman" w:hAnsi="Times New Roman" w:cs="Times New Roman"/>
          <w:color w:val="000000"/>
          <w:sz w:val="24"/>
          <w:szCs w:val="24"/>
        </w:rPr>
        <w:t xml:space="preserve"> or policy in the evaluation process. This involvement can occur at any stage of the evaluation process, from the evaluation design to the data collection and analysis and the reporting of the study. </w:t>
      </w:r>
    </w:p>
    <w:p w:rsidR="00AA38BB" w:rsidRPr="006F2D9A" w:rsidRDefault="00AA38BB" w:rsidP="00AA38BB">
      <w:pPr>
        <w:rPr>
          <w:rFonts w:ascii="Times New Roman" w:hAnsi="Times New Roman" w:cs="Times New Roman"/>
          <w:color w:val="000000"/>
          <w:sz w:val="24"/>
          <w:szCs w:val="24"/>
        </w:rPr>
      </w:pPr>
      <w:r w:rsidRPr="006F2D9A">
        <w:rPr>
          <w:rFonts w:ascii="Times New Roman" w:hAnsi="Times New Roman" w:cs="Times New Roman"/>
          <w:color w:val="000000"/>
          <w:sz w:val="24"/>
          <w:szCs w:val="24"/>
        </w:rPr>
        <w:t xml:space="preserve">A participatory approach can be taken with any impact evaluation design, and with quantitative and qualitative data. However, the type and level of stakeholder involvement will necessarily vary between different types, for example between a local level impact evaluation and an evaluation of policy changes </w:t>
      </w:r>
    </w:p>
    <w:p w:rsidR="00AA38BB" w:rsidRPr="006F2D9A" w:rsidRDefault="00AA38BB" w:rsidP="00EE0A6A">
      <w:pPr>
        <w:spacing w:after="252"/>
        <w:ind w:right="910"/>
        <w:rPr>
          <w:rFonts w:ascii="Times New Roman" w:hAnsi="Times New Roman" w:cs="Times New Roman"/>
          <w:sz w:val="24"/>
          <w:szCs w:val="24"/>
        </w:rPr>
      </w:pPr>
    </w:p>
    <w:p w:rsidR="0073307D" w:rsidRPr="006F2D9A" w:rsidRDefault="0073307D" w:rsidP="00EE0A6A">
      <w:pPr>
        <w:spacing w:after="252"/>
        <w:ind w:right="910"/>
        <w:rPr>
          <w:rFonts w:ascii="Times New Roman" w:hAnsi="Times New Roman" w:cs="Times New Roman"/>
          <w:sz w:val="24"/>
          <w:szCs w:val="24"/>
        </w:rPr>
      </w:pPr>
      <w:r w:rsidRPr="006F2D9A">
        <w:rPr>
          <w:rFonts w:ascii="Times New Roman" w:hAnsi="Times New Roman" w:cs="Times New Roman"/>
          <w:sz w:val="24"/>
          <w:szCs w:val="24"/>
        </w:rPr>
        <w:t>Today most program managers or coordinators agree that evaluations are both necessary and important to help them make good decisions regarding how program strategies can be strengthened. Therefore, the advantages of participatory evaluation may include the following as seen below:</w:t>
      </w:r>
    </w:p>
    <w:p w:rsidR="00AA38BB" w:rsidRPr="006F2D9A" w:rsidRDefault="00AA38BB" w:rsidP="0073307D">
      <w:pPr>
        <w:spacing w:after="252"/>
        <w:ind w:right="910"/>
        <w:rPr>
          <w:rFonts w:ascii="Times New Roman" w:hAnsi="Times New Roman" w:cs="Times New Roman"/>
          <w:sz w:val="24"/>
          <w:szCs w:val="24"/>
        </w:rPr>
      </w:pPr>
      <w:r w:rsidRPr="006F2D9A">
        <w:rPr>
          <w:rFonts w:ascii="Times New Roman" w:hAnsi="Times New Roman" w:cs="Times New Roman"/>
          <w:sz w:val="24"/>
          <w:szCs w:val="24"/>
        </w:rPr>
        <w:t>Identifying Problems</w:t>
      </w:r>
    </w:p>
    <w:p w:rsidR="0073307D" w:rsidRPr="006F2D9A" w:rsidRDefault="0073307D" w:rsidP="0073307D">
      <w:pPr>
        <w:spacing w:after="252"/>
        <w:ind w:right="910"/>
        <w:rPr>
          <w:rFonts w:ascii="Times New Roman" w:hAnsi="Times New Roman" w:cs="Times New Roman"/>
          <w:sz w:val="24"/>
          <w:szCs w:val="24"/>
        </w:rPr>
      </w:pPr>
      <w:r w:rsidRPr="006F2D9A">
        <w:rPr>
          <w:rFonts w:ascii="Times New Roman" w:hAnsi="Times New Roman" w:cs="Times New Roman"/>
          <w:sz w:val="24"/>
          <w:szCs w:val="24"/>
        </w:rPr>
        <w:t xml:space="preserve"> For many p</w:t>
      </w:r>
      <w:r w:rsidR="00731997" w:rsidRPr="006F2D9A">
        <w:rPr>
          <w:rFonts w:ascii="Times New Roman" w:hAnsi="Times New Roman" w:cs="Times New Roman"/>
          <w:sz w:val="24"/>
          <w:szCs w:val="24"/>
        </w:rPr>
        <w:t xml:space="preserve">eople, the purpose of a participatory </w:t>
      </w:r>
      <w:r w:rsidRPr="006F2D9A">
        <w:rPr>
          <w:rFonts w:ascii="Times New Roman" w:hAnsi="Times New Roman" w:cs="Times New Roman"/>
          <w:sz w:val="24"/>
          <w:szCs w:val="24"/>
        </w:rPr>
        <w:t>evaluation is to discover what is not working correctly.  Many evaluations focus, therefore, on identifying inadequacies and weaknes</w:t>
      </w:r>
      <w:r w:rsidR="00731997" w:rsidRPr="006F2D9A">
        <w:rPr>
          <w:rFonts w:ascii="Times New Roman" w:hAnsi="Times New Roman" w:cs="Times New Roman"/>
          <w:sz w:val="24"/>
          <w:szCs w:val="24"/>
        </w:rPr>
        <w:t>ses in program implementation and g</w:t>
      </w:r>
      <w:r w:rsidRPr="006F2D9A">
        <w:rPr>
          <w:rFonts w:ascii="Times New Roman" w:hAnsi="Times New Roman" w:cs="Times New Roman"/>
          <w:sz w:val="24"/>
          <w:szCs w:val="24"/>
        </w:rPr>
        <w:t>iven the nature of development programs, they are all fraught with inadequacies and weaknesses. An evaluation that dissects and then reports on such problems is of value although it usually leaves program staff feeling discouraged and it may not help them to know what to do next</w:t>
      </w:r>
      <w:r w:rsidR="00731997" w:rsidRPr="006F2D9A">
        <w:rPr>
          <w:rFonts w:ascii="Times New Roman" w:hAnsi="Times New Roman" w:cs="Times New Roman"/>
          <w:sz w:val="24"/>
          <w:szCs w:val="24"/>
        </w:rPr>
        <w:t xml:space="preserve">. </w:t>
      </w:r>
    </w:p>
    <w:p w:rsidR="00AA38BB" w:rsidRPr="006F2D9A" w:rsidRDefault="00AA38BB" w:rsidP="00731997">
      <w:pPr>
        <w:spacing w:after="252"/>
        <w:ind w:right="910"/>
        <w:rPr>
          <w:rFonts w:ascii="Times New Roman" w:hAnsi="Times New Roman" w:cs="Times New Roman"/>
          <w:sz w:val="24"/>
          <w:szCs w:val="24"/>
        </w:rPr>
      </w:pPr>
      <w:r w:rsidRPr="006F2D9A">
        <w:rPr>
          <w:rFonts w:ascii="Times New Roman" w:hAnsi="Times New Roman" w:cs="Times New Roman"/>
          <w:sz w:val="24"/>
          <w:szCs w:val="24"/>
        </w:rPr>
        <w:t>Developing Lessons Learned</w:t>
      </w:r>
    </w:p>
    <w:p w:rsidR="00731997" w:rsidRPr="006F2D9A" w:rsidRDefault="00731997" w:rsidP="00731997">
      <w:pPr>
        <w:spacing w:after="252"/>
        <w:ind w:right="910"/>
        <w:rPr>
          <w:rFonts w:ascii="Times New Roman" w:hAnsi="Times New Roman" w:cs="Times New Roman"/>
          <w:sz w:val="24"/>
          <w:szCs w:val="24"/>
        </w:rPr>
      </w:pPr>
      <w:r w:rsidRPr="006F2D9A">
        <w:rPr>
          <w:rFonts w:ascii="Times New Roman" w:hAnsi="Times New Roman" w:cs="Times New Roman"/>
          <w:sz w:val="24"/>
          <w:szCs w:val="24"/>
        </w:rPr>
        <w:t>The participatory evaluation methodology described in this manual includes the identification of implementation problems but emphasizes the development of lessons learned based both on the problematic and successful aspects of the program implementation process. From beginning to end the orientation of the evaluation methodology exercise addresses the question “What can we learn from what we have already accomplished in order to improve the program in the future</w:t>
      </w:r>
    </w:p>
    <w:p w:rsidR="00731997" w:rsidRPr="006F2D9A" w:rsidRDefault="00E63D4A" w:rsidP="00731997">
      <w:pPr>
        <w:spacing w:after="252"/>
        <w:ind w:right="910"/>
        <w:rPr>
          <w:rFonts w:ascii="Times New Roman" w:hAnsi="Times New Roman" w:cs="Times New Roman"/>
          <w:sz w:val="24"/>
          <w:szCs w:val="24"/>
        </w:rPr>
      </w:pPr>
      <w:r w:rsidRPr="006F2D9A">
        <w:rPr>
          <w:rFonts w:ascii="Times New Roman" w:hAnsi="Times New Roman" w:cs="Times New Roman"/>
          <w:sz w:val="24"/>
          <w:szCs w:val="24"/>
        </w:rPr>
        <w:t xml:space="preserve">Participatory evaluation </w:t>
      </w:r>
      <w:r w:rsidR="00731997" w:rsidRPr="006F2D9A">
        <w:rPr>
          <w:rFonts w:ascii="Times New Roman" w:hAnsi="Times New Roman" w:cs="Times New Roman"/>
          <w:sz w:val="24"/>
          <w:szCs w:val="24"/>
        </w:rPr>
        <w:t>ensure that the subjective, or insider, perspective of community members is reflected in evaluation findings and recommendations.</w:t>
      </w:r>
    </w:p>
    <w:p w:rsidR="00E63D4A" w:rsidRPr="006F2D9A" w:rsidRDefault="00E63D4A" w:rsidP="00731997">
      <w:pPr>
        <w:spacing w:after="252"/>
        <w:ind w:right="910"/>
        <w:rPr>
          <w:rFonts w:ascii="Times New Roman" w:hAnsi="Times New Roman" w:cs="Times New Roman"/>
          <w:sz w:val="24"/>
          <w:szCs w:val="24"/>
        </w:rPr>
      </w:pPr>
      <w:r w:rsidRPr="006F2D9A">
        <w:rPr>
          <w:rFonts w:ascii="Times New Roman" w:hAnsi="Times New Roman" w:cs="Times New Roman"/>
          <w:sz w:val="24"/>
          <w:szCs w:val="24"/>
        </w:rPr>
        <w:lastRenderedPageBreak/>
        <w:t xml:space="preserve">Through involvement of community in participatory evaluation activities, community members can gradually develop responsibility and skills in this area.  </w:t>
      </w:r>
    </w:p>
    <w:p w:rsidR="007726D7" w:rsidRPr="006F2D9A" w:rsidRDefault="007726D7" w:rsidP="007726D7">
      <w:pPr>
        <w:spacing w:before="100" w:beforeAutospacing="1" w:after="100" w:afterAutospacing="1" w:line="240" w:lineRule="auto"/>
        <w:rPr>
          <w:rFonts w:ascii="Times New Roman" w:eastAsia="Times New Roman" w:hAnsi="Times New Roman" w:cs="Times New Roman"/>
          <w:color w:val="000000"/>
          <w:sz w:val="24"/>
          <w:szCs w:val="24"/>
        </w:rPr>
      </w:pPr>
      <w:r w:rsidRPr="00067262">
        <w:rPr>
          <w:rFonts w:ascii="Times New Roman" w:eastAsia="Times New Roman" w:hAnsi="Times New Roman" w:cs="Times New Roman"/>
          <w:color w:val="000000"/>
          <w:sz w:val="24"/>
          <w:szCs w:val="24"/>
        </w:rPr>
        <w:t>Identify locally relevant evaluation questions</w:t>
      </w:r>
      <w:r w:rsidRPr="006F2D9A">
        <w:rPr>
          <w:rFonts w:ascii="Times New Roman" w:eastAsia="Times New Roman" w:hAnsi="Times New Roman" w:cs="Times New Roman"/>
          <w:color w:val="000000"/>
          <w:sz w:val="24"/>
          <w:szCs w:val="24"/>
        </w:rPr>
        <w:t xml:space="preserve">, participatory evaluation helped in formulating evaluation question that are relevant to the local context because the questions are formulated based on reality on ground. </w:t>
      </w:r>
    </w:p>
    <w:p w:rsidR="007726D7" w:rsidRPr="00067262" w:rsidRDefault="007726D7" w:rsidP="007726D7">
      <w:pPr>
        <w:spacing w:before="100" w:beforeAutospacing="1" w:after="100" w:afterAutospacing="1" w:line="240" w:lineRule="auto"/>
        <w:rPr>
          <w:rFonts w:ascii="Times New Roman" w:eastAsia="Times New Roman" w:hAnsi="Times New Roman" w:cs="Times New Roman"/>
          <w:color w:val="000000"/>
          <w:sz w:val="24"/>
          <w:szCs w:val="24"/>
        </w:rPr>
      </w:pPr>
      <w:r w:rsidRPr="00067262">
        <w:rPr>
          <w:rFonts w:ascii="Times New Roman" w:eastAsia="Times New Roman" w:hAnsi="Times New Roman" w:cs="Times New Roman"/>
          <w:color w:val="000000"/>
          <w:sz w:val="24"/>
          <w:szCs w:val="24"/>
        </w:rPr>
        <w:t>Improve accuracy and relevance of reports</w:t>
      </w:r>
      <w:r w:rsidRPr="006F2D9A">
        <w:rPr>
          <w:rFonts w:ascii="Times New Roman" w:eastAsia="Times New Roman" w:hAnsi="Times New Roman" w:cs="Times New Roman"/>
          <w:color w:val="000000"/>
          <w:sz w:val="24"/>
          <w:szCs w:val="24"/>
        </w:rPr>
        <w:t>, participatory evaluation that involve stakeholders from different background with different skills, experience that help in collecting information that are relevant to the required report hence improving the accuracy and relevance of the report.</w:t>
      </w:r>
    </w:p>
    <w:p w:rsidR="007726D7" w:rsidRPr="00067262" w:rsidRDefault="007726D7" w:rsidP="007726D7">
      <w:pPr>
        <w:spacing w:before="100" w:beforeAutospacing="1" w:after="100" w:afterAutospacing="1" w:line="240" w:lineRule="auto"/>
        <w:rPr>
          <w:rFonts w:ascii="Times New Roman" w:eastAsia="Times New Roman" w:hAnsi="Times New Roman" w:cs="Times New Roman"/>
          <w:color w:val="000000"/>
          <w:sz w:val="24"/>
          <w:szCs w:val="24"/>
        </w:rPr>
      </w:pPr>
      <w:r w:rsidRPr="00067262">
        <w:rPr>
          <w:rFonts w:ascii="Times New Roman" w:eastAsia="Times New Roman" w:hAnsi="Times New Roman" w:cs="Times New Roman"/>
          <w:color w:val="000000"/>
          <w:sz w:val="24"/>
          <w:szCs w:val="24"/>
        </w:rPr>
        <w:t>Improve program performance</w:t>
      </w:r>
      <w:r w:rsidRPr="006F2D9A">
        <w:rPr>
          <w:rFonts w:ascii="Times New Roman" w:eastAsia="Times New Roman" w:hAnsi="Times New Roman" w:cs="Times New Roman"/>
          <w:color w:val="000000"/>
          <w:sz w:val="24"/>
          <w:szCs w:val="24"/>
        </w:rPr>
        <w:t xml:space="preserve">, participatory evaluation improve program performance in the sense that challenges and success in the implementation are identified that can be built on for the improvement in the program performance through lesson learnt </w:t>
      </w:r>
    </w:p>
    <w:p w:rsidR="000A4ABD" w:rsidRDefault="007726D7" w:rsidP="007726D7">
      <w:pPr>
        <w:spacing w:before="100" w:beforeAutospacing="1" w:after="100" w:afterAutospacing="1" w:line="240" w:lineRule="auto"/>
        <w:rPr>
          <w:rFonts w:ascii="Times New Roman" w:eastAsia="Times New Roman" w:hAnsi="Times New Roman" w:cs="Times New Roman"/>
          <w:color w:val="000000"/>
          <w:sz w:val="24"/>
          <w:szCs w:val="24"/>
        </w:rPr>
      </w:pPr>
      <w:r w:rsidRPr="00067262">
        <w:rPr>
          <w:rFonts w:ascii="Times New Roman" w:eastAsia="Times New Roman" w:hAnsi="Times New Roman" w:cs="Times New Roman"/>
          <w:color w:val="000000"/>
          <w:sz w:val="24"/>
          <w:szCs w:val="24"/>
        </w:rPr>
        <w:t>Empower participants</w:t>
      </w:r>
      <w:r w:rsidRPr="006F2D9A">
        <w:rPr>
          <w:rFonts w:ascii="Times New Roman" w:eastAsia="Times New Roman" w:hAnsi="Times New Roman" w:cs="Times New Roman"/>
          <w:color w:val="000000"/>
          <w:sz w:val="24"/>
          <w:szCs w:val="24"/>
        </w:rPr>
        <w:t xml:space="preserve">, participatory evaluation empower participants to be the drivers of their own development program that later on increase the ownership and sustainability of the program. </w:t>
      </w:r>
    </w:p>
    <w:p w:rsidR="00C44778" w:rsidRPr="006F2D9A" w:rsidRDefault="00C44778" w:rsidP="007726D7">
      <w:pPr>
        <w:spacing w:before="100" w:beforeAutospacing="1" w:after="100" w:afterAutospacing="1" w:line="240" w:lineRule="auto"/>
        <w:rPr>
          <w:rFonts w:ascii="Times New Roman" w:eastAsia="Times New Roman" w:hAnsi="Times New Roman" w:cs="Times New Roman"/>
          <w:color w:val="000000"/>
          <w:sz w:val="24"/>
          <w:szCs w:val="24"/>
        </w:rPr>
      </w:pPr>
    </w:p>
    <w:p w:rsidR="00515F0A" w:rsidRPr="00C44778" w:rsidRDefault="00EE0A6A" w:rsidP="00EE0A6A">
      <w:pPr>
        <w:spacing w:after="252"/>
        <w:ind w:right="910"/>
        <w:rPr>
          <w:rFonts w:ascii="Times New Roman" w:hAnsi="Times New Roman" w:cs="Times New Roman"/>
          <w:b/>
          <w:sz w:val="24"/>
          <w:szCs w:val="24"/>
        </w:rPr>
      </w:pPr>
      <w:r w:rsidRPr="00C44778">
        <w:rPr>
          <w:rFonts w:ascii="Times New Roman" w:hAnsi="Times New Roman" w:cs="Times New Roman"/>
          <w:b/>
          <w:sz w:val="24"/>
          <w:szCs w:val="24"/>
        </w:rPr>
        <w:t xml:space="preserve">b. </w:t>
      </w:r>
      <w:r w:rsidR="00515F0A" w:rsidRPr="00C44778">
        <w:rPr>
          <w:rFonts w:ascii="Times New Roman" w:hAnsi="Times New Roman" w:cs="Times New Roman"/>
          <w:b/>
          <w:sz w:val="24"/>
          <w:szCs w:val="24"/>
        </w:rPr>
        <w:t xml:space="preserve">Formulate the steps in planning a monitoring system. </w:t>
      </w:r>
    </w:p>
    <w:p w:rsidR="007A78F3" w:rsidRPr="006F2D9A" w:rsidRDefault="007A78F3" w:rsidP="007A78F3">
      <w:pPr>
        <w:rPr>
          <w:rFonts w:ascii="Times New Roman" w:hAnsi="Times New Roman" w:cs="Times New Roman"/>
          <w:sz w:val="24"/>
          <w:szCs w:val="24"/>
        </w:rPr>
      </w:pPr>
      <w:r w:rsidRPr="006F2D9A">
        <w:rPr>
          <w:rFonts w:ascii="Times New Roman" w:hAnsi="Times New Roman" w:cs="Times New Roman"/>
          <w:sz w:val="24"/>
          <w:szCs w:val="24"/>
        </w:rPr>
        <w:t>Define evaluation goal and objectives</w:t>
      </w:r>
    </w:p>
    <w:p w:rsidR="007A78F3" w:rsidRPr="006F2D9A" w:rsidRDefault="007A78F3" w:rsidP="007A78F3">
      <w:pPr>
        <w:rPr>
          <w:rFonts w:ascii="Times New Roman" w:hAnsi="Times New Roman" w:cs="Times New Roman"/>
          <w:sz w:val="24"/>
          <w:szCs w:val="24"/>
        </w:rPr>
      </w:pPr>
      <w:r w:rsidRPr="006F2D9A">
        <w:rPr>
          <w:rFonts w:ascii="Times New Roman" w:hAnsi="Times New Roman" w:cs="Times New Roman"/>
          <w:sz w:val="24"/>
          <w:szCs w:val="24"/>
        </w:rPr>
        <w:t>The initial step in the evaluation process is to define the goal and objectives of the evaluation. It is important that the managers of the program to be evaluated be involved in this task to ensure that the goal and objectives meet their expectations.</w:t>
      </w:r>
    </w:p>
    <w:p w:rsidR="007A78F3" w:rsidRPr="006F2D9A" w:rsidRDefault="007A78F3" w:rsidP="007A78F3">
      <w:pPr>
        <w:rPr>
          <w:rFonts w:ascii="Times New Roman" w:hAnsi="Times New Roman" w:cs="Times New Roman"/>
          <w:sz w:val="24"/>
          <w:szCs w:val="24"/>
        </w:rPr>
      </w:pPr>
      <w:r w:rsidRPr="006F2D9A">
        <w:rPr>
          <w:rFonts w:ascii="Times New Roman" w:hAnsi="Times New Roman" w:cs="Times New Roman"/>
          <w:sz w:val="24"/>
          <w:szCs w:val="24"/>
        </w:rPr>
        <w:t>Identify evaluation team members</w:t>
      </w:r>
    </w:p>
    <w:p w:rsidR="00CE6369" w:rsidRPr="006F2D9A" w:rsidRDefault="007A78F3" w:rsidP="007A78F3">
      <w:pPr>
        <w:rPr>
          <w:rFonts w:ascii="Times New Roman" w:hAnsi="Times New Roman" w:cs="Times New Roman"/>
          <w:sz w:val="24"/>
          <w:szCs w:val="24"/>
        </w:rPr>
      </w:pPr>
      <w:r w:rsidRPr="006F2D9A">
        <w:rPr>
          <w:rFonts w:ascii="Times New Roman" w:hAnsi="Times New Roman" w:cs="Times New Roman"/>
          <w:sz w:val="24"/>
          <w:szCs w:val="24"/>
        </w:rPr>
        <w:t>Determination of the composition of the evaluation team should be based first, upon the knowledge and skills required to plan and conduct the evaluation, and secondly, on the project/program staff development priorities. Four types of knowledge and skills should be represented on the team: in-depth experience with the program to be evaluated, experience with qualitative data collection methods, team-building and group facilitation skills, skills in planning and managing logistical arrangements for field activities. Evaluation team members should include individuals who are involved at different levels of program implementation</w:t>
      </w:r>
    </w:p>
    <w:p w:rsidR="007A78F3" w:rsidRPr="006F2D9A" w:rsidRDefault="007A78F3" w:rsidP="007A78F3">
      <w:pPr>
        <w:rPr>
          <w:rFonts w:ascii="Times New Roman" w:hAnsi="Times New Roman" w:cs="Times New Roman"/>
          <w:sz w:val="24"/>
          <w:szCs w:val="24"/>
        </w:rPr>
      </w:pPr>
      <w:r w:rsidRPr="006F2D9A">
        <w:rPr>
          <w:rFonts w:ascii="Times New Roman" w:hAnsi="Times New Roman" w:cs="Times New Roman"/>
          <w:sz w:val="24"/>
          <w:szCs w:val="24"/>
        </w:rPr>
        <w:t>Plan logistical and administrative arrangements</w:t>
      </w:r>
    </w:p>
    <w:p w:rsidR="007A78F3" w:rsidRPr="006F2D9A" w:rsidRDefault="007A78F3" w:rsidP="007A78F3">
      <w:pPr>
        <w:rPr>
          <w:rFonts w:ascii="Times New Roman" w:hAnsi="Times New Roman" w:cs="Times New Roman"/>
          <w:sz w:val="24"/>
          <w:szCs w:val="24"/>
        </w:rPr>
      </w:pPr>
      <w:r w:rsidRPr="006F2D9A">
        <w:rPr>
          <w:rFonts w:ascii="Times New Roman" w:hAnsi="Times New Roman" w:cs="Times New Roman"/>
          <w:sz w:val="24"/>
          <w:szCs w:val="24"/>
        </w:rPr>
        <w:t>The success of any evaluation depends, to a great extent, on advanced and careful logistical and administrative planning. It is important to avoid the error of focusing on preparing the methodological aspects of the evaluation and giving insufficient attention to the logistical and administrative arrangements.</w:t>
      </w:r>
    </w:p>
    <w:p w:rsidR="001312B2" w:rsidRPr="006F2D9A" w:rsidRDefault="001312B2" w:rsidP="001312B2">
      <w:pPr>
        <w:rPr>
          <w:rFonts w:ascii="Times New Roman" w:hAnsi="Times New Roman" w:cs="Times New Roman"/>
          <w:sz w:val="24"/>
          <w:szCs w:val="24"/>
        </w:rPr>
      </w:pPr>
      <w:r w:rsidRPr="006F2D9A">
        <w:rPr>
          <w:rFonts w:ascii="Times New Roman" w:hAnsi="Times New Roman" w:cs="Times New Roman"/>
          <w:sz w:val="24"/>
          <w:szCs w:val="24"/>
        </w:rPr>
        <w:t>Develop visual framework of the program/project</w:t>
      </w:r>
    </w:p>
    <w:p w:rsidR="001312B2" w:rsidRPr="006F2D9A" w:rsidRDefault="001312B2" w:rsidP="001312B2">
      <w:pPr>
        <w:rPr>
          <w:rFonts w:ascii="Times New Roman" w:hAnsi="Times New Roman" w:cs="Times New Roman"/>
          <w:sz w:val="24"/>
          <w:szCs w:val="24"/>
        </w:rPr>
      </w:pPr>
      <w:r w:rsidRPr="006F2D9A">
        <w:rPr>
          <w:rFonts w:ascii="Times New Roman" w:hAnsi="Times New Roman" w:cs="Times New Roman"/>
          <w:sz w:val="24"/>
          <w:szCs w:val="24"/>
        </w:rPr>
        <w:lastRenderedPageBreak/>
        <w:t>The evaluation team members need to have a common understanding of the aspects or elements of the program strategy to be examined in the evaluation. In this step, the Evaluation Coordinating Group develops a visual project framework, usually in the form of a chart, which defines the scope of the evaluation. The involvement of the program managers in this task is of critical importance to ensure that the elements, which are either included or excluded from the framework, reflect program managers’ priorities.</w:t>
      </w:r>
    </w:p>
    <w:p w:rsidR="00E554B6" w:rsidRPr="006F2D9A" w:rsidRDefault="00E554B6" w:rsidP="00E554B6">
      <w:pPr>
        <w:rPr>
          <w:rFonts w:ascii="Times New Roman" w:hAnsi="Times New Roman" w:cs="Times New Roman"/>
          <w:sz w:val="24"/>
          <w:szCs w:val="24"/>
        </w:rPr>
      </w:pPr>
      <w:r w:rsidRPr="006F2D9A">
        <w:rPr>
          <w:rFonts w:ascii="Times New Roman" w:hAnsi="Times New Roman" w:cs="Times New Roman"/>
          <w:sz w:val="24"/>
          <w:szCs w:val="24"/>
        </w:rPr>
        <w:t>Orient evaluation planning workshop facilitators</w:t>
      </w:r>
    </w:p>
    <w:p w:rsidR="007A78F3" w:rsidRPr="006F2D9A" w:rsidRDefault="00F66F17" w:rsidP="00E554B6">
      <w:pPr>
        <w:rPr>
          <w:rFonts w:ascii="Times New Roman" w:hAnsi="Times New Roman" w:cs="Times New Roman"/>
          <w:sz w:val="24"/>
          <w:szCs w:val="24"/>
        </w:rPr>
      </w:pPr>
      <w:proofErr w:type="gramStart"/>
      <w:r>
        <w:rPr>
          <w:rFonts w:ascii="Times New Roman" w:hAnsi="Times New Roman" w:cs="Times New Roman"/>
          <w:sz w:val="24"/>
          <w:szCs w:val="24"/>
        </w:rPr>
        <w:t xml:space="preserve">In this step in evaluation ,  </w:t>
      </w:r>
      <w:r w:rsidR="00E554B6" w:rsidRPr="006F2D9A">
        <w:rPr>
          <w:rFonts w:ascii="Times New Roman" w:hAnsi="Times New Roman" w:cs="Times New Roman"/>
          <w:sz w:val="24"/>
          <w:szCs w:val="24"/>
        </w:rPr>
        <w:t>a one-day orientation session should be carried out with the facilitators and team leaders to address several topics: review of key facilitator strategies for channeling participants' contributions during small group work; discussion of the small group tasks, plans for the fieldwork period; and discussion of the approach to be adopted by the field teams for daily analysis of the data collected</w:t>
      </w:r>
      <w:proofErr w:type="gramEnd"/>
    </w:p>
    <w:p w:rsidR="004B0D63" w:rsidRPr="006F2D9A" w:rsidRDefault="004B0D63" w:rsidP="004B0D63">
      <w:pPr>
        <w:rPr>
          <w:rFonts w:ascii="Times New Roman" w:hAnsi="Times New Roman" w:cs="Times New Roman"/>
          <w:sz w:val="24"/>
          <w:szCs w:val="24"/>
        </w:rPr>
      </w:pPr>
      <w:r w:rsidRPr="006F2D9A">
        <w:rPr>
          <w:rFonts w:ascii="Times New Roman" w:hAnsi="Times New Roman" w:cs="Times New Roman"/>
          <w:sz w:val="24"/>
          <w:szCs w:val="24"/>
        </w:rPr>
        <w:t>Organize project stakeholders into an effective team</w:t>
      </w:r>
    </w:p>
    <w:p w:rsidR="00E554B6" w:rsidRDefault="004B0D63" w:rsidP="004B0D63">
      <w:pPr>
        <w:rPr>
          <w:rFonts w:ascii="Times New Roman" w:hAnsi="Times New Roman" w:cs="Times New Roman"/>
          <w:sz w:val="24"/>
          <w:szCs w:val="24"/>
        </w:rPr>
      </w:pPr>
      <w:r w:rsidRPr="006F2D9A">
        <w:rPr>
          <w:rFonts w:ascii="Times New Roman" w:hAnsi="Times New Roman" w:cs="Times New Roman"/>
          <w:sz w:val="24"/>
          <w:szCs w:val="24"/>
        </w:rPr>
        <w:t>During the pre-planning phase, evaluation team members were identified.  Now they must come together as a team to carry out the different tasks associated with the evaluation.  Teams of people do not automatically work effectively togethe</w:t>
      </w:r>
      <w:r w:rsidR="00F66F17">
        <w:rPr>
          <w:rFonts w:ascii="Times New Roman" w:hAnsi="Times New Roman" w:cs="Times New Roman"/>
          <w:sz w:val="24"/>
          <w:szCs w:val="24"/>
        </w:rPr>
        <w:t xml:space="preserve">r.  An initial step in Phase </w:t>
      </w:r>
      <w:r w:rsidRPr="006F2D9A">
        <w:rPr>
          <w:rFonts w:ascii="Times New Roman" w:hAnsi="Times New Roman" w:cs="Times New Roman"/>
          <w:sz w:val="24"/>
          <w:szCs w:val="24"/>
        </w:rPr>
        <w:t>is to begin to develop a sense of team membership and mission. At this stage, the evaluation coordinator is responsible for designing and facilitating a series of exercises which both orient participants to the participatory evaluation process and contribute to team building.  An ongoing effort must be made, however, during the entire evaluation process to encourage a spirit of openness and collaboration between the team members.</w:t>
      </w: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F66F17" w:rsidRDefault="00F66F17" w:rsidP="004B0D63">
      <w:pPr>
        <w:rPr>
          <w:rFonts w:ascii="Times New Roman" w:hAnsi="Times New Roman" w:cs="Times New Roman"/>
          <w:sz w:val="24"/>
          <w:szCs w:val="24"/>
        </w:rPr>
      </w:pPr>
    </w:p>
    <w:p w:rsidR="00BC0AFF" w:rsidRDefault="00BC0AFF" w:rsidP="004B0D63">
      <w:pPr>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rsidR="000A0008" w:rsidRDefault="006A62DF" w:rsidP="006A62DF">
      <w:pPr>
        <w:rPr>
          <w:rFonts w:ascii="Times New Roman" w:hAnsi="Times New Roman" w:cs="Times New Roman"/>
          <w:sz w:val="24"/>
          <w:szCs w:val="24"/>
        </w:rPr>
      </w:pPr>
      <w:r w:rsidRPr="006A62DF">
        <w:rPr>
          <w:rFonts w:ascii="Times New Roman" w:hAnsi="Times New Roman" w:cs="Times New Roman"/>
          <w:sz w:val="24"/>
          <w:szCs w:val="24"/>
        </w:rPr>
        <w:t>Involving Program Stakeholders in the Evaluation Process</w:t>
      </w:r>
      <w:r>
        <w:rPr>
          <w:rFonts w:ascii="Times New Roman" w:hAnsi="Times New Roman" w:cs="Times New Roman"/>
          <w:sz w:val="24"/>
          <w:szCs w:val="24"/>
        </w:rPr>
        <w:t xml:space="preserve">, </w:t>
      </w:r>
      <w:r w:rsidRPr="006A62DF">
        <w:rPr>
          <w:rFonts w:ascii="Times New Roman" w:hAnsi="Times New Roman" w:cs="Times New Roman"/>
          <w:sz w:val="24"/>
          <w:szCs w:val="24"/>
        </w:rPr>
        <w:t xml:space="preserve">By Judi </w:t>
      </w:r>
      <w:proofErr w:type="spellStart"/>
      <w:r>
        <w:rPr>
          <w:rFonts w:ascii="Times New Roman" w:hAnsi="Times New Roman" w:cs="Times New Roman"/>
          <w:sz w:val="24"/>
          <w:szCs w:val="24"/>
        </w:rPr>
        <w:t>Aubel</w:t>
      </w:r>
      <w:proofErr w:type="spellEnd"/>
      <w:r>
        <w:rPr>
          <w:rFonts w:ascii="Times New Roman" w:hAnsi="Times New Roman" w:cs="Times New Roman"/>
          <w:sz w:val="24"/>
          <w:szCs w:val="24"/>
        </w:rPr>
        <w:t>, Ph.D. MPH Second Edition</w:t>
      </w:r>
      <w:r w:rsidR="00420589">
        <w:rPr>
          <w:rFonts w:ascii="Times New Roman" w:hAnsi="Times New Roman" w:cs="Times New Roman"/>
          <w:sz w:val="24"/>
          <w:szCs w:val="24"/>
        </w:rPr>
        <w:t xml:space="preserve"> </w:t>
      </w:r>
      <w:r w:rsidRPr="006A62DF">
        <w:rPr>
          <w:rFonts w:ascii="Times New Roman" w:hAnsi="Times New Roman" w:cs="Times New Roman"/>
          <w:sz w:val="24"/>
          <w:szCs w:val="24"/>
        </w:rPr>
        <w:t>December 1999</w:t>
      </w:r>
    </w:p>
    <w:p w:rsidR="00420589" w:rsidRDefault="000A0008" w:rsidP="006A62DF">
      <w:pPr>
        <w:rPr>
          <w:rFonts w:ascii="Times New Roman" w:hAnsi="Times New Roman" w:cs="Times New Roman"/>
          <w:sz w:val="24"/>
          <w:szCs w:val="24"/>
        </w:rPr>
      </w:pPr>
      <w:r w:rsidRPr="000A0008">
        <w:rPr>
          <w:rFonts w:ascii="Times New Roman" w:hAnsi="Times New Roman" w:cs="Times New Roman"/>
          <w:sz w:val="24"/>
          <w:szCs w:val="24"/>
        </w:rPr>
        <w:t>Min</w:t>
      </w:r>
      <w:r>
        <w:rPr>
          <w:rFonts w:ascii="Times New Roman" w:hAnsi="Times New Roman" w:cs="Times New Roman"/>
          <w:sz w:val="24"/>
          <w:szCs w:val="24"/>
        </w:rPr>
        <w:t xml:space="preserve">istry of Education and </w:t>
      </w:r>
      <w:proofErr w:type="gramStart"/>
      <w:r>
        <w:rPr>
          <w:rFonts w:ascii="Times New Roman" w:hAnsi="Times New Roman" w:cs="Times New Roman"/>
          <w:sz w:val="24"/>
          <w:szCs w:val="24"/>
        </w:rPr>
        <w:t>Sports ,</w:t>
      </w:r>
      <w:proofErr w:type="gramEnd"/>
      <w:r>
        <w:rPr>
          <w:rFonts w:ascii="Times New Roman" w:hAnsi="Times New Roman" w:cs="Times New Roman"/>
          <w:sz w:val="24"/>
          <w:szCs w:val="24"/>
        </w:rPr>
        <w:t xml:space="preserve"> The   U</w:t>
      </w:r>
      <w:r w:rsidRPr="000A0008">
        <w:rPr>
          <w:rFonts w:ascii="Times New Roman" w:hAnsi="Times New Roman" w:cs="Times New Roman"/>
          <w:sz w:val="24"/>
          <w:szCs w:val="24"/>
        </w:rPr>
        <w:t>gandan  experience       of   u</w:t>
      </w:r>
      <w:r>
        <w:rPr>
          <w:rFonts w:ascii="Times New Roman" w:hAnsi="Times New Roman" w:cs="Times New Roman"/>
          <w:sz w:val="24"/>
          <w:szCs w:val="24"/>
        </w:rPr>
        <w:t xml:space="preserve">niversal  primary  education  (UPE 1999. </w:t>
      </w:r>
    </w:p>
    <w:p w:rsidR="00E01926" w:rsidRPr="00E01926" w:rsidRDefault="00E01926" w:rsidP="00E01926">
      <w:pPr>
        <w:rPr>
          <w:rFonts w:ascii="Times New Roman" w:hAnsi="Times New Roman" w:cs="Times New Roman"/>
          <w:sz w:val="24"/>
          <w:szCs w:val="24"/>
        </w:rPr>
      </w:pPr>
      <w:r>
        <w:rPr>
          <w:rFonts w:ascii="Times New Roman" w:hAnsi="Times New Roman" w:cs="Times New Roman"/>
          <w:sz w:val="24"/>
          <w:szCs w:val="24"/>
        </w:rPr>
        <w:t>Participatory E</w:t>
      </w:r>
      <w:r w:rsidRPr="00E01926">
        <w:rPr>
          <w:rFonts w:ascii="Times New Roman" w:hAnsi="Times New Roman" w:cs="Times New Roman"/>
          <w:sz w:val="24"/>
          <w:szCs w:val="24"/>
        </w:rPr>
        <w:t>valuation (PE)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Mandakini</w:t>
      </w:r>
      <w:proofErr w:type="spellEnd"/>
      <w:r>
        <w:rPr>
          <w:rFonts w:ascii="Times New Roman" w:hAnsi="Times New Roman" w:cs="Times New Roman"/>
          <w:sz w:val="24"/>
          <w:szCs w:val="24"/>
        </w:rPr>
        <w:t xml:space="preserve"> P</w:t>
      </w:r>
      <w:r w:rsidRPr="00E01926">
        <w:rPr>
          <w:rFonts w:ascii="Times New Roman" w:hAnsi="Times New Roman" w:cs="Times New Roman"/>
          <w:sz w:val="24"/>
          <w:szCs w:val="24"/>
        </w:rPr>
        <w:t>ant</w:t>
      </w:r>
    </w:p>
    <w:p w:rsidR="000A0008" w:rsidRPr="006F2D9A" w:rsidRDefault="000A0008" w:rsidP="006A62DF">
      <w:pPr>
        <w:rPr>
          <w:rFonts w:ascii="Times New Roman" w:hAnsi="Times New Roman" w:cs="Times New Roman"/>
          <w:sz w:val="24"/>
          <w:szCs w:val="24"/>
        </w:rPr>
      </w:pPr>
    </w:p>
    <w:sectPr w:rsidR="000A0008" w:rsidRPr="006F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E2E"/>
    <w:multiLevelType w:val="hybridMultilevel"/>
    <w:tmpl w:val="37F88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4B5"/>
    <w:multiLevelType w:val="hybridMultilevel"/>
    <w:tmpl w:val="7892D50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3C9"/>
    <w:multiLevelType w:val="hybridMultilevel"/>
    <w:tmpl w:val="D7708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C1D83"/>
    <w:multiLevelType w:val="hybridMultilevel"/>
    <w:tmpl w:val="20BE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65D65"/>
    <w:multiLevelType w:val="hybridMultilevel"/>
    <w:tmpl w:val="4C3C07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995659F"/>
    <w:multiLevelType w:val="hybridMultilevel"/>
    <w:tmpl w:val="C30EA988"/>
    <w:lvl w:ilvl="0" w:tplc="48600206">
      <w:start w:val="1"/>
      <w:numFmt w:val="decimal"/>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541366">
      <w:start w:val="1"/>
      <w:numFmt w:val="lowerLetter"/>
      <w:lvlText w:val="%2)"/>
      <w:lvlJc w:val="left"/>
      <w:pPr>
        <w:ind w:left="20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7B0340E">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00CCEBA">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CA035CC">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6E8C78A">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1FAC4D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3BE716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1B680E0">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382A7384"/>
    <w:multiLevelType w:val="hybridMultilevel"/>
    <w:tmpl w:val="A23A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94ED2"/>
    <w:multiLevelType w:val="hybridMultilevel"/>
    <w:tmpl w:val="0996FB9C"/>
    <w:lvl w:ilvl="0" w:tplc="3D4015B6">
      <w:start w:val="1"/>
      <w:numFmt w:val="decimal"/>
      <w:lvlText w:val="%1."/>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AE016E2">
      <w:start w:val="1"/>
      <w:numFmt w:val="lowerLetter"/>
      <w:lvlText w:val="%2)"/>
      <w:lvlJc w:val="left"/>
      <w:pPr>
        <w:ind w:left="24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D3EB14E">
      <w:start w:val="1"/>
      <w:numFmt w:val="lowerRoman"/>
      <w:lvlText w:val="%3"/>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43E5902">
      <w:start w:val="1"/>
      <w:numFmt w:val="decimal"/>
      <w:lvlText w:val="%4"/>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244359C">
      <w:start w:val="1"/>
      <w:numFmt w:val="lowerLetter"/>
      <w:lvlText w:val="%5"/>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7786576">
      <w:start w:val="1"/>
      <w:numFmt w:val="lowerRoman"/>
      <w:lvlText w:val="%6"/>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425D60">
      <w:start w:val="1"/>
      <w:numFmt w:val="decimal"/>
      <w:lvlText w:val="%7"/>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BD67746">
      <w:start w:val="1"/>
      <w:numFmt w:val="lowerLetter"/>
      <w:lvlText w:val="%8"/>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F9811D2">
      <w:start w:val="1"/>
      <w:numFmt w:val="lowerRoman"/>
      <w:lvlText w:val="%9"/>
      <w:lvlJc w:val="left"/>
      <w:pPr>
        <w:ind w:left="7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4BC913BF"/>
    <w:multiLevelType w:val="hybridMultilevel"/>
    <w:tmpl w:val="69E6FBEC"/>
    <w:lvl w:ilvl="0" w:tplc="164CB6A0">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9B6D36A">
      <w:start w:val="1"/>
      <w:numFmt w:val="lowerLetter"/>
      <w:lvlText w:val="%2"/>
      <w:lvlJc w:val="left"/>
      <w:pPr>
        <w:ind w:left="13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3DC2AE8">
      <w:start w:val="1"/>
      <w:numFmt w:val="lowerLetter"/>
      <w:lvlRestart w:val="0"/>
      <w:lvlText w:val="%3)"/>
      <w:lvlJc w:val="left"/>
      <w:pPr>
        <w:ind w:left="23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E6E3D3C">
      <w:start w:val="1"/>
      <w:numFmt w:val="decimal"/>
      <w:lvlText w:val="%4"/>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8F48D48">
      <w:start w:val="1"/>
      <w:numFmt w:val="lowerLetter"/>
      <w:lvlText w:val="%5"/>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A4C9920">
      <w:start w:val="1"/>
      <w:numFmt w:val="lowerRoman"/>
      <w:lvlText w:val="%6"/>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46E66F2">
      <w:start w:val="1"/>
      <w:numFmt w:val="decimal"/>
      <w:lvlText w:val="%7"/>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C8CA896">
      <w:start w:val="1"/>
      <w:numFmt w:val="lowerLetter"/>
      <w:lvlText w:val="%8"/>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5548E6E">
      <w:start w:val="1"/>
      <w:numFmt w:val="lowerRoman"/>
      <w:lvlText w:val="%9"/>
      <w:lvlJc w:val="left"/>
      <w:pPr>
        <w:ind w:left="66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10D349D"/>
    <w:multiLevelType w:val="hybridMultilevel"/>
    <w:tmpl w:val="767CE5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A2302A"/>
    <w:multiLevelType w:val="hybridMultilevel"/>
    <w:tmpl w:val="B7BA02A6"/>
    <w:lvl w:ilvl="0" w:tplc="5E0E953A">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334C1B"/>
    <w:multiLevelType w:val="multilevel"/>
    <w:tmpl w:val="BE6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D715F"/>
    <w:multiLevelType w:val="hybridMultilevel"/>
    <w:tmpl w:val="5094B700"/>
    <w:lvl w:ilvl="0" w:tplc="1488206C">
      <w:start w:val="1"/>
      <w:numFmt w:val="bullet"/>
      <w:lvlText w:val="•"/>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DD8C556">
      <w:start w:val="1"/>
      <w:numFmt w:val="bullet"/>
      <w:lvlText w:val="o"/>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230D6C2">
      <w:start w:val="1"/>
      <w:numFmt w:val="bullet"/>
      <w:lvlRestart w:val="0"/>
      <w:lvlText w:val="•"/>
      <w:lvlJc w:val="left"/>
      <w:pPr>
        <w:ind w:left="23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F567BD8">
      <w:start w:val="1"/>
      <w:numFmt w:val="bullet"/>
      <w:lvlText w:val="•"/>
      <w:lvlJc w:val="left"/>
      <w:pPr>
        <w:ind w:left="32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1CF230">
      <w:start w:val="1"/>
      <w:numFmt w:val="bullet"/>
      <w:lvlText w:val="o"/>
      <w:lvlJc w:val="left"/>
      <w:pPr>
        <w:ind w:left="39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EE2983A">
      <w:start w:val="1"/>
      <w:numFmt w:val="bullet"/>
      <w:lvlText w:val="▪"/>
      <w:lvlJc w:val="left"/>
      <w:pPr>
        <w:ind w:left="46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00C69C">
      <w:start w:val="1"/>
      <w:numFmt w:val="bullet"/>
      <w:lvlText w:val="•"/>
      <w:lvlJc w:val="left"/>
      <w:pPr>
        <w:ind w:left="54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BC47C20">
      <w:start w:val="1"/>
      <w:numFmt w:val="bullet"/>
      <w:lvlText w:val="o"/>
      <w:lvlJc w:val="left"/>
      <w:pPr>
        <w:ind w:left="61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842AB12">
      <w:start w:val="1"/>
      <w:numFmt w:val="bullet"/>
      <w:lvlText w:val="▪"/>
      <w:lvlJc w:val="left"/>
      <w:pPr>
        <w:ind w:left="68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5EE541A4"/>
    <w:multiLevelType w:val="hybridMultilevel"/>
    <w:tmpl w:val="985A4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3330F"/>
    <w:multiLevelType w:val="hybridMultilevel"/>
    <w:tmpl w:val="3EAA6A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0"/>
  </w:num>
  <w:num w:numId="4">
    <w:abstractNumId w:val="9"/>
  </w:num>
  <w:num w:numId="5">
    <w:abstractNumId w:val="1"/>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6"/>
  </w:num>
  <w:num w:numId="12">
    <w:abstractNumId w:val="4"/>
  </w:num>
  <w:num w:numId="13">
    <w:abstractNumId w:val="13"/>
  </w:num>
  <w:num w:numId="14">
    <w:abstractNumId w:val="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C1B"/>
    <w:rsid w:val="00006F0C"/>
    <w:rsid w:val="00030392"/>
    <w:rsid w:val="000412C2"/>
    <w:rsid w:val="00097742"/>
    <w:rsid w:val="000A0008"/>
    <w:rsid w:val="000A4ABD"/>
    <w:rsid w:val="000E0EC2"/>
    <w:rsid w:val="000E600A"/>
    <w:rsid w:val="000F1536"/>
    <w:rsid w:val="00112B2A"/>
    <w:rsid w:val="00121E55"/>
    <w:rsid w:val="001312B2"/>
    <w:rsid w:val="00146AF5"/>
    <w:rsid w:val="00182849"/>
    <w:rsid w:val="00195F4F"/>
    <w:rsid w:val="001A0D97"/>
    <w:rsid w:val="001A25D0"/>
    <w:rsid w:val="001B535B"/>
    <w:rsid w:val="001B5E98"/>
    <w:rsid w:val="001C6893"/>
    <w:rsid w:val="001C7BA3"/>
    <w:rsid w:val="001E3066"/>
    <w:rsid w:val="001E58D5"/>
    <w:rsid w:val="002319F9"/>
    <w:rsid w:val="00242FE6"/>
    <w:rsid w:val="00243DDE"/>
    <w:rsid w:val="002465E8"/>
    <w:rsid w:val="002847A1"/>
    <w:rsid w:val="002C01F4"/>
    <w:rsid w:val="002F5A06"/>
    <w:rsid w:val="00327CAC"/>
    <w:rsid w:val="0034222D"/>
    <w:rsid w:val="003B444B"/>
    <w:rsid w:val="003D66A9"/>
    <w:rsid w:val="00420589"/>
    <w:rsid w:val="00440D3C"/>
    <w:rsid w:val="00482ACE"/>
    <w:rsid w:val="0048357F"/>
    <w:rsid w:val="00485673"/>
    <w:rsid w:val="004A7473"/>
    <w:rsid w:val="004B0D63"/>
    <w:rsid w:val="004B6FC2"/>
    <w:rsid w:val="0051311A"/>
    <w:rsid w:val="00514FDF"/>
    <w:rsid w:val="00515F0A"/>
    <w:rsid w:val="0054420A"/>
    <w:rsid w:val="005803BC"/>
    <w:rsid w:val="005B0387"/>
    <w:rsid w:val="005C585F"/>
    <w:rsid w:val="005E538C"/>
    <w:rsid w:val="006308BC"/>
    <w:rsid w:val="00635AC0"/>
    <w:rsid w:val="00664454"/>
    <w:rsid w:val="00671BA9"/>
    <w:rsid w:val="006859A9"/>
    <w:rsid w:val="006A62DF"/>
    <w:rsid w:val="006B3B5B"/>
    <w:rsid w:val="006F2D9A"/>
    <w:rsid w:val="0072338B"/>
    <w:rsid w:val="00731997"/>
    <w:rsid w:val="0073307D"/>
    <w:rsid w:val="007726D7"/>
    <w:rsid w:val="007A78F3"/>
    <w:rsid w:val="007C6654"/>
    <w:rsid w:val="00801D76"/>
    <w:rsid w:val="00876C0C"/>
    <w:rsid w:val="008946B0"/>
    <w:rsid w:val="00894C1B"/>
    <w:rsid w:val="009273FD"/>
    <w:rsid w:val="00965201"/>
    <w:rsid w:val="0096689A"/>
    <w:rsid w:val="009A76A1"/>
    <w:rsid w:val="009B3C16"/>
    <w:rsid w:val="009D3CA8"/>
    <w:rsid w:val="00A61DAA"/>
    <w:rsid w:val="00A62C43"/>
    <w:rsid w:val="00A631A9"/>
    <w:rsid w:val="00A65CCA"/>
    <w:rsid w:val="00A93AB1"/>
    <w:rsid w:val="00AA38BB"/>
    <w:rsid w:val="00AF77EF"/>
    <w:rsid w:val="00B01EBC"/>
    <w:rsid w:val="00B13469"/>
    <w:rsid w:val="00B14CA0"/>
    <w:rsid w:val="00B4584E"/>
    <w:rsid w:val="00B47698"/>
    <w:rsid w:val="00B502CB"/>
    <w:rsid w:val="00B63E1C"/>
    <w:rsid w:val="00BA1816"/>
    <w:rsid w:val="00BA4EBE"/>
    <w:rsid w:val="00BC0AFF"/>
    <w:rsid w:val="00BF4513"/>
    <w:rsid w:val="00C211F1"/>
    <w:rsid w:val="00C44778"/>
    <w:rsid w:val="00C57DD5"/>
    <w:rsid w:val="00CA25F4"/>
    <w:rsid w:val="00CA3726"/>
    <w:rsid w:val="00CB0809"/>
    <w:rsid w:val="00CC0E52"/>
    <w:rsid w:val="00CD4D1F"/>
    <w:rsid w:val="00CE6369"/>
    <w:rsid w:val="00CE6974"/>
    <w:rsid w:val="00CF00FA"/>
    <w:rsid w:val="00D65E38"/>
    <w:rsid w:val="00DC17F0"/>
    <w:rsid w:val="00DD36B2"/>
    <w:rsid w:val="00DE327D"/>
    <w:rsid w:val="00DE7E6B"/>
    <w:rsid w:val="00E01926"/>
    <w:rsid w:val="00E554B6"/>
    <w:rsid w:val="00E63D4A"/>
    <w:rsid w:val="00E9598D"/>
    <w:rsid w:val="00E975E4"/>
    <w:rsid w:val="00EA24D9"/>
    <w:rsid w:val="00EC7E3A"/>
    <w:rsid w:val="00EE0A6A"/>
    <w:rsid w:val="00EE5C72"/>
    <w:rsid w:val="00F331D8"/>
    <w:rsid w:val="00F66F17"/>
    <w:rsid w:val="00F757E7"/>
    <w:rsid w:val="00FA0630"/>
    <w:rsid w:val="00FC078E"/>
    <w:rsid w:val="00FE4689"/>
    <w:rsid w:val="00FE588B"/>
    <w:rsid w:val="00FF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4AD4"/>
  <w15:chartTrackingRefBased/>
  <w15:docId w15:val="{3DBA11DA-79BB-4E56-A6A5-D4060D44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C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407985">
      <w:bodyDiv w:val="1"/>
      <w:marLeft w:val="0"/>
      <w:marRight w:val="0"/>
      <w:marTop w:val="0"/>
      <w:marBottom w:val="0"/>
      <w:divBdr>
        <w:top w:val="none" w:sz="0" w:space="0" w:color="auto"/>
        <w:left w:val="none" w:sz="0" w:space="0" w:color="auto"/>
        <w:bottom w:val="none" w:sz="0" w:space="0" w:color="auto"/>
        <w:right w:val="none" w:sz="0" w:space="0" w:color="auto"/>
      </w:divBdr>
    </w:div>
    <w:div w:id="955528723">
      <w:bodyDiv w:val="1"/>
      <w:marLeft w:val="0"/>
      <w:marRight w:val="0"/>
      <w:marTop w:val="0"/>
      <w:marBottom w:val="0"/>
      <w:divBdr>
        <w:top w:val="none" w:sz="0" w:space="0" w:color="auto"/>
        <w:left w:val="none" w:sz="0" w:space="0" w:color="auto"/>
        <w:bottom w:val="none" w:sz="0" w:space="0" w:color="auto"/>
        <w:right w:val="none" w:sz="0" w:space="0" w:color="auto"/>
      </w:divBdr>
    </w:div>
    <w:div w:id="15134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Levi  Ahmed Bona</cp:lastModifiedBy>
  <cp:revision>10</cp:revision>
  <dcterms:created xsi:type="dcterms:W3CDTF">2018-10-28T20:44:00Z</dcterms:created>
  <dcterms:modified xsi:type="dcterms:W3CDTF">2018-11-02T08:45:00Z</dcterms:modified>
</cp:coreProperties>
</file>