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9A5" w:rsidRPr="005E7C96" w:rsidRDefault="004469A5" w:rsidP="005E7C96">
      <w:pPr>
        <w:jc w:val="center"/>
        <w:rPr>
          <w:rFonts w:ascii="Book Antiqua" w:eastAsia="Times New Roman" w:hAnsi="Book Antiqua" w:cs="Times New Roman"/>
          <w:sz w:val="36"/>
          <w:szCs w:val="24"/>
          <w:lang w:val="en-GB"/>
        </w:rPr>
      </w:pPr>
    </w:p>
    <w:p w:rsidR="005E7C96" w:rsidRDefault="004469A5" w:rsidP="005E7C96">
      <w:pPr>
        <w:jc w:val="center"/>
        <w:rPr>
          <w:sz w:val="32"/>
        </w:rPr>
      </w:pPr>
      <w:r w:rsidRPr="005E7C96">
        <w:rPr>
          <w:sz w:val="32"/>
        </w:rPr>
        <w:t>COURSE CODE: PGD002</w:t>
      </w:r>
    </w:p>
    <w:p w:rsidR="00E90034" w:rsidRPr="005E7C96" w:rsidRDefault="00E90034" w:rsidP="005E7C96">
      <w:pPr>
        <w:jc w:val="center"/>
        <w:rPr>
          <w:sz w:val="32"/>
        </w:rPr>
      </w:pPr>
    </w:p>
    <w:p w:rsidR="005E7C96" w:rsidRPr="005E7C96" w:rsidRDefault="005E7C96" w:rsidP="005E7C96">
      <w:pPr>
        <w:jc w:val="center"/>
        <w:rPr>
          <w:sz w:val="32"/>
        </w:rPr>
      </w:pPr>
    </w:p>
    <w:p w:rsidR="005E7C96" w:rsidRDefault="004469A5" w:rsidP="005E7C96">
      <w:pPr>
        <w:jc w:val="center"/>
        <w:rPr>
          <w:sz w:val="32"/>
        </w:rPr>
      </w:pPr>
      <w:r w:rsidRPr="005E7C96">
        <w:rPr>
          <w:sz w:val="32"/>
        </w:rPr>
        <w:t>COURSE NAME: POST GRADUATE DIPLOMA IN WATER HYGIENE AND SANITATION</w:t>
      </w:r>
    </w:p>
    <w:p w:rsidR="00E90034" w:rsidRPr="005E7C96" w:rsidRDefault="00E90034" w:rsidP="005E7C96">
      <w:pPr>
        <w:jc w:val="center"/>
        <w:rPr>
          <w:sz w:val="32"/>
        </w:rPr>
      </w:pPr>
    </w:p>
    <w:p w:rsidR="005E7C96" w:rsidRDefault="004469A5" w:rsidP="005E7C96">
      <w:pPr>
        <w:jc w:val="center"/>
        <w:rPr>
          <w:sz w:val="32"/>
        </w:rPr>
      </w:pPr>
      <w:r w:rsidRPr="005E7C96">
        <w:rPr>
          <w:sz w:val="32"/>
        </w:rPr>
        <w:t xml:space="preserve">WASH Monthly Assignment </w:t>
      </w:r>
      <w:r w:rsidR="005E7C96" w:rsidRPr="005E7C96">
        <w:rPr>
          <w:sz w:val="32"/>
        </w:rPr>
        <w:t>7</w:t>
      </w:r>
    </w:p>
    <w:p w:rsidR="005E7C96" w:rsidRDefault="005E7C96" w:rsidP="005E7C96">
      <w:pPr>
        <w:jc w:val="center"/>
        <w:rPr>
          <w:sz w:val="32"/>
        </w:rPr>
      </w:pPr>
    </w:p>
    <w:p w:rsidR="005E7C96" w:rsidRDefault="005E7C96" w:rsidP="005E7C96">
      <w:pPr>
        <w:jc w:val="center"/>
        <w:rPr>
          <w:sz w:val="32"/>
        </w:rPr>
      </w:pPr>
    </w:p>
    <w:p w:rsidR="005E7C96" w:rsidRDefault="005E7C96" w:rsidP="005E7C96">
      <w:pPr>
        <w:jc w:val="center"/>
        <w:rPr>
          <w:sz w:val="32"/>
        </w:rPr>
      </w:pPr>
    </w:p>
    <w:p w:rsidR="005E7C96" w:rsidRPr="005E7C96" w:rsidRDefault="005E7C96" w:rsidP="005E7C96">
      <w:pPr>
        <w:jc w:val="center"/>
        <w:rPr>
          <w:sz w:val="32"/>
        </w:rPr>
      </w:pPr>
    </w:p>
    <w:p w:rsidR="004469A5" w:rsidRPr="005E7C96" w:rsidRDefault="004469A5" w:rsidP="005E7C96">
      <w:pPr>
        <w:jc w:val="center"/>
        <w:rPr>
          <w:rFonts w:ascii="Book Antiqua" w:eastAsia="Times New Roman" w:hAnsi="Book Antiqua" w:cs="Times New Roman"/>
          <w:sz w:val="36"/>
          <w:szCs w:val="24"/>
          <w:lang w:val="en-GB"/>
        </w:rPr>
      </w:pPr>
      <w:r w:rsidRPr="005E7C96">
        <w:rPr>
          <w:sz w:val="32"/>
        </w:rPr>
        <w:t xml:space="preserve">By Vakhtang Kochoradze </w:t>
      </w:r>
      <w:r w:rsidR="005E7C96">
        <w:rPr>
          <w:sz w:val="32"/>
        </w:rPr>
        <w:t>27</w:t>
      </w:r>
      <w:r w:rsidRPr="005E7C96">
        <w:rPr>
          <w:sz w:val="32"/>
        </w:rPr>
        <w:t>.</w:t>
      </w:r>
      <w:r w:rsidR="005E7C96">
        <w:rPr>
          <w:sz w:val="32"/>
        </w:rPr>
        <w:t>0</w:t>
      </w:r>
      <w:r w:rsidRPr="005E7C96">
        <w:rPr>
          <w:sz w:val="32"/>
        </w:rPr>
        <w:t>2.201</w:t>
      </w:r>
      <w:r w:rsidR="005E7C96">
        <w:rPr>
          <w:sz w:val="32"/>
        </w:rPr>
        <w:t>9</w:t>
      </w:r>
    </w:p>
    <w:p w:rsidR="004469A5" w:rsidRDefault="004469A5" w:rsidP="002F5E66">
      <w:pPr>
        <w:rPr>
          <w:rFonts w:ascii="Book Antiqua" w:eastAsia="Times New Roman" w:hAnsi="Book Antiqua" w:cs="Times New Roman"/>
          <w:sz w:val="24"/>
          <w:szCs w:val="24"/>
          <w:lang w:val="en-GB"/>
        </w:rPr>
      </w:pPr>
    </w:p>
    <w:p w:rsidR="004469A5" w:rsidRDefault="004469A5" w:rsidP="002F5E66">
      <w:pPr>
        <w:rPr>
          <w:rFonts w:ascii="Book Antiqua" w:eastAsia="Times New Roman" w:hAnsi="Book Antiqua" w:cs="Times New Roman"/>
          <w:sz w:val="24"/>
          <w:szCs w:val="24"/>
          <w:lang w:val="en-GB"/>
        </w:rPr>
      </w:pPr>
    </w:p>
    <w:p w:rsidR="004469A5" w:rsidRDefault="004469A5" w:rsidP="002F5E66">
      <w:pPr>
        <w:rPr>
          <w:rFonts w:ascii="Book Antiqua" w:eastAsia="Times New Roman" w:hAnsi="Book Antiqua" w:cs="Times New Roman"/>
          <w:sz w:val="24"/>
          <w:szCs w:val="24"/>
          <w:lang w:val="en-GB"/>
        </w:rPr>
      </w:pPr>
    </w:p>
    <w:p w:rsidR="004469A5" w:rsidRDefault="004469A5" w:rsidP="002F5E66">
      <w:pPr>
        <w:rPr>
          <w:rFonts w:ascii="Book Antiqua" w:eastAsia="Times New Roman" w:hAnsi="Book Antiqua" w:cs="Times New Roman"/>
          <w:sz w:val="24"/>
          <w:szCs w:val="24"/>
          <w:lang w:val="en-GB"/>
        </w:rPr>
      </w:pPr>
    </w:p>
    <w:p w:rsidR="004469A5" w:rsidRDefault="004469A5" w:rsidP="002F5E66">
      <w:pPr>
        <w:rPr>
          <w:rFonts w:ascii="Book Antiqua" w:eastAsia="Times New Roman" w:hAnsi="Book Antiqua" w:cs="Times New Roman"/>
          <w:sz w:val="24"/>
          <w:szCs w:val="24"/>
          <w:lang w:val="en-GB"/>
        </w:rPr>
      </w:pPr>
    </w:p>
    <w:p w:rsidR="004469A5" w:rsidRDefault="004469A5" w:rsidP="002F5E66">
      <w:pPr>
        <w:rPr>
          <w:rFonts w:ascii="Book Antiqua" w:eastAsia="Times New Roman" w:hAnsi="Book Antiqua" w:cs="Times New Roman"/>
          <w:sz w:val="24"/>
          <w:szCs w:val="24"/>
          <w:lang w:val="en-GB"/>
        </w:rPr>
      </w:pPr>
    </w:p>
    <w:p w:rsidR="004469A5" w:rsidRDefault="004469A5" w:rsidP="002F5E66">
      <w:pPr>
        <w:rPr>
          <w:rFonts w:ascii="Book Antiqua" w:eastAsia="Times New Roman" w:hAnsi="Book Antiqua" w:cs="Times New Roman"/>
          <w:sz w:val="24"/>
          <w:szCs w:val="24"/>
          <w:lang w:val="en-GB"/>
        </w:rPr>
      </w:pPr>
    </w:p>
    <w:p w:rsidR="004469A5" w:rsidRDefault="004469A5" w:rsidP="002F5E66">
      <w:pPr>
        <w:rPr>
          <w:rFonts w:ascii="Book Antiqua" w:eastAsia="Times New Roman" w:hAnsi="Book Antiqua" w:cs="Times New Roman"/>
          <w:sz w:val="24"/>
          <w:szCs w:val="24"/>
          <w:lang w:val="en-GB"/>
        </w:rPr>
      </w:pPr>
    </w:p>
    <w:p w:rsidR="00E90034" w:rsidRDefault="00E90034" w:rsidP="002F5E66">
      <w:pPr>
        <w:rPr>
          <w:rFonts w:ascii="Book Antiqua" w:eastAsia="Times New Roman" w:hAnsi="Book Antiqua" w:cs="Times New Roman"/>
          <w:sz w:val="24"/>
          <w:szCs w:val="24"/>
          <w:lang w:val="en-GB"/>
        </w:rPr>
      </w:pPr>
    </w:p>
    <w:p w:rsidR="002F5E66" w:rsidRPr="00A5697C" w:rsidRDefault="002F5E66" w:rsidP="002F5E66">
      <w:pPr>
        <w:rPr>
          <w:rFonts w:ascii="Book Antiqua" w:eastAsia="Times New Roman" w:hAnsi="Book Antiqua" w:cs="Times New Roman"/>
          <w:sz w:val="24"/>
          <w:szCs w:val="24"/>
          <w:lang w:val="en-GB"/>
        </w:rPr>
      </w:pPr>
      <w:r w:rsidRPr="00A5697C">
        <w:rPr>
          <w:rFonts w:ascii="Book Antiqua" w:eastAsia="Times New Roman" w:hAnsi="Book Antiqua" w:cs="Times New Roman"/>
          <w:sz w:val="24"/>
          <w:szCs w:val="24"/>
          <w:lang w:val="en-GB"/>
        </w:rPr>
        <w:lastRenderedPageBreak/>
        <w:t>Assignment 1</w:t>
      </w:r>
    </w:p>
    <w:p w:rsidR="002F5E66" w:rsidRPr="00A5697C" w:rsidRDefault="002F5E66" w:rsidP="002F5E66">
      <w:pPr>
        <w:rPr>
          <w:rFonts w:ascii="Book Antiqua" w:eastAsia="Times New Roman" w:hAnsi="Book Antiqua" w:cs="Times New Roman"/>
          <w:sz w:val="24"/>
          <w:szCs w:val="24"/>
        </w:rPr>
      </w:pPr>
      <w:r w:rsidRPr="00A5697C">
        <w:rPr>
          <w:rFonts w:ascii="Book Antiqua" w:eastAsia="Times New Roman" w:hAnsi="Book Antiqua" w:cs="Times New Roman"/>
          <w:sz w:val="24"/>
          <w:szCs w:val="24"/>
        </w:rPr>
        <w:t>1. Describe the particular challenges of providing WASH services in urban settings arising from each of the following factors.</w:t>
      </w:r>
    </w:p>
    <w:p w:rsidR="00BC0BC1" w:rsidRDefault="002F5E66" w:rsidP="002F5E66">
      <w:pPr>
        <w:numPr>
          <w:ilvl w:val="4"/>
          <w:numId w:val="1"/>
        </w:numPr>
        <w:spacing w:before="120" w:after="0" w:line="240" w:lineRule="atLeast"/>
        <w:ind w:left="357" w:hanging="357"/>
        <w:rPr>
          <w:rFonts w:ascii="Book Antiqua" w:eastAsia="Times New Roman" w:hAnsi="Book Antiqua" w:cs="Times New Roman"/>
          <w:sz w:val="24"/>
          <w:szCs w:val="24"/>
        </w:rPr>
      </w:pPr>
      <w:r w:rsidRPr="00A5697C">
        <w:rPr>
          <w:rFonts w:ascii="Book Antiqua" w:eastAsia="Times New Roman" w:hAnsi="Book Antiqua" w:cs="Times New Roman"/>
          <w:sz w:val="24"/>
          <w:szCs w:val="24"/>
        </w:rPr>
        <w:t>Increasing population size</w:t>
      </w:r>
    </w:p>
    <w:p w:rsidR="00BC0BC1" w:rsidRPr="00A23D52" w:rsidRDefault="00BC0BC1" w:rsidP="00BC0BC1">
      <w:pPr>
        <w:rPr>
          <w:rFonts w:ascii="Book Antiqua" w:eastAsia="Times New Roman" w:hAnsi="Book Antiqua" w:cs="Times New Roman"/>
          <w:sz w:val="24"/>
          <w:szCs w:val="24"/>
        </w:rPr>
      </w:pPr>
      <w:r w:rsidRPr="00BC0BC1">
        <w:rPr>
          <w:rFonts w:ascii="Book Antiqua" w:eastAsia="Times New Roman" w:hAnsi="Book Antiqua" w:cs="Times New Roman"/>
          <w:sz w:val="24"/>
          <w:szCs w:val="24"/>
        </w:rPr>
        <w:t xml:space="preserve">According to the </w:t>
      </w:r>
      <w:r w:rsidRPr="00A23D52">
        <w:rPr>
          <w:rFonts w:ascii="Book Antiqua" w:eastAsia="Times New Roman" w:hAnsi="Book Antiqua" w:cs="Times New Roman"/>
          <w:sz w:val="24"/>
          <w:szCs w:val="24"/>
        </w:rPr>
        <w:t>United Nations population prospects report (2006)</w:t>
      </w:r>
      <w:r w:rsidRPr="00A23D52">
        <w:rPr>
          <w:rFonts w:ascii="Book Antiqua" w:eastAsia="Times New Roman" w:hAnsi="Book Antiqua" w:cs="Times New Roman"/>
          <w:sz w:val="24"/>
          <w:szCs w:val="24"/>
        </w:rPr>
        <w:t xml:space="preserve"> the population in urban areas worldwide </w:t>
      </w:r>
      <w:proofErr w:type="gramStart"/>
      <w:r w:rsidRPr="00A23D52">
        <w:rPr>
          <w:rFonts w:ascii="Book Antiqua" w:eastAsia="Times New Roman" w:hAnsi="Book Antiqua" w:cs="Times New Roman"/>
          <w:sz w:val="24"/>
          <w:szCs w:val="24"/>
        </w:rPr>
        <w:t>is factored</w:t>
      </w:r>
      <w:proofErr w:type="gramEnd"/>
      <w:r w:rsidRPr="00A23D52">
        <w:rPr>
          <w:rFonts w:ascii="Book Antiqua" w:eastAsia="Times New Roman" w:hAnsi="Book Antiqua" w:cs="Times New Roman"/>
          <w:sz w:val="24"/>
          <w:szCs w:val="24"/>
        </w:rPr>
        <w:t xml:space="preserve"> to grow from 1.9 billion to almost 4 billion. </w:t>
      </w:r>
      <w:r w:rsidR="00A407EC" w:rsidRPr="00A23D52">
        <w:rPr>
          <w:rFonts w:ascii="Book Antiqua" w:eastAsia="Times New Roman" w:hAnsi="Book Antiqua" w:cs="Times New Roman"/>
          <w:sz w:val="24"/>
          <w:szCs w:val="24"/>
        </w:rPr>
        <w:t xml:space="preserve">The growing demand will put pressure on the water sources and the cities will be forced to tap into ground and surface </w:t>
      </w:r>
      <w:proofErr w:type="gramStart"/>
      <w:r w:rsidR="00A407EC" w:rsidRPr="00A23D52">
        <w:rPr>
          <w:rFonts w:ascii="Book Antiqua" w:eastAsia="Times New Roman" w:hAnsi="Book Antiqua" w:cs="Times New Roman"/>
          <w:sz w:val="24"/>
          <w:szCs w:val="24"/>
        </w:rPr>
        <w:t>sources which</w:t>
      </w:r>
      <w:proofErr w:type="gramEnd"/>
      <w:r w:rsidR="00A407EC" w:rsidRPr="00A23D52">
        <w:rPr>
          <w:rFonts w:ascii="Book Antiqua" w:eastAsia="Times New Roman" w:hAnsi="Book Antiqua" w:cs="Times New Roman"/>
          <w:sz w:val="24"/>
          <w:szCs w:val="24"/>
        </w:rPr>
        <w:t xml:space="preserve"> are located away from the cities themselves. A good example of such mode of operation could be the drought of Barcelona, where the city had to transfer water from long distances (</w:t>
      </w:r>
      <w:r w:rsidR="00FA29F1" w:rsidRPr="00A23D52">
        <w:rPr>
          <w:rFonts w:ascii="Book Antiqua" w:eastAsia="Times New Roman" w:hAnsi="Book Antiqua" w:cs="Times New Roman"/>
          <w:sz w:val="24"/>
          <w:szCs w:val="24"/>
        </w:rPr>
        <w:t>Independent, 2008)</w:t>
      </w:r>
      <w:r w:rsidR="00DE7F99" w:rsidRPr="00A23D52">
        <w:rPr>
          <w:rFonts w:ascii="Book Antiqua" w:eastAsia="Times New Roman" w:hAnsi="Book Antiqua" w:cs="Times New Roman"/>
          <w:sz w:val="24"/>
          <w:szCs w:val="24"/>
        </w:rPr>
        <w:t>. Such factors coupled with climate change induced water scarcity may produce very challenging situations for the cities with heavy population growths.</w:t>
      </w:r>
    </w:p>
    <w:p w:rsidR="002F5E66" w:rsidRPr="00BC0BC1" w:rsidRDefault="002F5E66" w:rsidP="00BC0BC1">
      <w:pPr>
        <w:spacing w:before="120" w:after="0" w:line="240" w:lineRule="atLeast"/>
        <w:rPr>
          <w:rFonts w:ascii="Book Antiqua" w:eastAsia="Times New Roman" w:hAnsi="Book Antiqua" w:cs="Times New Roman"/>
          <w:sz w:val="24"/>
          <w:szCs w:val="24"/>
        </w:rPr>
      </w:pPr>
    </w:p>
    <w:p w:rsidR="002F5E66" w:rsidRDefault="002F5E66" w:rsidP="002F5E66">
      <w:pPr>
        <w:numPr>
          <w:ilvl w:val="4"/>
          <w:numId w:val="1"/>
        </w:numPr>
        <w:spacing w:before="120" w:after="0" w:line="240" w:lineRule="atLeast"/>
        <w:ind w:left="357" w:hanging="357"/>
        <w:rPr>
          <w:rFonts w:ascii="Book Antiqua" w:eastAsia="Times New Roman" w:hAnsi="Book Antiqua" w:cs="Times New Roman"/>
          <w:sz w:val="24"/>
          <w:szCs w:val="24"/>
        </w:rPr>
      </w:pPr>
      <w:r w:rsidRPr="00A5697C">
        <w:rPr>
          <w:rFonts w:ascii="Book Antiqua" w:eastAsia="Times New Roman" w:hAnsi="Book Antiqua" w:cs="Times New Roman"/>
          <w:sz w:val="24"/>
          <w:szCs w:val="24"/>
        </w:rPr>
        <w:t>The diverse nature of the urban community</w:t>
      </w:r>
    </w:p>
    <w:p w:rsidR="00CE2417" w:rsidRPr="00A5697C" w:rsidRDefault="00DE16FA" w:rsidP="00E01F24">
      <w:pPr>
        <w:spacing w:before="120" w:after="0" w:line="240" w:lineRule="atLeast"/>
        <w:rPr>
          <w:rFonts w:ascii="Book Antiqua" w:eastAsia="Times New Roman" w:hAnsi="Book Antiqua" w:cs="Times New Roman"/>
          <w:sz w:val="24"/>
          <w:szCs w:val="24"/>
        </w:rPr>
      </w:pPr>
      <w:r>
        <w:rPr>
          <w:rFonts w:ascii="Book Antiqua" w:eastAsia="Times New Roman" w:hAnsi="Book Antiqua" w:cs="Times New Roman"/>
          <w:sz w:val="24"/>
          <w:szCs w:val="24"/>
        </w:rPr>
        <w:t xml:space="preserve">The main challenges here will be the low awareness of such communities. </w:t>
      </w:r>
      <w:r w:rsidR="00CE2417">
        <w:rPr>
          <w:rFonts w:ascii="Book Antiqua" w:eastAsia="Times New Roman" w:hAnsi="Book Antiqua" w:cs="Times New Roman"/>
          <w:sz w:val="24"/>
          <w:szCs w:val="24"/>
        </w:rPr>
        <w:t xml:space="preserve">The municipalities may be investing </w:t>
      </w:r>
      <w:r w:rsidR="003D54EB">
        <w:rPr>
          <w:rFonts w:ascii="Book Antiqua" w:eastAsia="Times New Roman" w:hAnsi="Book Antiqua" w:cs="Times New Roman"/>
          <w:sz w:val="24"/>
          <w:szCs w:val="24"/>
        </w:rPr>
        <w:t>many</w:t>
      </w:r>
      <w:r w:rsidR="00CE2417">
        <w:rPr>
          <w:rFonts w:ascii="Book Antiqua" w:eastAsia="Times New Roman" w:hAnsi="Book Antiqua" w:cs="Times New Roman"/>
          <w:sz w:val="24"/>
          <w:szCs w:val="24"/>
        </w:rPr>
        <w:t xml:space="preserve"> resources in the behavioral changes of the city dwellers by implementing various drivers of change. However, many of the diverse urban communities </w:t>
      </w:r>
      <w:proofErr w:type="gramStart"/>
      <w:r w:rsidR="00CE2417">
        <w:rPr>
          <w:rFonts w:ascii="Book Antiqua" w:eastAsia="Times New Roman" w:hAnsi="Book Antiqua" w:cs="Times New Roman"/>
          <w:sz w:val="24"/>
          <w:szCs w:val="24"/>
        </w:rPr>
        <w:t>are characterized</w:t>
      </w:r>
      <w:proofErr w:type="gramEnd"/>
      <w:r w:rsidR="00CE2417">
        <w:rPr>
          <w:rFonts w:ascii="Book Antiqua" w:eastAsia="Times New Roman" w:hAnsi="Book Antiqua" w:cs="Times New Roman"/>
          <w:sz w:val="24"/>
          <w:szCs w:val="24"/>
        </w:rPr>
        <w:t xml:space="preserve"> by high mobility rates (WASH 7 Module Notes), which means that they will have very small interest in the awareness raising and behavioral change campaigns implemented by the cities. </w:t>
      </w:r>
    </w:p>
    <w:p w:rsidR="002F5E66" w:rsidRDefault="002F5E66" w:rsidP="002F5E66">
      <w:pPr>
        <w:numPr>
          <w:ilvl w:val="4"/>
          <w:numId w:val="1"/>
        </w:numPr>
        <w:spacing w:before="120" w:after="0" w:line="240" w:lineRule="atLeast"/>
        <w:ind w:left="357" w:hanging="357"/>
        <w:rPr>
          <w:rFonts w:ascii="Book Antiqua" w:eastAsia="Times New Roman" w:hAnsi="Book Antiqua" w:cs="Times New Roman"/>
          <w:sz w:val="24"/>
          <w:szCs w:val="24"/>
        </w:rPr>
      </w:pPr>
      <w:r w:rsidRPr="00A5697C">
        <w:rPr>
          <w:rFonts w:ascii="Book Antiqua" w:eastAsia="Times New Roman" w:hAnsi="Book Antiqua" w:cs="Times New Roman"/>
          <w:sz w:val="24"/>
          <w:szCs w:val="24"/>
        </w:rPr>
        <w:t>Infrastructure required for WASH services</w:t>
      </w:r>
    </w:p>
    <w:p w:rsidR="00583F58" w:rsidRPr="00A5697C" w:rsidRDefault="00A23D52" w:rsidP="00583F58">
      <w:pPr>
        <w:spacing w:before="120" w:after="0" w:line="240" w:lineRule="atLeast"/>
        <w:rPr>
          <w:rFonts w:ascii="Book Antiqua" w:eastAsia="Times New Roman" w:hAnsi="Book Antiqua" w:cs="Times New Roman"/>
          <w:sz w:val="24"/>
          <w:szCs w:val="24"/>
        </w:rPr>
      </w:pPr>
      <w:r>
        <w:rPr>
          <w:rFonts w:ascii="Book Antiqua" w:eastAsia="Times New Roman" w:hAnsi="Book Antiqua" w:cs="Times New Roman"/>
          <w:sz w:val="24"/>
          <w:szCs w:val="24"/>
        </w:rPr>
        <w:t>Infrastructural</w:t>
      </w:r>
      <w:r w:rsidR="00583F58">
        <w:rPr>
          <w:rFonts w:ascii="Book Antiqua" w:eastAsia="Times New Roman" w:hAnsi="Book Antiqua" w:cs="Times New Roman"/>
          <w:sz w:val="24"/>
          <w:szCs w:val="24"/>
        </w:rPr>
        <w:t xml:space="preserve"> problems will vary according to the type of the urban sprawl and the type of water scarcity. However, generally speaking, the challenges will be concerned with the development of the </w:t>
      </w:r>
      <w:proofErr w:type="gramStart"/>
      <w:r w:rsidR="00583F58">
        <w:rPr>
          <w:rFonts w:ascii="Book Antiqua" w:eastAsia="Times New Roman" w:hAnsi="Book Antiqua" w:cs="Times New Roman"/>
          <w:sz w:val="24"/>
          <w:szCs w:val="24"/>
        </w:rPr>
        <w:t>infrastructure which</w:t>
      </w:r>
      <w:proofErr w:type="gramEnd"/>
      <w:r w:rsidR="00583F58">
        <w:rPr>
          <w:rFonts w:ascii="Book Antiqua" w:eastAsia="Times New Roman" w:hAnsi="Book Antiqua" w:cs="Times New Roman"/>
          <w:sz w:val="24"/>
          <w:szCs w:val="24"/>
        </w:rPr>
        <w:t xml:space="preserve"> would enable the city to extract additional </w:t>
      </w:r>
      <w:r w:rsidR="007E338D">
        <w:rPr>
          <w:rFonts w:ascii="Book Antiqua" w:eastAsia="Times New Roman" w:hAnsi="Book Antiqua" w:cs="Times New Roman"/>
          <w:sz w:val="24"/>
          <w:szCs w:val="24"/>
        </w:rPr>
        <w:t>water for the increased population.</w:t>
      </w:r>
      <w:r w:rsidR="008E4AA4">
        <w:rPr>
          <w:rFonts w:ascii="Book Antiqua" w:eastAsia="Times New Roman" w:hAnsi="Book Antiqua" w:cs="Times New Roman"/>
          <w:sz w:val="24"/>
          <w:szCs w:val="24"/>
        </w:rPr>
        <w:t xml:space="preserve"> In addition, the increased population size would mean more economic </w:t>
      </w:r>
      <w:proofErr w:type="gramStart"/>
      <w:r w:rsidR="008E4AA4">
        <w:rPr>
          <w:rFonts w:ascii="Book Antiqua" w:eastAsia="Times New Roman" w:hAnsi="Book Antiqua" w:cs="Times New Roman"/>
          <w:sz w:val="24"/>
          <w:szCs w:val="24"/>
        </w:rPr>
        <w:t>activities which could draw more waste, technical waste, liquid waste, fecal</w:t>
      </w:r>
      <w:proofErr w:type="gramEnd"/>
      <w:r w:rsidR="008E4AA4">
        <w:rPr>
          <w:rFonts w:ascii="Book Antiqua" w:eastAsia="Times New Roman" w:hAnsi="Book Antiqua" w:cs="Times New Roman"/>
          <w:sz w:val="24"/>
          <w:szCs w:val="24"/>
        </w:rPr>
        <w:t xml:space="preserve"> waste, etc. Such wastes are to need specific waste disposal infrastructure, whether it be water treatment plants, </w:t>
      </w:r>
      <w:proofErr w:type="spellStart"/>
      <w:r w:rsidR="008E4AA4">
        <w:rPr>
          <w:rFonts w:ascii="Book Antiqua" w:eastAsia="Times New Roman" w:hAnsi="Book Antiqua" w:cs="Times New Roman"/>
          <w:sz w:val="24"/>
          <w:szCs w:val="24"/>
        </w:rPr>
        <w:t>etc</w:t>
      </w:r>
      <w:proofErr w:type="spellEnd"/>
      <w:r>
        <w:rPr>
          <w:rFonts w:ascii="Book Antiqua" w:eastAsia="Times New Roman" w:hAnsi="Book Antiqua" w:cs="Times New Roman"/>
          <w:sz w:val="24"/>
          <w:szCs w:val="24"/>
        </w:rPr>
        <w:t xml:space="preserve"> </w:t>
      </w:r>
      <w:r>
        <w:rPr>
          <w:rFonts w:ascii="Book Antiqua" w:eastAsia="Times New Roman" w:hAnsi="Book Antiqua" w:cs="Times New Roman"/>
          <w:sz w:val="24"/>
          <w:szCs w:val="24"/>
        </w:rPr>
        <w:t xml:space="preserve">(WASH </w:t>
      </w:r>
      <w:proofErr w:type="gramStart"/>
      <w:r>
        <w:rPr>
          <w:rFonts w:ascii="Book Antiqua" w:eastAsia="Times New Roman" w:hAnsi="Book Antiqua" w:cs="Times New Roman"/>
          <w:sz w:val="24"/>
          <w:szCs w:val="24"/>
        </w:rPr>
        <w:t>7</w:t>
      </w:r>
      <w:proofErr w:type="gramEnd"/>
      <w:r>
        <w:rPr>
          <w:rFonts w:ascii="Book Antiqua" w:eastAsia="Times New Roman" w:hAnsi="Book Antiqua" w:cs="Times New Roman"/>
          <w:sz w:val="24"/>
          <w:szCs w:val="24"/>
        </w:rPr>
        <w:t xml:space="preserve"> Module Notes)</w:t>
      </w:r>
      <w:r w:rsidR="008E4AA4">
        <w:rPr>
          <w:rFonts w:ascii="Book Antiqua" w:eastAsia="Times New Roman" w:hAnsi="Book Antiqua" w:cs="Times New Roman"/>
          <w:sz w:val="24"/>
          <w:szCs w:val="24"/>
        </w:rPr>
        <w:t xml:space="preserve">. </w:t>
      </w:r>
    </w:p>
    <w:p w:rsidR="002F5E66" w:rsidRDefault="002F5E66" w:rsidP="002F5E66">
      <w:pPr>
        <w:numPr>
          <w:ilvl w:val="4"/>
          <w:numId w:val="1"/>
        </w:numPr>
        <w:spacing w:before="120" w:after="0" w:line="240" w:lineRule="atLeast"/>
        <w:ind w:left="357" w:hanging="357"/>
        <w:rPr>
          <w:rFonts w:ascii="Book Antiqua" w:eastAsia="Times New Roman" w:hAnsi="Book Antiqua" w:cs="Times New Roman"/>
          <w:sz w:val="24"/>
          <w:szCs w:val="24"/>
        </w:rPr>
      </w:pPr>
      <w:r w:rsidRPr="00A5697C">
        <w:rPr>
          <w:rFonts w:ascii="Book Antiqua" w:eastAsia="Times New Roman" w:hAnsi="Book Antiqua" w:cs="Times New Roman"/>
          <w:sz w:val="24"/>
          <w:szCs w:val="24"/>
        </w:rPr>
        <w:t>Governance, in particular the process through which resources for improving WASH services are allocated and utilized.</w:t>
      </w:r>
    </w:p>
    <w:p w:rsidR="006248BF" w:rsidRPr="00A5697C" w:rsidRDefault="006248BF" w:rsidP="006248BF">
      <w:pPr>
        <w:spacing w:before="120" w:after="0" w:line="240" w:lineRule="atLeast"/>
        <w:rPr>
          <w:rFonts w:ascii="Book Antiqua" w:eastAsia="Times New Roman" w:hAnsi="Book Antiqua" w:cs="Times New Roman"/>
          <w:sz w:val="24"/>
          <w:szCs w:val="24"/>
        </w:rPr>
      </w:pPr>
      <w:r>
        <w:rPr>
          <w:rFonts w:ascii="Book Antiqua" w:eastAsia="Times New Roman" w:hAnsi="Book Antiqua" w:cs="Times New Roman"/>
          <w:sz w:val="24"/>
          <w:szCs w:val="24"/>
        </w:rPr>
        <w:t xml:space="preserve">With increased population and/or water scarcity, the scope of WASH service providers are to increase. If the </w:t>
      </w:r>
      <w:r w:rsidR="0079025A">
        <w:rPr>
          <w:rFonts w:ascii="Book Antiqua" w:eastAsia="Times New Roman" w:hAnsi="Book Antiqua" w:cs="Times New Roman"/>
          <w:sz w:val="24"/>
          <w:szCs w:val="24"/>
        </w:rPr>
        <w:t>governance</w:t>
      </w:r>
      <w:r>
        <w:rPr>
          <w:rFonts w:ascii="Book Antiqua" w:eastAsia="Times New Roman" w:hAnsi="Book Antiqua" w:cs="Times New Roman"/>
          <w:sz w:val="24"/>
          <w:szCs w:val="24"/>
        </w:rPr>
        <w:t xml:space="preserve"> of such increased scope does not provide the expected benefits, or if the gap between the rich and the poor is wide, the WP of the customers will decrease, and the WASH service providers </w:t>
      </w:r>
      <w:proofErr w:type="gramStart"/>
      <w:r>
        <w:rPr>
          <w:rFonts w:ascii="Book Antiqua" w:eastAsia="Times New Roman" w:hAnsi="Book Antiqua" w:cs="Times New Roman"/>
          <w:sz w:val="24"/>
          <w:szCs w:val="24"/>
        </w:rPr>
        <w:t>will be left</w:t>
      </w:r>
      <w:proofErr w:type="gramEnd"/>
      <w:r>
        <w:rPr>
          <w:rFonts w:ascii="Book Antiqua" w:eastAsia="Times New Roman" w:hAnsi="Book Antiqua" w:cs="Times New Roman"/>
          <w:sz w:val="24"/>
          <w:szCs w:val="24"/>
        </w:rPr>
        <w:t xml:space="preserve"> with fewer resources to operate with</w:t>
      </w:r>
      <w:r w:rsidR="0079025A">
        <w:rPr>
          <w:rFonts w:ascii="Book Antiqua" w:eastAsia="Times New Roman" w:hAnsi="Book Antiqua" w:cs="Times New Roman"/>
          <w:sz w:val="24"/>
          <w:szCs w:val="24"/>
        </w:rPr>
        <w:t xml:space="preserve"> </w:t>
      </w:r>
      <w:r w:rsidR="0079025A">
        <w:rPr>
          <w:rFonts w:ascii="Book Antiqua" w:eastAsia="Times New Roman" w:hAnsi="Book Antiqua" w:cs="Times New Roman"/>
          <w:sz w:val="24"/>
          <w:szCs w:val="24"/>
        </w:rPr>
        <w:t>(WASH 7 Module Notes)</w:t>
      </w:r>
      <w:r>
        <w:rPr>
          <w:rFonts w:ascii="Book Antiqua" w:eastAsia="Times New Roman" w:hAnsi="Book Antiqua" w:cs="Times New Roman"/>
          <w:sz w:val="24"/>
          <w:szCs w:val="24"/>
        </w:rPr>
        <w:t xml:space="preserve">. </w:t>
      </w:r>
    </w:p>
    <w:p w:rsidR="002F5E66" w:rsidRPr="00A5697C" w:rsidRDefault="002F5E66" w:rsidP="002F5E66">
      <w:pPr>
        <w:keepNext/>
        <w:keepLines/>
        <w:rPr>
          <w:rFonts w:ascii="Book Antiqua" w:eastAsia="Times New Roman" w:hAnsi="Book Antiqua" w:cs="Times New Roman"/>
          <w:sz w:val="24"/>
          <w:szCs w:val="24"/>
        </w:rPr>
      </w:pPr>
      <w:r w:rsidRPr="00A5697C">
        <w:rPr>
          <w:rFonts w:ascii="Book Antiqua" w:eastAsia="Times New Roman" w:hAnsi="Book Antiqua" w:cs="Times New Roman"/>
          <w:sz w:val="24"/>
          <w:szCs w:val="24"/>
        </w:rPr>
        <w:lastRenderedPageBreak/>
        <w:t xml:space="preserve">2. What are the major health risks </w:t>
      </w:r>
      <w:proofErr w:type="gramStart"/>
      <w:r w:rsidRPr="00A5697C">
        <w:rPr>
          <w:rFonts w:ascii="Book Antiqua" w:eastAsia="Times New Roman" w:hAnsi="Book Antiqua" w:cs="Times New Roman"/>
          <w:sz w:val="24"/>
          <w:szCs w:val="24"/>
        </w:rPr>
        <w:t>from</w:t>
      </w:r>
      <w:proofErr w:type="gramEnd"/>
      <w:r w:rsidRPr="00A5697C">
        <w:rPr>
          <w:rFonts w:ascii="Book Antiqua" w:eastAsia="Times New Roman" w:hAnsi="Book Antiqua" w:cs="Times New Roman"/>
          <w:sz w:val="24"/>
          <w:szCs w:val="24"/>
        </w:rPr>
        <w:t xml:space="preserve">? </w:t>
      </w:r>
    </w:p>
    <w:p w:rsidR="002F5E66" w:rsidRDefault="002F5E66" w:rsidP="002F5E66">
      <w:pPr>
        <w:keepNext/>
        <w:keepLines/>
        <w:numPr>
          <w:ilvl w:val="4"/>
          <w:numId w:val="2"/>
        </w:numPr>
        <w:spacing w:before="120" w:after="0" w:line="240" w:lineRule="atLeast"/>
        <w:ind w:left="357" w:hanging="357"/>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open defecation </w:t>
      </w:r>
    </w:p>
    <w:p w:rsidR="004F3866" w:rsidRPr="00A5697C" w:rsidRDefault="004F3866" w:rsidP="004F3866">
      <w:pPr>
        <w:keepNext/>
        <w:keepLines/>
        <w:spacing w:before="120" w:after="0" w:line="240" w:lineRule="atLeast"/>
        <w:rPr>
          <w:rFonts w:ascii="Book Antiqua" w:eastAsia="Times New Roman" w:hAnsi="Book Antiqua" w:cs="Times New Roman"/>
          <w:sz w:val="24"/>
          <w:szCs w:val="24"/>
        </w:rPr>
      </w:pPr>
      <w:r>
        <w:rPr>
          <w:rFonts w:ascii="Book Antiqua" w:eastAsia="Times New Roman" w:hAnsi="Book Antiqua" w:cs="Times New Roman"/>
          <w:sz w:val="24"/>
          <w:szCs w:val="24"/>
        </w:rPr>
        <w:t xml:space="preserve">According to WHO, countries with the highest infant mortality have widespread open defecation </w:t>
      </w:r>
      <w:proofErr w:type="gramStart"/>
      <w:r>
        <w:rPr>
          <w:rFonts w:ascii="Book Antiqua" w:eastAsia="Times New Roman" w:hAnsi="Book Antiqua" w:cs="Times New Roman"/>
          <w:sz w:val="24"/>
          <w:szCs w:val="24"/>
        </w:rPr>
        <w:t>practice.</w:t>
      </w:r>
      <w:proofErr w:type="gramEnd"/>
      <w:r>
        <w:rPr>
          <w:rFonts w:ascii="Book Antiqua" w:eastAsia="Times New Roman" w:hAnsi="Book Antiqua" w:cs="Times New Roman"/>
          <w:sz w:val="24"/>
          <w:szCs w:val="24"/>
        </w:rPr>
        <w:t xml:space="preserve"> </w:t>
      </w:r>
      <w:r w:rsidR="000544AB">
        <w:rPr>
          <w:rFonts w:ascii="Book Antiqua" w:eastAsia="Times New Roman" w:hAnsi="Book Antiqua" w:cs="Times New Roman"/>
          <w:sz w:val="24"/>
          <w:szCs w:val="24"/>
        </w:rPr>
        <w:t xml:space="preserve">The </w:t>
      </w:r>
      <w:proofErr w:type="spellStart"/>
      <w:r w:rsidR="000544AB">
        <w:rPr>
          <w:rFonts w:ascii="Book Antiqua" w:eastAsia="Times New Roman" w:hAnsi="Book Antiqua" w:cs="Times New Roman"/>
          <w:sz w:val="24"/>
          <w:szCs w:val="24"/>
        </w:rPr>
        <w:t>fecals</w:t>
      </w:r>
      <w:proofErr w:type="spellEnd"/>
      <w:r w:rsidR="000544AB">
        <w:rPr>
          <w:rFonts w:ascii="Book Antiqua" w:eastAsia="Times New Roman" w:hAnsi="Book Antiqua" w:cs="Times New Roman"/>
          <w:sz w:val="24"/>
          <w:szCs w:val="24"/>
        </w:rPr>
        <w:t xml:space="preserve"> </w:t>
      </w:r>
      <w:proofErr w:type="gramStart"/>
      <w:r w:rsidR="000544AB">
        <w:rPr>
          <w:rFonts w:ascii="Book Antiqua" w:eastAsia="Times New Roman" w:hAnsi="Book Antiqua" w:cs="Times New Roman"/>
          <w:sz w:val="24"/>
          <w:szCs w:val="24"/>
        </w:rPr>
        <w:t>are carried</w:t>
      </w:r>
      <w:proofErr w:type="gramEnd"/>
      <w:r w:rsidR="000544AB">
        <w:rPr>
          <w:rFonts w:ascii="Book Antiqua" w:eastAsia="Times New Roman" w:hAnsi="Book Antiqua" w:cs="Times New Roman"/>
          <w:sz w:val="24"/>
          <w:szCs w:val="24"/>
        </w:rPr>
        <w:t xml:space="preserve"> into the environment that create sources of bacteria and disease. Floods, water currents, etc. can carry the </w:t>
      </w:r>
      <w:proofErr w:type="spellStart"/>
      <w:r w:rsidR="000544AB">
        <w:rPr>
          <w:rFonts w:ascii="Book Antiqua" w:eastAsia="Times New Roman" w:hAnsi="Book Antiqua" w:cs="Times New Roman"/>
          <w:sz w:val="24"/>
          <w:szCs w:val="24"/>
        </w:rPr>
        <w:t>fecals</w:t>
      </w:r>
      <w:proofErr w:type="spellEnd"/>
      <w:r w:rsidR="000544AB">
        <w:rPr>
          <w:rFonts w:ascii="Book Antiqua" w:eastAsia="Times New Roman" w:hAnsi="Book Antiqua" w:cs="Times New Roman"/>
          <w:sz w:val="24"/>
          <w:szCs w:val="24"/>
        </w:rPr>
        <w:t xml:space="preserve"> t</w:t>
      </w:r>
      <w:r w:rsidR="00CB2A5A">
        <w:rPr>
          <w:rFonts w:ascii="Book Antiqua" w:eastAsia="Times New Roman" w:hAnsi="Book Antiqua" w:cs="Times New Roman"/>
          <w:sz w:val="24"/>
          <w:szCs w:val="24"/>
        </w:rPr>
        <w:t xml:space="preserve">o different areas of the neighborhoods, contaminate agricultural spaces and get into the food chain. </w:t>
      </w:r>
      <w:r w:rsidR="000544AB">
        <w:rPr>
          <w:rFonts w:ascii="Book Antiqua" w:eastAsia="Times New Roman" w:hAnsi="Book Antiqua" w:cs="Times New Roman"/>
          <w:sz w:val="24"/>
          <w:szCs w:val="24"/>
        </w:rPr>
        <w:t xml:space="preserve">  </w:t>
      </w:r>
    </w:p>
    <w:p w:rsidR="002F5E66" w:rsidRDefault="002F5E66" w:rsidP="002F5E66">
      <w:pPr>
        <w:keepNext/>
        <w:keepLines/>
        <w:numPr>
          <w:ilvl w:val="4"/>
          <w:numId w:val="2"/>
        </w:numPr>
        <w:spacing w:before="120" w:after="0" w:line="240" w:lineRule="atLeast"/>
        <w:ind w:left="357" w:hanging="357"/>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allowing food waste and litter to accumulate in a ditch </w:t>
      </w:r>
    </w:p>
    <w:p w:rsidR="00D4196D" w:rsidRPr="00A5697C" w:rsidRDefault="00E74F46" w:rsidP="00D4196D">
      <w:pPr>
        <w:keepNext/>
        <w:keepLines/>
        <w:spacing w:before="120" w:after="0" w:line="240" w:lineRule="atLeast"/>
        <w:rPr>
          <w:rFonts w:ascii="Book Antiqua" w:eastAsia="Times New Roman" w:hAnsi="Book Antiqua" w:cs="Times New Roman"/>
          <w:sz w:val="24"/>
          <w:szCs w:val="24"/>
        </w:rPr>
      </w:pPr>
      <w:r>
        <w:rPr>
          <w:rFonts w:ascii="Book Antiqua" w:eastAsia="Times New Roman" w:hAnsi="Book Antiqua" w:cs="Times New Roman"/>
          <w:sz w:val="24"/>
          <w:szCs w:val="24"/>
        </w:rPr>
        <w:t>The major health risk lies in the increase of the vectors. Rats, mosquitos, flies and other types of animals flock such ditches as one of the major food sources, whilst the sources themselves serve as areas of pathogens created due to quick decomposition of foods and other organic litter.</w:t>
      </w:r>
    </w:p>
    <w:p w:rsidR="002F5E66" w:rsidRDefault="002F5E66" w:rsidP="002F5E66">
      <w:pPr>
        <w:keepNext/>
        <w:keepLines/>
        <w:numPr>
          <w:ilvl w:val="4"/>
          <w:numId w:val="2"/>
        </w:numPr>
        <w:spacing w:before="120" w:after="0" w:line="240" w:lineRule="atLeast"/>
        <w:ind w:left="357" w:hanging="357"/>
        <w:rPr>
          <w:rFonts w:ascii="Book Antiqua" w:eastAsia="Times New Roman" w:hAnsi="Book Antiqua" w:cs="Times New Roman"/>
          <w:sz w:val="24"/>
          <w:szCs w:val="24"/>
        </w:rPr>
      </w:pPr>
      <w:proofErr w:type="gramStart"/>
      <w:r w:rsidRPr="00A5697C">
        <w:rPr>
          <w:rFonts w:ascii="Book Antiqua" w:eastAsia="Times New Roman" w:hAnsi="Book Antiqua" w:cs="Times New Roman"/>
          <w:sz w:val="24"/>
          <w:szCs w:val="24"/>
        </w:rPr>
        <w:t>not</w:t>
      </w:r>
      <w:proofErr w:type="gramEnd"/>
      <w:r w:rsidRPr="00A5697C">
        <w:rPr>
          <w:rFonts w:ascii="Book Antiqua" w:eastAsia="Times New Roman" w:hAnsi="Book Antiqua" w:cs="Times New Roman"/>
          <w:sz w:val="24"/>
          <w:szCs w:val="24"/>
        </w:rPr>
        <w:t xml:space="preserve"> washing hands before eating. </w:t>
      </w:r>
    </w:p>
    <w:p w:rsidR="008A4536" w:rsidRDefault="008A4536" w:rsidP="008A4536">
      <w:pPr>
        <w:keepNext/>
        <w:keepLines/>
        <w:spacing w:before="120" w:after="0" w:line="240" w:lineRule="atLeast"/>
        <w:rPr>
          <w:rFonts w:ascii="Book Antiqua" w:eastAsia="Times New Roman" w:hAnsi="Book Antiqua" w:cs="Times New Roman"/>
          <w:sz w:val="24"/>
          <w:szCs w:val="24"/>
        </w:rPr>
      </w:pPr>
      <w:r>
        <w:rPr>
          <w:rFonts w:ascii="Book Antiqua" w:eastAsia="Times New Roman" w:hAnsi="Book Antiqua" w:cs="Times New Roman"/>
          <w:sz w:val="24"/>
          <w:szCs w:val="24"/>
        </w:rPr>
        <w:t>G</w:t>
      </w:r>
      <w:r w:rsidRPr="008A4536">
        <w:rPr>
          <w:rFonts w:ascii="Book Antiqua" w:eastAsia="Times New Roman" w:hAnsi="Book Antiqua" w:cs="Times New Roman"/>
          <w:sz w:val="24"/>
          <w:szCs w:val="24"/>
        </w:rPr>
        <w:t>erms like Salmonella, E. coli O157</w:t>
      </w:r>
      <w:r>
        <w:rPr>
          <w:rFonts w:ascii="Book Antiqua" w:eastAsia="Times New Roman" w:hAnsi="Book Antiqua" w:cs="Times New Roman"/>
          <w:sz w:val="24"/>
          <w:szCs w:val="24"/>
        </w:rPr>
        <w:t>,</w:t>
      </w:r>
      <w:r w:rsidRPr="008A4536">
        <w:rPr>
          <w:rFonts w:ascii="Book Antiqua" w:eastAsia="Times New Roman" w:hAnsi="Book Antiqua" w:cs="Times New Roman"/>
          <w:sz w:val="24"/>
          <w:szCs w:val="24"/>
        </w:rPr>
        <w:t xml:space="preserve"> norovirus</w:t>
      </w:r>
      <w:r>
        <w:rPr>
          <w:rFonts w:ascii="Book Antiqua" w:eastAsia="Times New Roman" w:hAnsi="Book Antiqua" w:cs="Times New Roman"/>
          <w:sz w:val="24"/>
          <w:szCs w:val="24"/>
        </w:rPr>
        <w:t xml:space="preserve"> etc. can get on our hands through using toilets, touching raw meats</w:t>
      </w:r>
      <w:r w:rsidR="004E3782">
        <w:rPr>
          <w:rFonts w:ascii="Book Antiqua" w:eastAsia="Times New Roman" w:hAnsi="Book Antiqua" w:cs="Times New Roman"/>
          <w:sz w:val="24"/>
          <w:szCs w:val="24"/>
        </w:rPr>
        <w:t xml:space="preserve"> or generally things that </w:t>
      </w:r>
      <w:proofErr w:type="gramStart"/>
      <w:r w:rsidR="004E3782">
        <w:rPr>
          <w:rFonts w:ascii="Book Antiqua" w:eastAsia="Times New Roman" w:hAnsi="Book Antiqua" w:cs="Times New Roman"/>
          <w:sz w:val="24"/>
          <w:szCs w:val="24"/>
        </w:rPr>
        <w:t>got</w:t>
      </w:r>
      <w:proofErr w:type="gramEnd"/>
      <w:r w:rsidR="004E3782">
        <w:rPr>
          <w:rFonts w:ascii="Book Antiqua" w:eastAsia="Times New Roman" w:hAnsi="Book Antiqua" w:cs="Times New Roman"/>
          <w:sz w:val="24"/>
          <w:szCs w:val="24"/>
        </w:rPr>
        <w:t xml:space="preserve"> contaminated via various vectors (even people sneezing)</w:t>
      </w:r>
      <w:r w:rsidR="00153623">
        <w:rPr>
          <w:rFonts w:ascii="Book Antiqua" w:eastAsia="Times New Roman" w:hAnsi="Book Antiqua" w:cs="Times New Roman"/>
          <w:sz w:val="24"/>
          <w:szCs w:val="24"/>
        </w:rPr>
        <w:t>.</w:t>
      </w:r>
      <w:r w:rsidR="00DA22D9">
        <w:rPr>
          <w:rFonts w:ascii="Book Antiqua" w:eastAsia="Times New Roman" w:hAnsi="Book Antiqua" w:cs="Times New Roman"/>
          <w:sz w:val="24"/>
          <w:szCs w:val="24"/>
        </w:rPr>
        <w:t xml:space="preserve"> Washing hands can reduce </w:t>
      </w:r>
      <w:proofErr w:type="spellStart"/>
      <w:r w:rsidR="00592DCE">
        <w:rPr>
          <w:rFonts w:ascii="Book Antiqua" w:eastAsia="Times New Roman" w:hAnsi="Book Antiqua" w:cs="Times New Roman"/>
          <w:sz w:val="24"/>
          <w:szCs w:val="24"/>
        </w:rPr>
        <w:t>diarea</w:t>
      </w:r>
      <w:proofErr w:type="spellEnd"/>
      <w:r w:rsidR="00592DCE">
        <w:rPr>
          <w:rFonts w:ascii="Book Antiqua" w:eastAsia="Times New Roman" w:hAnsi="Book Antiqua" w:cs="Times New Roman"/>
          <w:sz w:val="24"/>
          <w:szCs w:val="24"/>
        </w:rPr>
        <w:t xml:space="preserve"> and other disease by significant percentages (</w:t>
      </w:r>
      <w:proofErr w:type="spellStart"/>
      <w:r w:rsidR="00592DCE" w:rsidRPr="00592DCE">
        <w:t>Rabie</w:t>
      </w:r>
      <w:proofErr w:type="spellEnd"/>
      <w:r w:rsidR="00592DCE" w:rsidRPr="00592DCE">
        <w:t xml:space="preserve"> and Curtis</w:t>
      </w:r>
      <w:r w:rsidR="00592DCE">
        <w:t>, 2006)</w:t>
      </w:r>
      <w:r w:rsidR="00592DCE">
        <w:rPr>
          <w:rFonts w:ascii="Book Antiqua" w:eastAsia="Times New Roman" w:hAnsi="Book Antiqua" w:cs="Times New Roman"/>
          <w:sz w:val="24"/>
          <w:szCs w:val="24"/>
        </w:rPr>
        <w:t xml:space="preserve">. </w:t>
      </w:r>
    </w:p>
    <w:p w:rsidR="003A4BC6" w:rsidRPr="00A5697C" w:rsidRDefault="003A4BC6" w:rsidP="008A4536">
      <w:pPr>
        <w:keepNext/>
        <w:keepLines/>
        <w:spacing w:before="120" w:after="0" w:line="240" w:lineRule="atLeast"/>
        <w:rPr>
          <w:rFonts w:ascii="Book Antiqua" w:eastAsia="Times New Roman" w:hAnsi="Book Antiqua" w:cs="Times New Roman"/>
          <w:sz w:val="24"/>
          <w:szCs w:val="24"/>
        </w:rPr>
      </w:pPr>
    </w:p>
    <w:p w:rsidR="002F5E66" w:rsidRDefault="002F5E66" w:rsidP="002F5E66">
      <w:pPr>
        <w:keepNext/>
        <w:keepLines/>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Briefly explain how these risks </w:t>
      </w:r>
      <w:proofErr w:type="gramStart"/>
      <w:r w:rsidRPr="00A5697C">
        <w:rPr>
          <w:rFonts w:ascii="Book Antiqua" w:eastAsia="Times New Roman" w:hAnsi="Book Antiqua" w:cs="Times New Roman"/>
          <w:sz w:val="24"/>
          <w:szCs w:val="24"/>
        </w:rPr>
        <w:t>could be reduced</w:t>
      </w:r>
      <w:proofErr w:type="gramEnd"/>
      <w:r w:rsidRPr="00A5697C">
        <w:rPr>
          <w:rFonts w:ascii="Book Antiqua" w:eastAsia="Times New Roman" w:hAnsi="Book Antiqua" w:cs="Times New Roman"/>
          <w:sz w:val="24"/>
          <w:szCs w:val="24"/>
        </w:rPr>
        <w:t xml:space="preserve">. </w:t>
      </w:r>
    </w:p>
    <w:p w:rsidR="00C06BD2" w:rsidRPr="00A5697C" w:rsidRDefault="00C06BD2" w:rsidP="002F5E66">
      <w:pPr>
        <w:keepNext/>
        <w:keepLines/>
        <w:rPr>
          <w:rFonts w:ascii="Book Antiqua" w:eastAsia="Times New Roman" w:hAnsi="Book Antiqua" w:cs="Times New Roman"/>
          <w:sz w:val="24"/>
          <w:szCs w:val="24"/>
        </w:rPr>
      </w:pPr>
      <w:r>
        <w:rPr>
          <w:rFonts w:ascii="Book Antiqua" w:eastAsia="Times New Roman" w:hAnsi="Book Antiqua" w:cs="Times New Roman"/>
          <w:sz w:val="24"/>
          <w:szCs w:val="24"/>
        </w:rPr>
        <w:t xml:space="preserve">All the risks stated above, are mainly concerned with behavior. Therefore, implementing </w:t>
      </w:r>
      <w:r w:rsidR="00E95994">
        <w:rPr>
          <w:rFonts w:ascii="Book Antiqua" w:eastAsia="Times New Roman" w:hAnsi="Book Antiqua" w:cs="Times New Roman"/>
          <w:sz w:val="24"/>
          <w:szCs w:val="24"/>
        </w:rPr>
        <w:t>behavioral</w:t>
      </w:r>
      <w:r>
        <w:rPr>
          <w:rFonts w:ascii="Book Antiqua" w:eastAsia="Times New Roman" w:hAnsi="Book Antiqua" w:cs="Times New Roman"/>
          <w:sz w:val="24"/>
          <w:szCs w:val="24"/>
        </w:rPr>
        <w:t xml:space="preserve"> changes through the theory of change or other tools can be </w:t>
      </w:r>
      <w:r w:rsidR="00E95994">
        <w:rPr>
          <w:rFonts w:ascii="Book Antiqua" w:eastAsia="Times New Roman" w:hAnsi="Book Antiqua" w:cs="Times New Roman"/>
          <w:sz w:val="24"/>
          <w:szCs w:val="24"/>
        </w:rPr>
        <w:t>effective</w:t>
      </w:r>
      <w:r>
        <w:rPr>
          <w:rFonts w:ascii="Book Antiqua" w:eastAsia="Times New Roman" w:hAnsi="Book Antiqua" w:cs="Times New Roman"/>
          <w:sz w:val="24"/>
          <w:szCs w:val="24"/>
        </w:rPr>
        <w:t>. Engaging children to change their behavior can be an effective way of altering behavioral patterns of the adult population (</w:t>
      </w:r>
      <w:r w:rsidR="00E95994">
        <w:rPr>
          <w:rFonts w:ascii="Book Antiqua" w:eastAsia="Times New Roman" w:hAnsi="Book Antiqua" w:cs="Times New Roman"/>
          <w:sz w:val="24"/>
          <w:szCs w:val="24"/>
        </w:rPr>
        <w:t xml:space="preserve">WASH Module 4). </w:t>
      </w:r>
      <w:r w:rsidR="009C67C0">
        <w:rPr>
          <w:rFonts w:ascii="Book Antiqua" w:eastAsia="Times New Roman" w:hAnsi="Book Antiqua" w:cs="Times New Roman"/>
          <w:sz w:val="24"/>
          <w:szCs w:val="24"/>
        </w:rPr>
        <w:t xml:space="preserve">Participatory planning, implementing Community based mechanisms and other types of local engagement can prove very effective in creating real impact. </w:t>
      </w:r>
    </w:p>
    <w:p w:rsidR="002F5E66" w:rsidRDefault="002F5E66" w:rsidP="002F5E66">
      <w:pPr>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3. Describe three specific challenges posed by </w:t>
      </w:r>
      <w:proofErr w:type="spellStart"/>
      <w:r w:rsidRPr="00A5697C">
        <w:rPr>
          <w:rFonts w:ascii="Book Antiqua" w:eastAsia="Times New Roman" w:hAnsi="Book Antiqua" w:cs="Times New Roman"/>
          <w:sz w:val="24"/>
          <w:szCs w:val="24"/>
        </w:rPr>
        <w:t>peri</w:t>
      </w:r>
      <w:proofErr w:type="spellEnd"/>
      <w:r w:rsidRPr="00A5697C">
        <w:rPr>
          <w:rFonts w:ascii="Book Antiqua" w:eastAsia="Times New Roman" w:hAnsi="Book Antiqua" w:cs="Times New Roman"/>
          <w:sz w:val="24"/>
          <w:szCs w:val="24"/>
        </w:rPr>
        <w:t xml:space="preserve">-urban areas and slums for improving access and </w:t>
      </w:r>
      <w:r w:rsidR="00784DBB" w:rsidRPr="00A5697C">
        <w:rPr>
          <w:rFonts w:ascii="Book Antiqua" w:eastAsia="Times New Roman" w:hAnsi="Book Antiqua" w:cs="Times New Roman"/>
          <w:sz w:val="24"/>
          <w:szCs w:val="24"/>
        </w:rPr>
        <w:t>utilization</w:t>
      </w:r>
      <w:r w:rsidRPr="00A5697C">
        <w:rPr>
          <w:rFonts w:ascii="Book Antiqua" w:eastAsia="Times New Roman" w:hAnsi="Book Antiqua" w:cs="Times New Roman"/>
          <w:sz w:val="24"/>
          <w:szCs w:val="24"/>
        </w:rPr>
        <w:t xml:space="preserve"> of WASH services.</w:t>
      </w:r>
    </w:p>
    <w:p w:rsidR="001637CE" w:rsidRDefault="001637CE" w:rsidP="002F5E66">
      <w:pPr>
        <w:rPr>
          <w:rFonts w:ascii="Book Antiqua" w:eastAsia="Times New Roman" w:hAnsi="Book Antiqua" w:cs="Times New Roman"/>
          <w:sz w:val="24"/>
          <w:szCs w:val="24"/>
        </w:rPr>
      </w:pPr>
      <w:r>
        <w:rPr>
          <w:rFonts w:ascii="Book Antiqua" w:eastAsia="Times New Roman" w:hAnsi="Book Antiqua" w:cs="Times New Roman"/>
          <w:sz w:val="24"/>
          <w:szCs w:val="24"/>
        </w:rPr>
        <w:t>Access</w:t>
      </w:r>
      <w:r w:rsidR="006102F4">
        <w:rPr>
          <w:rFonts w:ascii="Book Antiqua" w:eastAsia="Times New Roman" w:hAnsi="Book Antiqua" w:cs="Times New Roman"/>
          <w:sz w:val="24"/>
          <w:szCs w:val="24"/>
        </w:rPr>
        <w:t xml:space="preserve"> to WASH services requires infrastructure and other types of assets. When we are trying to reach </w:t>
      </w:r>
      <w:proofErr w:type="spellStart"/>
      <w:r w:rsidR="006102F4">
        <w:rPr>
          <w:rFonts w:ascii="Book Antiqua" w:eastAsia="Times New Roman" w:hAnsi="Book Antiqua" w:cs="Times New Roman"/>
          <w:sz w:val="24"/>
          <w:szCs w:val="24"/>
        </w:rPr>
        <w:t>peri</w:t>
      </w:r>
      <w:proofErr w:type="spellEnd"/>
      <w:r w:rsidR="006102F4">
        <w:rPr>
          <w:rFonts w:ascii="Book Antiqua" w:eastAsia="Times New Roman" w:hAnsi="Book Antiqua" w:cs="Times New Roman"/>
          <w:sz w:val="24"/>
          <w:szCs w:val="24"/>
        </w:rPr>
        <w:t>-urban areas and slums, we are</w:t>
      </w:r>
      <w:r>
        <w:rPr>
          <w:rFonts w:ascii="Book Antiqua" w:eastAsia="Times New Roman" w:hAnsi="Book Antiqua" w:cs="Times New Roman"/>
          <w:sz w:val="24"/>
          <w:szCs w:val="24"/>
        </w:rPr>
        <w:t xml:space="preserve"> encountering the following challenges: </w:t>
      </w:r>
    </w:p>
    <w:p w:rsidR="006102F4" w:rsidRDefault="00D672D1" w:rsidP="001637CE">
      <w:pPr>
        <w:pStyle w:val="ListParagraph"/>
        <w:numPr>
          <w:ilvl w:val="0"/>
          <w:numId w:val="3"/>
        </w:numPr>
        <w:rPr>
          <w:rFonts w:ascii="Book Antiqua" w:eastAsia="Times New Roman" w:hAnsi="Book Antiqua" w:cs="Times New Roman"/>
          <w:sz w:val="24"/>
          <w:szCs w:val="24"/>
        </w:rPr>
      </w:pPr>
      <w:r>
        <w:rPr>
          <w:rFonts w:ascii="Book Antiqua" w:eastAsia="Times New Roman" w:hAnsi="Book Antiqua" w:cs="Times New Roman"/>
          <w:sz w:val="24"/>
          <w:szCs w:val="24"/>
        </w:rPr>
        <w:t>The settlements may be illegal, therefore the government cannot install proper infrastructure</w:t>
      </w:r>
      <w:r w:rsidR="00E90034">
        <w:rPr>
          <w:rFonts w:ascii="Book Antiqua" w:eastAsia="Times New Roman" w:hAnsi="Book Antiqua" w:cs="Times New Roman"/>
          <w:sz w:val="24"/>
          <w:szCs w:val="24"/>
        </w:rPr>
        <w:t xml:space="preserve"> (</w:t>
      </w:r>
      <w:proofErr w:type="spellStart"/>
      <w:r w:rsidR="00E90034" w:rsidRPr="00BD3FC1">
        <w:rPr>
          <w:rFonts w:ascii="Book Antiqua" w:eastAsia="Times New Roman" w:hAnsi="Book Antiqua" w:cs="Times New Roman"/>
          <w:sz w:val="24"/>
          <w:szCs w:val="24"/>
        </w:rPr>
        <w:t>Subbaraman</w:t>
      </w:r>
      <w:proofErr w:type="spellEnd"/>
      <w:r w:rsidR="00E90034" w:rsidRPr="00BD3FC1">
        <w:rPr>
          <w:rFonts w:ascii="Book Antiqua" w:eastAsia="Times New Roman" w:hAnsi="Book Antiqua" w:cs="Times New Roman"/>
          <w:sz w:val="24"/>
          <w:szCs w:val="24"/>
        </w:rPr>
        <w:t xml:space="preserve"> et al 2012)</w:t>
      </w:r>
      <w:r>
        <w:rPr>
          <w:rFonts w:ascii="Book Antiqua" w:eastAsia="Times New Roman" w:hAnsi="Book Antiqua" w:cs="Times New Roman"/>
          <w:sz w:val="24"/>
          <w:szCs w:val="24"/>
        </w:rPr>
        <w:t xml:space="preserve">. </w:t>
      </w:r>
    </w:p>
    <w:p w:rsidR="00480B41" w:rsidRDefault="00480B41" w:rsidP="001637CE">
      <w:pPr>
        <w:pStyle w:val="ListParagraph"/>
        <w:numPr>
          <w:ilvl w:val="0"/>
          <w:numId w:val="3"/>
        </w:numPr>
        <w:rPr>
          <w:rFonts w:ascii="Book Antiqua" w:eastAsia="Times New Roman" w:hAnsi="Book Antiqua" w:cs="Times New Roman"/>
          <w:sz w:val="24"/>
          <w:szCs w:val="24"/>
        </w:rPr>
      </w:pPr>
      <w:r>
        <w:rPr>
          <w:rFonts w:ascii="Book Antiqua" w:eastAsia="Times New Roman" w:hAnsi="Book Antiqua" w:cs="Times New Roman"/>
          <w:sz w:val="24"/>
          <w:szCs w:val="24"/>
        </w:rPr>
        <w:t>Provision of continuous assistance with short-term solutions in complex as the settlements are generally difficult to reach due to their location and lack of access to roads</w:t>
      </w:r>
      <w:r w:rsidR="00F3295F">
        <w:rPr>
          <w:rFonts w:ascii="Book Antiqua" w:eastAsia="Times New Roman" w:hAnsi="Book Antiqua" w:cs="Times New Roman"/>
          <w:sz w:val="24"/>
          <w:szCs w:val="24"/>
        </w:rPr>
        <w:t xml:space="preserve"> (WASH Module 7)</w:t>
      </w:r>
      <w:r>
        <w:rPr>
          <w:rFonts w:ascii="Book Antiqua" w:eastAsia="Times New Roman" w:hAnsi="Book Antiqua" w:cs="Times New Roman"/>
          <w:sz w:val="24"/>
          <w:szCs w:val="24"/>
        </w:rPr>
        <w:t>.</w:t>
      </w:r>
    </w:p>
    <w:p w:rsidR="00D672D1" w:rsidRPr="001637CE" w:rsidRDefault="00912F3D" w:rsidP="001637CE">
      <w:pPr>
        <w:pStyle w:val="ListParagraph"/>
        <w:numPr>
          <w:ilvl w:val="0"/>
          <w:numId w:val="3"/>
        </w:numPr>
        <w:rPr>
          <w:rFonts w:ascii="Book Antiqua" w:eastAsia="Times New Roman" w:hAnsi="Book Antiqua" w:cs="Times New Roman"/>
          <w:sz w:val="24"/>
          <w:szCs w:val="24"/>
        </w:rPr>
      </w:pPr>
      <w:r>
        <w:rPr>
          <w:rFonts w:ascii="Book Antiqua" w:eastAsia="Times New Roman" w:hAnsi="Book Antiqua" w:cs="Times New Roman"/>
          <w:sz w:val="24"/>
          <w:szCs w:val="24"/>
        </w:rPr>
        <w:lastRenderedPageBreak/>
        <w:t xml:space="preserve">The poor consumers generally do not have adequate representation. In addition, they can have fear with advocating their needs to the local </w:t>
      </w:r>
      <w:r w:rsidR="004D7BBA">
        <w:rPr>
          <w:rFonts w:ascii="Book Antiqua" w:eastAsia="Times New Roman" w:hAnsi="Book Antiqua" w:cs="Times New Roman"/>
          <w:sz w:val="24"/>
          <w:szCs w:val="24"/>
        </w:rPr>
        <w:t>governments</w:t>
      </w:r>
      <w:r>
        <w:rPr>
          <w:rFonts w:ascii="Book Antiqua" w:eastAsia="Times New Roman" w:hAnsi="Book Antiqua" w:cs="Times New Roman"/>
          <w:sz w:val="24"/>
          <w:szCs w:val="24"/>
        </w:rPr>
        <w:t xml:space="preserve"> due to their </w:t>
      </w:r>
      <w:proofErr w:type="gramStart"/>
      <w:r>
        <w:rPr>
          <w:rFonts w:ascii="Book Antiqua" w:eastAsia="Times New Roman" w:hAnsi="Book Antiqua" w:cs="Times New Roman"/>
          <w:sz w:val="24"/>
          <w:szCs w:val="24"/>
        </w:rPr>
        <w:t>status,</w:t>
      </w:r>
      <w:proofErr w:type="gramEnd"/>
      <w:r>
        <w:rPr>
          <w:rFonts w:ascii="Book Antiqua" w:eastAsia="Times New Roman" w:hAnsi="Book Antiqua" w:cs="Times New Roman"/>
          <w:sz w:val="24"/>
          <w:szCs w:val="24"/>
        </w:rPr>
        <w:t xml:space="preserve"> therefore, it becomes increasingly difficult to have a legal basis for lobbying and advocacy for their rights (CENN, 2019). </w:t>
      </w:r>
      <w:r w:rsidR="00480B41">
        <w:rPr>
          <w:rFonts w:ascii="Book Antiqua" w:eastAsia="Times New Roman" w:hAnsi="Book Antiqua" w:cs="Times New Roman"/>
          <w:sz w:val="24"/>
          <w:szCs w:val="24"/>
        </w:rPr>
        <w:t xml:space="preserve"> </w:t>
      </w:r>
    </w:p>
    <w:p w:rsidR="002F5E66" w:rsidRDefault="002F5E66" w:rsidP="002F5E66">
      <w:pPr>
        <w:rPr>
          <w:rFonts w:ascii="Book Antiqua" w:eastAsia="Times New Roman" w:hAnsi="Book Antiqua" w:cs="Times New Roman"/>
          <w:sz w:val="24"/>
          <w:szCs w:val="24"/>
        </w:rPr>
      </w:pPr>
      <w:r w:rsidRPr="00A5697C">
        <w:rPr>
          <w:rFonts w:ascii="Book Antiqua" w:eastAsia="Times New Roman" w:hAnsi="Book Antiqua" w:cs="Times New Roman"/>
          <w:sz w:val="24"/>
          <w:szCs w:val="24"/>
        </w:rPr>
        <w:t xml:space="preserve">4. Explain three challenges associated with engaging stakeholders in planning and implementing urban WASH projects.  </w:t>
      </w:r>
    </w:p>
    <w:p w:rsidR="00606450" w:rsidRDefault="00606450" w:rsidP="002F5E66">
      <w:pPr>
        <w:rPr>
          <w:rFonts w:ascii="Book Antiqua" w:eastAsia="Times New Roman" w:hAnsi="Book Antiqua" w:cs="Times New Roman"/>
          <w:sz w:val="24"/>
          <w:szCs w:val="24"/>
        </w:rPr>
      </w:pPr>
      <w:r>
        <w:rPr>
          <w:rFonts w:ascii="Book Antiqua" w:eastAsia="Times New Roman" w:hAnsi="Book Antiqua" w:cs="Times New Roman"/>
          <w:sz w:val="24"/>
          <w:szCs w:val="24"/>
        </w:rPr>
        <w:t xml:space="preserve">WASH, by its essence is very complex. When implementing WASH projects, there is a need to engage all kinds of </w:t>
      </w:r>
      <w:proofErr w:type="gramStart"/>
      <w:r>
        <w:rPr>
          <w:rFonts w:ascii="Book Antiqua" w:eastAsia="Times New Roman" w:hAnsi="Book Antiqua" w:cs="Times New Roman"/>
          <w:sz w:val="24"/>
          <w:szCs w:val="24"/>
        </w:rPr>
        <w:t>stakeholders which</w:t>
      </w:r>
      <w:proofErr w:type="gramEnd"/>
      <w:r>
        <w:rPr>
          <w:rFonts w:ascii="Book Antiqua" w:eastAsia="Times New Roman" w:hAnsi="Book Antiqua" w:cs="Times New Roman"/>
          <w:sz w:val="24"/>
          <w:szCs w:val="24"/>
        </w:rPr>
        <w:t xml:space="preserve"> can be many. F</w:t>
      </w:r>
      <w:r w:rsidR="00747B47">
        <w:rPr>
          <w:rFonts w:ascii="Book Antiqua" w:eastAsia="Times New Roman" w:hAnsi="Book Antiqua" w:cs="Times New Roman"/>
          <w:sz w:val="24"/>
          <w:szCs w:val="24"/>
        </w:rPr>
        <w:t xml:space="preserve">or example, if we are to carry out a WASH project in a school, there is a need to involve the Ministry of Education, the Ministry of Infrastructure, the local municipality, teachers, parents, engineers, lawyers, etc. </w:t>
      </w:r>
      <w:proofErr w:type="gramStart"/>
      <w:r w:rsidR="00095ECB">
        <w:rPr>
          <w:rFonts w:ascii="Book Antiqua" w:eastAsia="Times New Roman" w:hAnsi="Book Antiqua" w:cs="Times New Roman"/>
          <w:sz w:val="24"/>
          <w:szCs w:val="24"/>
        </w:rPr>
        <w:t>Therefore</w:t>
      </w:r>
      <w:proofErr w:type="gramEnd"/>
      <w:r w:rsidR="00095ECB">
        <w:rPr>
          <w:rFonts w:ascii="Book Antiqua" w:eastAsia="Times New Roman" w:hAnsi="Book Antiqua" w:cs="Times New Roman"/>
          <w:sz w:val="24"/>
          <w:szCs w:val="24"/>
        </w:rPr>
        <w:t xml:space="preserve"> challenges in engaging stakeholders vary from project to project. </w:t>
      </w:r>
      <w:r w:rsidR="00DB322F">
        <w:rPr>
          <w:rFonts w:ascii="Book Antiqua" w:eastAsia="Times New Roman" w:hAnsi="Book Antiqua" w:cs="Times New Roman"/>
          <w:sz w:val="24"/>
          <w:szCs w:val="24"/>
        </w:rPr>
        <w:t xml:space="preserve">Nevertheless, as many stakeholders gather around a project, it becomes a </w:t>
      </w:r>
      <w:proofErr w:type="gramStart"/>
      <w:r w:rsidR="00DB322F">
        <w:rPr>
          <w:rFonts w:ascii="Book Antiqua" w:eastAsia="Times New Roman" w:hAnsi="Book Antiqua" w:cs="Times New Roman"/>
          <w:sz w:val="24"/>
          <w:szCs w:val="24"/>
        </w:rPr>
        <w:t>team work</w:t>
      </w:r>
      <w:proofErr w:type="gramEnd"/>
      <w:r w:rsidR="00DB322F">
        <w:rPr>
          <w:rFonts w:ascii="Book Antiqua" w:eastAsia="Times New Roman" w:hAnsi="Book Antiqua" w:cs="Times New Roman"/>
          <w:sz w:val="24"/>
          <w:szCs w:val="24"/>
        </w:rPr>
        <w:t>, and working in teams poses different types of challenges, which can be:</w:t>
      </w:r>
    </w:p>
    <w:p w:rsidR="00046FE4" w:rsidRDefault="00DB322F" w:rsidP="00DB322F">
      <w:pPr>
        <w:pStyle w:val="ListParagraph"/>
        <w:numPr>
          <w:ilvl w:val="0"/>
          <w:numId w:val="4"/>
        </w:numPr>
        <w:rPr>
          <w:rFonts w:ascii="Book Antiqua" w:eastAsia="Times New Roman" w:hAnsi="Book Antiqua" w:cs="Times New Roman"/>
          <w:sz w:val="24"/>
          <w:szCs w:val="24"/>
        </w:rPr>
      </w:pPr>
      <w:r>
        <w:rPr>
          <w:rFonts w:ascii="Book Antiqua" w:eastAsia="Times New Roman" w:hAnsi="Book Antiqua" w:cs="Times New Roman"/>
          <w:sz w:val="24"/>
          <w:szCs w:val="24"/>
        </w:rPr>
        <w:t xml:space="preserve">Coordination among the team members – As each team member, or a stakeholder represents a different institution and sets of </w:t>
      </w:r>
      <w:proofErr w:type="gramStart"/>
      <w:r>
        <w:rPr>
          <w:rFonts w:ascii="Book Antiqua" w:eastAsia="Times New Roman" w:hAnsi="Book Antiqua" w:cs="Times New Roman"/>
          <w:sz w:val="24"/>
          <w:szCs w:val="24"/>
        </w:rPr>
        <w:t>interests,</w:t>
      </w:r>
      <w:proofErr w:type="gramEnd"/>
      <w:r>
        <w:rPr>
          <w:rFonts w:ascii="Book Antiqua" w:eastAsia="Times New Roman" w:hAnsi="Book Antiqua" w:cs="Times New Roman"/>
          <w:sz w:val="24"/>
          <w:szCs w:val="24"/>
        </w:rPr>
        <w:t xml:space="preserve"> coordination of such interests and conflicts becomes essential for achieving effective results. </w:t>
      </w:r>
    </w:p>
    <w:p w:rsidR="007D51A6" w:rsidRDefault="00A22558" w:rsidP="00DB322F">
      <w:pPr>
        <w:pStyle w:val="ListParagraph"/>
        <w:numPr>
          <w:ilvl w:val="0"/>
          <w:numId w:val="4"/>
        </w:numPr>
        <w:rPr>
          <w:rFonts w:ascii="Book Antiqua" w:eastAsia="Times New Roman" w:hAnsi="Book Antiqua" w:cs="Times New Roman"/>
          <w:sz w:val="24"/>
          <w:szCs w:val="24"/>
        </w:rPr>
      </w:pPr>
      <w:r>
        <w:rPr>
          <w:rFonts w:ascii="Book Antiqua" w:eastAsia="Times New Roman" w:hAnsi="Book Antiqua" w:cs="Times New Roman"/>
          <w:sz w:val="24"/>
          <w:szCs w:val="24"/>
        </w:rPr>
        <w:t xml:space="preserve">As noted before, poor representation. In implementing community </w:t>
      </w:r>
      <w:proofErr w:type="gramStart"/>
      <w:r>
        <w:rPr>
          <w:rFonts w:ascii="Book Antiqua" w:eastAsia="Times New Roman" w:hAnsi="Book Antiqua" w:cs="Times New Roman"/>
          <w:sz w:val="24"/>
          <w:szCs w:val="24"/>
        </w:rPr>
        <w:t>sensitive</w:t>
      </w:r>
      <w:proofErr w:type="gramEnd"/>
      <w:r>
        <w:rPr>
          <w:rFonts w:ascii="Book Antiqua" w:eastAsia="Times New Roman" w:hAnsi="Book Antiqua" w:cs="Times New Roman"/>
          <w:sz w:val="24"/>
          <w:szCs w:val="24"/>
        </w:rPr>
        <w:t xml:space="preserve"> WASH projects, local communities, who are mainly </w:t>
      </w:r>
      <w:proofErr w:type="spellStart"/>
      <w:r>
        <w:rPr>
          <w:rFonts w:ascii="Book Antiqua" w:eastAsia="Times New Roman" w:hAnsi="Book Antiqua" w:cs="Times New Roman"/>
          <w:sz w:val="24"/>
          <w:szCs w:val="24"/>
        </w:rPr>
        <w:t>mainly</w:t>
      </w:r>
      <w:proofErr w:type="spellEnd"/>
      <w:r>
        <w:rPr>
          <w:rFonts w:ascii="Book Antiqua" w:eastAsia="Times New Roman" w:hAnsi="Book Antiqua" w:cs="Times New Roman"/>
          <w:sz w:val="24"/>
          <w:szCs w:val="24"/>
        </w:rPr>
        <w:t xml:space="preserve"> marginalized, may experience representation problems or awareness problems, deeming sanitary conditions unimportant. In CENN’s WASH project, we have created WASH councils from local stakeholders in various hot spots. In one of the hotspots, the local community refused to </w:t>
      </w:r>
      <w:proofErr w:type="gramStart"/>
      <w:r>
        <w:rPr>
          <w:rFonts w:ascii="Book Antiqua" w:eastAsia="Times New Roman" w:hAnsi="Book Antiqua" w:cs="Times New Roman"/>
          <w:sz w:val="24"/>
          <w:szCs w:val="24"/>
        </w:rPr>
        <w:t>cooperate</w:t>
      </w:r>
      <w:proofErr w:type="gramEnd"/>
      <w:r>
        <w:rPr>
          <w:rFonts w:ascii="Book Antiqua" w:eastAsia="Times New Roman" w:hAnsi="Book Antiqua" w:cs="Times New Roman"/>
          <w:sz w:val="24"/>
          <w:szCs w:val="24"/>
        </w:rPr>
        <w:t xml:space="preserve"> as they did not </w:t>
      </w:r>
      <w:r w:rsidR="007D51A6">
        <w:rPr>
          <w:rFonts w:ascii="Book Antiqua" w:eastAsia="Times New Roman" w:hAnsi="Book Antiqua" w:cs="Times New Roman"/>
          <w:sz w:val="24"/>
          <w:szCs w:val="24"/>
        </w:rPr>
        <w:t xml:space="preserve">think it would me important to implement the WASH project as they had other matters to think about. </w:t>
      </w:r>
    </w:p>
    <w:p w:rsidR="00DB322F" w:rsidRPr="00DB322F" w:rsidRDefault="001C20B5" w:rsidP="00DB322F">
      <w:pPr>
        <w:pStyle w:val="ListParagraph"/>
        <w:numPr>
          <w:ilvl w:val="0"/>
          <w:numId w:val="4"/>
        </w:numPr>
        <w:rPr>
          <w:rFonts w:ascii="Book Antiqua" w:eastAsia="Times New Roman" w:hAnsi="Book Antiqua" w:cs="Times New Roman"/>
          <w:sz w:val="24"/>
          <w:szCs w:val="24"/>
        </w:rPr>
      </w:pPr>
      <w:r>
        <w:rPr>
          <w:rFonts w:ascii="Book Antiqua" w:eastAsia="Times New Roman" w:hAnsi="Book Antiqua" w:cs="Times New Roman"/>
          <w:sz w:val="24"/>
          <w:szCs w:val="24"/>
        </w:rPr>
        <w:t>Cro</w:t>
      </w:r>
      <w:r w:rsidR="00D250AB">
        <w:rPr>
          <w:rFonts w:ascii="Book Antiqua" w:eastAsia="Times New Roman" w:hAnsi="Book Antiqua" w:cs="Times New Roman"/>
          <w:sz w:val="24"/>
          <w:szCs w:val="24"/>
        </w:rPr>
        <w:t xml:space="preserve">ss disciplinary </w:t>
      </w:r>
      <w:proofErr w:type="gramStart"/>
      <w:r w:rsidR="00D250AB">
        <w:rPr>
          <w:rFonts w:ascii="Book Antiqua" w:eastAsia="Times New Roman" w:hAnsi="Book Antiqua" w:cs="Times New Roman"/>
          <w:sz w:val="24"/>
          <w:szCs w:val="24"/>
        </w:rPr>
        <w:t>communication  -</w:t>
      </w:r>
      <w:proofErr w:type="gramEnd"/>
      <w:r w:rsidR="00D250AB">
        <w:rPr>
          <w:rFonts w:ascii="Book Antiqua" w:eastAsia="Times New Roman" w:hAnsi="Book Antiqua" w:cs="Times New Roman"/>
          <w:sz w:val="24"/>
          <w:szCs w:val="24"/>
        </w:rPr>
        <w:t xml:space="preserve"> is connected in coordinating within the teams. With different disciplines being involved in the projects, different approaches </w:t>
      </w:r>
      <w:proofErr w:type="gramStart"/>
      <w:r w:rsidR="00D250AB">
        <w:rPr>
          <w:rFonts w:ascii="Book Antiqua" w:eastAsia="Times New Roman" w:hAnsi="Book Antiqua" w:cs="Times New Roman"/>
          <w:sz w:val="24"/>
          <w:szCs w:val="24"/>
        </w:rPr>
        <w:t>can be put</w:t>
      </w:r>
      <w:proofErr w:type="gramEnd"/>
      <w:r w:rsidR="00D250AB">
        <w:rPr>
          <w:rFonts w:ascii="Book Antiqua" w:eastAsia="Times New Roman" w:hAnsi="Book Antiqua" w:cs="Times New Roman"/>
          <w:sz w:val="24"/>
          <w:szCs w:val="24"/>
        </w:rPr>
        <w:t xml:space="preserve"> to the table. During one of the WASH projects </w:t>
      </w:r>
      <w:proofErr w:type="gramStart"/>
      <w:r w:rsidR="00D250AB">
        <w:rPr>
          <w:rFonts w:ascii="Book Antiqua" w:eastAsia="Times New Roman" w:hAnsi="Book Antiqua" w:cs="Times New Roman"/>
          <w:sz w:val="24"/>
          <w:szCs w:val="24"/>
        </w:rPr>
        <w:t>being implemented</w:t>
      </w:r>
      <w:proofErr w:type="gramEnd"/>
      <w:r w:rsidR="00D250AB">
        <w:rPr>
          <w:rFonts w:ascii="Book Antiqua" w:eastAsia="Times New Roman" w:hAnsi="Book Antiqua" w:cs="Times New Roman"/>
          <w:sz w:val="24"/>
          <w:szCs w:val="24"/>
        </w:rPr>
        <w:t xml:space="preserve"> in a school, the construction company had a different approach in solving the WASH problems connected to the Bathrooms and the contracted engineer had a different approach. Therefore, it is of utmost importance for the project manager to be aware of the different disciplines presented to make the right decisions. </w:t>
      </w:r>
    </w:p>
    <w:p w:rsidR="001C1694" w:rsidRDefault="001C1694"/>
    <w:p w:rsidR="00E90034" w:rsidRDefault="00E90034"/>
    <w:p w:rsidR="00FA29F1" w:rsidRPr="00645FC0" w:rsidRDefault="00FA29F1">
      <w:pPr>
        <w:rPr>
          <w:b/>
          <w:u w:val="single"/>
        </w:rPr>
      </w:pPr>
      <w:r w:rsidRPr="00645FC0">
        <w:rPr>
          <w:b/>
          <w:u w:val="single"/>
        </w:rPr>
        <w:lastRenderedPageBreak/>
        <w:t>Sources</w:t>
      </w:r>
    </w:p>
    <w:p w:rsidR="00842732" w:rsidRPr="00631C48" w:rsidRDefault="00842732" w:rsidP="00631C48">
      <w:pPr>
        <w:pStyle w:val="Heading1"/>
        <w:shd w:val="clear" w:color="auto" w:fill="FFFFFF"/>
        <w:spacing w:before="0" w:beforeAutospacing="0" w:after="375" w:afterAutospacing="0"/>
        <w:rPr>
          <w:rFonts w:asciiTheme="minorHAnsi" w:eastAsiaTheme="minorHAnsi" w:hAnsiTheme="minorHAnsi" w:cstheme="minorBidi"/>
          <w:b w:val="0"/>
          <w:bCs w:val="0"/>
          <w:color w:val="000000"/>
          <w:kern w:val="0"/>
          <w:sz w:val="22"/>
          <w:szCs w:val="22"/>
          <w:shd w:val="clear" w:color="auto" w:fill="FFFFFF"/>
        </w:rPr>
      </w:pPr>
      <w:r w:rsidRPr="00631C48">
        <w:rPr>
          <w:rFonts w:asciiTheme="minorHAnsi" w:eastAsiaTheme="minorHAnsi" w:hAnsiTheme="minorHAnsi" w:cstheme="minorBidi"/>
          <w:b w:val="0"/>
          <w:bCs w:val="0"/>
          <w:color w:val="000000"/>
          <w:kern w:val="0"/>
          <w:sz w:val="22"/>
          <w:szCs w:val="22"/>
          <w:shd w:val="clear" w:color="auto" w:fill="FFFFFF"/>
        </w:rPr>
        <w:t>CENN, 2019, Georgia Community WASH Initiative (GC-WASH)</w:t>
      </w:r>
    </w:p>
    <w:p w:rsidR="00842732" w:rsidRPr="00FA29F1" w:rsidRDefault="00842732" w:rsidP="00FA29F1">
      <w:proofErr w:type="spellStart"/>
      <w:r w:rsidRPr="00FA29F1">
        <w:t>Elimelech</w:t>
      </w:r>
      <w:proofErr w:type="spellEnd"/>
      <w:r w:rsidRPr="00FA29F1">
        <w:t>, M. (2006). The global challenge for adequate and safe water. Journal of Water Supply: Research and Technology—AQUA, 55(1), pp. 3-8</w:t>
      </w:r>
    </w:p>
    <w:p w:rsidR="00842732" w:rsidRDefault="00842732">
      <w:r>
        <w:t xml:space="preserve">The Independent, </w:t>
      </w:r>
      <w:r w:rsidRPr="00842732">
        <w:t>Spain's drought: a glimpse of our future?</w:t>
      </w:r>
      <w:r>
        <w:t xml:space="preserve"> </w:t>
      </w:r>
      <w:proofErr w:type="gramStart"/>
      <w:r>
        <w:t>2008</w:t>
      </w:r>
      <w:proofErr w:type="gramEnd"/>
      <w:r>
        <w:t xml:space="preserve"> (Retrieved at </w:t>
      </w:r>
      <w:hyperlink r:id="rId5" w:history="1">
        <w:r w:rsidRPr="00AD2B49">
          <w:rPr>
            <w:rStyle w:val="Hyperlink"/>
          </w:rPr>
          <w:t>https://www.independent.co.uk/news/world/europe/spains-drought-a-glimpse-of-our-future-833587.html</w:t>
        </w:r>
      </w:hyperlink>
      <w:r>
        <w:t>)</w:t>
      </w:r>
    </w:p>
    <w:p w:rsidR="00842732" w:rsidRDefault="00842732">
      <w:proofErr w:type="spellStart"/>
      <w:r w:rsidRPr="00592DCE">
        <w:t>Rabie</w:t>
      </w:r>
      <w:proofErr w:type="spellEnd"/>
      <w:r w:rsidRPr="00592DCE">
        <w:t xml:space="preserve"> T and Curtis V. </w:t>
      </w:r>
      <w:hyperlink r:id="rId6" w:history="1">
        <w:r w:rsidRPr="00592DCE">
          <w:t>Handwashing and risk of respiratory infections: a quantitative systematic review.</w:t>
        </w:r>
        <w:r>
          <w:t xml:space="preserve"> </w:t>
        </w:r>
        <w:r w:rsidRPr="00592DCE">
          <w:t>External</w:t>
        </w:r>
      </w:hyperlink>
      <w:r w:rsidRPr="00592DCE">
        <w:t xml:space="preserve"> Trop Med </w:t>
      </w:r>
      <w:proofErr w:type="spellStart"/>
      <w:r w:rsidRPr="00592DCE">
        <w:t>Int</w:t>
      </w:r>
      <w:proofErr w:type="spellEnd"/>
      <w:r w:rsidRPr="00592DCE">
        <w:t xml:space="preserve"> Health. 2006 Mar</w:t>
      </w:r>
      <w:proofErr w:type="gramStart"/>
      <w:r w:rsidRPr="00592DCE">
        <w:t>;11</w:t>
      </w:r>
      <w:proofErr w:type="gramEnd"/>
      <w:r w:rsidRPr="00592DCE">
        <w:t>(3):258-67.</w:t>
      </w:r>
    </w:p>
    <w:p w:rsidR="00842732" w:rsidRDefault="00842732">
      <w:pPr>
        <w:rPr>
          <w:color w:val="000000"/>
          <w:shd w:val="clear" w:color="auto" w:fill="FFFFFF"/>
        </w:rPr>
      </w:pPr>
      <w:proofErr w:type="spellStart"/>
      <w:r>
        <w:rPr>
          <w:color w:val="000000"/>
          <w:shd w:val="clear" w:color="auto" w:fill="FFFFFF"/>
        </w:rPr>
        <w:t>Subbaraman</w:t>
      </w:r>
      <w:proofErr w:type="spellEnd"/>
      <w:r>
        <w:rPr>
          <w:color w:val="000000"/>
          <w:shd w:val="clear" w:color="auto" w:fill="FFFFFF"/>
        </w:rPr>
        <w:t xml:space="preserve"> R, O’Brien J, </w:t>
      </w:r>
      <w:proofErr w:type="spellStart"/>
      <w:r>
        <w:rPr>
          <w:color w:val="000000"/>
          <w:shd w:val="clear" w:color="auto" w:fill="FFFFFF"/>
        </w:rPr>
        <w:t>Shitole</w:t>
      </w:r>
      <w:proofErr w:type="spellEnd"/>
      <w:r>
        <w:rPr>
          <w:color w:val="000000"/>
          <w:shd w:val="clear" w:color="auto" w:fill="FFFFFF"/>
        </w:rPr>
        <w:t xml:space="preserve"> T, </w:t>
      </w:r>
      <w:proofErr w:type="spellStart"/>
      <w:r>
        <w:rPr>
          <w:color w:val="000000"/>
          <w:shd w:val="clear" w:color="auto" w:fill="FFFFFF"/>
        </w:rPr>
        <w:t>Shitole</w:t>
      </w:r>
      <w:proofErr w:type="spellEnd"/>
      <w:r>
        <w:rPr>
          <w:color w:val="000000"/>
          <w:shd w:val="clear" w:color="auto" w:fill="FFFFFF"/>
        </w:rPr>
        <w:t xml:space="preserve"> S, </w:t>
      </w:r>
      <w:proofErr w:type="spellStart"/>
      <w:r>
        <w:rPr>
          <w:color w:val="000000"/>
          <w:shd w:val="clear" w:color="auto" w:fill="FFFFFF"/>
        </w:rPr>
        <w:t>Sawant</w:t>
      </w:r>
      <w:proofErr w:type="spellEnd"/>
      <w:r>
        <w:rPr>
          <w:color w:val="000000"/>
          <w:shd w:val="clear" w:color="auto" w:fill="FFFFFF"/>
        </w:rPr>
        <w:t xml:space="preserve"> K, Bloom DE, </w:t>
      </w:r>
      <w:proofErr w:type="spellStart"/>
      <w:r>
        <w:rPr>
          <w:color w:val="000000"/>
          <w:shd w:val="clear" w:color="auto" w:fill="FFFFFF"/>
        </w:rPr>
        <w:t>Patil-Deshmukh</w:t>
      </w:r>
      <w:proofErr w:type="spellEnd"/>
      <w:r>
        <w:rPr>
          <w:color w:val="000000"/>
          <w:shd w:val="clear" w:color="auto" w:fill="FFFFFF"/>
        </w:rPr>
        <w:t xml:space="preserve"> A. Off the map: the </w:t>
      </w:r>
      <w:bookmarkStart w:id="0" w:name="_GoBack"/>
      <w:bookmarkEnd w:id="0"/>
      <w:r>
        <w:rPr>
          <w:color w:val="000000"/>
          <w:shd w:val="clear" w:color="auto" w:fill="FFFFFF"/>
        </w:rPr>
        <w:t>health and social implications of being a non-notified slum in India. </w:t>
      </w:r>
      <w:r>
        <w:rPr>
          <w:rStyle w:val="ref-journal"/>
          <w:color w:val="000000"/>
          <w:shd w:val="clear" w:color="auto" w:fill="FFFFFF"/>
        </w:rPr>
        <w:t>Environ Urban. </w:t>
      </w:r>
      <w:r>
        <w:rPr>
          <w:color w:val="000000"/>
          <w:shd w:val="clear" w:color="auto" w:fill="FFFFFF"/>
        </w:rPr>
        <w:t>2012</w:t>
      </w:r>
      <w:proofErr w:type="gramStart"/>
      <w:r>
        <w:rPr>
          <w:color w:val="000000"/>
          <w:shd w:val="clear" w:color="auto" w:fill="FFFFFF"/>
        </w:rPr>
        <w:t>;</w:t>
      </w:r>
      <w:r>
        <w:rPr>
          <w:rStyle w:val="ref-vol"/>
          <w:color w:val="000000"/>
          <w:shd w:val="clear" w:color="auto" w:fill="FFFFFF"/>
        </w:rPr>
        <w:t>24</w:t>
      </w:r>
      <w:proofErr w:type="gramEnd"/>
      <w:r>
        <w:rPr>
          <w:color w:val="000000"/>
          <w:shd w:val="clear" w:color="auto" w:fill="FFFFFF"/>
        </w:rPr>
        <w:t xml:space="preserve">(2):643–663. </w:t>
      </w:r>
      <w:proofErr w:type="spellStart"/>
      <w:proofErr w:type="gramStart"/>
      <w:r>
        <w:rPr>
          <w:color w:val="000000"/>
          <w:shd w:val="clear" w:color="auto" w:fill="FFFFFF"/>
        </w:rPr>
        <w:t>doi</w:t>
      </w:r>
      <w:proofErr w:type="spellEnd"/>
      <w:proofErr w:type="gramEnd"/>
      <w:r>
        <w:rPr>
          <w:color w:val="000000"/>
          <w:shd w:val="clear" w:color="auto" w:fill="FFFFFF"/>
        </w:rPr>
        <w:t>: 10.1177/0956247812456356. </w:t>
      </w:r>
    </w:p>
    <w:p w:rsidR="00631C48" w:rsidRDefault="00631C48"/>
    <w:sectPr w:rsidR="0063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5213E"/>
    <w:multiLevelType w:val="hybridMultilevel"/>
    <w:tmpl w:val="EA647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896EBF"/>
    <w:multiLevelType w:val="hybridMultilevel"/>
    <w:tmpl w:val="21C62C38"/>
    <w:lvl w:ilvl="0" w:tplc="883CEF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883CEFE6">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CE755F"/>
    <w:multiLevelType w:val="hybridMultilevel"/>
    <w:tmpl w:val="0AF4B776"/>
    <w:lvl w:ilvl="0" w:tplc="04090009">
      <w:start w:val="1"/>
      <w:numFmt w:val="lowerLetter"/>
      <w:lvlText w:val="(%1)"/>
      <w:lvlJc w:val="left"/>
      <w:pPr>
        <w:ind w:left="720" w:hanging="36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15:restartNumberingAfterBreak="0">
    <w:nsid w:val="6A7C69F9"/>
    <w:multiLevelType w:val="hybridMultilevel"/>
    <w:tmpl w:val="6A781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66"/>
    <w:rsid w:val="00046FE4"/>
    <w:rsid w:val="000544AB"/>
    <w:rsid w:val="00095ECB"/>
    <w:rsid w:val="00153623"/>
    <w:rsid w:val="001637CE"/>
    <w:rsid w:val="001C1694"/>
    <w:rsid w:val="001C20B5"/>
    <w:rsid w:val="002F5E66"/>
    <w:rsid w:val="003A4BC6"/>
    <w:rsid w:val="003D54EB"/>
    <w:rsid w:val="0040622B"/>
    <w:rsid w:val="004469A5"/>
    <w:rsid w:val="00480B41"/>
    <w:rsid w:val="004D7BBA"/>
    <w:rsid w:val="004E3782"/>
    <w:rsid w:val="004F3866"/>
    <w:rsid w:val="00583F58"/>
    <w:rsid w:val="00592DCE"/>
    <w:rsid w:val="00595DFF"/>
    <w:rsid w:val="005E7C96"/>
    <w:rsid w:val="00606450"/>
    <w:rsid w:val="006102F4"/>
    <w:rsid w:val="006248BF"/>
    <w:rsid w:val="00631C48"/>
    <w:rsid w:val="00645FC0"/>
    <w:rsid w:val="00747B47"/>
    <w:rsid w:val="00784DBB"/>
    <w:rsid w:val="0079025A"/>
    <w:rsid w:val="007D51A6"/>
    <w:rsid w:val="007E338D"/>
    <w:rsid w:val="00842732"/>
    <w:rsid w:val="008A4536"/>
    <w:rsid w:val="008E4AA4"/>
    <w:rsid w:val="00912F3D"/>
    <w:rsid w:val="00991B98"/>
    <w:rsid w:val="009C67C0"/>
    <w:rsid w:val="00A22558"/>
    <w:rsid w:val="00A23D52"/>
    <w:rsid w:val="00A407EC"/>
    <w:rsid w:val="00B10F3E"/>
    <w:rsid w:val="00BC0BC1"/>
    <w:rsid w:val="00BD3FC1"/>
    <w:rsid w:val="00C06BD2"/>
    <w:rsid w:val="00CB2A5A"/>
    <w:rsid w:val="00CE2417"/>
    <w:rsid w:val="00D250AB"/>
    <w:rsid w:val="00D4196D"/>
    <w:rsid w:val="00D672D1"/>
    <w:rsid w:val="00DA22D9"/>
    <w:rsid w:val="00DB322F"/>
    <w:rsid w:val="00DE16FA"/>
    <w:rsid w:val="00DE7F99"/>
    <w:rsid w:val="00E01F24"/>
    <w:rsid w:val="00E74F46"/>
    <w:rsid w:val="00E90034"/>
    <w:rsid w:val="00E95994"/>
    <w:rsid w:val="00F3295F"/>
    <w:rsid w:val="00FA2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24B2AD-D21E-4900-92C2-BF746F08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E66"/>
    <w:pPr>
      <w:spacing w:after="200" w:line="276" w:lineRule="auto"/>
    </w:pPr>
  </w:style>
  <w:style w:type="paragraph" w:styleId="Heading1">
    <w:name w:val="heading 1"/>
    <w:basedOn w:val="Normal"/>
    <w:link w:val="Heading1Char"/>
    <w:uiPriority w:val="9"/>
    <w:qFormat/>
    <w:rsid w:val="00631C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s10">
    <w:name w:val="ls10"/>
    <w:basedOn w:val="DefaultParagraphFont"/>
    <w:rsid w:val="00BC0BC1"/>
  </w:style>
  <w:style w:type="character" w:customStyle="1" w:styleId="lse">
    <w:name w:val="lse"/>
    <w:basedOn w:val="DefaultParagraphFont"/>
    <w:rsid w:val="00BC0BC1"/>
  </w:style>
  <w:style w:type="character" w:customStyle="1" w:styleId="ws1a9">
    <w:name w:val="ws1a9"/>
    <w:basedOn w:val="DefaultParagraphFont"/>
    <w:rsid w:val="00BC0BC1"/>
  </w:style>
  <w:style w:type="character" w:customStyle="1" w:styleId="lsc">
    <w:name w:val="lsc"/>
    <w:basedOn w:val="DefaultParagraphFont"/>
    <w:rsid w:val="00BC0BC1"/>
  </w:style>
  <w:style w:type="character" w:styleId="Hyperlink">
    <w:name w:val="Hyperlink"/>
    <w:basedOn w:val="DefaultParagraphFont"/>
    <w:uiPriority w:val="99"/>
    <w:unhideWhenUsed/>
    <w:rsid w:val="00FA29F1"/>
    <w:rPr>
      <w:color w:val="0563C1" w:themeColor="hyperlink"/>
      <w:u w:val="single"/>
    </w:rPr>
  </w:style>
  <w:style w:type="character" w:customStyle="1" w:styleId="ls3">
    <w:name w:val="ls3"/>
    <w:basedOn w:val="DefaultParagraphFont"/>
    <w:rsid w:val="00FA29F1"/>
  </w:style>
  <w:style w:type="character" w:customStyle="1" w:styleId="ff6">
    <w:name w:val="ff6"/>
    <w:basedOn w:val="DefaultParagraphFont"/>
    <w:rsid w:val="00FA29F1"/>
  </w:style>
  <w:style w:type="character" w:customStyle="1" w:styleId="ff5">
    <w:name w:val="ff5"/>
    <w:basedOn w:val="DefaultParagraphFont"/>
    <w:rsid w:val="00FA29F1"/>
  </w:style>
  <w:style w:type="character" w:customStyle="1" w:styleId="ff4">
    <w:name w:val="ff4"/>
    <w:basedOn w:val="DefaultParagraphFont"/>
    <w:rsid w:val="00FA29F1"/>
  </w:style>
  <w:style w:type="character" w:customStyle="1" w:styleId="sr-only">
    <w:name w:val="sr-only"/>
    <w:basedOn w:val="DefaultParagraphFont"/>
    <w:rsid w:val="00DA22D9"/>
  </w:style>
  <w:style w:type="paragraph" w:styleId="ListParagraph">
    <w:name w:val="List Paragraph"/>
    <w:basedOn w:val="Normal"/>
    <w:uiPriority w:val="34"/>
    <w:qFormat/>
    <w:rsid w:val="006102F4"/>
    <w:pPr>
      <w:ind w:left="720"/>
      <w:contextualSpacing/>
    </w:pPr>
  </w:style>
  <w:style w:type="character" w:customStyle="1" w:styleId="ref-journal">
    <w:name w:val="ref-journal"/>
    <w:basedOn w:val="DefaultParagraphFont"/>
    <w:rsid w:val="00E90034"/>
  </w:style>
  <w:style w:type="character" w:customStyle="1" w:styleId="ref-vol">
    <w:name w:val="ref-vol"/>
    <w:basedOn w:val="DefaultParagraphFont"/>
    <w:rsid w:val="00E90034"/>
  </w:style>
  <w:style w:type="character" w:customStyle="1" w:styleId="Heading1Char">
    <w:name w:val="Heading 1 Char"/>
    <w:basedOn w:val="DefaultParagraphFont"/>
    <w:link w:val="Heading1"/>
    <w:uiPriority w:val="9"/>
    <w:rsid w:val="00631C4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18743">
      <w:bodyDiv w:val="1"/>
      <w:marLeft w:val="0"/>
      <w:marRight w:val="0"/>
      <w:marTop w:val="0"/>
      <w:marBottom w:val="0"/>
      <w:divBdr>
        <w:top w:val="none" w:sz="0" w:space="0" w:color="auto"/>
        <w:left w:val="none" w:sz="0" w:space="0" w:color="auto"/>
        <w:bottom w:val="none" w:sz="0" w:space="0" w:color="auto"/>
        <w:right w:val="none" w:sz="0" w:space="0" w:color="auto"/>
      </w:divBdr>
    </w:div>
    <w:div w:id="1544634767">
      <w:bodyDiv w:val="1"/>
      <w:marLeft w:val="0"/>
      <w:marRight w:val="0"/>
      <w:marTop w:val="0"/>
      <w:marBottom w:val="0"/>
      <w:divBdr>
        <w:top w:val="none" w:sz="0" w:space="0" w:color="auto"/>
        <w:left w:val="none" w:sz="0" w:space="0" w:color="auto"/>
        <w:bottom w:val="none" w:sz="0" w:space="0" w:color="auto"/>
        <w:right w:val="none" w:sz="0" w:space="0" w:color="auto"/>
      </w:divBdr>
    </w:div>
    <w:div w:id="189943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cbi.nlm.nih.gov/pubmed/16553905" TargetMode="External"/><Relationship Id="rId5" Type="http://schemas.openxmlformats.org/officeDocument/2006/relationships/hyperlink" Target="https://www.independent.co.uk/news/world/europe/spains-drought-a-glimpse-of-our-future-833587.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5</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vakho.kochoradze</cp:lastModifiedBy>
  <cp:revision>47</cp:revision>
  <dcterms:created xsi:type="dcterms:W3CDTF">2018-07-02T13:37:00Z</dcterms:created>
  <dcterms:modified xsi:type="dcterms:W3CDTF">2019-02-27T13:20:00Z</dcterms:modified>
</cp:coreProperties>
</file>