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2E1" w:rsidRPr="009D02E1" w:rsidRDefault="00777861" w:rsidP="00777861">
      <w:pPr>
        <w:spacing w:line="360" w:lineRule="auto"/>
        <w:rPr>
          <w:rFonts w:ascii="Century Gothic" w:hAnsi="Century Gothic"/>
          <w:b/>
          <w:sz w:val="40"/>
          <w:szCs w:val="40"/>
        </w:rPr>
      </w:pPr>
      <w:bookmarkStart w:id="0" w:name="_GoBack"/>
      <w:bookmarkEnd w:id="0"/>
      <w:r>
        <w:rPr>
          <w:rFonts w:ascii="Century Gothic" w:eastAsia="Garamond" w:hAnsi="Century Gothic"/>
          <w:sz w:val="24"/>
          <w:szCs w:val="24"/>
        </w:rPr>
        <w:t xml:space="preserve">                             </w:t>
      </w:r>
      <w:r w:rsidR="009D02E1" w:rsidRPr="009D02E1">
        <w:rPr>
          <w:rFonts w:ascii="Century Gothic" w:hAnsi="Century Gothic"/>
          <w:b/>
          <w:sz w:val="40"/>
          <w:szCs w:val="40"/>
        </w:rPr>
        <w:t xml:space="preserve">Vivian </w:t>
      </w:r>
      <w:proofErr w:type="spellStart"/>
      <w:r w:rsidR="009D02E1" w:rsidRPr="009D02E1">
        <w:rPr>
          <w:rFonts w:ascii="Century Gothic" w:hAnsi="Century Gothic"/>
          <w:b/>
          <w:sz w:val="40"/>
          <w:szCs w:val="40"/>
        </w:rPr>
        <w:t>Chepleting</w:t>
      </w:r>
      <w:proofErr w:type="spellEnd"/>
      <w:r w:rsidR="009D02E1" w:rsidRPr="009D02E1">
        <w:rPr>
          <w:rFonts w:ascii="Century Gothic" w:hAnsi="Century Gothic"/>
          <w:b/>
          <w:sz w:val="40"/>
          <w:szCs w:val="40"/>
        </w:rPr>
        <w:t xml:space="preserve"> Koech</w:t>
      </w:r>
    </w:p>
    <w:p w:rsidR="009D02E1" w:rsidRPr="009D02E1" w:rsidRDefault="009D02E1" w:rsidP="009D02E1">
      <w:pPr>
        <w:spacing w:line="360" w:lineRule="auto"/>
        <w:ind w:left="720"/>
        <w:jc w:val="center"/>
        <w:rPr>
          <w:rFonts w:ascii="Century Gothic" w:hAnsi="Century Gothic"/>
          <w:b/>
          <w:sz w:val="40"/>
          <w:szCs w:val="40"/>
        </w:rPr>
      </w:pPr>
    </w:p>
    <w:p w:rsidR="009D02E1" w:rsidRPr="009D02E1" w:rsidRDefault="009D02E1" w:rsidP="009D02E1">
      <w:pPr>
        <w:spacing w:line="360" w:lineRule="auto"/>
        <w:ind w:left="720"/>
        <w:jc w:val="center"/>
        <w:rPr>
          <w:rFonts w:ascii="Century Gothic" w:hAnsi="Century Gothic"/>
          <w:b/>
          <w:sz w:val="40"/>
          <w:szCs w:val="40"/>
        </w:rPr>
      </w:pPr>
      <w:r w:rsidRPr="009D02E1">
        <w:rPr>
          <w:rFonts w:ascii="Century Gothic" w:hAnsi="Century Gothic"/>
          <w:b/>
          <w:sz w:val="40"/>
          <w:szCs w:val="40"/>
        </w:rPr>
        <w:t>Online Post Graduate Diploma in Water Sanitation and Hygiene</w:t>
      </w:r>
    </w:p>
    <w:p w:rsidR="009D02E1" w:rsidRPr="009D02E1" w:rsidRDefault="009D02E1" w:rsidP="009D02E1">
      <w:pPr>
        <w:spacing w:line="360" w:lineRule="auto"/>
        <w:ind w:left="720"/>
        <w:jc w:val="center"/>
        <w:rPr>
          <w:rFonts w:ascii="Century Gothic" w:hAnsi="Century Gothic"/>
          <w:b/>
          <w:sz w:val="40"/>
          <w:szCs w:val="40"/>
        </w:rPr>
      </w:pPr>
    </w:p>
    <w:p w:rsidR="009D02E1" w:rsidRPr="009D02E1" w:rsidRDefault="009D02E1" w:rsidP="009D02E1">
      <w:pPr>
        <w:spacing w:line="360" w:lineRule="auto"/>
        <w:ind w:left="720"/>
        <w:jc w:val="center"/>
        <w:rPr>
          <w:rFonts w:ascii="Century Gothic" w:hAnsi="Century Gothic"/>
          <w:b/>
          <w:sz w:val="40"/>
          <w:szCs w:val="40"/>
        </w:rPr>
      </w:pPr>
    </w:p>
    <w:p w:rsidR="009D02E1" w:rsidRPr="009D02E1" w:rsidRDefault="009D02E1" w:rsidP="009D02E1">
      <w:pPr>
        <w:spacing w:line="360" w:lineRule="auto"/>
        <w:ind w:left="720"/>
        <w:jc w:val="center"/>
        <w:rPr>
          <w:rFonts w:ascii="Century Gothic" w:hAnsi="Century Gothic"/>
          <w:b/>
          <w:sz w:val="40"/>
          <w:szCs w:val="40"/>
        </w:rPr>
      </w:pPr>
      <w:r w:rsidRPr="009D02E1">
        <w:rPr>
          <w:rFonts w:ascii="Century Gothic" w:hAnsi="Century Gothic"/>
          <w:b/>
          <w:sz w:val="40"/>
          <w:szCs w:val="40"/>
        </w:rPr>
        <w:t>Strategia Netherlands</w:t>
      </w:r>
    </w:p>
    <w:p w:rsidR="009D02E1" w:rsidRPr="009D02E1" w:rsidRDefault="009D02E1" w:rsidP="009D02E1">
      <w:pPr>
        <w:spacing w:line="360" w:lineRule="auto"/>
        <w:ind w:left="720"/>
        <w:jc w:val="center"/>
        <w:rPr>
          <w:rFonts w:ascii="Century Gothic" w:hAnsi="Century Gothic"/>
          <w:b/>
          <w:sz w:val="40"/>
          <w:szCs w:val="40"/>
        </w:rPr>
      </w:pPr>
    </w:p>
    <w:p w:rsidR="009D02E1" w:rsidRPr="009D02E1" w:rsidRDefault="009D02E1" w:rsidP="009D02E1">
      <w:pPr>
        <w:spacing w:line="360" w:lineRule="auto"/>
        <w:ind w:left="720"/>
        <w:jc w:val="center"/>
        <w:rPr>
          <w:rFonts w:ascii="Century Gothic" w:hAnsi="Century Gothic"/>
          <w:b/>
          <w:sz w:val="40"/>
          <w:szCs w:val="40"/>
        </w:rPr>
      </w:pPr>
      <w:r w:rsidRPr="009D02E1">
        <w:rPr>
          <w:rFonts w:ascii="Century Gothic" w:hAnsi="Century Gothic"/>
          <w:b/>
          <w:sz w:val="40"/>
          <w:szCs w:val="40"/>
        </w:rPr>
        <w:t>1</w:t>
      </w:r>
      <w:r w:rsidRPr="009D02E1">
        <w:rPr>
          <w:rFonts w:ascii="Century Gothic" w:hAnsi="Century Gothic"/>
          <w:b/>
          <w:sz w:val="40"/>
          <w:szCs w:val="40"/>
          <w:vertAlign w:val="superscript"/>
        </w:rPr>
        <w:t>st</w:t>
      </w:r>
      <w:r w:rsidRPr="009D02E1">
        <w:rPr>
          <w:rFonts w:ascii="Century Gothic" w:hAnsi="Century Gothic"/>
          <w:b/>
          <w:sz w:val="40"/>
          <w:szCs w:val="40"/>
        </w:rPr>
        <w:t xml:space="preserve"> October, 2018 to 1</w:t>
      </w:r>
      <w:r w:rsidRPr="009D02E1">
        <w:rPr>
          <w:rFonts w:ascii="Century Gothic" w:hAnsi="Century Gothic"/>
          <w:b/>
          <w:sz w:val="40"/>
          <w:szCs w:val="40"/>
          <w:vertAlign w:val="superscript"/>
        </w:rPr>
        <w:t>st</w:t>
      </w:r>
      <w:r w:rsidRPr="009D02E1">
        <w:rPr>
          <w:rFonts w:ascii="Century Gothic" w:hAnsi="Century Gothic"/>
          <w:b/>
          <w:sz w:val="40"/>
          <w:szCs w:val="40"/>
        </w:rPr>
        <w:t xml:space="preserve"> September, 2019</w:t>
      </w:r>
    </w:p>
    <w:p w:rsidR="009D02E1" w:rsidRPr="009D02E1" w:rsidRDefault="009D02E1" w:rsidP="009D02E1">
      <w:pPr>
        <w:spacing w:line="360" w:lineRule="auto"/>
        <w:ind w:left="720"/>
        <w:jc w:val="center"/>
        <w:rPr>
          <w:rFonts w:ascii="Century Gothic" w:hAnsi="Century Gothic"/>
          <w:b/>
          <w:sz w:val="40"/>
          <w:szCs w:val="40"/>
        </w:rPr>
      </w:pPr>
    </w:p>
    <w:p w:rsidR="009D02E1" w:rsidRDefault="009D02E1" w:rsidP="00166D93">
      <w:pPr>
        <w:spacing w:line="360" w:lineRule="auto"/>
        <w:ind w:left="720"/>
        <w:rPr>
          <w:rFonts w:ascii="Century Gothic" w:hAnsi="Century Gothic"/>
          <w:sz w:val="24"/>
          <w:szCs w:val="24"/>
        </w:rPr>
      </w:pPr>
    </w:p>
    <w:p w:rsidR="009D02E1" w:rsidRDefault="009D02E1" w:rsidP="00166D93">
      <w:pPr>
        <w:spacing w:line="360" w:lineRule="auto"/>
        <w:ind w:left="720"/>
        <w:rPr>
          <w:rFonts w:ascii="Century Gothic" w:hAnsi="Century Gothic"/>
          <w:sz w:val="24"/>
          <w:szCs w:val="24"/>
        </w:rPr>
      </w:pPr>
    </w:p>
    <w:p w:rsidR="009D02E1" w:rsidRDefault="009D02E1" w:rsidP="00166D93">
      <w:pPr>
        <w:spacing w:line="360" w:lineRule="auto"/>
        <w:ind w:left="720"/>
        <w:rPr>
          <w:rFonts w:ascii="Century Gothic" w:hAnsi="Century Gothic"/>
          <w:sz w:val="24"/>
          <w:szCs w:val="24"/>
        </w:rPr>
      </w:pPr>
    </w:p>
    <w:p w:rsidR="009D02E1" w:rsidRDefault="009D02E1" w:rsidP="00C34FB1">
      <w:pPr>
        <w:spacing w:line="360" w:lineRule="auto"/>
        <w:rPr>
          <w:rFonts w:ascii="Century Gothic" w:hAnsi="Century Gothic"/>
          <w:sz w:val="24"/>
          <w:szCs w:val="24"/>
        </w:rPr>
      </w:pPr>
    </w:p>
    <w:p w:rsidR="00777861" w:rsidRDefault="00777861" w:rsidP="00C34FB1">
      <w:pPr>
        <w:spacing w:line="360" w:lineRule="auto"/>
        <w:ind w:left="720"/>
        <w:jc w:val="center"/>
        <w:rPr>
          <w:rFonts w:ascii="Century Gothic" w:hAnsi="Century Gothic"/>
          <w:b/>
          <w:sz w:val="24"/>
          <w:szCs w:val="24"/>
        </w:rPr>
      </w:pPr>
    </w:p>
    <w:p w:rsidR="00777861" w:rsidRDefault="00777861" w:rsidP="00C34FB1">
      <w:pPr>
        <w:spacing w:line="360" w:lineRule="auto"/>
        <w:ind w:left="720"/>
        <w:jc w:val="center"/>
        <w:rPr>
          <w:rFonts w:ascii="Century Gothic" w:hAnsi="Century Gothic"/>
          <w:b/>
          <w:sz w:val="24"/>
          <w:szCs w:val="24"/>
        </w:rPr>
      </w:pPr>
    </w:p>
    <w:p w:rsidR="00777861" w:rsidRDefault="00777861" w:rsidP="00C34FB1">
      <w:pPr>
        <w:spacing w:line="360" w:lineRule="auto"/>
        <w:ind w:left="720"/>
        <w:jc w:val="center"/>
        <w:rPr>
          <w:rFonts w:ascii="Century Gothic" w:hAnsi="Century Gothic"/>
          <w:b/>
          <w:sz w:val="24"/>
          <w:szCs w:val="24"/>
        </w:rPr>
      </w:pPr>
    </w:p>
    <w:p w:rsidR="00777861" w:rsidRDefault="00777861" w:rsidP="00C34FB1">
      <w:pPr>
        <w:spacing w:line="360" w:lineRule="auto"/>
        <w:ind w:left="720"/>
        <w:jc w:val="center"/>
        <w:rPr>
          <w:rFonts w:ascii="Century Gothic" w:hAnsi="Century Gothic"/>
          <w:b/>
          <w:sz w:val="24"/>
          <w:szCs w:val="24"/>
        </w:rPr>
      </w:pPr>
    </w:p>
    <w:p w:rsidR="00777861" w:rsidRDefault="00777861" w:rsidP="00C34FB1">
      <w:pPr>
        <w:spacing w:line="360" w:lineRule="auto"/>
        <w:ind w:left="720"/>
        <w:jc w:val="center"/>
        <w:rPr>
          <w:rFonts w:ascii="Century Gothic" w:hAnsi="Century Gothic"/>
          <w:b/>
          <w:sz w:val="24"/>
          <w:szCs w:val="24"/>
        </w:rPr>
      </w:pPr>
    </w:p>
    <w:p w:rsidR="00777861" w:rsidRDefault="00777861" w:rsidP="00C34FB1">
      <w:pPr>
        <w:spacing w:line="360" w:lineRule="auto"/>
        <w:ind w:left="720"/>
        <w:jc w:val="center"/>
        <w:rPr>
          <w:rFonts w:ascii="Century Gothic" w:hAnsi="Century Gothic"/>
          <w:b/>
          <w:sz w:val="24"/>
          <w:szCs w:val="24"/>
        </w:rPr>
      </w:pPr>
    </w:p>
    <w:p w:rsidR="00777861" w:rsidRDefault="00777861" w:rsidP="00C34FB1">
      <w:pPr>
        <w:spacing w:line="360" w:lineRule="auto"/>
        <w:ind w:left="720"/>
        <w:jc w:val="center"/>
        <w:rPr>
          <w:rFonts w:ascii="Century Gothic" w:hAnsi="Century Gothic"/>
          <w:b/>
          <w:sz w:val="24"/>
          <w:szCs w:val="24"/>
        </w:rPr>
      </w:pPr>
    </w:p>
    <w:p w:rsidR="00777861" w:rsidRDefault="00777861" w:rsidP="00C34FB1">
      <w:pPr>
        <w:spacing w:line="360" w:lineRule="auto"/>
        <w:ind w:left="720"/>
        <w:jc w:val="center"/>
        <w:rPr>
          <w:rFonts w:ascii="Century Gothic" w:hAnsi="Century Gothic"/>
          <w:b/>
          <w:sz w:val="24"/>
          <w:szCs w:val="24"/>
        </w:rPr>
      </w:pPr>
    </w:p>
    <w:p w:rsidR="00777861" w:rsidRDefault="00777861" w:rsidP="00C34FB1">
      <w:pPr>
        <w:spacing w:line="360" w:lineRule="auto"/>
        <w:ind w:left="720"/>
        <w:jc w:val="center"/>
        <w:rPr>
          <w:rFonts w:ascii="Century Gothic" w:hAnsi="Century Gothic"/>
          <w:b/>
          <w:sz w:val="24"/>
          <w:szCs w:val="24"/>
        </w:rPr>
      </w:pPr>
    </w:p>
    <w:p w:rsidR="00777861" w:rsidRDefault="00777861" w:rsidP="00C34FB1">
      <w:pPr>
        <w:spacing w:line="360" w:lineRule="auto"/>
        <w:ind w:left="720"/>
        <w:jc w:val="center"/>
        <w:rPr>
          <w:rFonts w:ascii="Century Gothic" w:hAnsi="Century Gothic"/>
          <w:b/>
          <w:sz w:val="24"/>
          <w:szCs w:val="24"/>
        </w:rPr>
      </w:pPr>
    </w:p>
    <w:p w:rsidR="00166D93" w:rsidRPr="00C34FB1" w:rsidRDefault="00166D93" w:rsidP="00C34FB1">
      <w:pPr>
        <w:spacing w:line="360" w:lineRule="auto"/>
        <w:ind w:left="720"/>
        <w:jc w:val="center"/>
        <w:rPr>
          <w:rFonts w:ascii="Century Gothic" w:hAnsi="Century Gothic"/>
          <w:b/>
          <w:sz w:val="24"/>
          <w:szCs w:val="24"/>
        </w:rPr>
      </w:pPr>
      <w:r w:rsidRPr="00C34FB1">
        <w:rPr>
          <w:rFonts w:ascii="Century Gothic" w:hAnsi="Century Gothic"/>
          <w:b/>
          <w:sz w:val="24"/>
          <w:szCs w:val="24"/>
        </w:rPr>
        <w:t>ASSIGNMENT 1</w:t>
      </w:r>
    </w:p>
    <w:p w:rsidR="00A076BD" w:rsidRPr="002671B3" w:rsidRDefault="00166D93" w:rsidP="0047452B">
      <w:pPr>
        <w:numPr>
          <w:ilvl w:val="0"/>
          <w:numId w:val="1"/>
        </w:numPr>
        <w:spacing w:after="200" w:line="360" w:lineRule="auto"/>
        <w:jc w:val="both"/>
        <w:rPr>
          <w:rFonts w:ascii="Century Gothic" w:hAnsi="Century Gothic"/>
        </w:rPr>
      </w:pPr>
      <w:r w:rsidRPr="002671B3">
        <w:rPr>
          <w:rFonts w:ascii="Century Gothic" w:hAnsi="Century Gothic"/>
        </w:rPr>
        <w:t xml:space="preserve">Suppose you work with a community radio station, describe what your radio station would do to address water, sanitation and hygiene issues with regard to your </w:t>
      </w:r>
    </w:p>
    <w:p w:rsidR="00A076BD" w:rsidRPr="002671B3" w:rsidRDefault="00A076BD" w:rsidP="0047452B">
      <w:pPr>
        <w:pStyle w:val="ListParagraph"/>
        <w:numPr>
          <w:ilvl w:val="0"/>
          <w:numId w:val="3"/>
        </w:numPr>
        <w:spacing w:after="200" w:line="360" w:lineRule="auto"/>
        <w:jc w:val="both"/>
        <w:rPr>
          <w:rFonts w:ascii="Century Gothic" w:hAnsi="Century Gothic"/>
          <w:b/>
        </w:rPr>
      </w:pPr>
      <w:r w:rsidRPr="002671B3">
        <w:rPr>
          <w:rFonts w:ascii="Century Gothic" w:hAnsi="Century Gothic"/>
          <w:b/>
        </w:rPr>
        <w:t>Audience</w:t>
      </w:r>
    </w:p>
    <w:p w:rsidR="00A076BD" w:rsidRPr="002671B3" w:rsidRDefault="00A076BD" w:rsidP="0047452B">
      <w:pPr>
        <w:pStyle w:val="ListParagraph"/>
        <w:numPr>
          <w:ilvl w:val="0"/>
          <w:numId w:val="4"/>
        </w:numPr>
        <w:spacing w:after="200" w:line="360" w:lineRule="auto"/>
        <w:jc w:val="both"/>
        <w:rPr>
          <w:rFonts w:ascii="Century Gothic" w:hAnsi="Century Gothic"/>
        </w:rPr>
      </w:pPr>
      <w:r w:rsidRPr="002671B3">
        <w:rPr>
          <w:rFonts w:ascii="Century Gothic" w:hAnsi="Century Gothic"/>
        </w:rPr>
        <w:t xml:space="preserve">Engage the audience in  discussion on WASH issues – the radio station can decide  on a specific  topic on WASH based on the need is identified in the community </w:t>
      </w:r>
    </w:p>
    <w:p w:rsidR="00A076BD" w:rsidRPr="002671B3" w:rsidRDefault="00A076BD" w:rsidP="0047452B">
      <w:pPr>
        <w:pStyle w:val="ListParagraph"/>
        <w:numPr>
          <w:ilvl w:val="0"/>
          <w:numId w:val="4"/>
        </w:numPr>
        <w:spacing w:after="200" w:line="360" w:lineRule="auto"/>
        <w:jc w:val="both"/>
        <w:rPr>
          <w:rFonts w:ascii="Century Gothic" w:hAnsi="Century Gothic"/>
        </w:rPr>
      </w:pPr>
      <w:r w:rsidRPr="002671B3">
        <w:rPr>
          <w:rFonts w:ascii="Century Gothic" w:hAnsi="Century Gothic"/>
        </w:rPr>
        <w:t>Have question answers ses</w:t>
      </w:r>
      <w:r w:rsidR="00C3235D" w:rsidRPr="002671B3">
        <w:rPr>
          <w:rFonts w:ascii="Century Gothic" w:hAnsi="Century Gothic"/>
        </w:rPr>
        <w:t xml:space="preserve">sions with audience </w:t>
      </w:r>
      <w:r w:rsidRPr="002671B3">
        <w:rPr>
          <w:rFonts w:ascii="Century Gothic" w:hAnsi="Century Gothic"/>
        </w:rPr>
        <w:t xml:space="preserve">to allow </w:t>
      </w:r>
      <w:proofErr w:type="gramStart"/>
      <w:r w:rsidRPr="002671B3">
        <w:rPr>
          <w:rFonts w:ascii="Century Gothic" w:hAnsi="Century Gothic"/>
        </w:rPr>
        <w:t xml:space="preserve">the </w:t>
      </w:r>
      <w:r w:rsidR="00C3235D" w:rsidRPr="002671B3">
        <w:rPr>
          <w:rFonts w:ascii="Century Gothic" w:hAnsi="Century Gothic"/>
        </w:rPr>
        <w:t>them</w:t>
      </w:r>
      <w:proofErr w:type="gramEnd"/>
      <w:r w:rsidRPr="002671B3">
        <w:rPr>
          <w:rFonts w:ascii="Century Gothic" w:hAnsi="Century Gothic"/>
        </w:rPr>
        <w:t xml:space="preserve"> to ask questions and get feedback from the radio host. In this case, the radio station can host a WASH expert to provide answers to the audience.</w:t>
      </w:r>
    </w:p>
    <w:p w:rsidR="00A076BD" w:rsidRPr="002671B3" w:rsidRDefault="00C3235D" w:rsidP="0047452B">
      <w:pPr>
        <w:pStyle w:val="ListParagraph"/>
        <w:numPr>
          <w:ilvl w:val="0"/>
          <w:numId w:val="4"/>
        </w:numPr>
        <w:spacing w:after="200" w:line="360" w:lineRule="auto"/>
        <w:jc w:val="both"/>
        <w:rPr>
          <w:rFonts w:ascii="Century Gothic" w:hAnsi="Century Gothic"/>
        </w:rPr>
      </w:pPr>
      <w:r w:rsidRPr="002671B3">
        <w:rPr>
          <w:rFonts w:ascii="Century Gothic" w:hAnsi="Century Gothic"/>
        </w:rPr>
        <w:t xml:space="preserve">  </w:t>
      </w:r>
      <w:r w:rsidR="000C1393" w:rsidRPr="002671B3">
        <w:rPr>
          <w:rFonts w:ascii="Century Gothic" w:hAnsi="Century Gothic"/>
        </w:rPr>
        <w:t>P</w:t>
      </w:r>
      <w:r w:rsidR="00A076BD" w:rsidRPr="002671B3">
        <w:rPr>
          <w:rFonts w:ascii="Century Gothic" w:hAnsi="Century Gothic"/>
        </w:rPr>
        <w:t>rovide</w:t>
      </w:r>
      <w:r w:rsidRPr="002671B3">
        <w:rPr>
          <w:rFonts w:ascii="Century Gothic" w:hAnsi="Century Gothic"/>
        </w:rPr>
        <w:t xml:space="preserve"> brief highlights to the audiences </w:t>
      </w:r>
      <w:r w:rsidR="00A076BD" w:rsidRPr="002671B3">
        <w:rPr>
          <w:rFonts w:ascii="Century Gothic" w:hAnsi="Century Gothic"/>
        </w:rPr>
        <w:t>of what to do to prevent WASH related problems</w:t>
      </w:r>
      <w:r w:rsidRPr="002671B3">
        <w:rPr>
          <w:rFonts w:ascii="Century Gothic" w:hAnsi="Century Gothic"/>
        </w:rPr>
        <w:t xml:space="preserve">. For example , when there is likelihood of spread of a communicable disease in a given area the radio station can provide information about what do if such a problem a occurs or even </w:t>
      </w:r>
      <w:r w:rsidR="00C34FB1" w:rsidRPr="002671B3">
        <w:rPr>
          <w:rFonts w:ascii="Century Gothic" w:hAnsi="Century Gothic"/>
        </w:rPr>
        <w:t>how to prevent i</w:t>
      </w:r>
      <w:r w:rsidR="0047452B" w:rsidRPr="002671B3">
        <w:rPr>
          <w:rFonts w:ascii="Century Gothic" w:hAnsi="Century Gothic"/>
        </w:rPr>
        <w:t xml:space="preserve">t  from </w:t>
      </w:r>
      <w:r w:rsidR="002671B3" w:rsidRPr="002671B3">
        <w:rPr>
          <w:rFonts w:ascii="Century Gothic" w:hAnsi="Century Gothic"/>
        </w:rPr>
        <w:t>occurring</w:t>
      </w:r>
      <w:r w:rsidRPr="002671B3">
        <w:rPr>
          <w:rFonts w:ascii="Century Gothic" w:hAnsi="Century Gothic"/>
        </w:rPr>
        <w:t>.</w:t>
      </w:r>
    </w:p>
    <w:p w:rsidR="00C3235D" w:rsidRPr="002671B3" w:rsidRDefault="000C1393" w:rsidP="0047452B">
      <w:pPr>
        <w:pStyle w:val="ListParagraph"/>
        <w:numPr>
          <w:ilvl w:val="0"/>
          <w:numId w:val="4"/>
        </w:numPr>
        <w:spacing w:after="200" w:line="360" w:lineRule="auto"/>
        <w:jc w:val="both"/>
        <w:rPr>
          <w:rFonts w:ascii="Century Gothic" w:hAnsi="Century Gothic"/>
        </w:rPr>
      </w:pPr>
      <w:r w:rsidRPr="002671B3">
        <w:rPr>
          <w:rFonts w:ascii="Century Gothic" w:hAnsi="Century Gothic"/>
        </w:rPr>
        <w:t>Recording interview sessions or live radio sessions with the audiences especially those who have influence in the community. This is where community leaders whom maybe representing the community in Wash such as the Community Based Water Management Committees are given n the opportunity to talk about Wash related topics to the community members.</w:t>
      </w:r>
    </w:p>
    <w:p w:rsidR="00166D93" w:rsidRPr="002671B3" w:rsidRDefault="002671B3" w:rsidP="0047452B">
      <w:pPr>
        <w:pStyle w:val="ListParagraph"/>
        <w:numPr>
          <w:ilvl w:val="0"/>
          <w:numId w:val="3"/>
        </w:numPr>
        <w:spacing w:after="200" w:line="360" w:lineRule="auto"/>
        <w:jc w:val="both"/>
        <w:rPr>
          <w:rFonts w:ascii="Century Gothic" w:hAnsi="Century Gothic"/>
          <w:b/>
        </w:rPr>
      </w:pPr>
      <w:r w:rsidRPr="002671B3">
        <w:rPr>
          <w:rFonts w:ascii="Century Gothic" w:hAnsi="Century Gothic"/>
          <w:b/>
        </w:rPr>
        <w:t>WASH messages</w:t>
      </w:r>
    </w:p>
    <w:p w:rsidR="00C3235D" w:rsidRPr="002671B3" w:rsidRDefault="00C3235D" w:rsidP="0047452B">
      <w:pPr>
        <w:pStyle w:val="ListParagraph"/>
        <w:numPr>
          <w:ilvl w:val="0"/>
          <w:numId w:val="5"/>
        </w:numPr>
        <w:spacing w:after="200" w:line="360" w:lineRule="auto"/>
        <w:jc w:val="both"/>
        <w:rPr>
          <w:rFonts w:ascii="Century Gothic" w:hAnsi="Century Gothic"/>
        </w:rPr>
      </w:pPr>
      <w:r w:rsidRPr="002671B3">
        <w:rPr>
          <w:rFonts w:ascii="Century Gothic" w:hAnsi="Century Gothic"/>
        </w:rPr>
        <w:t>Develop WASH messages in collaboration with WASH service providers and disseminate the messages through</w:t>
      </w:r>
      <w:r w:rsidR="000C1393" w:rsidRPr="002671B3">
        <w:rPr>
          <w:rFonts w:ascii="Century Gothic" w:hAnsi="Century Gothic"/>
        </w:rPr>
        <w:t xml:space="preserve"> the radio. For example, when there is outbreak of diarrhea then service providers can develop messages and radio presenters can help with the dissemination  of information to the community members  </w:t>
      </w:r>
    </w:p>
    <w:p w:rsidR="009D02E1" w:rsidRPr="002671B3" w:rsidRDefault="009D02E1" w:rsidP="0047452B">
      <w:pPr>
        <w:pStyle w:val="ListParagraph"/>
        <w:numPr>
          <w:ilvl w:val="0"/>
          <w:numId w:val="5"/>
        </w:numPr>
        <w:spacing w:after="200" w:line="360" w:lineRule="auto"/>
        <w:jc w:val="both"/>
        <w:rPr>
          <w:rFonts w:ascii="Century Gothic" w:hAnsi="Century Gothic"/>
        </w:rPr>
      </w:pPr>
      <w:r w:rsidRPr="002671B3">
        <w:rPr>
          <w:rFonts w:ascii="Century Gothic" w:hAnsi="Century Gothic"/>
        </w:rPr>
        <w:t xml:space="preserve">Translation of messages into local language to ensure that it reaches the community members in a language they understand. </w:t>
      </w:r>
    </w:p>
    <w:p w:rsidR="00C34FB1" w:rsidRPr="002671B3" w:rsidRDefault="00C34FB1" w:rsidP="0047452B">
      <w:pPr>
        <w:pStyle w:val="ListParagraph"/>
        <w:numPr>
          <w:ilvl w:val="0"/>
          <w:numId w:val="5"/>
        </w:numPr>
        <w:spacing w:after="200" w:line="360" w:lineRule="auto"/>
        <w:jc w:val="both"/>
        <w:rPr>
          <w:rFonts w:ascii="Century Gothic" w:hAnsi="Century Gothic"/>
        </w:rPr>
      </w:pPr>
      <w:r w:rsidRPr="002671B3">
        <w:rPr>
          <w:rFonts w:ascii="Century Gothic" w:hAnsi="Century Gothic"/>
        </w:rPr>
        <w:lastRenderedPageBreak/>
        <w:t xml:space="preserve">Record songs or poems with Wash messages presented by community members including children and air them on  radio to the community </w:t>
      </w:r>
    </w:p>
    <w:p w:rsidR="00166D93" w:rsidRDefault="00166D93" w:rsidP="0047452B">
      <w:pPr>
        <w:numPr>
          <w:ilvl w:val="0"/>
          <w:numId w:val="1"/>
        </w:numPr>
        <w:spacing w:after="200" w:line="360" w:lineRule="auto"/>
        <w:jc w:val="both"/>
        <w:rPr>
          <w:rFonts w:ascii="Century Gothic" w:hAnsi="Century Gothic"/>
        </w:rPr>
      </w:pPr>
      <w:r w:rsidRPr="002671B3">
        <w:rPr>
          <w:rFonts w:ascii="Century Gothic" w:hAnsi="Century Gothic"/>
        </w:rPr>
        <w:t xml:space="preserve">In your own words, what is your understanding of public health and what are its key elements? </w:t>
      </w:r>
    </w:p>
    <w:p w:rsidR="00143577" w:rsidRDefault="00143577" w:rsidP="00143577">
      <w:pPr>
        <w:spacing w:after="200" w:line="360" w:lineRule="auto"/>
        <w:jc w:val="both"/>
        <w:rPr>
          <w:rFonts w:ascii="Century Gothic" w:hAnsi="Century Gothic"/>
        </w:rPr>
      </w:pPr>
      <w:r>
        <w:rPr>
          <w:rFonts w:ascii="Century Gothic" w:hAnsi="Century Gothic"/>
        </w:rPr>
        <w:t>Public health is a field of science that deals with epidemiology and disease prevention. It takes into account the preventive measures before outbreak of an epidemic.</w:t>
      </w:r>
    </w:p>
    <w:p w:rsidR="009D02E1" w:rsidRDefault="00143577" w:rsidP="0047452B">
      <w:pPr>
        <w:spacing w:after="200" w:line="360" w:lineRule="auto"/>
        <w:jc w:val="both"/>
        <w:rPr>
          <w:rFonts w:ascii="Century Gothic" w:hAnsi="Century Gothic"/>
        </w:rPr>
      </w:pPr>
      <w:r>
        <w:rPr>
          <w:rFonts w:ascii="Century Gothic" w:hAnsi="Century Gothic"/>
        </w:rPr>
        <w:t>Key elements of public health are hygiene promotions, disease prevention</w:t>
      </w:r>
      <w:r w:rsidR="00EC1E44">
        <w:rPr>
          <w:rFonts w:ascii="Century Gothic" w:hAnsi="Century Gothic"/>
        </w:rPr>
        <w:t>, and</w:t>
      </w:r>
      <w:r>
        <w:rPr>
          <w:rFonts w:ascii="Century Gothic" w:hAnsi="Century Gothic"/>
        </w:rPr>
        <w:t xml:space="preserve"> environmental health and hygiene</w:t>
      </w:r>
    </w:p>
    <w:p w:rsidR="00EC1E44" w:rsidRPr="002671B3" w:rsidRDefault="00EC1E44" w:rsidP="0047452B">
      <w:pPr>
        <w:spacing w:after="200" w:line="360" w:lineRule="auto"/>
        <w:jc w:val="both"/>
        <w:rPr>
          <w:rFonts w:ascii="Century Gothic" w:hAnsi="Century Gothic"/>
        </w:rPr>
      </w:pPr>
      <w:r>
        <w:rPr>
          <w:rFonts w:ascii="Century Gothic" w:hAnsi="Century Gothic"/>
        </w:rPr>
        <w:t>Public health involves policy development and population health surveillance which mean that public health professional rely on research to understand strategies to control health issues such as infant mortality rates as well as develop policies to address them</w:t>
      </w:r>
    </w:p>
    <w:p w:rsidR="00166D93" w:rsidRPr="002671B3" w:rsidRDefault="00166D93" w:rsidP="0047452B">
      <w:pPr>
        <w:numPr>
          <w:ilvl w:val="0"/>
          <w:numId w:val="1"/>
        </w:numPr>
        <w:spacing w:after="200" w:line="360" w:lineRule="auto"/>
        <w:jc w:val="both"/>
        <w:rPr>
          <w:rFonts w:ascii="Century Gothic" w:hAnsi="Century Gothic"/>
        </w:rPr>
      </w:pPr>
      <w:r w:rsidRPr="002671B3">
        <w:rPr>
          <w:rFonts w:ascii="Century Gothic" w:hAnsi="Century Gothic"/>
        </w:rPr>
        <w:t>Public health is about partnership between the different players. Explain how the role of international non-profit/NGO in terms of</w:t>
      </w:r>
    </w:p>
    <w:p w:rsidR="009D02E1" w:rsidRPr="002671B3" w:rsidRDefault="009D02E1" w:rsidP="0047452B">
      <w:pPr>
        <w:numPr>
          <w:ilvl w:val="0"/>
          <w:numId w:val="2"/>
        </w:numPr>
        <w:spacing w:after="200" w:line="360" w:lineRule="auto"/>
        <w:jc w:val="both"/>
        <w:rPr>
          <w:rFonts w:ascii="Century Gothic" w:hAnsi="Century Gothic"/>
          <w:b/>
        </w:rPr>
      </w:pPr>
      <w:r w:rsidRPr="002671B3">
        <w:rPr>
          <w:rFonts w:ascii="Century Gothic" w:hAnsi="Century Gothic"/>
          <w:b/>
        </w:rPr>
        <w:t>R</w:t>
      </w:r>
      <w:r w:rsidR="00166D93" w:rsidRPr="002671B3">
        <w:rPr>
          <w:rFonts w:ascii="Century Gothic" w:hAnsi="Century Gothic"/>
          <w:b/>
        </w:rPr>
        <w:t>ecruitment</w:t>
      </w:r>
    </w:p>
    <w:p w:rsidR="00C34FB1" w:rsidRPr="002671B3" w:rsidRDefault="00C34FB1" w:rsidP="0047452B">
      <w:pPr>
        <w:pStyle w:val="ListParagraph"/>
        <w:numPr>
          <w:ilvl w:val="0"/>
          <w:numId w:val="6"/>
        </w:numPr>
        <w:spacing w:after="200" w:line="360" w:lineRule="auto"/>
        <w:jc w:val="both"/>
        <w:rPr>
          <w:rFonts w:ascii="Century Gothic" w:hAnsi="Century Gothic"/>
        </w:rPr>
      </w:pPr>
      <w:r w:rsidRPr="002671B3">
        <w:rPr>
          <w:rFonts w:ascii="Century Gothic" w:hAnsi="Century Gothic"/>
        </w:rPr>
        <w:t xml:space="preserve">Developing Terms of reference for the  different </w:t>
      </w:r>
      <w:r w:rsidR="006052A6" w:rsidRPr="002671B3">
        <w:rPr>
          <w:rFonts w:ascii="Century Gothic" w:hAnsi="Century Gothic"/>
        </w:rPr>
        <w:t>stakeholders – this will involve specifying the key role</w:t>
      </w:r>
      <w:r w:rsidR="009735B5" w:rsidRPr="002671B3">
        <w:rPr>
          <w:rFonts w:ascii="Century Gothic" w:hAnsi="Century Gothic"/>
        </w:rPr>
        <w:t>s and responsibilities, qualifications and attributes required for different positions</w:t>
      </w:r>
    </w:p>
    <w:p w:rsidR="006052A6" w:rsidRPr="002671B3" w:rsidRDefault="006052A6" w:rsidP="0047452B">
      <w:pPr>
        <w:pStyle w:val="ListParagraph"/>
        <w:numPr>
          <w:ilvl w:val="0"/>
          <w:numId w:val="6"/>
        </w:numPr>
        <w:spacing w:after="200" w:line="360" w:lineRule="auto"/>
        <w:jc w:val="both"/>
        <w:rPr>
          <w:rFonts w:ascii="Century Gothic" w:hAnsi="Century Gothic"/>
        </w:rPr>
      </w:pPr>
      <w:r w:rsidRPr="002671B3">
        <w:rPr>
          <w:rFonts w:ascii="Century Gothic" w:hAnsi="Century Gothic"/>
        </w:rPr>
        <w:t>Announcement of the vacancies to source the right candidates</w:t>
      </w:r>
      <w:r w:rsidR="009735B5" w:rsidRPr="002671B3">
        <w:rPr>
          <w:rFonts w:ascii="Century Gothic" w:hAnsi="Century Gothic"/>
        </w:rPr>
        <w:t xml:space="preserve"> – posting widely  the adverts using different modes such through newspapers,</w:t>
      </w:r>
      <w:r w:rsidR="003272F2" w:rsidRPr="002671B3">
        <w:rPr>
          <w:rFonts w:ascii="Century Gothic" w:hAnsi="Century Gothic"/>
        </w:rPr>
        <w:t xml:space="preserve"> websites among other means applicable to the context</w:t>
      </w:r>
    </w:p>
    <w:p w:rsidR="006052A6" w:rsidRPr="002671B3" w:rsidRDefault="003272F2" w:rsidP="0047452B">
      <w:pPr>
        <w:pStyle w:val="ListParagraph"/>
        <w:numPr>
          <w:ilvl w:val="0"/>
          <w:numId w:val="6"/>
        </w:numPr>
        <w:spacing w:after="200" w:line="360" w:lineRule="auto"/>
        <w:jc w:val="both"/>
        <w:rPr>
          <w:rFonts w:ascii="Century Gothic" w:hAnsi="Century Gothic"/>
        </w:rPr>
      </w:pPr>
      <w:r w:rsidRPr="002671B3">
        <w:rPr>
          <w:rFonts w:ascii="Century Gothic" w:hAnsi="Century Gothic"/>
        </w:rPr>
        <w:t>Selection of the candidates – this is the process of choosing the right candidate that meet the criteria for shortlisting. This also involves sourcing the  best qualifying candidates for the position based on their performance during the interview process</w:t>
      </w:r>
    </w:p>
    <w:p w:rsidR="003272F2" w:rsidRPr="002671B3" w:rsidRDefault="003272F2" w:rsidP="0047452B">
      <w:pPr>
        <w:pStyle w:val="ListParagraph"/>
        <w:numPr>
          <w:ilvl w:val="0"/>
          <w:numId w:val="6"/>
        </w:numPr>
        <w:spacing w:after="200" w:line="360" w:lineRule="auto"/>
        <w:jc w:val="both"/>
        <w:rPr>
          <w:rFonts w:ascii="Century Gothic" w:hAnsi="Century Gothic"/>
        </w:rPr>
      </w:pPr>
      <w:r w:rsidRPr="002671B3">
        <w:rPr>
          <w:rFonts w:ascii="Century Gothic" w:hAnsi="Century Gothic"/>
        </w:rPr>
        <w:t>Providing Job offers/ contracting and induction of the new employees</w:t>
      </w:r>
    </w:p>
    <w:p w:rsidR="003272F2" w:rsidRPr="002671B3" w:rsidRDefault="00C34FB1" w:rsidP="0047452B">
      <w:pPr>
        <w:pStyle w:val="ListParagraph"/>
        <w:numPr>
          <w:ilvl w:val="0"/>
          <w:numId w:val="3"/>
        </w:numPr>
        <w:spacing w:after="200" w:line="360" w:lineRule="auto"/>
        <w:jc w:val="both"/>
        <w:rPr>
          <w:rFonts w:ascii="Century Gothic" w:hAnsi="Century Gothic"/>
          <w:b/>
        </w:rPr>
      </w:pPr>
      <w:r w:rsidRPr="002671B3">
        <w:rPr>
          <w:rFonts w:ascii="Century Gothic" w:hAnsi="Century Gothic"/>
          <w:b/>
        </w:rPr>
        <w:t>T</w:t>
      </w:r>
      <w:r w:rsidR="00166D93" w:rsidRPr="002671B3">
        <w:rPr>
          <w:rFonts w:ascii="Century Gothic" w:hAnsi="Century Gothic"/>
          <w:b/>
        </w:rPr>
        <w:t>raining</w:t>
      </w:r>
    </w:p>
    <w:p w:rsidR="00EE3C24" w:rsidRPr="002671B3" w:rsidRDefault="00EE3C24" w:rsidP="0047452B">
      <w:pPr>
        <w:pStyle w:val="ListParagraph"/>
        <w:numPr>
          <w:ilvl w:val="0"/>
          <w:numId w:val="7"/>
        </w:numPr>
        <w:spacing w:after="200" w:line="360" w:lineRule="auto"/>
        <w:jc w:val="both"/>
        <w:rPr>
          <w:rFonts w:ascii="Century Gothic" w:hAnsi="Century Gothic"/>
        </w:rPr>
      </w:pPr>
      <w:r w:rsidRPr="002671B3">
        <w:rPr>
          <w:rFonts w:ascii="Century Gothic" w:hAnsi="Century Gothic"/>
        </w:rPr>
        <w:lastRenderedPageBreak/>
        <w:t>Identifying the training needs among the different stakeholders –this is done through conducting capacity gaps assessments with involves determining the new trends in the public health sector and the required capacities need to deal with the changing situations.</w:t>
      </w:r>
    </w:p>
    <w:p w:rsidR="009D02E1" w:rsidRPr="002671B3" w:rsidRDefault="00EE3C24" w:rsidP="0047452B">
      <w:pPr>
        <w:pStyle w:val="ListParagraph"/>
        <w:numPr>
          <w:ilvl w:val="0"/>
          <w:numId w:val="7"/>
        </w:numPr>
        <w:spacing w:after="200" w:line="360" w:lineRule="auto"/>
        <w:jc w:val="both"/>
        <w:rPr>
          <w:rFonts w:ascii="Century Gothic" w:hAnsi="Century Gothic"/>
        </w:rPr>
      </w:pPr>
      <w:r w:rsidRPr="002671B3">
        <w:rPr>
          <w:rFonts w:ascii="Century Gothic" w:hAnsi="Century Gothic"/>
        </w:rPr>
        <w:t xml:space="preserve">Sourcing or providing relevant training </w:t>
      </w:r>
      <w:r w:rsidR="00C45DD9" w:rsidRPr="002671B3">
        <w:rPr>
          <w:rFonts w:ascii="Century Gothic" w:hAnsi="Century Gothic"/>
        </w:rPr>
        <w:t>depending on the needs. Training though is a continuous process which can be on the job or one off activity done. It can also training can involve partnering with other partners or agencies to deliver training when need arises, other organization also link their employees to online courses to improve on their knowledge and skills</w:t>
      </w:r>
    </w:p>
    <w:p w:rsidR="00C45DD9" w:rsidRPr="002671B3" w:rsidRDefault="00C34FB1" w:rsidP="0047452B">
      <w:pPr>
        <w:pStyle w:val="ListParagraph"/>
        <w:numPr>
          <w:ilvl w:val="0"/>
          <w:numId w:val="3"/>
        </w:numPr>
        <w:spacing w:after="200" w:line="360" w:lineRule="auto"/>
        <w:jc w:val="both"/>
        <w:rPr>
          <w:rFonts w:ascii="Century Gothic" w:hAnsi="Century Gothic"/>
          <w:b/>
        </w:rPr>
      </w:pPr>
      <w:r w:rsidRPr="002671B3">
        <w:rPr>
          <w:rFonts w:ascii="Century Gothic" w:hAnsi="Century Gothic"/>
          <w:b/>
        </w:rPr>
        <w:t>F</w:t>
      </w:r>
      <w:r w:rsidR="009D02E1" w:rsidRPr="002671B3">
        <w:rPr>
          <w:rFonts w:ascii="Century Gothic" w:hAnsi="Century Gothic"/>
          <w:b/>
        </w:rPr>
        <w:t xml:space="preserve">unding </w:t>
      </w:r>
    </w:p>
    <w:p w:rsidR="00C45DD9" w:rsidRPr="002671B3" w:rsidRDefault="00C45DD9" w:rsidP="002671B3">
      <w:pPr>
        <w:pStyle w:val="ListParagraph"/>
        <w:numPr>
          <w:ilvl w:val="0"/>
          <w:numId w:val="8"/>
        </w:numPr>
        <w:spacing w:after="200" w:line="360" w:lineRule="auto"/>
        <w:jc w:val="both"/>
        <w:rPr>
          <w:rFonts w:ascii="Century Gothic" w:hAnsi="Century Gothic"/>
        </w:rPr>
      </w:pPr>
      <w:r w:rsidRPr="002671B3">
        <w:rPr>
          <w:rFonts w:ascii="Century Gothic" w:hAnsi="Century Gothic"/>
        </w:rPr>
        <w:t xml:space="preserve">Developing advocacy strategies for fundraising. This is where NGOs </w:t>
      </w:r>
    </w:p>
    <w:p w:rsidR="002671B3" w:rsidRPr="002671B3" w:rsidRDefault="008123AD" w:rsidP="002671B3">
      <w:pPr>
        <w:pStyle w:val="ListParagraph"/>
        <w:numPr>
          <w:ilvl w:val="0"/>
          <w:numId w:val="8"/>
        </w:numPr>
        <w:spacing w:after="200" w:line="360" w:lineRule="auto"/>
        <w:jc w:val="both"/>
        <w:rPr>
          <w:rFonts w:ascii="Century Gothic" w:hAnsi="Century Gothic"/>
        </w:rPr>
      </w:pPr>
      <w:r>
        <w:rPr>
          <w:rFonts w:ascii="Century Gothic" w:hAnsi="Century Gothic"/>
        </w:rPr>
        <w:t>Identify potential donors</w:t>
      </w:r>
    </w:p>
    <w:p w:rsidR="00C34FB1" w:rsidRPr="00777861" w:rsidRDefault="0047452B" w:rsidP="0047452B">
      <w:pPr>
        <w:pStyle w:val="ListParagraph"/>
        <w:numPr>
          <w:ilvl w:val="0"/>
          <w:numId w:val="3"/>
        </w:numPr>
        <w:spacing w:after="200" w:line="360" w:lineRule="auto"/>
        <w:jc w:val="both"/>
        <w:rPr>
          <w:rFonts w:ascii="Century Gothic" w:hAnsi="Century Gothic"/>
        </w:rPr>
      </w:pPr>
      <w:r w:rsidRPr="002671B3">
        <w:rPr>
          <w:rFonts w:ascii="Century Gothic" w:hAnsi="Century Gothic"/>
          <w:b/>
        </w:rPr>
        <w:t>M</w:t>
      </w:r>
      <w:r w:rsidR="00166D93" w:rsidRPr="002671B3">
        <w:rPr>
          <w:rFonts w:ascii="Century Gothic" w:hAnsi="Century Gothic"/>
          <w:b/>
        </w:rPr>
        <w:t xml:space="preserve">onitoring </w:t>
      </w:r>
      <w:r w:rsidR="00166D93" w:rsidRPr="002671B3">
        <w:rPr>
          <w:rFonts w:ascii="Century Gothic" w:hAnsi="Century Gothic"/>
        </w:rPr>
        <w:t>for public health projects contribute to the success or failure of those projects in the developing countrie</w:t>
      </w:r>
      <w:r w:rsidR="00BA5805">
        <w:rPr>
          <w:rFonts w:ascii="Century Gothic" w:hAnsi="Century Gothic"/>
        </w:rPr>
        <w:t>s</w:t>
      </w:r>
    </w:p>
    <w:p w:rsidR="0047452B" w:rsidRPr="002671B3" w:rsidRDefault="00166D93" w:rsidP="0047452B">
      <w:pPr>
        <w:pStyle w:val="Default"/>
        <w:numPr>
          <w:ilvl w:val="0"/>
          <w:numId w:val="1"/>
        </w:numPr>
        <w:spacing w:line="360" w:lineRule="auto"/>
        <w:jc w:val="both"/>
        <w:rPr>
          <w:rFonts w:ascii="Century Gothic" w:hAnsi="Century Gothic"/>
          <w:sz w:val="22"/>
          <w:szCs w:val="22"/>
        </w:rPr>
      </w:pPr>
      <w:r w:rsidRPr="002671B3">
        <w:rPr>
          <w:rFonts w:ascii="Century Gothic" w:hAnsi="Century Gothic"/>
          <w:sz w:val="22"/>
          <w:szCs w:val="22"/>
        </w:rPr>
        <w:t>In your capacity as the environmental health officer you have been tasked to lead the assessment of a disaster situation. Come up with two key questions under each of the following five headings in your assessment list , namely</w:t>
      </w:r>
    </w:p>
    <w:p w:rsidR="0047452B" w:rsidRPr="00BA5805" w:rsidRDefault="00166D93" w:rsidP="00777861">
      <w:pPr>
        <w:pStyle w:val="Default"/>
        <w:numPr>
          <w:ilvl w:val="0"/>
          <w:numId w:val="9"/>
        </w:numPr>
        <w:spacing w:line="360" w:lineRule="auto"/>
        <w:jc w:val="both"/>
        <w:rPr>
          <w:rFonts w:ascii="Century Gothic" w:hAnsi="Century Gothic"/>
          <w:b/>
          <w:sz w:val="22"/>
          <w:szCs w:val="22"/>
        </w:rPr>
      </w:pPr>
      <w:r w:rsidRPr="00BA5805">
        <w:rPr>
          <w:rFonts w:ascii="Century Gothic" w:hAnsi="Century Gothic"/>
          <w:b/>
          <w:sz w:val="22"/>
          <w:szCs w:val="22"/>
        </w:rPr>
        <w:t xml:space="preserve">General overview of the situation </w:t>
      </w:r>
    </w:p>
    <w:p w:rsidR="00777861" w:rsidRDefault="00777861" w:rsidP="00777861">
      <w:pPr>
        <w:pStyle w:val="Default"/>
        <w:numPr>
          <w:ilvl w:val="0"/>
          <w:numId w:val="10"/>
        </w:numPr>
        <w:spacing w:line="360" w:lineRule="auto"/>
        <w:jc w:val="both"/>
        <w:rPr>
          <w:rFonts w:ascii="Century Gothic" w:hAnsi="Century Gothic"/>
          <w:sz w:val="22"/>
          <w:szCs w:val="22"/>
        </w:rPr>
      </w:pPr>
      <w:r>
        <w:rPr>
          <w:rFonts w:ascii="Century Gothic" w:hAnsi="Century Gothic"/>
          <w:sz w:val="22"/>
          <w:szCs w:val="22"/>
        </w:rPr>
        <w:t>To what extend has the disaster displaced the populations in this particular location?</w:t>
      </w:r>
    </w:p>
    <w:p w:rsidR="00777861" w:rsidRPr="002671B3" w:rsidRDefault="00777861" w:rsidP="00777861">
      <w:pPr>
        <w:pStyle w:val="Default"/>
        <w:numPr>
          <w:ilvl w:val="0"/>
          <w:numId w:val="10"/>
        </w:numPr>
        <w:spacing w:line="360" w:lineRule="auto"/>
        <w:jc w:val="both"/>
        <w:rPr>
          <w:rFonts w:ascii="Century Gothic" w:hAnsi="Century Gothic"/>
          <w:sz w:val="22"/>
          <w:szCs w:val="22"/>
        </w:rPr>
      </w:pPr>
      <w:r>
        <w:rPr>
          <w:rFonts w:ascii="Century Gothic" w:hAnsi="Century Gothic"/>
          <w:sz w:val="22"/>
          <w:szCs w:val="22"/>
        </w:rPr>
        <w:t>What effects has the disaster caused the population of people living in this particular population?</w:t>
      </w:r>
    </w:p>
    <w:p w:rsidR="00777861" w:rsidRPr="00BA5805" w:rsidRDefault="0047452B" w:rsidP="00777861">
      <w:pPr>
        <w:pStyle w:val="Default"/>
        <w:numPr>
          <w:ilvl w:val="0"/>
          <w:numId w:val="9"/>
        </w:numPr>
        <w:spacing w:line="360" w:lineRule="auto"/>
        <w:jc w:val="both"/>
        <w:rPr>
          <w:rFonts w:ascii="Century Gothic" w:hAnsi="Century Gothic"/>
          <w:b/>
          <w:sz w:val="22"/>
          <w:szCs w:val="22"/>
        </w:rPr>
      </w:pPr>
      <w:r w:rsidRPr="00BA5805">
        <w:rPr>
          <w:rFonts w:ascii="Century Gothic" w:hAnsi="Century Gothic"/>
          <w:b/>
          <w:sz w:val="22"/>
          <w:szCs w:val="22"/>
        </w:rPr>
        <w:t>Water</w:t>
      </w:r>
      <w:r w:rsidR="00166D93" w:rsidRPr="00BA5805">
        <w:rPr>
          <w:rFonts w:ascii="Century Gothic" w:hAnsi="Century Gothic"/>
          <w:b/>
          <w:sz w:val="22"/>
          <w:szCs w:val="22"/>
        </w:rPr>
        <w:t xml:space="preserve"> supply</w:t>
      </w:r>
    </w:p>
    <w:p w:rsidR="00777861" w:rsidRDefault="00777861" w:rsidP="00777861">
      <w:pPr>
        <w:pStyle w:val="Default"/>
        <w:spacing w:line="360" w:lineRule="auto"/>
        <w:ind w:left="1500"/>
        <w:jc w:val="both"/>
        <w:rPr>
          <w:rFonts w:ascii="Century Gothic" w:hAnsi="Century Gothic"/>
          <w:sz w:val="22"/>
          <w:szCs w:val="22"/>
        </w:rPr>
      </w:pPr>
      <w:r>
        <w:rPr>
          <w:rFonts w:ascii="Century Gothic" w:hAnsi="Century Gothic"/>
          <w:sz w:val="22"/>
          <w:szCs w:val="22"/>
        </w:rPr>
        <w:t>a) How has the disaster affected the water supply to the people living in the communities?</w:t>
      </w:r>
    </w:p>
    <w:p w:rsidR="0047452B" w:rsidRPr="002671B3" w:rsidRDefault="00777861" w:rsidP="00777861">
      <w:pPr>
        <w:pStyle w:val="Default"/>
        <w:spacing w:line="360" w:lineRule="auto"/>
        <w:ind w:left="1500"/>
        <w:jc w:val="both"/>
        <w:rPr>
          <w:rFonts w:ascii="Century Gothic" w:hAnsi="Century Gothic" w:cstheme="minorBidi"/>
          <w:color w:val="auto"/>
          <w:sz w:val="22"/>
          <w:szCs w:val="22"/>
        </w:rPr>
      </w:pPr>
      <w:r>
        <w:rPr>
          <w:rFonts w:ascii="Century Gothic" w:hAnsi="Century Gothic"/>
          <w:sz w:val="22"/>
          <w:szCs w:val="22"/>
        </w:rPr>
        <w:t>b) What has the community members done to restore the water supply in the community?</w:t>
      </w:r>
      <w:r w:rsidR="00166D93" w:rsidRPr="002671B3">
        <w:rPr>
          <w:rFonts w:ascii="Century Gothic" w:hAnsi="Century Gothic"/>
          <w:sz w:val="22"/>
          <w:szCs w:val="22"/>
        </w:rPr>
        <w:t xml:space="preserve"> </w:t>
      </w:r>
    </w:p>
    <w:p w:rsidR="0047452B" w:rsidRDefault="00166D93" w:rsidP="0047452B">
      <w:pPr>
        <w:pStyle w:val="Default"/>
        <w:spacing w:line="360" w:lineRule="auto"/>
        <w:ind w:left="720"/>
        <w:jc w:val="both"/>
        <w:rPr>
          <w:rFonts w:ascii="Century Gothic" w:hAnsi="Century Gothic"/>
          <w:sz w:val="22"/>
          <w:szCs w:val="22"/>
        </w:rPr>
      </w:pPr>
      <w:r w:rsidRPr="002671B3">
        <w:rPr>
          <w:rFonts w:ascii="Century Gothic" w:hAnsi="Century Gothic"/>
          <w:sz w:val="22"/>
          <w:szCs w:val="22"/>
        </w:rPr>
        <w:t xml:space="preserve">iii) </w:t>
      </w:r>
      <w:r w:rsidRPr="00BA5805">
        <w:rPr>
          <w:rFonts w:ascii="Century Gothic" w:hAnsi="Century Gothic"/>
          <w:b/>
          <w:sz w:val="22"/>
          <w:szCs w:val="22"/>
        </w:rPr>
        <w:t>Solid-waste disposal</w:t>
      </w:r>
      <w:r w:rsidRPr="002671B3">
        <w:rPr>
          <w:rFonts w:ascii="Century Gothic" w:hAnsi="Century Gothic"/>
          <w:sz w:val="22"/>
          <w:szCs w:val="22"/>
        </w:rPr>
        <w:t xml:space="preserve"> </w:t>
      </w:r>
    </w:p>
    <w:p w:rsidR="00777861" w:rsidRPr="00BA5805" w:rsidRDefault="00BA5805" w:rsidP="00777861">
      <w:pPr>
        <w:pStyle w:val="Default"/>
        <w:numPr>
          <w:ilvl w:val="0"/>
          <w:numId w:val="12"/>
        </w:numPr>
        <w:spacing w:line="360" w:lineRule="auto"/>
        <w:jc w:val="both"/>
        <w:rPr>
          <w:rFonts w:ascii="Century Gothic" w:hAnsi="Century Gothic" w:cstheme="minorBidi"/>
          <w:color w:val="auto"/>
          <w:sz w:val="22"/>
          <w:szCs w:val="22"/>
        </w:rPr>
      </w:pPr>
      <w:r>
        <w:rPr>
          <w:rFonts w:ascii="Century Gothic" w:hAnsi="Century Gothic"/>
          <w:sz w:val="22"/>
          <w:szCs w:val="22"/>
        </w:rPr>
        <w:t>What are the existing structures for solid waste disposal after the disaster?</w:t>
      </w:r>
    </w:p>
    <w:p w:rsidR="00BA5805" w:rsidRPr="002671B3" w:rsidRDefault="00A84935" w:rsidP="00777861">
      <w:pPr>
        <w:pStyle w:val="Default"/>
        <w:numPr>
          <w:ilvl w:val="0"/>
          <w:numId w:val="12"/>
        </w:numPr>
        <w:spacing w:line="360" w:lineRule="auto"/>
        <w:jc w:val="both"/>
        <w:rPr>
          <w:rFonts w:ascii="Century Gothic" w:hAnsi="Century Gothic" w:cstheme="minorBidi"/>
          <w:color w:val="auto"/>
          <w:sz w:val="22"/>
          <w:szCs w:val="22"/>
        </w:rPr>
      </w:pPr>
      <w:r>
        <w:rPr>
          <w:rFonts w:ascii="Century Gothic" w:hAnsi="Century Gothic" w:cstheme="minorBidi"/>
          <w:color w:val="auto"/>
          <w:sz w:val="22"/>
          <w:szCs w:val="22"/>
        </w:rPr>
        <w:lastRenderedPageBreak/>
        <w:t>What are the common solid waste disposed in the location and their appropriate way of disposing them?</w:t>
      </w:r>
    </w:p>
    <w:p w:rsidR="0047452B" w:rsidRDefault="00BA5805" w:rsidP="00BA5805">
      <w:pPr>
        <w:pStyle w:val="Default"/>
        <w:numPr>
          <w:ilvl w:val="0"/>
          <w:numId w:val="9"/>
        </w:numPr>
        <w:spacing w:line="360" w:lineRule="auto"/>
        <w:jc w:val="both"/>
        <w:rPr>
          <w:rFonts w:ascii="Century Gothic" w:hAnsi="Century Gothic"/>
          <w:sz w:val="22"/>
          <w:szCs w:val="22"/>
        </w:rPr>
      </w:pPr>
      <w:r w:rsidRPr="00BA5805">
        <w:rPr>
          <w:rFonts w:ascii="Century Gothic" w:hAnsi="Century Gothic"/>
          <w:b/>
          <w:sz w:val="22"/>
          <w:szCs w:val="22"/>
        </w:rPr>
        <w:t>Excreta disposal</w:t>
      </w:r>
      <w:r>
        <w:rPr>
          <w:rFonts w:ascii="Century Gothic" w:hAnsi="Century Gothic"/>
          <w:sz w:val="22"/>
          <w:szCs w:val="22"/>
        </w:rPr>
        <w:t xml:space="preserve"> </w:t>
      </w:r>
    </w:p>
    <w:p w:rsidR="00BA5805" w:rsidRDefault="00143577" w:rsidP="00143577">
      <w:pPr>
        <w:pStyle w:val="Default"/>
        <w:numPr>
          <w:ilvl w:val="0"/>
          <w:numId w:val="14"/>
        </w:numPr>
        <w:spacing w:line="360" w:lineRule="auto"/>
        <w:jc w:val="both"/>
        <w:rPr>
          <w:rFonts w:ascii="Century Gothic" w:hAnsi="Century Gothic"/>
          <w:sz w:val="22"/>
          <w:szCs w:val="22"/>
        </w:rPr>
      </w:pPr>
      <w:r>
        <w:rPr>
          <w:rFonts w:ascii="Century Gothic" w:hAnsi="Century Gothic"/>
          <w:sz w:val="22"/>
          <w:szCs w:val="22"/>
        </w:rPr>
        <w:t>How does the community dispose human excreta after the disaster?</w:t>
      </w:r>
    </w:p>
    <w:p w:rsidR="00143577" w:rsidRDefault="00143577" w:rsidP="00143577">
      <w:pPr>
        <w:pStyle w:val="Default"/>
        <w:numPr>
          <w:ilvl w:val="0"/>
          <w:numId w:val="14"/>
        </w:numPr>
        <w:spacing w:line="360" w:lineRule="auto"/>
        <w:jc w:val="both"/>
        <w:rPr>
          <w:rFonts w:ascii="Century Gothic" w:hAnsi="Century Gothic"/>
          <w:sz w:val="22"/>
          <w:szCs w:val="22"/>
        </w:rPr>
      </w:pPr>
      <w:r>
        <w:rPr>
          <w:rFonts w:ascii="Century Gothic" w:hAnsi="Century Gothic"/>
          <w:sz w:val="22"/>
          <w:szCs w:val="22"/>
        </w:rPr>
        <w:t>How safe is the facilities for disposing excreta to the health of the population?</w:t>
      </w:r>
    </w:p>
    <w:p w:rsidR="00BA5805" w:rsidRPr="002671B3" w:rsidRDefault="00BA5805" w:rsidP="00BA5805">
      <w:pPr>
        <w:pStyle w:val="Default"/>
        <w:spacing w:line="360" w:lineRule="auto"/>
        <w:jc w:val="both"/>
        <w:rPr>
          <w:rFonts w:ascii="Century Gothic" w:hAnsi="Century Gothic"/>
          <w:sz w:val="22"/>
          <w:szCs w:val="22"/>
        </w:rPr>
      </w:pPr>
    </w:p>
    <w:p w:rsidR="00166D93" w:rsidRPr="00143577" w:rsidRDefault="00166D93" w:rsidP="00A84935">
      <w:pPr>
        <w:pStyle w:val="Default"/>
        <w:numPr>
          <w:ilvl w:val="0"/>
          <w:numId w:val="9"/>
        </w:numPr>
        <w:spacing w:line="360" w:lineRule="auto"/>
        <w:jc w:val="both"/>
        <w:rPr>
          <w:rFonts w:ascii="Century Gothic" w:hAnsi="Century Gothic" w:cstheme="minorBidi"/>
          <w:b/>
          <w:color w:val="auto"/>
          <w:sz w:val="22"/>
          <w:szCs w:val="22"/>
        </w:rPr>
      </w:pPr>
      <w:r w:rsidRPr="00143577">
        <w:rPr>
          <w:rFonts w:ascii="Century Gothic" w:hAnsi="Century Gothic"/>
          <w:b/>
          <w:sz w:val="22"/>
          <w:szCs w:val="22"/>
        </w:rPr>
        <w:t xml:space="preserve">Vector-borne diseases for purposes of assessing local </w:t>
      </w:r>
      <w:r w:rsidRPr="00143577">
        <w:rPr>
          <w:rFonts w:ascii="Century Gothic" w:hAnsi="Century Gothic" w:cstheme="minorBidi"/>
          <w:b/>
          <w:color w:val="auto"/>
          <w:sz w:val="22"/>
          <w:szCs w:val="22"/>
        </w:rPr>
        <w:t>conditions, health needs and identifying local resources in the disaster situation that you are addressing.</w:t>
      </w:r>
    </w:p>
    <w:p w:rsidR="00A84935" w:rsidRDefault="00A84935" w:rsidP="00A84935">
      <w:pPr>
        <w:pStyle w:val="Default"/>
        <w:numPr>
          <w:ilvl w:val="0"/>
          <w:numId w:val="13"/>
        </w:numPr>
        <w:spacing w:line="360" w:lineRule="auto"/>
        <w:jc w:val="both"/>
        <w:rPr>
          <w:rFonts w:ascii="Century Gothic" w:hAnsi="Century Gothic" w:cstheme="minorBidi"/>
          <w:color w:val="auto"/>
          <w:sz w:val="22"/>
          <w:szCs w:val="22"/>
        </w:rPr>
      </w:pPr>
      <w:r>
        <w:rPr>
          <w:rFonts w:ascii="Century Gothic" w:hAnsi="Century Gothic" w:cstheme="minorBidi"/>
          <w:color w:val="auto"/>
          <w:sz w:val="22"/>
          <w:szCs w:val="22"/>
        </w:rPr>
        <w:t>What are the causes of vector- borne diseases in the community?</w:t>
      </w:r>
    </w:p>
    <w:p w:rsidR="00A84935" w:rsidRDefault="00A84935" w:rsidP="00A84935">
      <w:pPr>
        <w:pStyle w:val="Default"/>
        <w:numPr>
          <w:ilvl w:val="0"/>
          <w:numId w:val="13"/>
        </w:numPr>
        <w:spacing w:line="360" w:lineRule="auto"/>
        <w:jc w:val="both"/>
        <w:rPr>
          <w:rFonts w:ascii="Century Gothic" w:hAnsi="Century Gothic" w:cstheme="minorBidi"/>
          <w:color w:val="auto"/>
          <w:sz w:val="22"/>
          <w:szCs w:val="22"/>
        </w:rPr>
      </w:pPr>
      <w:r>
        <w:rPr>
          <w:rFonts w:ascii="Century Gothic" w:hAnsi="Century Gothic" w:cstheme="minorBidi"/>
          <w:color w:val="auto"/>
          <w:sz w:val="22"/>
          <w:szCs w:val="22"/>
        </w:rPr>
        <w:t xml:space="preserve">What capacities </w:t>
      </w:r>
      <w:r w:rsidR="00EC1E44">
        <w:rPr>
          <w:rFonts w:ascii="Century Gothic" w:hAnsi="Century Gothic" w:cstheme="minorBidi"/>
          <w:color w:val="auto"/>
          <w:sz w:val="22"/>
          <w:szCs w:val="22"/>
        </w:rPr>
        <w:t>do the communities</w:t>
      </w:r>
      <w:r>
        <w:rPr>
          <w:rFonts w:ascii="Century Gothic" w:hAnsi="Century Gothic" w:cstheme="minorBidi"/>
          <w:color w:val="auto"/>
          <w:sz w:val="22"/>
          <w:szCs w:val="22"/>
        </w:rPr>
        <w:t xml:space="preserve"> have to control the spread of the vector-borne diseases?</w:t>
      </w:r>
    </w:p>
    <w:p w:rsidR="00A84935" w:rsidRPr="002671B3" w:rsidRDefault="00A84935" w:rsidP="00EC1E44">
      <w:pPr>
        <w:pStyle w:val="Default"/>
        <w:spacing w:line="360" w:lineRule="auto"/>
        <w:jc w:val="both"/>
        <w:rPr>
          <w:rFonts w:ascii="Century Gothic" w:hAnsi="Century Gothic" w:cstheme="minorBidi"/>
          <w:color w:val="auto"/>
          <w:sz w:val="22"/>
          <w:szCs w:val="22"/>
        </w:rPr>
      </w:pPr>
    </w:p>
    <w:p w:rsidR="00166D93" w:rsidRPr="00C3235D" w:rsidRDefault="00166D93" w:rsidP="0047452B">
      <w:pPr>
        <w:jc w:val="both"/>
        <w:rPr>
          <w:rFonts w:ascii="Century Gothic" w:hAnsi="Century Gothic"/>
          <w:color w:val="FF0000"/>
          <w:sz w:val="24"/>
          <w:szCs w:val="24"/>
        </w:rPr>
      </w:pPr>
      <w:r w:rsidRPr="002671B3">
        <w:rPr>
          <w:rFonts w:ascii="Century Gothic" w:hAnsi="Century Gothic"/>
          <w:color w:val="FF0000"/>
        </w:rPr>
        <w:t>NB: All questions carry 10 marks e</w:t>
      </w:r>
      <w:r w:rsidRPr="00C3235D">
        <w:rPr>
          <w:rFonts w:ascii="Century Gothic" w:hAnsi="Century Gothic"/>
          <w:color w:val="FF0000"/>
          <w:sz w:val="24"/>
          <w:szCs w:val="24"/>
        </w:rPr>
        <w:t>ach</w:t>
      </w:r>
    </w:p>
    <w:p w:rsidR="001C1694" w:rsidRPr="00C3235D" w:rsidRDefault="001C1694" w:rsidP="0047452B">
      <w:pPr>
        <w:jc w:val="both"/>
        <w:rPr>
          <w:rFonts w:ascii="Century Gothic" w:hAnsi="Century Gothic"/>
        </w:rPr>
      </w:pPr>
    </w:p>
    <w:sectPr w:rsidR="001C1694" w:rsidRPr="00C32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22B61DC"/>
    <w:multiLevelType w:val="hybridMultilevel"/>
    <w:tmpl w:val="14B6D0A0"/>
    <w:lvl w:ilvl="0" w:tplc="BF0EF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122FDF"/>
    <w:multiLevelType w:val="hybridMultilevel"/>
    <w:tmpl w:val="CEE47C26"/>
    <w:lvl w:ilvl="0" w:tplc="20CA2B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DB0348"/>
    <w:multiLevelType w:val="hybridMultilevel"/>
    <w:tmpl w:val="F3940F26"/>
    <w:lvl w:ilvl="0" w:tplc="1E88966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342388C"/>
    <w:multiLevelType w:val="hybridMultilevel"/>
    <w:tmpl w:val="5CF2225A"/>
    <w:lvl w:ilvl="0" w:tplc="94FCEB2A">
      <w:start w:val="1"/>
      <w:numFmt w:val="upperLetter"/>
      <w:lvlText w:val="%1)"/>
      <w:lvlJc w:val="left"/>
      <w:pPr>
        <w:ind w:left="1320" w:hanging="360"/>
      </w:pPr>
      <w:rPr>
        <w:rFonts w:cs="Garamond" w:hint="default"/>
        <w:color w:val="000000"/>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nsid w:val="37B14D34"/>
    <w:multiLevelType w:val="hybridMultilevel"/>
    <w:tmpl w:val="B28C1AB8"/>
    <w:lvl w:ilvl="0" w:tplc="225A5B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E17329C"/>
    <w:multiLevelType w:val="hybridMultilevel"/>
    <w:tmpl w:val="DD64C740"/>
    <w:lvl w:ilvl="0" w:tplc="9194509C">
      <w:start w:val="1"/>
      <w:numFmt w:val="lowerLetter"/>
      <w:lvlText w:val="%1)"/>
      <w:lvlJc w:val="left"/>
      <w:pPr>
        <w:ind w:left="720" w:hanging="360"/>
      </w:pPr>
      <w:rPr>
        <w:rFonts w:cs="Garamond"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B8767E"/>
    <w:multiLevelType w:val="hybridMultilevel"/>
    <w:tmpl w:val="DE96A7DA"/>
    <w:lvl w:ilvl="0" w:tplc="B1A82C1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510E58DD"/>
    <w:multiLevelType w:val="hybridMultilevel"/>
    <w:tmpl w:val="8C1C9424"/>
    <w:lvl w:ilvl="0" w:tplc="6E80B3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9DE59D3"/>
    <w:multiLevelType w:val="hybridMultilevel"/>
    <w:tmpl w:val="9FDEA3D2"/>
    <w:lvl w:ilvl="0" w:tplc="D748722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666A4FB2"/>
    <w:multiLevelType w:val="hybridMultilevel"/>
    <w:tmpl w:val="A0A8D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70F65695"/>
    <w:multiLevelType w:val="hybridMultilevel"/>
    <w:tmpl w:val="8FBC988A"/>
    <w:lvl w:ilvl="0" w:tplc="3ABA65C4">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
    <w:nsid w:val="71ED5909"/>
    <w:multiLevelType w:val="hybridMultilevel"/>
    <w:tmpl w:val="EB8CE438"/>
    <w:lvl w:ilvl="0" w:tplc="00BECE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1"/>
  </w:num>
  <w:num w:numId="3">
    <w:abstractNumId w:val="5"/>
  </w:num>
  <w:num w:numId="4">
    <w:abstractNumId w:val="8"/>
  </w:num>
  <w:num w:numId="5">
    <w:abstractNumId w:val="1"/>
  </w:num>
  <w:num w:numId="6">
    <w:abstractNumId w:val="9"/>
  </w:num>
  <w:num w:numId="7">
    <w:abstractNumId w:val="2"/>
  </w:num>
  <w:num w:numId="8">
    <w:abstractNumId w:val="13"/>
  </w:num>
  <w:num w:numId="9">
    <w:abstractNumId w:val="3"/>
  </w:num>
  <w:num w:numId="10">
    <w:abstractNumId w:val="12"/>
  </w:num>
  <w:num w:numId="11">
    <w:abstractNumId w:val="4"/>
  </w:num>
  <w:num w:numId="12">
    <w:abstractNumId w:val="6"/>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93"/>
    <w:rsid w:val="000C1393"/>
    <w:rsid w:val="00143577"/>
    <w:rsid w:val="00166D93"/>
    <w:rsid w:val="001C1694"/>
    <w:rsid w:val="002671B3"/>
    <w:rsid w:val="003272F2"/>
    <w:rsid w:val="0047452B"/>
    <w:rsid w:val="005959C6"/>
    <w:rsid w:val="006052A6"/>
    <w:rsid w:val="00777861"/>
    <w:rsid w:val="008123AD"/>
    <w:rsid w:val="009735B5"/>
    <w:rsid w:val="00980C15"/>
    <w:rsid w:val="00991B98"/>
    <w:rsid w:val="009C7F86"/>
    <w:rsid w:val="009D02E1"/>
    <w:rsid w:val="00A076BD"/>
    <w:rsid w:val="00A84935"/>
    <w:rsid w:val="00B10F3E"/>
    <w:rsid w:val="00BA5805"/>
    <w:rsid w:val="00C3235D"/>
    <w:rsid w:val="00C34FB1"/>
    <w:rsid w:val="00C45DD9"/>
    <w:rsid w:val="00D41F45"/>
    <w:rsid w:val="00EC1E44"/>
    <w:rsid w:val="00EE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A076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A0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81503-3C95-4FFD-BE09-A9F56F5C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Vivian Koech</cp:lastModifiedBy>
  <cp:revision>2</cp:revision>
  <dcterms:created xsi:type="dcterms:W3CDTF">2019-02-10T14:56:00Z</dcterms:created>
  <dcterms:modified xsi:type="dcterms:W3CDTF">2019-02-10T14:56:00Z</dcterms:modified>
</cp:coreProperties>
</file>