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D1" w:rsidRPr="00CB7560" w:rsidRDefault="00FB373A" w:rsidP="00317DD1">
      <w:pPr>
        <w:spacing w:line="360" w:lineRule="auto"/>
        <w:jc w:val="center"/>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ASSIGNMENT</w:t>
      </w:r>
      <w:bookmarkStart w:id="0" w:name="_GoBack"/>
      <w:bookmarkEnd w:id="0"/>
    </w:p>
    <w:p w:rsidR="00317DD1" w:rsidRPr="00CB7560" w:rsidRDefault="00FB373A" w:rsidP="00317DD1">
      <w:pPr>
        <w:numPr>
          <w:ilvl w:val="0"/>
          <w:numId w:val="1"/>
        </w:num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Explain six major non-domestic use of water.</w:t>
      </w:r>
    </w:p>
    <w:p w:rsidR="007A1325" w:rsidRPr="00CB7560" w:rsidRDefault="00FB373A" w:rsidP="007A1325">
      <w:p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Domestic Purposes</w:t>
      </w:r>
    </w:p>
    <w:p w:rsidR="007A1325" w:rsidRPr="00CB7560" w:rsidRDefault="00FB373A" w:rsidP="007A1325">
      <w:pPr>
        <w:pStyle w:val="ListParagraph"/>
        <w:numPr>
          <w:ilvl w:val="0"/>
          <w:numId w:val="3"/>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cooking</w:t>
      </w:r>
    </w:p>
    <w:p w:rsidR="007A1325" w:rsidRPr="00CB7560" w:rsidRDefault="00FB373A" w:rsidP="007A1325">
      <w:pPr>
        <w:pStyle w:val="ListParagraph"/>
        <w:numPr>
          <w:ilvl w:val="0"/>
          <w:numId w:val="3"/>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drinking</w:t>
      </w:r>
    </w:p>
    <w:p w:rsidR="007A1325" w:rsidRPr="00CB7560" w:rsidRDefault="00FB373A" w:rsidP="007A1325">
      <w:pPr>
        <w:pStyle w:val="ListParagraph"/>
        <w:numPr>
          <w:ilvl w:val="0"/>
          <w:numId w:val="3"/>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bathing</w:t>
      </w:r>
    </w:p>
    <w:p w:rsidR="007A1325" w:rsidRPr="00CB7560" w:rsidRDefault="00FB373A" w:rsidP="007A1325">
      <w:pPr>
        <w:pStyle w:val="ListParagraph"/>
        <w:numPr>
          <w:ilvl w:val="0"/>
          <w:numId w:val="3"/>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washing</w:t>
      </w:r>
    </w:p>
    <w:p w:rsidR="007A1325" w:rsidRPr="00CB7560" w:rsidRDefault="00FB373A" w:rsidP="007A1325">
      <w:p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Agricultural Purposes</w:t>
      </w:r>
    </w:p>
    <w:p w:rsidR="007A1325" w:rsidRPr="00CB7560" w:rsidRDefault="00FB373A" w:rsidP="007A1325">
      <w:pPr>
        <w:pStyle w:val="ListParagraph"/>
        <w:numPr>
          <w:ilvl w:val="0"/>
          <w:numId w:val="4"/>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farming gardening fisheries</w:t>
      </w:r>
    </w:p>
    <w:p w:rsidR="007A1325" w:rsidRPr="00CB7560" w:rsidRDefault="00FB373A" w:rsidP="007A1325">
      <w:p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Industrial Purposes</w:t>
      </w:r>
    </w:p>
    <w:p w:rsidR="007A1325" w:rsidRPr="00CB7560" w:rsidRDefault="00FB373A" w:rsidP="007A1325">
      <w:pPr>
        <w:pStyle w:val="ListParagraph"/>
        <w:numPr>
          <w:ilvl w:val="0"/>
          <w:numId w:val="5"/>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manufacturing</w:t>
      </w:r>
    </w:p>
    <w:p w:rsidR="007A1325" w:rsidRPr="00CB7560" w:rsidRDefault="00FB373A" w:rsidP="007A1325">
      <w:pPr>
        <w:pStyle w:val="ListParagraph"/>
        <w:numPr>
          <w:ilvl w:val="0"/>
          <w:numId w:val="5"/>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Recreation</w:t>
      </w:r>
    </w:p>
    <w:p w:rsidR="007A1325" w:rsidRPr="00CB7560" w:rsidRDefault="00FB373A" w:rsidP="007A1325">
      <w:pPr>
        <w:pStyle w:val="ListParagraph"/>
        <w:numPr>
          <w:ilvl w:val="0"/>
          <w:numId w:val="5"/>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swimming</w:t>
      </w:r>
    </w:p>
    <w:p w:rsidR="007A1325" w:rsidRPr="00CB7560" w:rsidRDefault="00FB373A" w:rsidP="007A1325">
      <w:pPr>
        <w:pStyle w:val="ListParagraph"/>
        <w:numPr>
          <w:ilvl w:val="0"/>
          <w:numId w:val="5"/>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rafting</w:t>
      </w:r>
    </w:p>
    <w:p w:rsidR="007A1325" w:rsidRPr="00CB7560" w:rsidRDefault="00FB373A" w:rsidP="007A1325">
      <w:pPr>
        <w:pStyle w:val="ListParagraph"/>
        <w:numPr>
          <w:ilvl w:val="0"/>
          <w:numId w:val="5"/>
        </w:numPr>
        <w:spacing w:line="360" w:lineRule="auto"/>
        <w:rPr>
          <w:rFonts w:ascii="Book Antiqua" w:eastAsia="Times New Roman" w:hAnsi="Book Antiqua" w:cs="Times New Roman"/>
          <w:sz w:val="24"/>
          <w:szCs w:val="24"/>
          <w:lang w:val="en-GB"/>
        </w:rPr>
      </w:pPr>
      <w:r w:rsidRPr="00CB7560">
        <w:rPr>
          <w:rFonts w:ascii="Book Antiqua" w:eastAsia="Times New Roman" w:hAnsi="Book Antiqua" w:cs="Times New Roman"/>
          <w:sz w:val="24"/>
          <w:szCs w:val="24"/>
          <w:lang w:val="en-GB"/>
        </w:rPr>
        <w:t>boating</w:t>
      </w:r>
    </w:p>
    <w:p w:rsidR="00317DD1" w:rsidRPr="00CB7560" w:rsidRDefault="00FB373A" w:rsidP="00317DD1">
      <w:pPr>
        <w:numPr>
          <w:ilvl w:val="0"/>
          <w:numId w:val="1"/>
        </w:num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 xml:space="preserve">Briefly describe the </w:t>
      </w:r>
      <w:r w:rsidRPr="00CB7560">
        <w:rPr>
          <w:rFonts w:ascii="Book Antiqua" w:eastAsia="Times New Roman" w:hAnsi="Book Antiqua" w:cs="Times New Roman"/>
          <w:b/>
          <w:sz w:val="24"/>
          <w:szCs w:val="24"/>
          <w:lang w:val="en-GB"/>
        </w:rPr>
        <w:t>important roles that water plays in the human body.</w:t>
      </w:r>
    </w:p>
    <w:p w:rsidR="00A832D7" w:rsidRPr="00CB7560" w:rsidRDefault="00A832D7" w:rsidP="007A1325">
      <w:pPr>
        <w:spacing w:line="360" w:lineRule="auto"/>
        <w:contextualSpacing/>
        <w:rPr>
          <w:rFonts w:ascii="Arial" w:hAnsi="Arial" w:cs="Arial"/>
          <w:b/>
          <w:bCs/>
          <w:shd w:val="clear" w:color="auto" w:fill="FFFFFF"/>
        </w:rPr>
      </w:pPr>
    </w:p>
    <w:p w:rsidR="00A832D7" w:rsidRPr="00CB7560" w:rsidRDefault="00FB373A" w:rsidP="001D1337">
      <w:pPr>
        <w:spacing w:line="480" w:lineRule="auto"/>
        <w:contextualSpacing/>
        <w:jc w:val="both"/>
        <w:rPr>
          <w:rFonts w:ascii="Times New Roman" w:hAnsi="Times New Roman" w:cs="Times New Roman"/>
          <w:b/>
          <w:bCs/>
          <w:sz w:val="24"/>
          <w:szCs w:val="24"/>
          <w:shd w:val="clear" w:color="auto" w:fill="FFFFFF"/>
        </w:rPr>
      </w:pPr>
      <w:r w:rsidRPr="00CB7560">
        <w:rPr>
          <w:rFonts w:ascii="Times New Roman" w:hAnsi="Times New Roman" w:cs="Times New Roman"/>
          <w:b/>
          <w:bCs/>
          <w:sz w:val="24"/>
          <w:szCs w:val="24"/>
          <w:shd w:val="clear" w:color="auto" w:fill="FFFFFF"/>
        </w:rPr>
        <w:t>Maintaining blood volume, nutrient transportation, and waste removal</w:t>
      </w:r>
    </w:p>
    <w:p w:rsidR="00A832D7" w:rsidRPr="00CB7560" w:rsidRDefault="00FB373A" w:rsidP="00CB7560">
      <w:pPr>
        <w:spacing w:line="480" w:lineRule="auto"/>
        <w:ind w:firstLine="72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 xml:space="preserve">Water is the main component of blood and essential for the transportation of nutrients and removal of waste in the body. Blood </w:t>
      </w:r>
      <w:r w:rsidRPr="00CB7560">
        <w:rPr>
          <w:rFonts w:ascii="Times New Roman" w:hAnsi="Times New Roman" w:cs="Times New Roman"/>
          <w:bCs/>
          <w:sz w:val="24"/>
          <w:szCs w:val="24"/>
          <w:shd w:val="clear" w:color="auto" w:fill="FFFFFF"/>
        </w:rPr>
        <w:t xml:space="preserve">delivers nutrients such as glucose, sodium, potassium and amino acids to our tissues for cell life and function. Blood also carries toxins and waste products away from our cells to our kidneys and liver for filtration and removal. The kidneys regulate how </w:t>
      </w:r>
      <w:r w:rsidRPr="00CB7560">
        <w:rPr>
          <w:rFonts w:ascii="Times New Roman" w:hAnsi="Times New Roman" w:cs="Times New Roman"/>
          <w:bCs/>
          <w:sz w:val="24"/>
          <w:szCs w:val="24"/>
          <w:shd w:val="clear" w:color="auto" w:fill="FFFFFF"/>
        </w:rPr>
        <w:t>much water we excrete or conserve to maintain blood volume and concentration.</w:t>
      </w:r>
    </w:p>
    <w:p w:rsidR="00A832D7" w:rsidRPr="00CB7560" w:rsidRDefault="00A832D7" w:rsidP="001D1337">
      <w:pPr>
        <w:spacing w:line="480" w:lineRule="auto"/>
        <w:contextualSpacing/>
        <w:jc w:val="both"/>
        <w:rPr>
          <w:rFonts w:ascii="Times New Roman" w:hAnsi="Times New Roman" w:cs="Times New Roman"/>
          <w:b/>
          <w:bCs/>
          <w:sz w:val="24"/>
          <w:szCs w:val="24"/>
          <w:shd w:val="clear" w:color="auto" w:fill="FFFFFF"/>
        </w:rPr>
      </w:pPr>
    </w:p>
    <w:p w:rsidR="00A832D7" w:rsidRPr="00CB7560" w:rsidRDefault="00FB373A" w:rsidP="001D1337">
      <w:pPr>
        <w:spacing w:line="480" w:lineRule="auto"/>
        <w:contextualSpacing/>
        <w:jc w:val="both"/>
        <w:rPr>
          <w:rFonts w:ascii="Times New Roman" w:hAnsi="Times New Roman" w:cs="Times New Roman"/>
          <w:b/>
          <w:bCs/>
          <w:sz w:val="24"/>
          <w:szCs w:val="24"/>
          <w:shd w:val="clear" w:color="auto" w:fill="FFFFFF"/>
        </w:rPr>
      </w:pPr>
      <w:r w:rsidRPr="00CB7560">
        <w:rPr>
          <w:rFonts w:ascii="Times New Roman" w:hAnsi="Times New Roman" w:cs="Times New Roman"/>
          <w:b/>
          <w:bCs/>
          <w:sz w:val="24"/>
          <w:szCs w:val="24"/>
          <w:shd w:val="clear" w:color="auto" w:fill="FFFFFF"/>
        </w:rPr>
        <w:lastRenderedPageBreak/>
        <w:t>Chemical and metabolic reactions</w:t>
      </w:r>
    </w:p>
    <w:p w:rsidR="00A832D7" w:rsidRPr="00CB7560" w:rsidRDefault="00FB373A" w:rsidP="00CB7560">
      <w:pPr>
        <w:spacing w:line="480" w:lineRule="auto"/>
        <w:ind w:firstLine="72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Water participates in hundreds of important metabolic reactions that occur in the body known as ‘hydrolysis reactions.' These reactions break do</w:t>
      </w:r>
      <w:r w:rsidRPr="00CB7560">
        <w:rPr>
          <w:rFonts w:ascii="Times New Roman" w:hAnsi="Times New Roman" w:cs="Times New Roman"/>
          <w:bCs/>
          <w:sz w:val="24"/>
          <w:szCs w:val="24"/>
          <w:shd w:val="clear" w:color="auto" w:fill="FFFFFF"/>
        </w:rPr>
        <w:t>wn the carbohydrates, fats, and proteins in our food so that our body can use them for energy and create the building blocks of life.</w:t>
      </w:r>
    </w:p>
    <w:p w:rsidR="00A832D7" w:rsidRPr="00CB7560" w:rsidRDefault="00FB373A" w:rsidP="001D1337">
      <w:pPr>
        <w:spacing w:line="480" w:lineRule="auto"/>
        <w:contextualSpacing/>
        <w:jc w:val="both"/>
        <w:rPr>
          <w:rFonts w:ascii="Times New Roman" w:hAnsi="Times New Roman" w:cs="Times New Roman"/>
          <w:b/>
          <w:bCs/>
          <w:sz w:val="24"/>
          <w:szCs w:val="24"/>
          <w:shd w:val="clear" w:color="auto" w:fill="FFFFFF"/>
        </w:rPr>
      </w:pPr>
      <w:r w:rsidRPr="00CB7560">
        <w:rPr>
          <w:rFonts w:ascii="Times New Roman" w:hAnsi="Times New Roman" w:cs="Times New Roman"/>
          <w:b/>
          <w:bCs/>
          <w:sz w:val="24"/>
          <w:szCs w:val="24"/>
          <w:shd w:val="clear" w:color="auto" w:fill="FFFFFF"/>
        </w:rPr>
        <w:t>Protects tissues and joints</w:t>
      </w:r>
    </w:p>
    <w:p w:rsidR="00A832D7" w:rsidRPr="00CB7560" w:rsidRDefault="00FB373A" w:rsidP="00CB7560">
      <w:pPr>
        <w:spacing w:line="480" w:lineRule="auto"/>
        <w:ind w:firstLine="72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Water helps keep sensitive tissues such as your eyes, nose, mouth, and brain moist. It also fu</w:t>
      </w:r>
      <w:r w:rsidRPr="00CB7560">
        <w:rPr>
          <w:rFonts w:ascii="Times New Roman" w:hAnsi="Times New Roman" w:cs="Times New Roman"/>
          <w:bCs/>
          <w:sz w:val="24"/>
          <w:szCs w:val="24"/>
          <w:shd w:val="clear" w:color="auto" w:fill="FFFFFF"/>
        </w:rPr>
        <w:t xml:space="preserve">nctions like a lubricant and cushions joints like your spine and knee so they can </w:t>
      </w:r>
      <w:r w:rsidR="001D1337" w:rsidRPr="00CB7560">
        <w:rPr>
          <w:rFonts w:ascii="Times New Roman" w:hAnsi="Times New Roman" w:cs="Times New Roman"/>
          <w:bCs/>
          <w:sz w:val="24"/>
          <w:szCs w:val="24"/>
          <w:shd w:val="clear" w:color="auto" w:fill="FFFFFF"/>
        </w:rPr>
        <w:t>easily move against each other.</w:t>
      </w:r>
    </w:p>
    <w:p w:rsidR="00A832D7" w:rsidRPr="00CB7560" w:rsidRDefault="00FB373A" w:rsidP="001D1337">
      <w:pPr>
        <w:spacing w:line="480" w:lineRule="auto"/>
        <w:contextualSpacing/>
        <w:jc w:val="both"/>
        <w:rPr>
          <w:rFonts w:ascii="Times New Roman" w:hAnsi="Times New Roman" w:cs="Times New Roman"/>
          <w:b/>
          <w:bCs/>
          <w:sz w:val="24"/>
          <w:szCs w:val="24"/>
          <w:shd w:val="clear" w:color="auto" w:fill="FFFFFF"/>
        </w:rPr>
      </w:pPr>
      <w:r w:rsidRPr="00CB7560">
        <w:rPr>
          <w:rFonts w:ascii="Times New Roman" w:hAnsi="Times New Roman" w:cs="Times New Roman"/>
          <w:b/>
          <w:bCs/>
          <w:sz w:val="24"/>
          <w:szCs w:val="24"/>
          <w:shd w:val="clear" w:color="auto" w:fill="FFFFFF"/>
        </w:rPr>
        <w:t>Temperature regulation</w:t>
      </w:r>
    </w:p>
    <w:p w:rsidR="00A832D7" w:rsidRPr="00CB7560" w:rsidRDefault="00FB373A" w:rsidP="00CB7560">
      <w:pPr>
        <w:spacing w:line="480" w:lineRule="auto"/>
        <w:ind w:firstLine="72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Water has a large heat capacity which helps control body temperature and allows us to adapt to changes in environmental</w:t>
      </w:r>
      <w:r w:rsidRPr="00CB7560">
        <w:rPr>
          <w:rFonts w:ascii="Times New Roman" w:hAnsi="Times New Roman" w:cs="Times New Roman"/>
          <w:bCs/>
          <w:sz w:val="24"/>
          <w:szCs w:val="24"/>
          <w:shd w:val="clear" w:color="auto" w:fill="FFFFFF"/>
        </w:rPr>
        <w:t xml:space="preserve"> temperatures. If the environmental temperature increases above body temperature, the body begins to sweat. Sweat evaporates off the skin surface which releases heat and cools the body down efficiently.</w:t>
      </w:r>
    </w:p>
    <w:p w:rsidR="00A832D7" w:rsidRPr="00CB7560" w:rsidRDefault="00FB373A" w:rsidP="001D1337">
      <w:pPr>
        <w:spacing w:line="480" w:lineRule="auto"/>
        <w:contextualSpacing/>
        <w:jc w:val="both"/>
        <w:rPr>
          <w:rFonts w:ascii="Times New Roman" w:hAnsi="Times New Roman" w:cs="Times New Roman"/>
          <w:b/>
          <w:bCs/>
          <w:sz w:val="24"/>
          <w:szCs w:val="24"/>
          <w:shd w:val="clear" w:color="auto" w:fill="FFFFFF"/>
        </w:rPr>
      </w:pPr>
      <w:r w:rsidRPr="00CB7560">
        <w:rPr>
          <w:rFonts w:ascii="Times New Roman" w:hAnsi="Times New Roman" w:cs="Times New Roman"/>
          <w:b/>
          <w:bCs/>
          <w:sz w:val="24"/>
          <w:szCs w:val="24"/>
          <w:shd w:val="clear" w:color="auto" w:fill="FFFFFF"/>
        </w:rPr>
        <w:t>Stay hydrated</w:t>
      </w:r>
    </w:p>
    <w:p w:rsidR="00A832D7" w:rsidRPr="00CB7560" w:rsidRDefault="00FB373A" w:rsidP="00CB7560">
      <w:pPr>
        <w:spacing w:line="480" w:lineRule="auto"/>
        <w:ind w:firstLine="72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Consuming water regularly throughout th</w:t>
      </w:r>
      <w:r w:rsidRPr="00CB7560">
        <w:rPr>
          <w:rFonts w:ascii="Times New Roman" w:hAnsi="Times New Roman" w:cs="Times New Roman"/>
          <w:bCs/>
          <w:sz w:val="24"/>
          <w:szCs w:val="24"/>
          <w:shd w:val="clear" w:color="auto" w:fill="FFFFFF"/>
        </w:rPr>
        <w:t>e day is important to prevent dehydration. We lose water through sweat and breathing (insensible losses) and of course, urine. The insensible losses account for ~5</w:t>
      </w:r>
      <w:r w:rsidR="001D1337" w:rsidRPr="00CB7560">
        <w:rPr>
          <w:rFonts w:ascii="Times New Roman" w:hAnsi="Times New Roman" w:cs="Times New Roman"/>
          <w:bCs/>
          <w:sz w:val="24"/>
          <w:szCs w:val="24"/>
          <w:shd w:val="clear" w:color="auto" w:fill="FFFFFF"/>
        </w:rPr>
        <w:t>0% of the total water turnover.</w:t>
      </w:r>
    </w:p>
    <w:p w:rsidR="00A832D7" w:rsidRPr="00CB7560" w:rsidRDefault="00FB373A" w:rsidP="00CB7560">
      <w:pPr>
        <w:spacing w:line="480" w:lineRule="auto"/>
        <w:ind w:firstLine="360"/>
        <w:contextualSpacing/>
        <w:jc w:val="both"/>
        <w:rPr>
          <w:rFonts w:ascii="Times New Roman" w:hAnsi="Times New Roman" w:cs="Times New Roman"/>
          <w:bCs/>
          <w:sz w:val="24"/>
          <w:szCs w:val="24"/>
          <w:shd w:val="clear" w:color="auto" w:fill="FFFFFF"/>
        </w:rPr>
      </w:pPr>
      <w:r w:rsidRPr="00CB7560">
        <w:rPr>
          <w:rFonts w:ascii="Times New Roman" w:hAnsi="Times New Roman" w:cs="Times New Roman"/>
          <w:bCs/>
          <w:sz w:val="24"/>
          <w:szCs w:val="24"/>
          <w:shd w:val="clear" w:color="auto" w:fill="FFFFFF"/>
        </w:rPr>
        <w:t>The average adult requires roughly 2-3L of water per day to m</w:t>
      </w:r>
      <w:r w:rsidRPr="00CB7560">
        <w:rPr>
          <w:rFonts w:ascii="Times New Roman" w:hAnsi="Times New Roman" w:cs="Times New Roman"/>
          <w:bCs/>
          <w:sz w:val="24"/>
          <w:szCs w:val="24"/>
          <w:shd w:val="clear" w:color="auto" w:fill="FFFFFF"/>
        </w:rPr>
        <w:t>aintain water balance and keep the body systems functioning efficiently. This will, of course, vary with different environmental conditions, physical activity, and your metabolism.</w:t>
      </w:r>
    </w:p>
    <w:p w:rsidR="00A832D7" w:rsidRPr="00CB7560" w:rsidRDefault="00A832D7" w:rsidP="007A1325">
      <w:pPr>
        <w:spacing w:line="360" w:lineRule="auto"/>
        <w:contextualSpacing/>
        <w:rPr>
          <w:rFonts w:ascii="Arial" w:hAnsi="Arial" w:cs="Arial"/>
          <w:b/>
          <w:bCs/>
          <w:shd w:val="clear" w:color="auto" w:fill="FFFFFF"/>
        </w:rPr>
      </w:pPr>
    </w:p>
    <w:p w:rsidR="00A832D7" w:rsidRPr="00CB7560" w:rsidRDefault="00A832D7" w:rsidP="007A1325">
      <w:pPr>
        <w:spacing w:line="360" w:lineRule="auto"/>
        <w:contextualSpacing/>
        <w:rPr>
          <w:rFonts w:ascii="Book Antiqua" w:eastAsia="Times New Roman" w:hAnsi="Book Antiqua" w:cs="Times New Roman"/>
          <w:sz w:val="24"/>
          <w:szCs w:val="24"/>
          <w:lang w:val="en-GB"/>
        </w:rPr>
      </w:pPr>
    </w:p>
    <w:p w:rsidR="0002613C" w:rsidRPr="00CB7560" w:rsidRDefault="0002613C" w:rsidP="007A1325">
      <w:pPr>
        <w:spacing w:line="360" w:lineRule="auto"/>
        <w:contextualSpacing/>
        <w:rPr>
          <w:rFonts w:ascii="Book Antiqua" w:eastAsia="Times New Roman" w:hAnsi="Book Antiqua" w:cs="Times New Roman"/>
          <w:sz w:val="24"/>
          <w:szCs w:val="24"/>
          <w:lang w:val="en-GB"/>
        </w:rPr>
      </w:pPr>
    </w:p>
    <w:p w:rsidR="0002613C" w:rsidRPr="00CB7560" w:rsidRDefault="0002613C" w:rsidP="007A1325">
      <w:pPr>
        <w:spacing w:line="360" w:lineRule="auto"/>
        <w:contextualSpacing/>
        <w:rPr>
          <w:rFonts w:ascii="Book Antiqua" w:eastAsia="Times New Roman" w:hAnsi="Book Antiqua" w:cs="Times New Roman"/>
          <w:sz w:val="24"/>
          <w:szCs w:val="24"/>
          <w:lang w:val="en-GB"/>
        </w:rPr>
      </w:pPr>
    </w:p>
    <w:p w:rsidR="00317DD1" w:rsidRPr="00CB7560" w:rsidRDefault="00FB373A" w:rsidP="00317DD1">
      <w:pPr>
        <w:numPr>
          <w:ilvl w:val="0"/>
          <w:numId w:val="1"/>
        </w:num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 xml:space="preserve">List the types of people who are most vulnerable to waterborne </w:t>
      </w:r>
      <w:r w:rsidRPr="00CB7560">
        <w:rPr>
          <w:rFonts w:ascii="Book Antiqua" w:eastAsia="Times New Roman" w:hAnsi="Book Antiqua" w:cs="Times New Roman"/>
          <w:b/>
          <w:sz w:val="24"/>
          <w:szCs w:val="24"/>
          <w:lang w:val="en-GB"/>
        </w:rPr>
        <w:t>diseases. Explain your answers why and how to overcome the diseases</w:t>
      </w:r>
    </w:p>
    <w:p w:rsidR="009D249F" w:rsidRPr="00CB7560" w:rsidRDefault="009D249F" w:rsidP="007A1325">
      <w:pPr>
        <w:spacing w:line="360" w:lineRule="auto"/>
        <w:contextualSpacing/>
        <w:rPr>
          <w:rFonts w:ascii="Book Antiqua" w:eastAsia="Times New Roman" w:hAnsi="Book Antiqua" w:cs="Times New Roman"/>
          <w:b/>
          <w:sz w:val="24"/>
          <w:szCs w:val="24"/>
          <w:lang w:val="en-GB"/>
        </w:rPr>
      </w:pPr>
    </w:p>
    <w:p w:rsidR="009D249F" w:rsidRPr="00CB7560" w:rsidRDefault="00FB373A" w:rsidP="00CB7560">
      <w:pPr>
        <w:spacing w:line="480" w:lineRule="auto"/>
        <w:ind w:firstLine="360"/>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The most vulnerable groups to water-borne diseases include the following.</w:t>
      </w:r>
    </w:p>
    <w:p w:rsidR="009D249F" w:rsidRPr="00CB7560" w:rsidRDefault="00FB373A" w:rsidP="009D249F">
      <w:pPr>
        <w:spacing w:line="480" w:lineRule="auto"/>
        <w:contextualSpacing/>
        <w:jc w:val="both"/>
        <w:rPr>
          <w:rFonts w:ascii="Book Antiqua" w:eastAsia="Times New Roman" w:hAnsi="Book Antiqua" w:cs="Times New Roman"/>
          <w:sz w:val="24"/>
          <w:szCs w:val="24"/>
          <w:lang w:val="en-GB"/>
        </w:rPr>
      </w:pPr>
      <w:r w:rsidRPr="00CB7560">
        <w:rPr>
          <w:rFonts w:ascii="Book Antiqua" w:eastAsia="Times New Roman" w:hAnsi="Book Antiqua" w:cs="Times New Roman"/>
          <w:b/>
          <w:sz w:val="24"/>
          <w:szCs w:val="24"/>
          <w:lang w:val="en-GB"/>
        </w:rPr>
        <w:t>Young children-</w:t>
      </w:r>
      <w:r w:rsidRPr="00CB7560">
        <w:rPr>
          <w:rFonts w:ascii="Book Antiqua" w:eastAsia="Times New Roman" w:hAnsi="Book Antiqua" w:cs="Times New Roman"/>
          <w:sz w:val="24"/>
          <w:szCs w:val="24"/>
          <w:lang w:val="en-GB"/>
        </w:rPr>
        <w:t xml:space="preserve">because they have not learned a lot of hygienic ways of staying safe from waterborne diseases and </w:t>
      </w:r>
      <w:r w:rsidRPr="00CB7560">
        <w:rPr>
          <w:rFonts w:ascii="Book Antiqua" w:eastAsia="Times New Roman" w:hAnsi="Book Antiqua" w:cs="Times New Roman"/>
          <w:sz w:val="24"/>
          <w:szCs w:val="24"/>
          <w:lang w:val="en-GB"/>
        </w:rPr>
        <w:t>at the same time they are not even aware in the first place the diseases that contaminated water might cause to them.</w:t>
      </w:r>
    </w:p>
    <w:p w:rsidR="00735D76" w:rsidRPr="00CB7560" w:rsidRDefault="00FB373A" w:rsidP="009D249F">
      <w:pPr>
        <w:spacing w:line="480" w:lineRule="auto"/>
        <w:contextualSpacing/>
        <w:jc w:val="both"/>
        <w:rPr>
          <w:rFonts w:ascii="Book Antiqua" w:eastAsia="Times New Roman" w:hAnsi="Book Antiqua" w:cs="Times New Roman"/>
          <w:sz w:val="24"/>
          <w:szCs w:val="24"/>
          <w:lang w:val="en-GB"/>
        </w:rPr>
      </w:pPr>
      <w:r w:rsidRPr="00CB7560">
        <w:rPr>
          <w:rFonts w:ascii="Book Antiqua" w:eastAsia="Times New Roman" w:hAnsi="Book Antiqua" w:cs="Times New Roman"/>
          <w:b/>
          <w:sz w:val="24"/>
          <w:szCs w:val="24"/>
          <w:lang w:val="en-GB"/>
        </w:rPr>
        <w:t>Those living in desert areas</w:t>
      </w:r>
      <w:r w:rsidRPr="00CB7560">
        <w:rPr>
          <w:rFonts w:ascii="Book Antiqua" w:eastAsia="Times New Roman" w:hAnsi="Book Antiqua" w:cs="Times New Roman"/>
          <w:sz w:val="24"/>
          <w:szCs w:val="24"/>
          <w:lang w:val="en-GB"/>
        </w:rPr>
        <w:t xml:space="preserve">-this group have little or no access to safe and treated water and therefore suffer more water-related </w:t>
      </w:r>
      <w:r w:rsidRPr="00CB7560">
        <w:rPr>
          <w:rFonts w:ascii="Book Antiqua" w:eastAsia="Times New Roman" w:hAnsi="Book Antiqua" w:cs="Times New Roman"/>
          <w:sz w:val="24"/>
          <w:szCs w:val="24"/>
          <w:lang w:val="en-GB"/>
        </w:rPr>
        <w:t>diseases.</w:t>
      </w:r>
    </w:p>
    <w:p w:rsidR="00735D76" w:rsidRPr="00CB7560" w:rsidRDefault="00FB373A" w:rsidP="009D249F">
      <w:pPr>
        <w:spacing w:line="480" w:lineRule="auto"/>
        <w:contextualSpacing/>
        <w:jc w:val="both"/>
        <w:rPr>
          <w:rFonts w:ascii="Book Antiqua" w:eastAsia="Times New Roman" w:hAnsi="Book Antiqua" w:cs="Times New Roman"/>
          <w:sz w:val="24"/>
          <w:szCs w:val="24"/>
          <w:lang w:val="en-GB"/>
        </w:rPr>
      </w:pPr>
      <w:r w:rsidRPr="00CB7560">
        <w:rPr>
          <w:rFonts w:ascii="Book Antiqua" w:eastAsia="Times New Roman" w:hAnsi="Book Antiqua" w:cs="Times New Roman"/>
          <w:b/>
          <w:sz w:val="24"/>
          <w:szCs w:val="24"/>
          <w:lang w:val="en-GB"/>
        </w:rPr>
        <w:t>Elderly</w:t>
      </w:r>
      <w:r w:rsidRPr="00CB7560">
        <w:rPr>
          <w:rFonts w:ascii="Book Antiqua" w:eastAsia="Times New Roman" w:hAnsi="Book Antiqua" w:cs="Times New Roman"/>
          <w:sz w:val="24"/>
          <w:szCs w:val="24"/>
          <w:lang w:val="en-GB"/>
        </w:rPr>
        <w:t xml:space="preserve">-the </w:t>
      </w:r>
      <w:r w:rsidR="00B15D4D" w:rsidRPr="00CB7560">
        <w:rPr>
          <w:rFonts w:ascii="Book Antiqua" w:eastAsia="Times New Roman" w:hAnsi="Book Antiqua" w:cs="Times New Roman"/>
          <w:sz w:val="24"/>
          <w:szCs w:val="24"/>
          <w:lang w:val="en-GB"/>
        </w:rPr>
        <w:t>elderly</w:t>
      </w:r>
      <w:r w:rsidRPr="00CB7560">
        <w:rPr>
          <w:rFonts w:ascii="Book Antiqua" w:eastAsia="Times New Roman" w:hAnsi="Book Antiqua" w:cs="Times New Roman"/>
          <w:sz w:val="24"/>
          <w:szCs w:val="24"/>
          <w:lang w:val="en-GB"/>
        </w:rPr>
        <w:t xml:space="preserve"> have poor or weak immune systems due to old age, and therefore they become more vulnerable to water diseases just in case they drink contaminated water. </w:t>
      </w:r>
    </w:p>
    <w:p w:rsidR="00735D76" w:rsidRPr="00CB7560" w:rsidRDefault="00FB373A" w:rsidP="009D249F">
      <w:pPr>
        <w:spacing w:line="480" w:lineRule="auto"/>
        <w:contextualSpacing/>
        <w:jc w:val="both"/>
        <w:rPr>
          <w:rFonts w:ascii="Book Antiqua" w:eastAsia="Times New Roman" w:hAnsi="Book Antiqua" w:cs="Times New Roman"/>
          <w:sz w:val="24"/>
          <w:szCs w:val="24"/>
          <w:lang w:val="en-GB"/>
        </w:rPr>
      </w:pPr>
      <w:r w:rsidRPr="00CB7560">
        <w:rPr>
          <w:rFonts w:ascii="Book Antiqua" w:eastAsia="Times New Roman" w:hAnsi="Book Antiqua" w:cs="Times New Roman"/>
          <w:b/>
          <w:sz w:val="24"/>
          <w:szCs w:val="24"/>
          <w:lang w:val="en-GB"/>
        </w:rPr>
        <w:t>Sick people</w:t>
      </w:r>
      <w:r w:rsidRPr="00CB7560">
        <w:rPr>
          <w:rFonts w:ascii="Book Antiqua" w:eastAsia="Times New Roman" w:hAnsi="Book Antiqua" w:cs="Times New Roman"/>
          <w:sz w:val="24"/>
          <w:szCs w:val="24"/>
          <w:lang w:val="en-GB"/>
        </w:rPr>
        <w:t>-More so those suffering from water infection related sicknes</w:t>
      </w:r>
      <w:r w:rsidRPr="00CB7560">
        <w:rPr>
          <w:rFonts w:ascii="Book Antiqua" w:eastAsia="Times New Roman" w:hAnsi="Book Antiqua" w:cs="Times New Roman"/>
          <w:sz w:val="24"/>
          <w:szCs w:val="24"/>
          <w:lang w:val="en-GB"/>
        </w:rPr>
        <w:t>s like malaria are more prone and vulnerable to similar infections once they drink contaminated water.</w:t>
      </w:r>
    </w:p>
    <w:p w:rsidR="009D249F" w:rsidRPr="00CB7560" w:rsidRDefault="00FB373A" w:rsidP="00B15D4D">
      <w:pPr>
        <w:spacing w:line="480" w:lineRule="auto"/>
        <w:contextualSpacing/>
        <w:jc w:val="both"/>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How to overcome water diseases</w:t>
      </w:r>
    </w:p>
    <w:p w:rsidR="00B15D4D" w:rsidRPr="00CB7560" w:rsidRDefault="00FB373A" w:rsidP="00B15D4D">
      <w:pPr>
        <w:spacing w:line="480" w:lineRule="auto"/>
        <w:contextualSpacing/>
        <w:jc w:val="both"/>
        <w:rPr>
          <w:rFonts w:ascii="Times New Roman" w:hAnsi="Times New Roman" w:cs="Times New Roman"/>
          <w:sz w:val="24"/>
          <w:szCs w:val="24"/>
        </w:rPr>
      </w:pPr>
      <w:r w:rsidRPr="00CB7560">
        <w:rPr>
          <w:rFonts w:ascii="Times New Roman" w:hAnsi="Times New Roman" w:cs="Times New Roman"/>
          <w:b/>
          <w:sz w:val="24"/>
          <w:szCs w:val="24"/>
        </w:rPr>
        <w:t xml:space="preserve">Groundwater: </w:t>
      </w:r>
      <w:r w:rsidRPr="00CB7560">
        <w:rPr>
          <w:rFonts w:ascii="Times New Roman" w:hAnsi="Times New Roman" w:cs="Times New Roman"/>
          <w:sz w:val="24"/>
          <w:szCs w:val="24"/>
        </w:rPr>
        <w:t>all groundwater sources should be identified and protection zones introduced.</w:t>
      </w:r>
    </w:p>
    <w:p w:rsidR="00B51FFE" w:rsidRPr="00CB7560" w:rsidRDefault="00FB373A" w:rsidP="00B15D4D">
      <w:pPr>
        <w:spacing w:line="480" w:lineRule="auto"/>
        <w:contextualSpacing/>
        <w:jc w:val="both"/>
        <w:rPr>
          <w:rFonts w:ascii="Times New Roman" w:hAnsi="Times New Roman" w:cs="Times New Roman"/>
          <w:sz w:val="24"/>
          <w:szCs w:val="24"/>
        </w:rPr>
      </w:pPr>
      <w:r w:rsidRPr="00CB7560">
        <w:rPr>
          <w:rFonts w:ascii="Times New Roman" w:hAnsi="Times New Roman" w:cs="Times New Roman"/>
          <w:sz w:val="24"/>
          <w:szCs w:val="24"/>
        </w:rPr>
        <w:t xml:space="preserve"> </w:t>
      </w:r>
      <w:r w:rsidRPr="00CB7560">
        <w:rPr>
          <w:rFonts w:ascii="Times New Roman" w:hAnsi="Times New Roman" w:cs="Times New Roman"/>
          <w:b/>
          <w:sz w:val="24"/>
          <w:szCs w:val="24"/>
        </w:rPr>
        <w:t>Surface water:</w:t>
      </w:r>
      <w:r w:rsidRPr="00CB7560">
        <w:rPr>
          <w:rFonts w:ascii="Times New Roman" w:hAnsi="Times New Roman" w:cs="Times New Roman"/>
          <w:sz w:val="24"/>
          <w:szCs w:val="24"/>
        </w:rPr>
        <w:t xml:space="preserve"> identify and characterize all polluting sources. Where appropriate and possible, introduce zoning. </w:t>
      </w:r>
    </w:p>
    <w:p w:rsidR="00B51FFE" w:rsidRPr="00CB7560" w:rsidRDefault="00FB373A" w:rsidP="00B15D4D">
      <w:pPr>
        <w:spacing w:line="480" w:lineRule="auto"/>
        <w:contextualSpacing/>
        <w:jc w:val="both"/>
        <w:rPr>
          <w:rFonts w:ascii="Times New Roman" w:hAnsi="Times New Roman" w:cs="Times New Roman"/>
          <w:b/>
          <w:sz w:val="24"/>
          <w:szCs w:val="24"/>
        </w:rPr>
      </w:pPr>
      <w:r w:rsidRPr="00CB7560">
        <w:rPr>
          <w:rFonts w:ascii="Times New Roman" w:hAnsi="Times New Roman" w:cs="Times New Roman"/>
          <w:b/>
          <w:sz w:val="24"/>
          <w:szCs w:val="24"/>
        </w:rPr>
        <w:t xml:space="preserve"> Pollutants and polluters:</w:t>
      </w:r>
      <w:r w:rsidRPr="00CB7560">
        <w:rPr>
          <w:rFonts w:ascii="Times New Roman" w:hAnsi="Times New Roman" w:cs="Times New Roman"/>
          <w:sz w:val="24"/>
          <w:szCs w:val="24"/>
        </w:rPr>
        <w:t xml:space="preserve"> Those that may affect water bodies or water supply systems should be identified. </w:t>
      </w:r>
    </w:p>
    <w:p w:rsidR="00AF1044" w:rsidRPr="00CB7560" w:rsidRDefault="00FB373A" w:rsidP="00B15D4D">
      <w:pPr>
        <w:spacing w:line="480" w:lineRule="auto"/>
        <w:contextualSpacing/>
        <w:jc w:val="both"/>
        <w:rPr>
          <w:rFonts w:ascii="Times New Roman" w:hAnsi="Times New Roman" w:cs="Times New Roman"/>
          <w:sz w:val="24"/>
          <w:szCs w:val="24"/>
        </w:rPr>
      </w:pPr>
      <w:r w:rsidRPr="00CB7560">
        <w:rPr>
          <w:rFonts w:ascii="Times New Roman" w:hAnsi="Times New Roman" w:cs="Times New Roman"/>
          <w:b/>
          <w:sz w:val="24"/>
          <w:szCs w:val="24"/>
        </w:rPr>
        <w:t xml:space="preserve">Distribution systems: </w:t>
      </w:r>
      <w:r w:rsidRPr="00CB7560">
        <w:rPr>
          <w:rFonts w:ascii="Times New Roman" w:hAnsi="Times New Roman" w:cs="Times New Roman"/>
          <w:sz w:val="24"/>
          <w:szCs w:val="24"/>
        </w:rPr>
        <w:t>Quantity</w:t>
      </w:r>
      <w:r w:rsidR="00B51FFE" w:rsidRPr="00CB7560">
        <w:rPr>
          <w:rFonts w:ascii="Times New Roman" w:hAnsi="Times New Roman" w:cs="Times New Roman"/>
          <w:sz w:val="24"/>
          <w:szCs w:val="24"/>
        </w:rPr>
        <w:t xml:space="preserve"> and quality aspects, including continuity of supply. · </w:t>
      </w:r>
    </w:p>
    <w:p w:rsidR="00B51FFE" w:rsidRPr="00CB7560" w:rsidRDefault="00FB373A" w:rsidP="00B15D4D">
      <w:pPr>
        <w:spacing w:line="480" w:lineRule="auto"/>
        <w:contextualSpacing/>
        <w:jc w:val="both"/>
        <w:rPr>
          <w:rFonts w:ascii="Times New Roman" w:hAnsi="Times New Roman" w:cs="Times New Roman"/>
          <w:sz w:val="24"/>
          <w:szCs w:val="24"/>
        </w:rPr>
      </w:pPr>
      <w:r w:rsidRPr="00CB7560">
        <w:rPr>
          <w:rFonts w:ascii="Times New Roman" w:hAnsi="Times New Roman" w:cs="Times New Roman"/>
          <w:b/>
          <w:sz w:val="24"/>
          <w:szCs w:val="24"/>
        </w:rPr>
        <w:t>Leakage control measures: Abstraction</w:t>
      </w:r>
      <w:r w:rsidRPr="00CB7560">
        <w:rPr>
          <w:rFonts w:ascii="Times New Roman" w:hAnsi="Times New Roman" w:cs="Times New Roman"/>
          <w:sz w:val="24"/>
          <w:szCs w:val="24"/>
        </w:rPr>
        <w:t xml:space="preserve"> control measures. · Ensuring the performance of the systems to maintain quality and quantity.  </w:t>
      </w:r>
    </w:p>
    <w:p w:rsidR="00317DD1" w:rsidRPr="00CB7560" w:rsidRDefault="00FB373A" w:rsidP="00317DD1">
      <w:pPr>
        <w:numPr>
          <w:ilvl w:val="0"/>
          <w:numId w:val="1"/>
        </w:num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Suppose that inhabitants of a village obtain water from a spring. What advice wou</w:t>
      </w:r>
      <w:r w:rsidRPr="00CB7560">
        <w:rPr>
          <w:rFonts w:ascii="Book Antiqua" w:eastAsia="Times New Roman" w:hAnsi="Book Antiqua" w:cs="Times New Roman"/>
          <w:b/>
          <w:sz w:val="24"/>
          <w:szCs w:val="24"/>
          <w:lang w:val="en-GB"/>
        </w:rPr>
        <w:t>ld you give to the users about the prevention of contaminants entering the spring?</w:t>
      </w:r>
    </w:p>
    <w:p w:rsidR="007A1325" w:rsidRPr="00CB7560" w:rsidRDefault="00FB373A" w:rsidP="007A1325">
      <w:pPr>
        <w:spacing w:line="360" w:lineRule="auto"/>
        <w:contextualSpacing/>
        <w:rPr>
          <w:rFonts w:ascii="Book Antiqua" w:eastAsia="Times New Roman" w:hAnsi="Book Antiqua" w:cs="Times New Roman"/>
          <w:sz w:val="24"/>
          <w:szCs w:val="24"/>
          <w:lang w:val="en-GB"/>
        </w:rPr>
      </w:pPr>
      <w:r w:rsidRPr="00CB7560">
        <w:rPr>
          <w:rFonts w:ascii="Times New Roman" w:hAnsi="Times New Roman" w:cs="Times New Roman"/>
          <w:sz w:val="24"/>
          <w:szCs w:val="24"/>
        </w:rPr>
        <w:t>All groundwater sources should be identified and protection zones introduced.</w:t>
      </w:r>
    </w:p>
    <w:p w:rsidR="00317DD1" w:rsidRPr="00CB7560" w:rsidRDefault="00FB373A" w:rsidP="00317DD1">
      <w:pPr>
        <w:numPr>
          <w:ilvl w:val="0"/>
          <w:numId w:val="1"/>
        </w:numPr>
        <w:spacing w:line="360" w:lineRule="auto"/>
        <w:contextualSpacing/>
        <w:rPr>
          <w:rFonts w:ascii="Book Antiqua" w:eastAsia="Times New Roman" w:hAnsi="Book Antiqua" w:cs="Times New Roman"/>
          <w:b/>
          <w:sz w:val="24"/>
          <w:szCs w:val="24"/>
          <w:lang w:val="en-GB"/>
        </w:rPr>
      </w:pPr>
      <w:r w:rsidRPr="00CB7560">
        <w:rPr>
          <w:rFonts w:ascii="Book Antiqua" w:eastAsia="Times New Roman" w:hAnsi="Book Antiqua" w:cs="Times New Roman"/>
          <w:b/>
          <w:sz w:val="24"/>
          <w:szCs w:val="24"/>
          <w:lang w:val="en-GB"/>
        </w:rPr>
        <w:t>The following are pollution sources. Give two specific pollutants for each source.</w:t>
      </w:r>
    </w:p>
    <w:p w:rsidR="00C63F50" w:rsidRPr="00CB7560" w:rsidRDefault="00FB373A" w:rsidP="00C63F50">
      <w:pPr>
        <w:pStyle w:val="ListParagraph"/>
        <w:numPr>
          <w:ilvl w:val="0"/>
          <w:numId w:val="2"/>
        </w:numPr>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A residentia</w:t>
      </w:r>
      <w:r w:rsidRPr="00CB7560">
        <w:rPr>
          <w:rFonts w:ascii="Times New Roman" w:eastAsia="Times New Roman" w:hAnsi="Times New Roman" w:cs="Times New Roman"/>
          <w:sz w:val="24"/>
          <w:szCs w:val="24"/>
          <w:lang w:val="en-GB"/>
        </w:rPr>
        <w:t xml:space="preserve">l area: </w:t>
      </w:r>
    </w:p>
    <w:p w:rsidR="00317DD1" w:rsidRPr="00CB7560" w:rsidRDefault="00FB373A" w:rsidP="00C63F50">
      <w:pPr>
        <w:spacing w:line="360" w:lineRule="auto"/>
        <w:ind w:left="720"/>
        <w:contextualSpacing/>
        <w:rPr>
          <w:rFonts w:ascii="Times New Roman" w:eastAsia="Times New Roman" w:hAnsi="Times New Roman" w:cs="Times New Roman"/>
          <w:sz w:val="24"/>
          <w:szCs w:val="24"/>
          <w:lang w:val="en-GB"/>
        </w:rPr>
      </w:pPr>
      <w:r w:rsidRPr="00CB7560">
        <w:rPr>
          <w:rFonts w:ascii="Times New Roman" w:hAnsi="Times New Roman" w:cs="Times New Roman"/>
          <w:bCs/>
          <w:sz w:val="24"/>
          <w:szCs w:val="24"/>
          <w:shd w:val="clear" w:color="auto" w:fill="FFFFFF"/>
        </w:rPr>
        <w:t>Sewerage</w:t>
      </w:r>
    </w:p>
    <w:p w:rsidR="007A1325"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hAnsi="Times New Roman" w:cs="Times New Roman"/>
          <w:sz w:val="24"/>
          <w:szCs w:val="24"/>
          <w:shd w:val="clear" w:color="auto" w:fill="FFFFFF"/>
        </w:rPr>
        <w:t>-Domestic and commercial solid waste </w:t>
      </w:r>
    </w:p>
    <w:p w:rsidR="00317DD1" w:rsidRPr="00CB7560" w:rsidRDefault="00FB373A" w:rsidP="00317DD1">
      <w:pPr>
        <w:numPr>
          <w:ilvl w:val="0"/>
          <w:numId w:val="2"/>
        </w:num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 xml:space="preserve">A metal plating plant: </w:t>
      </w:r>
    </w:p>
    <w:p w:rsidR="00C63F50" w:rsidRPr="00CB7560" w:rsidRDefault="00FB373A" w:rsidP="007A1325">
      <w:pPr>
        <w:spacing w:line="360" w:lineRule="auto"/>
        <w:contextualSpacing/>
        <w:rPr>
          <w:rFonts w:ascii="Times New Roman" w:hAnsi="Times New Roman" w:cs="Times New Roman"/>
          <w:sz w:val="24"/>
          <w:szCs w:val="24"/>
          <w:shd w:val="clear" w:color="auto" w:fill="FFFFFF"/>
        </w:rPr>
      </w:pPr>
      <w:r w:rsidRPr="00CB7560">
        <w:rPr>
          <w:rFonts w:ascii="Times New Roman" w:hAnsi="Times New Roman" w:cs="Times New Roman"/>
          <w:sz w:val="24"/>
          <w:szCs w:val="24"/>
          <w:shd w:val="clear" w:color="auto" w:fill="FFFFFF"/>
        </w:rPr>
        <w:t>-Emissions from vehicles</w:t>
      </w:r>
    </w:p>
    <w:p w:rsidR="00C63F50" w:rsidRPr="00CB7560" w:rsidRDefault="00FB373A" w:rsidP="007A1325">
      <w:pPr>
        <w:spacing w:line="360" w:lineRule="auto"/>
        <w:contextualSpacing/>
        <w:rPr>
          <w:rFonts w:ascii="Times New Roman" w:hAnsi="Times New Roman" w:cs="Times New Roman"/>
          <w:sz w:val="24"/>
          <w:szCs w:val="24"/>
          <w:shd w:val="clear" w:color="auto" w:fill="FFFFFF"/>
        </w:rPr>
      </w:pPr>
      <w:r w:rsidRPr="00CB7560">
        <w:rPr>
          <w:rFonts w:ascii="Times New Roman" w:hAnsi="Times New Roman" w:cs="Times New Roman"/>
          <w:sz w:val="24"/>
          <w:szCs w:val="24"/>
          <w:shd w:val="clear" w:color="auto" w:fill="FFFFFF"/>
        </w:rPr>
        <w:t>-Industrial sources</w:t>
      </w:r>
    </w:p>
    <w:p w:rsidR="00C63F50"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hAnsi="Times New Roman" w:cs="Times New Roman"/>
          <w:sz w:val="24"/>
          <w:szCs w:val="24"/>
          <w:shd w:val="clear" w:color="auto" w:fill="FFFFFF"/>
        </w:rPr>
        <w:t>-Vehicle wear</w:t>
      </w:r>
    </w:p>
    <w:p w:rsidR="00317DD1" w:rsidRPr="00CB7560" w:rsidRDefault="00FB373A" w:rsidP="00317DD1">
      <w:pPr>
        <w:numPr>
          <w:ilvl w:val="0"/>
          <w:numId w:val="2"/>
        </w:num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 xml:space="preserve">Agricultural activities: </w:t>
      </w:r>
    </w:p>
    <w:p w:rsidR="007A1325" w:rsidRPr="00CB7560" w:rsidRDefault="00FB373A" w:rsidP="00C63F50">
      <w:pPr>
        <w:rPr>
          <w:rFonts w:ascii="Times New Roman" w:eastAsia="Times New Roman" w:hAnsi="Times New Roman" w:cs="Times New Roman"/>
          <w:sz w:val="24"/>
          <w:szCs w:val="24"/>
          <w:lang w:val="en-GB"/>
        </w:rPr>
      </w:pPr>
      <w:r w:rsidRPr="00CB7560">
        <w:rPr>
          <w:rFonts w:ascii="Times New Roman" w:hAnsi="Times New Roman" w:cs="Times New Roman"/>
          <w:sz w:val="24"/>
          <w:szCs w:val="24"/>
          <w:shd w:val="clear" w:color="auto" w:fill="FFFFFF"/>
        </w:rPr>
        <w:t>-Domestic discharges (e.g., from car washing),</w:t>
      </w:r>
    </w:p>
    <w:p w:rsidR="007A1325"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-Paints</w:t>
      </w:r>
    </w:p>
    <w:p w:rsidR="00C63F50"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-Insecticides</w:t>
      </w:r>
    </w:p>
    <w:p w:rsidR="00317DD1" w:rsidRPr="00CB7560" w:rsidRDefault="00FB373A" w:rsidP="00317DD1">
      <w:pPr>
        <w:numPr>
          <w:ilvl w:val="0"/>
          <w:numId w:val="2"/>
        </w:num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 xml:space="preserve">An uncontrolled landfill site: </w:t>
      </w:r>
    </w:p>
    <w:p w:rsidR="007A1325"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-Pharmaceutical Waste</w:t>
      </w:r>
    </w:p>
    <w:p w:rsidR="00C63F50" w:rsidRPr="00CB7560" w:rsidRDefault="00FB373A" w:rsidP="007A1325">
      <w:p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-Garbage</w:t>
      </w:r>
    </w:p>
    <w:p w:rsidR="00317DD1" w:rsidRPr="00CB7560" w:rsidRDefault="00FB373A" w:rsidP="00317DD1">
      <w:pPr>
        <w:numPr>
          <w:ilvl w:val="0"/>
          <w:numId w:val="2"/>
        </w:numPr>
        <w:spacing w:line="360" w:lineRule="auto"/>
        <w:contextualSpacing/>
        <w:rPr>
          <w:rFonts w:ascii="Times New Roman" w:eastAsia="Times New Roman" w:hAnsi="Times New Roman" w:cs="Times New Roman"/>
          <w:sz w:val="24"/>
          <w:szCs w:val="24"/>
          <w:lang w:val="en-GB"/>
        </w:rPr>
      </w:pPr>
      <w:r w:rsidRPr="00CB7560">
        <w:rPr>
          <w:rFonts w:ascii="Times New Roman" w:eastAsia="Times New Roman" w:hAnsi="Times New Roman" w:cs="Times New Roman"/>
          <w:sz w:val="24"/>
          <w:szCs w:val="24"/>
          <w:lang w:val="en-GB"/>
        </w:rPr>
        <w:t>Urban surface water run-off</w:t>
      </w:r>
    </w:p>
    <w:p w:rsidR="00C63F50" w:rsidRPr="00CB7560" w:rsidRDefault="00FB373A">
      <w:pPr>
        <w:rPr>
          <w:rFonts w:ascii="Times New Roman" w:hAnsi="Times New Roman" w:cs="Times New Roman"/>
          <w:sz w:val="24"/>
          <w:szCs w:val="24"/>
          <w:shd w:val="clear" w:color="auto" w:fill="FFFFFF"/>
        </w:rPr>
      </w:pPr>
      <w:r w:rsidRPr="00CB7560">
        <w:rPr>
          <w:rFonts w:ascii="Times New Roman" w:hAnsi="Times New Roman" w:cs="Times New Roman"/>
          <w:sz w:val="24"/>
          <w:szCs w:val="24"/>
          <w:shd w:val="clear" w:color="auto" w:fill="FFFFFF"/>
        </w:rPr>
        <w:t>-Plumbing</w:t>
      </w:r>
    </w:p>
    <w:p w:rsidR="00C63F50" w:rsidRPr="00CB7560" w:rsidRDefault="00FB373A">
      <w:pPr>
        <w:rPr>
          <w:rFonts w:ascii="Times New Roman" w:hAnsi="Times New Roman" w:cs="Times New Roman"/>
          <w:sz w:val="24"/>
          <w:szCs w:val="24"/>
          <w:shd w:val="clear" w:color="auto" w:fill="FFFFFF"/>
        </w:rPr>
      </w:pPr>
      <w:r w:rsidRPr="00CB7560">
        <w:rPr>
          <w:rFonts w:ascii="Times New Roman" w:hAnsi="Times New Roman" w:cs="Times New Roman"/>
          <w:sz w:val="24"/>
          <w:szCs w:val="24"/>
          <w:shd w:val="clear" w:color="auto" w:fill="FFFFFF"/>
        </w:rPr>
        <w:t>- Paint</w:t>
      </w:r>
    </w:p>
    <w:p w:rsidR="001C1694" w:rsidRPr="00CB7560" w:rsidRDefault="00FB373A">
      <w:pPr>
        <w:rPr>
          <w:rFonts w:ascii="Times New Roman" w:hAnsi="Times New Roman" w:cs="Times New Roman"/>
          <w:sz w:val="24"/>
          <w:szCs w:val="24"/>
        </w:rPr>
      </w:pPr>
      <w:r w:rsidRPr="00CB7560">
        <w:rPr>
          <w:rFonts w:ascii="Times New Roman" w:hAnsi="Times New Roman" w:cs="Times New Roman"/>
          <w:sz w:val="24"/>
          <w:szCs w:val="24"/>
          <w:shd w:val="clear" w:color="auto" w:fill="FFFFFF"/>
        </w:rPr>
        <w:t>- L</w:t>
      </w:r>
      <w:r w:rsidR="006A16EB" w:rsidRPr="00CB7560">
        <w:rPr>
          <w:rFonts w:ascii="Times New Roman" w:hAnsi="Times New Roman" w:cs="Times New Roman"/>
          <w:sz w:val="24"/>
          <w:szCs w:val="24"/>
          <w:shd w:val="clear" w:color="auto" w:fill="FFFFFF"/>
        </w:rPr>
        <w:t>eaded petrol</w:t>
      </w:r>
      <w:r w:rsidRPr="00CB7560">
        <w:rPr>
          <w:rFonts w:ascii="Times New Roman" w:hAnsi="Times New Roman" w:cs="Times New Roman"/>
          <w:sz w:val="24"/>
          <w:szCs w:val="24"/>
          <w:shd w:val="clear" w:color="auto" w:fill="FFFFFF"/>
        </w:rPr>
        <w:t> </w:t>
      </w:r>
    </w:p>
    <w:sectPr w:rsidR="001C1694" w:rsidRPr="00CB7560" w:rsidSect="00C2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559"/>
    <w:multiLevelType w:val="hybridMultilevel"/>
    <w:tmpl w:val="C122E846"/>
    <w:lvl w:ilvl="0" w:tplc="69681B4E">
      <w:start w:val="1"/>
      <w:numFmt w:val="bullet"/>
      <w:lvlText w:val=""/>
      <w:lvlJc w:val="left"/>
      <w:pPr>
        <w:ind w:left="720" w:hanging="360"/>
      </w:pPr>
      <w:rPr>
        <w:rFonts w:ascii="Wingdings" w:hAnsi="Wingdings" w:hint="default"/>
      </w:rPr>
    </w:lvl>
    <w:lvl w:ilvl="1" w:tplc="DBC8083A" w:tentative="1">
      <w:start w:val="1"/>
      <w:numFmt w:val="bullet"/>
      <w:lvlText w:val="o"/>
      <w:lvlJc w:val="left"/>
      <w:pPr>
        <w:ind w:left="1440" w:hanging="360"/>
      </w:pPr>
      <w:rPr>
        <w:rFonts w:ascii="Courier New" w:hAnsi="Courier New" w:cs="Courier New" w:hint="default"/>
      </w:rPr>
    </w:lvl>
    <w:lvl w:ilvl="2" w:tplc="E28CA082" w:tentative="1">
      <w:start w:val="1"/>
      <w:numFmt w:val="bullet"/>
      <w:lvlText w:val=""/>
      <w:lvlJc w:val="left"/>
      <w:pPr>
        <w:ind w:left="2160" w:hanging="360"/>
      </w:pPr>
      <w:rPr>
        <w:rFonts w:ascii="Wingdings" w:hAnsi="Wingdings" w:hint="default"/>
      </w:rPr>
    </w:lvl>
    <w:lvl w:ilvl="3" w:tplc="2EEC6EFC" w:tentative="1">
      <w:start w:val="1"/>
      <w:numFmt w:val="bullet"/>
      <w:lvlText w:val=""/>
      <w:lvlJc w:val="left"/>
      <w:pPr>
        <w:ind w:left="2880" w:hanging="360"/>
      </w:pPr>
      <w:rPr>
        <w:rFonts w:ascii="Symbol" w:hAnsi="Symbol" w:hint="default"/>
      </w:rPr>
    </w:lvl>
    <w:lvl w:ilvl="4" w:tplc="311A415C" w:tentative="1">
      <w:start w:val="1"/>
      <w:numFmt w:val="bullet"/>
      <w:lvlText w:val="o"/>
      <w:lvlJc w:val="left"/>
      <w:pPr>
        <w:ind w:left="3600" w:hanging="360"/>
      </w:pPr>
      <w:rPr>
        <w:rFonts w:ascii="Courier New" w:hAnsi="Courier New" w:cs="Courier New" w:hint="default"/>
      </w:rPr>
    </w:lvl>
    <w:lvl w:ilvl="5" w:tplc="C10C967A" w:tentative="1">
      <w:start w:val="1"/>
      <w:numFmt w:val="bullet"/>
      <w:lvlText w:val=""/>
      <w:lvlJc w:val="left"/>
      <w:pPr>
        <w:ind w:left="4320" w:hanging="360"/>
      </w:pPr>
      <w:rPr>
        <w:rFonts w:ascii="Wingdings" w:hAnsi="Wingdings" w:hint="default"/>
      </w:rPr>
    </w:lvl>
    <w:lvl w:ilvl="6" w:tplc="4208A4EC" w:tentative="1">
      <w:start w:val="1"/>
      <w:numFmt w:val="bullet"/>
      <w:lvlText w:val=""/>
      <w:lvlJc w:val="left"/>
      <w:pPr>
        <w:ind w:left="5040" w:hanging="360"/>
      </w:pPr>
      <w:rPr>
        <w:rFonts w:ascii="Symbol" w:hAnsi="Symbol" w:hint="default"/>
      </w:rPr>
    </w:lvl>
    <w:lvl w:ilvl="7" w:tplc="88A2120C" w:tentative="1">
      <w:start w:val="1"/>
      <w:numFmt w:val="bullet"/>
      <w:lvlText w:val="o"/>
      <w:lvlJc w:val="left"/>
      <w:pPr>
        <w:ind w:left="5760" w:hanging="360"/>
      </w:pPr>
      <w:rPr>
        <w:rFonts w:ascii="Courier New" w:hAnsi="Courier New" w:cs="Courier New" w:hint="default"/>
      </w:rPr>
    </w:lvl>
    <w:lvl w:ilvl="8" w:tplc="DA6E5A1E" w:tentative="1">
      <w:start w:val="1"/>
      <w:numFmt w:val="bullet"/>
      <w:lvlText w:val=""/>
      <w:lvlJc w:val="left"/>
      <w:pPr>
        <w:ind w:left="6480" w:hanging="360"/>
      </w:pPr>
      <w:rPr>
        <w:rFonts w:ascii="Wingdings" w:hAnsi="Wingdings" w:hint="default"/>
      </w:rPr>
    </w:lvl>
  </w:abstractNum>
  <w:abstractNum w:abstractNumId="1">
    <w:nsid w:val="3E56208A"/>
    <w:multiLevelType w:val="hybridMultilevel"/>
    <w:tmpl w:val="213EBA54"/>
    <w:lvl w:ilvl="0" w:tplc="D0805438">
      <w:start w:val="1"/>
      <w:numFmt w:val="decimal"/>
      <w:lvlText w:val="%1."/>
      <w:lvlJc w:val="left"/>
      <w:pPr>
        <w:ind w:left="720" w:hanging="360"/>
      </w:pPr>
    </w:lvl>
    <w:lvl w:ilvl="1" w:tplc="6E4CC814" w:tentative="1">
      <w:start w:val="1"/>
      <w:numFmt w:val="lowerLetter"/>
      <w:lvlText w:val="%2."/>
      <w:lvlJc w:val="left"/>
      <w:pPr>
        <w:ind w:left="1440" w:hanging="360"/>
      </w:pPr>
    </w:lvl>
    <w:lvl w:ilvl="2" w:tplc="4C585CFC" w:tentative="1">
      <w:start w:val="1"/>
      <w:numFmt w:val="lowerRoman"/>
      <w:lvlText w:val="%3."/>
      <w:lvlJc w:val="right"/>
      <w:pPr>
        <w:ind w:left="2160" w:hanging="180"/>
      </w:pPr>
    </w:lvl>
    <w:lvl w:ilvl="3" w:tplc="B6847CCE" w:tentative="1">
      <w:start w:val="1"/>
      <w:numFmt w:val="decimal"/>
      <w:lvlText w:val="%4."/>
      <w:lvlJc w:val="left"/>
      <w:pPr>
        <w:ind w:left="2880" w:hanging="360"/>
      </w:pPr>
    </w:lvl>
    <w:lvl w:ilvl="4" w:tplc="537C0EE6" w:tentative="1">
      <w:start w:val="1"/>
      <w:numFmt w:val="lowerLetter"/>
      <w:lvlText w:val="%5."/>
      <w:lvlJc w:val="left"/>
      <w:pPr>
        <w:ind w:left="3600" w:hanging="360"/>
      </w:pPr>
    </w:lvl>
    <w:lvl w:ilvl="5" w:tplc="EC0891B2" w:tentative="1">
      <w:start w:val="1"/>
      <w:numFmt w:val="lowerRoman"/>
      <w:lvlText w:val="%6."/>
      <w:lvlJc w:val="right"/>
      <w:pPr>
        <w:ind w:left="4320" w:hanging="180"/>
      </w:pPr>
    </w:lvl>
    <w:lvl w:ilvl="6" w:tplc="C74EA012" w:tentative="1">
      <w:start w:val="1"/>
      <w:numFmt w:val="decimal"/>
      <w:lvlText w:val="%7."/>
      <w:lvlJc w:val="left"/>
      <w:pPr>
        <w:ind w:left="5040" w:hanging="360"/>
      </w:pPr>
    </w:lvl>
    <w:lvl w:ilvl="7" w:tplc="5726B4EE" w:tentative="1">
      <w:start w:val="1"/>
      <w:numFmt w:val="lowerLetter"/>
      <w:lvlText w:val="%8."/>
      <w:lvlJc w:val="left"/>
      <w:pPr>
        <w:ind w:left="5760" w:hanging="360"/>
      </w:pPr>
    </w:lvl>
    <w:lvl w:ilvl="8" w:tplc="7B12F4BC" w:tentative="1">
      <w:start w:val="1"/>
      <w:numFmt w:val="lowerRoman"/>
      <w:lvlText w:val="%9."/>
      <w:lvlJc w:val="right"/>
      <w:pPr>
        <w:ind w:left="6480" w:hanging="180"/>
      </w:pPr>
    </w:lvl>
  </w:abstractNum>
  <w:abstractNum w:abstractNumId="2">
    <w:nsid w:val="713E3055"/>
    <w:multiLevelType w:val="hybridMultilevel"/>
    <w:tmpl w:val="D846B1A2"/>
    <w:lvl w:ilvl="0" w:tplc="D55A61E6">
      <w:start w:val="1"/>
      <w:numFmt w:val="bullet"/>
      <w:lvlText w:val=""/>
      <w:lvlJc w:val="left"/>
      <w:pPr>
        <w:ind w:left="720" w:hanging="360"/>
      </w:pPr>
      <w:rPr>
        <w:rFonts w:ascii="Wingdings" w:hAnsi="Wingdings" w:hint="default"/>
      </w:rPr>
    </w:lvl>
    <w:lvl w:ilvl="1" w:tplc="3C82A366" w:tentative="1">
      <w:start w:val="1"/>
      <w:numFmt w:val="bullet"/>
      <w:lvlText w:val="o"/>
      <w:lvlJc w:val="left"/>
      <w:pPr>
        <w:ind w:left="1440" w:hanging="360"/>
      </w:pPr>
      <w:rPr>
        <w:rFonts w:ascii="Courier New" w:hAnsi="Courier New" w:cs="Courier New" w:hint="default"/>
      </w:rPr>
    </w:lvl>
    <w:lvl w:ilvl="2" w:tplc="33161E5E" w:tentative="1">
      <w:start w:val="1"/>
      <w:numFmt w:val="bullet"/>
      <w:lvlText w:val=""/>
      <w:lvlJc w:val="left"/>
      <w:pPr>
        <w:ind w:left="2160" w:hanging="360"/>
      </w:pPr>
      <w:rPr>
        <w:rFonts w:ascii="Wingdings" w:hAnsi="Wingdings" w:hint="default"/>
      </w:rPr>
    </w:lvl>
    <w:lvl w:ilvl="3" w:tplc="61AC6C46" w:tentative="1">
      <w:start w:val="1"/>
      <w:numFmt w:val="bullet"/>
      <w:lvlText w:val=""/>
      <w:lvlJc w:val="left"/>
      <w:pPr>
        <w:ind w:left="2880" w:hanging="360"/>
      </w:pPr>
      <w:rPr>
        <w:rFonts w:ascii="Symbol" w:hAnsi="Symbol" w:hint="default"/>
      </w:rPr>
    </w:lvl>
    <w:lvl w:ilvl="4" w:tplc="53B83144" w:tentative="1">
      <w:start w:val="1"/>
      <w:numFmt w:val="bullet"/>
      <w:lvlText w:val="o"/>
      <w:lvlJc w:val="left"/>
      <w:pPr>
        <w:ind w:left="3600" w:hanging="360"/>
      </w:pPr>
      <w:rPr>
        <w:rFonts w:ascii="Courier New" w:hAnsi="Courier New" w:cs="Courier New" w:hint="default"/>
      </w:rPr>
    </w:lvl>
    <w:lvl w:ilvl="5" w:tplc="4F000BF2" w:tentative="1">
      <w:start w:val="1"/>
      <w:numFmt w:val="bullet"/>
      <w:lvlText w:val=""/>
      <w:lvlJc w:val="left"/>
      <w:pPr>
        <w:ind w:left="4320" w:hanging="360"/>
      </w:pPr>
      <w:rPr>
        <w:rFonts w:ascii="Wingdings" w:hAnsi="Wingdings" w:hint="default"/>
      </w:rPr>
    </w:lvl>
    <w:lvl w:ilvl="6" w:tplc="B3A44BCC" w:tentative="1">
      <w:start w:val="1"/>
      <w:numFmt w:val="bullet"/>
      <w:lvlText w:val=""/>
      <w:lvlJc w:val="left"/>
      <w:pPr>
        <w:ind w:left="5040" w:hanging="360"/>
      </w:pPr>
      <w:rPr>
        <w:rFonts w:ascii="Symbol" w:hAnsi="Symbol" w:hint="default"/>
      </w:rPr>
    </w:lvl>
    <w:lvl w:ilvl="7" w:tplc="485ECF4C" w:tentative="1">
      <w:start w:val="1"/>
      <w:numFmt w:val="bullet"/>
      <w:lvlText w:val="o"/>
      <w:lvlJc w:val="left"/>
      <w:pPr>
        <w:ind w:left="5760" w:hanging="360"/>
      </w:pPr>
      <w:rPr>
        <w:rFonts w:ascii="Courier New" w:hAnsi="Courier New" w:cs="Courier New" w:hint="default"/>
      </w:rPr>
    </w:lvl>
    <w:lvl w:ilvl="8" w:tplc="3740D8FA" w:tentative="1">
      <w:start w:val="1"/>
      <w:numFmt w:val="bullet"/>
      <w:lvlText w:val=""/>
      <w:lvlJc w:val="left"/>
      <w:pPr>
        <w:ind w:left="6480" w:hanging="360"/>
      </w:pPr>
      <w:rPr>
        <w:rFonts w:ascii="Wingdings" w:hAnsi="Wingdings" w:hint="default"/>
      </w:rPr>
    </w:lvl>
  </w:abstractNum>
  <w:abstractNum w:abstractNumId="3">
    <w:nsid w:val="720911C3"/>
    <w:multiLevelType w:val="hybridMultilevel"/>
    <w:tmpl w:val="37947D3C"/>
    <w:lvl w:ilvl="0" w:tplc="4C84D87E">
      <w:start w:val="1"/>
      <w:numFmt w:val="bullet"/>
      <w:lvlText w:val=""/>
      <w:lvlJc w:val="left"/>
      <w:pPr>
        <w:ind w:left="720" w:hanging="360"/>
      </w:pPr>
      <w:rPr>
        <w:rFonts w:ascii="Wingdings" w:hAnsi="Wingdings" w:hint="default"/>
      </w:rPr>
    </w:lvl>
    <w:lvl w:ilvl="1" w:tplc="DF3EF0C6" w:tentative="1">
      <w:start w:val="1"/>
      <w:numFmt w:val="bullet"/>
      <w:lvlText w:val="o"/>
      <w:lvlJc w:val="left"/>
      <w:pPr>
        <w:ind w:left="1440" w:hanging="360"/>
      </w:pPr>
      <w:rPr>
        <w:rFonts w:ascii="Courier New" w:hAnsi="Courier New" w:cs="Courier New" w:hint="default"/>
      </w:rPr>
    </w:lvl>
    <w:lvl w:ilvl="2" w:tplc="69F2FF46" w:tentative="1">
      <w:start w:val="1"/>
      <w:numFmt w:val="bullet"/>
      <w:lvlText w:val=""/>
      <w:lvlJc w:val="left"/>
      <w:pPr>
        <w:ind w:left="2160" w:hanging="360"/>
      </w:pPr>
      <w:rPr>
        <w:rFonts w:ascii="Wingdings" w:hAnsi="Wingdings" w:hint="default"/>
      </w:rPr>
    </w:lvl>
    <w:lvl w:ilvl="3" w:tplc="E2567E7C" w:tentative="1">
      <w:start w:val="1"/>
      <w:numFmt w:val="bullet"/>
      <w:lvlText w:val=""/>
      <w:lvlJc w:val="left"/>
      <w:pPr>
        <w:ind w:left="2880" w:hanging="360"/>
      </w:pPr>
      <w:rPr>
        <w:rFonts w:ascii="Symbol" w:hAnsi="Symbol" w:hint="default"/>
      </w:rPr>
    </w:lvl>
    <w:lvl w:ilvl="4" w:tplc="F99ED650" w:tentative="1">
      <w:start w:val="1"/>
      <w:numFmt w:val="bullet"/>
      <w:lvlText w:val="o"/>
      <w:lvlJc w:val="left"/>
      <w:pPr>
        <w:ind w:left="3600" w:hanging="360"/>
      </w:pPr>
      <w:rPr>
        <w:rFonts w:ascii="Courier New" w:hAnsi="Courier New" w:cs="Courier New" w:hint="default"/>
      </w:rPr>
    </w:lvl>
    <w:lvl w:ilvl="5" w:tplc="52D66732" w:tentative="1">
      <w:start w:val="1"/>
      <w:numFmt w:val="bullet"/>
      <w:lvlText w:val=""/>
      <w:lvlJc w:val="left"/>
      <w:pPr>
        <w:ind w:left="4320" w:hanging="360"/>
      </w:pPr>
      <w:rPr>
        <w:rFonts w:ascii="Wingdings" w:hAnsi="Wingdings" w:hint="default"/>
      </w:rPr>
    </w:lvl>
    <w:lvl w:ilvl="6" w:tplc="82F6B6AA" w:tentative="1">
      <w:start w:val="1"/>
      <w:numFmt w:val="bullet"/>
      <w:lvlText w:val=""/>
      <w:lvlJc w:val="left"/>
      <w:pPr>
        <w:ind w:left="5040" w:hanging="360"/>
      </w:pPr>
      <w:rPr>
        <w:rFonts w:ascii="Symbol" w:hAnsi="Symbol" w:hint="default"/>
      </w:rPr>
    </w:lvl>
    <w:lvl w:ilvl="7" w:tplc="165E8050" w:tentative="1">
      <w:start w:val="1"/>
      <w:numFmt w:val="bullet"/>
      <w:lvlText w:val="o"/>
      <w:lvlJc w:val="left"/>
      <w:pPr>
        <w:ind w:left="5760" w:hanging="360"/>
      </w:pPr>
      <w:rPr>
        <w:rFonts w:ascii="Courier New" w:hAnsi="Courier New" w:cs="Courier New" w:hint="default"/>
      </w:rPr>
    </w:lvl>
    <w:lvl w:ilvl="8" w:tplc="17987C12" w:tentative="1">
      <w:start w:val="1"/>
      <w:numFmt w:val="bullet"/>
      <w:lvlText w:val=""/>
      <w:lvlJc w:val="left"/>
      <w:pPr>
        <w:ind w:left="6480" w:hanging="360"/>
      </w:pPr>
      <w:rPr>
        <w:rFonts w:ascii="Wingdings" w:hAnsi="Wingdings" w:hint="default"/>
      </w:rPr>
    </w:lvl>
  </w:abstractNum>
  <w:abstractNum w:abstractNumId="4">
    <w:nsid w:val="7BA37285"/>
    <w:multiLevelType w:val="hybridMultilevel"/>
    <w:tmpl w:val="708C1BA0"/>
    <w:lvl w:ilvl="0" w:tplc="0BE22DE0">
      <w:start w:val="1"/>
      <w:numFmt w:val="lowerLetter"/>
      <w:lvlText w:val="%1)"/>
      <w:lvlJc w:val="left"/>
      <w:pPr>
        <w:ind w:left="720" w:hanging="360"/>
      </w:pPr>
    </w:lvl>
    <w:lvl w:ilvl="1" w:tplc="6400C726" w:tentative="1">
      <w:start w:val="1"/>
      <w:numFmt w:val="lowerLetter"/>
      <w:lvlText w:val="%2."/>
      <w:lvlJc w:val="left"/>
      <w:pPr>
        <w:ind w:left="1440" w:hanging="360"/>
      </w:pPr>
    </w:lvl>
    <w:lvl w:ilvl="2" w:tplc="9978306C" w:tentative="1">
      <w:start w:val="1"/>
      <w:numFmt w:val="lowerRoman"/>
      <w:lvlText w:val="%3."/>
      <w:lvlJc w:val="right"/>
      <w:pPr>
        <w:ind w:left="2160" w:hanging="180"/>
      </w:pPr>
    </w:lvl>
    <w:lvl w:ilvl="3" w:tplc="2182E838" w:tentative="1">
      <w:start w:val="1"/>
      <w:numFmt w:val="decimal"/>
      <w:lvlText w:val="%4."/>
      <w:lvlJc w:val="left"/>
      <w:pPr>
        <w:ind w:left="2880" w:hanging="360"/>
      </w:pPr>
    </w:lvl>
    <w:lvl w:ilvl="4" w:tplc="40E6097C" w:tentative="1">
      <w:start w:val="1"/>
      <w:numFmt w:val="lowerLetter"/>
      <w:lvlText w:val="%5."/>
      <w:lvlJc w:val="left"/>
      <w:pPr>
        <w:ind w:left="3600" w:hanging="360"/>
      </w:pPr>
    </w:lvl>
    <w:lvl w:ilvl="5" w:tplc="4FBEBD2C" w:tentative="1">
      <w:start w:val="1"/>
      <w:numFmt w:val="lowerRoman"/>
      <w:lvlText w:val="%6."/>
      <w:lvlJc w:val="right"/>
      <w:pPr>
        <w:ind w:left="4320" w:hanging="180"/>
      </w:pPr>
    </w:lvl>
    <w:lvl w:ilvl="6" w:tplc="F0E2D3EC" w:tentative="1">
      <w:start w:val="1"/>
      <w:numFmt w:val="decimal"/>
      <w:lvlText w:val="%7."/>
      <w:lvlJc w:val="left"/>
      <w:pPr>
        <w:ind w:left="5040" w:hanging="360"/>
      </w:pPr>
    </w:lvl>
    <w:lvl w:ilvl="7" w:tplc="ACF83354" w:tentative="1">
      <w:start w:val="1"/>
      <w:numFmt w:val="lowerLetter"/>
      <w:lvlText w:val="%8."/>
      <w:lvlJc w:val="left"/>
      <w:pPr>
        <w:ind w:left="5760" w:hanging="360"/>
      </w:pPr>
    </w:lvl>
    <w:lvl w:ilvl="8" w:tplc="80A83F1A"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12581"/>
    <w:rsid w:val="0002613C"/>
    <w:rsid w:val="001C1694"/>
    <w:rsid w:val="001D1337"/>
    <w:rsid w:val="001D17AA"/>
    <w:rsid w:val="00317DD1"/>
    <w:rsid w:val="005731E3"/>
    <w:rsid w:val="006A16EB"/>
    <w:rsid w:val="00735D76"/>
    <w:rsid w:val="007A1325"/>
    <w:rsid w:val="00991B98"/>
    <w:rsid w:val="009D249F"/>
    <w:rsid w:val="00A832D7"/>
    <w:rsid w:val="00AF1044"/>
    <w:rsid w:val="00B10F3E"/>
    <w:rsid w:val="00B15D4D"/>
    <w:rsid w:val="00B51FFE"/>
    <w:rsid w:val="00BA5405"/>
    <w:rsid w:val="00BE1DB0"/>
    <w:rsid w:val="00C25895"/>
    <w:rsid w:val="00C31D22"/>
    <w:rsid w:val="00C63F50"/>
    <w:rsid w:val="00CB7560"/>
    <w:rsid w:val="00E52A75"/>
    <w:rsid w:val="00E847B9"/>
    <w:rsid w:val="00FB3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25"/>
    <w:pPr>
      <w:ind w:left="720"/>
      <w:contextualSpacing/>
    </w:pPr>
  </w:style>
  <w:style w:type="character" w:styleId="Hyperlink">
    <w:name w:val="Hyperlink"/>
    <w:basedOn w:val="DefaultParagraphFont"/>
    <w:uiPriority w:val="99"/>
    <w:semiHidden/>
    <w:unhideWhenUsed/>
    <w:rsid w:val="009D24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25"/>
    <w:pPr>
      <w:ind w:left="720"/>
      <w:contextualSpacing/>
    </w:pPr>
  </w:style>
  <w:style w:type="character" w:styleId="Hyperlink">
    <w:name w:val="Hyperlink"/>
    <w:basedOn w:val="DefaultParagraphFont"/>
    <w:uiPriority w:val="99"/>
    <w:semiHidden/>
    <w:unhideWhenUsed/>
    <w:rsid w:val="009D2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Edtech</cp:lastModifiedBy>
  <cp:revision>2</cp:revision>
  <dcterms:created xsi:type="dcterms:W3CDTF">2019-03-10T13:50:00Z</dcterms:created>
  <dcterms:modified xsi:type="dcterms:W3CDTF">2019-03-10T13:50:00Z</dcterms:modified>
</cp:coreProperties>
</file>