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9648" w14:textId="7083BAB7" w:rsidR="00A016E9" w:rsidRDefault="00A016E9" w:rsidP="00A016E9">
      <w:pPr>
        <w:shd w:val="clear" w:color="auto" w:fill="FFFFFF"/>
        <w:spacing w:before="180" w:after="180"/>
        <w:jc w:val="center"/>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DAPP Final project – Data cleaning process</w:t>
      </w:r>
    </w:p>
    <w:p w14:paraId="23CF606A" w14:textId="7FD4E7BF" w:rsidR="007F0BF8" w:rsidRDefault="00000000">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Topic</w:t>
      </w:r>
      <w:r>
        <w:rPr>
          <w:rFonts w:ascii="Times New Roman" w:eastAsia="Times New Roman" w:hAnsi="Times New Roman" w:cs="Times New Roman"/>
          <w:color w:val="2D3B45"/>
          <w:sz w:val="24"/>
          <w:szCs w:val="24"/>
        </w:rPr>
        <w:t>: Relationship between conditional cash transfer programs and education in rural areas of Latin America.</w:t>
      </w:r>
    </w:p>
    <w:p w14:paraId="65B27BD3" w14:textId="77777777" w:rsidR="007F0BF8" w:rsidRDefault="00000000">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Although the literature widely supports conditional cash transfer as an effective policy strategy to combat poverty in developing countries, we want to see if these results are differential among urban and rural communities. Our question comes from the concern that rural communities often do not have the infrastructure that allow potential participants to meet the conditions of transfer programs. For instance, if a family lives in a community that does not have a school, a program that mandates school enrollment will exclude them from its benefits. With this project, we hope to gain a better understanding of the impact of conditional cash transfers specifically on rural communities.</w:t>
      </w:r>
    </w:p>
    <w:p w14:paraId="0B454C23" w14:textId="77777777" w:rsidR="007F0BF8" w:rsidRDefault="00000000">
      <w:pPr>
        <w:shd w:val="clear" w:color="auto" w:fill="FFFFFF"/>
        <w:spacing w:before="180" w:after="18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plan to use datasets compiled by the </w:t>
      </w:r>
      <w:hyperlink r:id="rId5">
        <w:r>
          <w:rPr>
            <w:rFonts w:ascii="Times New Roman" w:eastAsia="Times New Roman" w:hAnsi="Times New Roman" w:cs="Times New Roman"/>
            <w:color w:val="1155CC"/>
            <w:sz w:val="24"/>
            <w:szCs w:val="24"/>
            <w:u w:val="single"/>
          </w:rPr>
          <w:t>Center for Distributive, Labor, and Social Studie</w:t>
        </w:r>
      </w:hyperlink>
      <w:r>
        <w:rPr>
          <w:rFonts w:ascii="Times New Roman" w:eastAsia="Times New Roman" w:hAnsi="Times New Roman" w:cs="Times New Roman"/>
          <w:color w:val="2D3B45"/>
          <w:sz w:val="24"/>
          <w:szCs w:val="24"/>
        </w:rPr>
        <w:t>s, from the National University of La Plata, which are publicly available in their website for download. With this data, we hope to create interactive scatter plots and maps, displayed in a well-organized dashboard.</w:t>
      </w:r>
    </w:p>
    <w:p w14:paraId="7C867F34" w14:textId="4840707B" w:rsidR="007F0BF8" w:rsidRPr="00A016E9" w:rsidRDefault="00197F80">
      <w:pPr>
        <w:rPr>
          <w:b/>
          <w:bCs/>
          <w:u w:val="single"/>
        </w:rPr>
      </w:pPr>
      <w:r w:rsidRPr="00A016E9">
        <w:rPr>
          <w:b/>
          <w:bCs/>
          <w:u w:val="single"/>
        </w:rPr>
        <w:t xml:space="preserve">Folder structure in </w:t>
      </w:r>
      <w:r w:rsidR="00A016E9" w:rsidRPr="00A016E9">
        <w:rPr>
          <w:b/>
          <w:bCs/>
          <w:u w:val="single"/>
        </w:rPr>
        <w:t>GitHub</w:t>
      </w:r>
      <w:r w:rsidRPr="00A016E9">
        <w:rPr>
          <w:b/>
          <w:bCs/>
          <w:u w:val="single"/>
        </w:rPr>
        <w:t>:</w:t>
      </w:r>
    </w:p>
    <w:p w14:paraId="75E34D2B" w14:textId="77777777" w:rsidR="00197F80" w:rsidRDefault="00197F80"/>
    <w:p w14:paraId="71AC5087" w14:textId="6A20A754" w:rsidR="00A016E9" w:rsidRDefault="00A016E9">
      <w:r>
        <w:t>Structure under the folder “data”:</w:t>
      </w:r>
    </w:p>
    <w:p w14:paraId="45C3173E" w14:textId="77777777" w:rsidR="00A016E9" w:rsidRDefault="00A016E9"/>
    <w:p w14:paraId="5700A45D" w14:textId="2E4BEE2B" w:rsidR="007F0BF8" w:rsidRPr="00197F80" w:rsidRDefault="00197F80" w:rsidP="00197F80">
      <w:pPr>
        <w:rPr>
          <w:b/>
          <w:bCs/>
        </w:rPr>
      </w:pPr>
      <w:r w:rsidRPr="00197F80">
        <w:rPr>
          <w:b/>
          <w:bCs/>
        </w:rPr>
        <w:t>d</w:t>
      </w:r>
      <w:r w:rsidR="00000000" w:rsidRPr="00197F80">
        <w:rPr>
          <w:b/>
          <w:bCs/>
        </w:rPr>
        <w:t>ata</w:t>
      </w:r>
      <w:r w:rsidRPr="00197F80">
        <w:rPr>
          <w:b/>
          <w:bCs/>
        </w:rPr>
        <w:t>/raw</w:t>
      </w:r>
      <w:r w:rsidR="00000000" w:rsidRPr="00197F80">
        <w:rPr>
          <w:b/>
          <w:bCs/>
        </w:rPr>
        <w:t>:</w:t>
      </w:r>
      <w:hyperlink r:id="rId6"/>
    </w:p>
    <w:p w14:paraId="239F6CEE" w14:textId="130C4A89" w:rsidR="00197F80" w:rsidRDefault="00197F80" w:rsidP="00197F80">
      <w:pPr>
        <w:pStyle w:val="Prrafodelista"/>
        <w:numPr>
          <w:ilvl w:val="0"/>
          <w:numId w:val="6"/>
        </w:numPr>
      </w:pPr>
      <w:r w:rsidRPr="00197F80">
        <w:t>2024_Act1_enrollment_LAC</w:t>
      </w:r>
      <w:r>
        <w:t xml:space="preserve">.xlsx - </w:t>
      </w:r>
      <w:hyperlink r:id="rId7">
        <w:r>
          <w:rPr>
            <w:color w:val="1155CC"/>
            <w:u w:val="single"/>
          </w:rPr>
          <w:t>School attendance</w:t>
        </w:r>
      </w:hyperlink>
    </w:p>
    <w:p w14:paraId="7CAC1246" w14:textId="49606671" w:rsidR="00197F80" w:rsidRDefault="00197F80" w:rsidP="00197F80">
      <w:pPr>
        <w:pStyle w:val="Prrafodelista"/>
        <w:numPr>
          <w:ilvl w:val="0"/>
          <w:numId w:val="6"/>
        </w:numPr>
      </w:pPr>
      <w:r w:rsidRPr="00197F80">
        <w:t>2024_Act1_literacy_LAC</w:t>
      </w:r>
      <w:r>
        <w:t xml:space="preserve">.xlsx – </w:t>
      </w:r>
    </w:p>
    <w:p w14:paraId="12E8ADB0" w14:textId="68350179" w:rsidR="007F0BF8" w:rsidRDefault="00197F80" w:rsidP="00197F80">
      <w:pPr>
        <w:pStyle w:val="Prrafodelista"/>
        <w:numPr>
          <w:ilvl w:val="0"/>
          <w:numId w:val="6"/>
        </w:numPr>
      </w:pPr>
      <w:r w:rsidRPr="00197F80">
        <w:t>2024_Act1_years_edu_LAC</w:t>
      </w:r>
      <w:r>
        <w:t xml:space="preserve">.xlsx - </w:t>
      </w:r>
      <w:hyperlink r:id="rId8">
        <w:r w:rsidR="00000000" w:rsidRPr="00197F80">
          <w:rPr>
            <w:color w:val="1155CC"/>
            <w:u w:val="single"/>
          </w:rPr>
          <w:t>Years of education</w:t>
        </w:r>
      </w:hyperlink>
    </w:p>
    <w:p w14:paraId="035BEF7D" w14:textId="763CFAAD" w:rsidR="007F0BF8" w:rsidRDefault="007F0BF8" w:rsidP="00197F80"/>
    <w:p w14:paraId="78FF4AE0" w14:textId="0873AAC3" w:rsidR="007F0BF8" w:rsidRPr="00197F80" w:rsidRDefault="00197F80">
      <w:pPr>
        <w:numPr>
          <w:ilvl w:val="0"/>
          <w:numId w:val="2"/>
        </w:numPr>
      </w:pPr>
      <w:r w:rsidRPr="00197F80">
        <w:t>2024_Act1_years_edu_LAC</w:t>
      </w:r>
      <w:r>
        <w:t xml:space="preserve">.xlsx - </w:t>
      </w:r>
      <w:hyperlink r:id="rId9">
        <w:r w:rsidR="00000000">
          <w:rPr>
            <w:color w:val="1155CC"/>
            <w:u w:val="single"/>
          </w:rPr>
          <w:t xml:space="preserve">Infrastructure </w:t>
        </w:r>
      </w:hyperlink>
    </w:p>
    <w:p w14:paraId="44C3B0D8" w14:textId="35EE5302" w:rsidR="00197F80" w:rsidRDefault="00A016E9">
      <w:pPr>
        <w:numPr>
          <w:ilvl w:val="0"/>
          <w:numId w:val="2"/>
        </w:numPr>
      </w:pPr>
      <w:r w:rsidRPr="00A016E9">
        <w:t>2024_Act1_housing_LAC</w:t>
      </w:r>
      <w:r>
        <w:t>.xlsx - Housing</w:t>
      </w:r>
    </w:p>
    <w:p w14:paraId="74E8639D" w14:textId="77777777" w:rsidR="007F0BF8" w:rsidRDefault="007F0BF8"/>
    <w:p w14:paraId="78864578" w14:textId="0A29FCED" w:rsidR="00197F80" w:rsidRPr="00197F80" w:rsidRDefault="00197F80">
      <w:pPr>
        <w:rPr>
          <w:b/>
          <w:bCs/>
        </w:rPr>
      </w:pPr>
      <w:r w:rsidRPr="00197F80">
        <w:rPr>
          <w:b/>
          <w:bCs/>
        </w:rPr>
        <w:t>data/cleaned:</w:t>
      </w:r>
    </w:p>
    <w:p w14:paraId="1FBBFEC8" w14:textId="53AA0F2E" w:rsidR="00197F80" w:rsidRDefault="00197F80" w:rsidP="00197F80">
      <w:pPr>
        <w:pStyle w:val="Prrafodelista"/>
        <w:numPr>
          <w:ilvl w:val="0"/>
          <w:numId w:val="5"/>
        </w:numPr>
      </w:pPr>
      <w:r w:rsidRPr="00197F80">
        <w:t>all_education</w:t>
      </w:r>
      <w:r>
        <w:t>.csv</w:t>
      </w:r>
    </w:p>
    <w:p w14:paraId="4F4B722F" w14:textId="71B3A921" w:rsidR="00197F80" w:rsidRDefault="00197F80" w:rsidP="00197F80">
      <w:pPr>
        <w:pStyle w:val="Prrafodelista"/>
        <w:numPr>
          <w:ilvl w:val="0"/>
          <w:numId w:val="5"/>
        </w:numPr>
      </w:pPr>
      <w:r w:rsidRPr="00197F80">
        <w:t>all_infrastructure_housing</w:t>
      </w:r>
      <w:r>
        <w:t>.csv</w:t>
      </w:r>
    </w:p>
    <w:p w14:paraId="18182A0E" w14:textId="03C8F8F3" w:rsidR="00197F80" w:rsidRDefault="00197F80" w:rsidP="00197F80">
      <w:pPr>
        <w:pStyle w:val="Prrafodelista"/>
        <w:numPr>
          <w:ilvl w:val="0"/>
          <w:numId w:val="5"/>
        </w:numPr>
      </w:pPr>
      <w:r w:rsidRPr="00197F80">
        <w:t>cct_countries</w:t>
      </w:r>
      <w:r>
        <w:t>.csv</w:t>
      </w:r>
    </w:p>
    <w:p w14:paraId="12428223" w14:textId="77777777" w:rsidR="007F0BF8" w:rsidRDefault="007F0BF8"/>
    <w:p w14:paraId="1C87352F" w14:textId="77777777" w:rsidR="007F0BF8" w:rsidRDefault="00000000">
      <w:r>
        <w:rPr>
          <w:b/>
        </w:rPr>
        <w:t xml:space="preserve">Final datasets </w:t>
      </w:r>
      <w:r>
        <w:t xml:space="preserve">(Already in </w:t>
      </w:r>
      <w:proofErr w:type="spellStart"/>
      <w:r>
        <w:t>github</w:t>
      </w:r>
      <w:proofErr w:type="spellEnd"/>
      <w:r>
        <w:t>)</w:t>
      </w:r>
      <w:r>
        <w:rPr>
          <w:b/>
        </w:rPr>
        <w:t>:</w:t>
      </w:r>
      <w:r>
        <w:t xml:space="preserve"> </w:t>
      </w:r>
    </w:p>
    <w:p w14:paraId="0A1015F5" w14:textId="77777777" w:rsidR="007F0BF8" w:rsidRDefault="00000000">
      <w:pPr>
        <w:numPr>
          <w:ilvl w:val="0"/>
          <w:numId w:val="4"/>
        </w:numPr>
      </w:pPr>
      <w:r>
        <w:t>all_infrastructure_housing.csv</w:t>
      </w:r>
    </w:p>
    <w:p w14:paraId="26270F3A" w14:textId="77777777" w:rsidR="007F0BF8" w:rsidRDefault="00000000">
      <w:pPr>
        <w:numPr>
          <w:ilvl w:val="0"/>
          <w:numId w:val="4"/>
        </w:numPr>
      </w:pPr>
      <w:r>
        <w:t>all_education.csv</w:t>
      </w:r>
    </w:p>
    <w:p w14:paraId="437FF8E4" w14:textId="77777777" w:rsidR="007F0BF8" w:rsidRDefault="007F0BF8"/>
    <w:p w14:paraId="1F7C0DFC" w14:textId="766D8A3F" w:rsidR="007F0BF8" w:rsidRDefault="00A016E9">
      <w:r>
        <w:t xml:space="preserve">* </w:t>
      </w:r>
      <w:r w:rsidR="00197F80">
        <w:t>Please, drop</w:t>
      </w:r>
      <w:r>
        <w:t xml:space="preserve"> all dataset outside of the folder “data”.</w:t>
      </w:r>
    </w:p>
    <w:p w14:paraId="78CC6033" w14:textId="77777777" w:rsidR="00A016E9" w:rsidRDefault="00A016E9"/>
    <w:p w14:paraId="09E693DC" w14:textId="77777777" w:rsidR="00A016E9" w:rsidRDefault="00A016E9"/>
    <w:p w14:paraId="75313723" w14:textId="7EE5F576" w:rsidR="007F0BF8" w:rsidRPr="00A016E9" w:rsidRDefault="00000000" w:rsidP="00A016E9">
      <w:pPr>
        <w:pStyle w:val="Prrafodelista"/>
        <w:numPr>
          <w:ilvl w:val="0"/>
          <w:numId w:val="7"/>
        </w:numPr>
        <w:rPr>
          <w:b/>
          <w:u w:val="single"/>
        </w:rPr>
      </w:pPr>
      <w:r w:rsidRPr="00A016E9">
        <w:rPr>
          <w:b/>
          <w:u w:val="single"/>
        </w:rPr>
        <w:lastRenderedPageBreak/>
        <w:t>Cleaning process:</w:t>
      </w:r>
    </w:p>
    <w:p w14:paraId="32D9B922" w14:textId="77777777" w:rsidR="00A016E9" w:rsidRDefault="00A016E9"/>
    <w:p w14:paraId="7C1D3B90" w14:textId="21ADA7A3" w:rsidR="007F0BF8" w:rsidRDefault="00197F80">
      <w:r>
        <w:t xml:space="preserve">Each country has data from different data, depending on the </w:t>
      </w:r>
      <w:r w:rsidR="00A016E9">
        <w:t>source of information. For example, for the file “</w:t>
      </w:r>
      <w:r w:rsidR="00A016E9" w:rsidRPr="00A016E9">
        <w:t>2024_Act1_enrollment_LAC</w:t>
      </w:r>
      <w:r w:rsidR="00A016E9">
        <w:t>.xlsx”, Argentina has information from 1980 until 2022, but the source it is not the same since the beginning. See the image:</w:t>
      </w:r>
    </w:p>
    <w:p w14:paraId="3E485A73" w14:textId="77777777" w:rsidR="00A016E9" w:rsidRDefault="00A016E9"/>
    <w:p w14:paraId="61CD1CF3" w14:textId="2CEFA4A7" w:rsidR="00A016E9" w:rsidRDefault="00A016E9" w:rsidP="00A016E9">
      <w:pPr>
        <w:jc w:val="center"/>
      </w:pPr>
      <w:r>
        <w:rPr>
          <w:noProof/>
        </w:rPr>
        <w:drawing>
          <wp:inline distT="0" distB="0" distL="0" distR="0" wp14:anchorId="008C6706" wp14:editId="4322B8E6">
            <wp:extent cx="4425417" cy="1995693"/>
            <wp:effectExtent l="0" t="0" r="0" b="5080"/>
            <wp:docPr id="4582024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247" name="Imagen 1" descr="Imagen que contiene Tabla&#10;&#10;Descripción generada automáticamente"/>
                    <pic:cNvPicPr/>
                  </pic:nvPicPr>
                  <pic:blipFill>
                    <a:blip r:embed="rId10"/>
                    <a:stretch>
                      <a:fillRect/>
                    </a:stretch>
                  </pic:blipFill>
                  <pic:spPr>
                    <a:xfrm>
                      <a:off x="0" y="0"/>
                      <a:ext cx="4432539" cy="1998905"/>
                    </a:xfrm>
                    <a:prstGeom prst="rect">
                      <a:avLst/>
                    </a:prstGeom>
                  </pic:spPr>
                </pic:pic>
              </a:graphicData>
            </a:graphic>
          </wp:inline>
        </w:drawing>
      </w:r>
    </w:p>
    <w:p w14:paraId="0882FB47" w14:textId="77777777" w:rsidR="007F0BF8" w:rsidRDefault="007F0BF8"/>
    <w:p w14:paraId="504E4583" w14:textId="41B0E5ED" w:rsidR="00197F80" w:rsidRDefault="00A016E9">
      <w:r>
        <w:t xml:space="preserve">Then, in the cleaning process for each country it is necessary to choose what source use. </w:t>
      </w:r>
      <w:r w:rsidR="000F2307">
        <w:t>For all countries with CCT, we are keeping information for years before the implementation, beside the source of information are different.</w:t>
      </w:r>
      <w:r w:rsidR="000F2307">
        <w:t xml:space="preserve"> For each country this process was followed:</w:t>
      </w:r>
    </w:p>
    <w:p w14:paraId="19774ACD" w14:textId="77777777" w:rsidR="00197F80" w:rsidRDefault="00197F80"/>
    <w:p w14:paraId="09C2EEDF" w14:textId="59F1F35A" w:rsidR="000F2307" w:rsidRDefault="000F2307" w:rsidP="000F2307">
      <w:pPr>
        <w:pStyle w:val="Prrafodelista"/>
        <w:numPr>
          <w:ilvl w:val="0"/>
          <w:numId w:val="8"/>
        </w:numPr>
      </w:pPr>
      <w:r>
        <w:t>Argentina:</w:t>
      </w:r>
    </w:p>
    <w:p w14:paraId="6A67D055" w14:textId="620FBE13" w:rsidR="000F2307" w:rsidRDefault="000F2307" w:rsidP="000F2307">
      <w:pPr>
        <w:pStyle w:val="Prrafodelista"/>
        <w:numPr>
          <w:ilvl w:val="1"/>
          <w:numId w:val="8"/>
        </w:numPr>
      </w:pPr>
      <w:r w:rsidRPr="000F2307">
        <w:t xml:space="preserve">We are using the Continuous Permanent Household Survey (EPHC: </w:t>
      </w:r>
      <w:proofErr w:type="spellStart"/>
      <w:r w:rsidRPr="000F2307">
        <w:t>Encuesta</w:t>
      </w:r>
      <w:proofErr w:type="spellEnd"/>
      <w:r w:rsidRPr="000F2307">
        <w:t xml:space="preserve"> Permanente de </w:t>
      </w:r>
      <w:proofErr w:type="spellStart"/>
      <w:r w:rsidRPr="000F2307">
        <w:t>Hogares</w:t>
      </w:r>
      <w:proofErr w:type="spellEnd"/>
      <w:r w:rsidRPr="000F2307">
        <w:t>) second semester, which start in 2003 in the dataset.</w:t>
      </w:r>
    </w:p>
    <w:p w14:paraId="25FC0AE7" w14:textId="70BD35F4" w:rsidR="000F2307" w:rsidRDefault="000F2307" w:rsidP="000F2307">
      <w:pPr>
        <w:pStyle w:val="Prrafodelista"/>
        <w:numPr>
          <w:ilvl w:val="0"/>
          <w:numId w:val="8"/>
        </w:numPr>
      </w:pPr>
      <w:r>
        <w:t>Bolivia:</w:t>
      </w:r>
    </w:p>
    <w:p w14:paraId="3AD92616" w14:textId="77777777" w:rsidR="000F2307" w:rsidRDefault="000F2307" w:rsidP="000F2307">
      <w:pPr>
        <w:pStyle w:val="Prrafodelista"/>
        <w:numPr>
          <w:ilvl w:val="1"/>
          <w:numId w:val="8"/>
        </w:numPr>
      </w:pPr>
      <w:r w:rsidRPr="000F2307">
        <w:t>We are keeping from 2011 onwards</w:t>
      </w:r>
      <w:r>
        <w:t xml:space="preserve"> because there is not data for 2010.</w:t>
      </w:r>
    </w:p>
    <w:p w14:paraId="35292325" w14:textId="7C4D1DF6" w:rsidR="000F2307" w:rsidRDefault="000F2307" w:rsidP="000F2307">
      <w:pPr>
        <w:pStyle w:val="Prrafodelista"/>
        <w:numPr>
          <w:ilvl w:val="0"/>
          <w:numId w:val="8"/>
        </w:numPr>
      </w:pPr>
      <w:r>
        <w:t>Brazil:</w:t>
      </w:r>
    </w:p>
    <w:p w14:paraId="782DB5AD" w14:textId="3206EA89" w:rsidR="000F2307" w:rsidRDefault="000F2307" w:rsidP="000F2307">
      <w:pPr>
        <w:pStyle w:val="Prrafodelista"/>
      </w:pPr>
      <w:r>
        <w:t>We are considering data from:</w:t>
      </w:r>
    </w:p>
    <w:p w14:paraId="18397070" w14:textId="4E6053CC" w:rsidR="000F2307" w:rsidRDefault="000F2307" w:rsidP="000F2307">
      <w:pPr>
        <w:pStyle w:val="Prrafodelista"/>
        <w:numPr>
          <w:ilvl w:val="1"/>
          <w:numId w:val="8"/>
        </w:numPr>
      </w:pPr>
      <w:r>
        <w:t xml:space="preserve">1995 to 2003 under the New PNAD. They ask enrollment to all </w:t>
      </w:r>
      <w:r>
        <w:t>individuals.</w:t>
      </w:r>
    </w:p>
    <w:p w14:paraId="6E9B2EB5" w14:textId="597DAE2B" w:rsidR="000F2307" w:rsidRDefault="000F2307" w:rsidP="000F2307">
      <w:pPr>
        <w:pStyle w:val="Prrafodelista"/>
        <w:numPr>
          <w:ilvl w:val="1"/>
          <w:numId w:val="8"/>
        </w:numPr>
      </w:pPr>
      <w:r>
        <w:t xml:space="preserve">2004 to 2011 under the New PNAD With Rural North. </w:t>
      </w:r>
    </w:p>
    <w:p w14:paraId="0EDFEB52" w14:textId="2CA919F4" w:rsidR="000F2307" w:rsidRDefault="000F2307" w:rsidP="000F2307">
      <w:pPr>
        <w:pStyle w:val="Prrafodelista"/>
        <w:numPr>
          <w:ilvl w:val="1"/>
          <w:numId w:val="8"/>
        </w:numPr>
      </w:pPr>
      <w:r>
        <w:t>2012 onwards under the PNADC. They capture enrollment from 5 years old.</w:t>
      </w:r>
    </w:p>
    <w:p w14:paraId="1463FE11" w14:textId="31A77C72" w:rsidR="000F2307" w:rsidRDefault="000F2307" w:rsidP="000F2307">
      <w:pPr>
        <w:pStyle w:val="Prrafodelista"/>
        <w:numPr>
          <w:ilvl w:val="0"/>
          <w:numId w:val="8"/>
        </w:numPr>
      </w:pPr>
      <w:r>
        <w:t xml:space="preserve"> Chile</w:t>
      </w:r>
    </w:p>
    <w:p w14:paraId="4D1CEE65" w14:textId="36AC0BEF" w:rsidR="000F2307" w:rsidRDefault="000F2307" w:rsidP="000F2307">
      <w:pPr>
        <w:pStyle w:val="Prrafodelista"/>
        <w:numPr>
          <w:ilvl w:val="1"/>
          <w:numId w:val="8"/>
        </w:numPr>
      </w:pPr>
      <w:r w:rsidRPr="000F2307">
        <w:t xml:space="preserve">We are considering all available information. Not information for all years, </w:t>
      </w:r>
      <w:r>
        <w:t xml:space="preserve">it is </w:t>
      </w:r>
      <w:r w:rsidRPr="000F2307">
        <w:t>every two years</w:t>
      </w:r>
      <w:r>
        <w:t>.</w:t>
      </w:r>
    </w:p>
    <w:p w14:paraId="0A5502A1" w14:textId="2AA6563B" w:rsidR="000F2307" w:rsidRDefault="000F2307" w:rsidP="000F2307">
      <w:pPr>
        <w:pStyle w:val="Prrafodelista"/>
        <w:numPr>
          <w:ilvl w:val="0"/>
          <w:numId w:val="8"/>
        </w:numPr>
      </w:pPr>
      <w:r>
        <w:t>Colombia</w:t>
      </w:r>
    </w:p>
    <w:p w14:paraId="76E07F6A" w14:textId="77777777" w:rsidR="00315862" w:rsidRDefault="00315862" w:rsidP="00315862">
      <w:pPr>
        <w:pStyle w:val="Prrafodelista"/>
        <w:numPr>
          <w:ilvl w:val="1"/>
          <w:numId w:val="8"/>
        </w:numPr>
      </w:pPr>
      <w:r>
        <w:t xml:space="preserve">There is </w:t>
      </w:r>
      <w:r w:rsidRPr="00315862">
        <w:rPr>
          <w:b/>
          <w:bCs/>
        </w:rPr>
        <w:t>no</w:t>
      </w:r>
      <w:r>
        <w:t xml:space="preserve"> information before the implementation of the CCT.</w:t>
      </w:r>
    </w:p>
    <w:p w14:paraId="11981BB2" w14:textId="62898AF8" w:rsidR="00315862" w:rsidRDefault="00315862" w:rsidP="00315862">
      <w:pPr>
        <w:pStyle w:val="Prrafodelista"/>
        <w:numPr>
          <w:ilvl w:val="1"/>
          <w:numId w:val="8"/>
        </w:numPr>
      </w:pPr>
      <w:r>
        <w:t>Data from 2001 to 2005 for ECH-National.</w:t>
      </w:r>
      <w:r>
        <w:t xml:space="preserve"> </w:t>
      </w:r>
      <w:r>
        <w:t xml:space="preserve">In 2008, a new dataset named GEIH-National is available. Gap of 2 years (2006 and 2007). </w:t>
      </w:r>
    </w:p>
    <w:p w14:paraId="1A6AEF3D" w14:textId="492E422B" w:rsidR="000F2307" w:rsidRDefault="00315862" w:rsidP="00315862">
      <w:pPr>
        <w:pStyle w:val="Prrafodelista"/>
        <w:numPr>
          <w:ilvl w:val="1"/>
          <w:numId w:val="8"/>
        </w:numPr>
      </w:pPr>
      <w:r>
        <w:t>There is a new methodology for the GEIH since 2021. 2021 and 2022 with new methodology is not considered. It would be just including one more year (2022).</w:t>
      </w:r>
    </w:p>
    <w:p w14:paraId="51B8883C" w14:textId="3C643896" w:rsidR="000F2307" w:rsidRDefault="00315862" w:rsidP="000F2307">
      <w:pPr>
        <w:pStyle w:val="Prrafodelista"/>
        <w:numPr>
          <w:ilvl w:val="0"/>
          <w:numId w:val="8"/>
        </w:numPr>
      </w:pPr>
      <w:r w:rsidRPr="00315862">
        <w:t>Costa Rica</w:t>
      </w:r>
    </w:p>
    <w:p w14:paraId="7AA7F206" w14:textId="54329CCF" w:rsidR="00315862" w:rsidRDefault="00315862" w:rsidP="00315862">
      <w:pPr>
        <w:pStyle w:val="Prrafodelista"/>
        <w:numPr>
          <w:ilvl w:val="1"/>
          <w:numId w:val="8"/>
        </w:numPr>
      </w:pPr>
      <w:r>
        <w:t>E</w:t>
      </w:r>
      <w:r w:rsidRPr="00315862">
        <w:t>nrollment from 3-5 y</w:t>
      </w:r>
      <w:r>
        <w:t xml:space="preserve">ears </w:t>
      </w:r>
      <w:r w:rsidRPr="00315862">
        <w:t>o</w:t>
      </w:r>
      <w:r>
        <w:t>ld</w:t>
      </w:r>
      <w:r w:rsidRPr="00315862">
        <w:t xml:space="preserve"> were asked from 2006</w:t>
      </w:r>
      <w:r>
        <w:t>. All the other information come from same source.</w:t>
      </w:r>
    </w:p>
    <w:p w14:paraId="147C1FD2" w14:textId="1D27D183" w:rsidR="000F2307" w:rsidRDefault="00315862" w:rsidP="000F2307">
      <w:pPr>
        <w:pStyle w:val="Prrafodelista"/>
        <w:numPr>
          <w:ilvl w:val="0"/>
          <w:numId w:val="8"/>
        </w:numPr>
      </w:pPr>
      <w:r w:rsidRPr="00315862">
        <w:lastRenderedPageBreak/>
        <w:t>Dominican Rep.</w:t>
      </w:r>
    </w:p>
    <w:p w14:paraId="7F1588A4" w14:textId="0FB4141A" w:rsidR="00315862" w:rsidRDefault="00315862" w:rsidP="00315862">
      <w:pPr>
        <w:pStyle w:val="Prrafodelista"/>
        <w:numPr>
          <w:ilvl w:val="1"/>
          <w:numId w:val="8"/>
        </w:numPr>
      </w:pPr>
      <w:r>
        <w:t xml:space="preserve">We set </w:t>
      </w:r>
      <w:r w:rsidRPr="00315862">
        <w:t>an arbitrary cutoff</w:t>
      </w:r>
      <w:r>
        <w:t xml:space="preserve"> </w:t>
      </w:r>
      <w:r w:rsidRPr="00315862">
        <w:t>2000. When a change in the methodology happened.</w:t>
      </w:r>
    </w:p>
    <w:p w14:paraId="6833DE5D" w14:textId="72C3E781" w:rsidR="000F2307" w:rsidRDefault="00315862" w:rsidP="000F2307">
      <w:pPr>
        <w:pStyle w:val="Prrafodelista"/>
        <w:numPr>
          <w:ilvl w:val="0"/>
          <w:numId w:val="8"/>
        </w:numPr>
      </w:pPr>
      <w:r>
        <w:t>Ecuador</w:t>
      </w:r>
    </w:p>
    <w:p w14:paraId="311F476F" w14:textId="19A1B09C" w:rsidR="00315862" w:rsidRDefault="00315862" w:rsidP="00315862">
      <w:pPr>
        <w:pStyle w:val="Prrafodelista"/>
        <w:numPr>
          <w:ilvl w:val="1"/>
          <w:numId w:val="8"/>
        </w:numPr>
      </w:pPr>
      <w:r w:rsidRPr="00315862">
        <w:t>Data from 2003, when ENEMDU sta</w:t>
      </w:r>
      <w:r>
        <w:t>rted.</w:t>
      </w:r>
    </w:p>
    <w:p w14:paraId="558043AF" w14:textId="37C2CCDE" w:rsidR="00315862" w:rsidRDefault="001A3D69" w:rsidP="000F2307">
      <w:pPr>
        <w:pStyle w:val="Prrafodelista"/>
        <w:numPr>
          <w:ilvl w:val="0"/>
          <w:numId w:val="8"/>
        </w:numPr>
      </w:pPr>
      <w:r w:rsidRPr="001A3D69">
        <w:t>El Salvador</w:t>
      </w:r>
    </w:p>
    <w:p w14:paraId="14D632B9" w14:textId="470C5CB4" w:rsidR="001A3D69" w:rsidRDefault="001A3D69" w:rsidP="001A3D69">
      <w:pPr>
        <w:pStyle w:val="Prrafodelista"/>
        <w:numPr>
          <w:ilvl w:val="1"/>
          <w:numId w:val="8"/>
        </w:numPr>
      </w:pPr>
      <w:r>
        <w:t xml:space="preserve">We set </w:t>
      </w:r>
      <w:r w:rsidRPr="00315862">
        <w:t>an arbitrary cutoff</w:t>
      </w:r>
      <w:r>
        <w:t xml:space="preserve"> </w:t>
      </w:r>
      <w:r w:rsidRPr="00315862">
        <w:t>2000.</w:t>
      </w:r>
    </w:p>
    <w:p w14:paraId="6B6FD28C" w14:textId="050D17EB" w:rsidR="001A3D69" w:rsidRDefault="001A3D69" w:rsidP="000F2307">
      <w:pPr>
        <w:pStyle w:val="Prrafodelista"/>
        <w:numPr>
          <w:ilvl w:val="0"/>
          <w:numId w:val="8"/>
        </w:numPr>
      </w:pPr>
      <w:r>
        <w:t>Guatemala</w:t>
      </w:r>
    </w:p>
    <w:p w14:paraId="624E6A9B" w14:textId="0ACDD69A" w:rsidR="001A3D69" w:rsidRDefault="001A3D69" w:rsidP="001A3D69">
      <w:pPr>
        <w:pStyle w:val="Prrafodelista"/>
        <w:numPr>
          <w:ilvl w:val="1"/>
          <w:numId w:val="8"/>
        </w:numPr>
      </w:pPr>
      <w:r w:rsidRPr="001A3D69">
        <w:t>We remove 2002, 2003 and 2004 because they are from another survey.</w:t>
      </w:r>
    </w:p>
    <w:p w14:paraId="1EB1ECCB" w14:textId="470036F7" w:rsidR="001A3D69" w:rsidRDefault="001A3D69" w:rsidP="000F2307">
      <w:pPr>
        <w:pStyle w:val="Prrafodelista"/>
        <w:numPr>
          <w:ilvl w:val="0"/>
          <w:numId w:val="8"/>
        </w:numPr>
      </w:pPr>
      <w:r>
        <w:t>Honduras</w:t>
      </w:r>
    </w:p>
    <w:p w14:paraId="63EC3C14" w14:textId="02F30B36" w:rsidR="001A3D69" w:rsidRDefault="001A3D69" w:rsidP="001A3D69">
      <w:pPr>
        <w:pStyle w:val="Prrafodelista"/>
        <w:numPr>
          <w:ilvl w:val="1"/>
          <w:numId w:val="8"/>
        </w:numPr>
      </w:pPr>
      <w:r>
        <w:t>W</w:t>
      </w:r>
      <w:r w:rsidRPr="001A3D69">
        <w:t>e keep information from 2001 since INE</w:t>
      </w:r>
      <w:r>
        <w:t xml:space="preserve"> started.</w:t>
      </w:r>
    </w:p>
    <w:p w14:paraId="7760E512" w14:textId="697DDF58" w:rsidR="001A3D69" w:rsidRDefault="001A3D69" w:rsidP="000F2307">
      <w:pPr>
        <w:pStyle w:val="Prrafodelista"/>
        <w:numPr>
          <w:ilvl w:val="0"/>
          <w:numId w:val="8"/>
        </w:numPr>
      </w:pPr>
      <w:r>
        <w:t>Mexico</w:t>
      </w:r>
    </w:p>
    <w:p w14:paraId="774DE640" w14:textId="3B140D61" w:rsidR="001A3D69" w:rsidRDefault="001A3D69" w:rsidP="001A3D69">
      <w:pPr>
        <w:pStyle w:val="Prrafodelista"/>
        <w:numPr>
          <w:ilvl w:val="1"/>
          <w:numId w:val="8"/>
        </w:numPr>
      </w:pPr>
      <w:r>
        <w:t xml:space="preserve">Keep all the years. One source. Note: </w:t>
      </w:r>
      <w:r w:rsidRPr="001A3D69">
        <w:t>In 2016 there was a new methodology</w:t>
      </w:r>
      <w:r>
        <w:t>.</w:t>
      </w:r>
    </w:p>
    <w:p w14:paraId="725A52FC" w14:textId="05EF4539" w:rsidR="001A3D69" w:rsidRDefault="001A3D69" w:rsidP="001A3D69">
      <w:pPr>
        <w:pStyle w:val="Prrafodelista"/>
        <w:numPr>
          <w:ilvl w:val="0"/>
          <w:numId w:val="8"/>
        </w:numPr>
      </w:pPr>
      <w:r>
        <w:t>Nicaragua</w:t>
      </w:r>
    </w:p>
    <w:p w14:paraId="6091897B" w14:textId="5AC516AC" w:rsidR="001A3D69" w:rsidRDefault="001A3D69" w:rsidP="001A3D69">
      <w:pPr>
        <w:pStyle w:val="Prrafodelista"/>
        <w:numPr>
          <w:ilvl w:val="1"/>
          <w:numId w:val="8"/>
        </w:numPr>
      </w:pPr>
      <w:r>
        <w:t>Keep all the years. One source.</w:t>
      </w:r>
    </w:p>
    <w:p w14:paraId="777A2A4E" w14:textId="63226FAF" w:rsidR="001A3D69" w:rsidRDefault="001A3D69" w:rsidP="001A3D69">
      <w:pPr>
        <w:pStyle w:val="Prrafodelista"/>
        <w:numPr>
          <w:ilvl w:val="0"/>
          <w:numId w:val="8"/>
        </w:numPr>
      </w:pPr>
      <w:r>
        <w:t>Panama</w:t>
      </w:r>
    </w:p>
    <w:p w14:paraId="5D63C565" w14:textId="0DDA6267" w:rsidR="001A3D69" w:rsidRDefault="001A3D69" w:rsidP="001A3D69">
      <w:pPr>
        <w:pStyle w:val="Prrafodelista"/>
        <w:numPr>
          <w:ilvl w:val="1"/>
          <w:numId w:val="8"/>
        </w:numPr>
      </w:pPr>
      <w:r>
        <w:t>Keep all the years. One source.</w:t>
      </w:r>
    </w:p>
    <w:p w14:paraId="5B5A2842" w14:textId="671403A2" w:rsidR="001A3D69" w:rsidRDefault="001A3D69" w:rsidP="001A3D69">
      <w:pPr>
        <w:pStyle w:val="Prrafodelista"/>
        <w:numPr>
          <w:ilvl w:val="0"/>
          <w:numId w:val="8"/>
        </w:numPr>
      </w:pPr>
      <w:r>
        <w:t>Paraguay</w:t>
      </w:r>
    </w:p>
    <w:p w14:paraId="0A590A9E" w14:textId="6DF35C90" w:rsidR="001A3D69" w:rsidRDefault="001A3D69" w:rsidP="001A3D69">
      <w:pPr>
        <w:pStyle w:val="Prrafodelista"/>
        <w:numPr>
          <w:ilvl w:val="1"/>
          <w:numId w:val="8"/>
        </w:numPr>
      </w:pPr>
      <w:r>
        <w:t>Keep all the years. One source.</w:t>
      </w:r>
    </w:p>
    <w:p w14:paraId="3436A599" w14:textId="169E4FA0" w:rsidR="001A3D69" w:rsidRDefault="001A3D69" w:rsidP="001A3D69">
      <w:pPr>
        <w:pStyle w:val="Prrafodelista"/>
        <w:numPr>
          <w:ilvl w:val="0"/>
          <w:numId w:val="8"/>
        </w:numPr>
      </w:pPr>
      <w:r>
        <w:t>Peru</w:t>
      </w:r>
    </w:p>
    <w:p w14:paraId="0F0DA54D" w14:textId="4C9DF24E" w:rsidR="001A3D69" w:rsidRDefault="001A3D69" w:rsidP="001A3D69">
      <w:pPr>
        <w:pStyle w:val="Prrafodelista"/>
        <w:numPr>
          <w:ilvl w:val="1"/>
          <w:numId w:val="8"/>
        </w:numPr>
      </w:pPr>
      <w:r>
        <w:t>Keep all the years.</w:t>
      </w:r>
    </w:p>
    <w:p w14:paraId="7FCEC291" w14:textId="6CD3A92A" w:rsidR="001A3D69" w:rsidRDefault="001A3D69" w:rsidP="001A3D69">
      <w:pPr>
        <w:pStyle w:val="Prrafodelista"/>
        <w:numPr>
          <w:ilvl w:val="1"/>
          <w:numId w:val="8"/>
        </w:numPr>
      </w:pPr>
      <w:r>
        <w:t>Note: ENAHO</w:t>
      </w:r>
      <w:r w:rsidRPr="001A3D69">
        <w:t xml:space="preserve"> had many changes between 2000 and 2003. Maybe is better to use from 2003 onwards, but the CCT was implemented in 2005.</w:t>
      </w:r>
    </w:p>
    <w:p w14:paraId="590FF088" w14:textId="7514CB5E" w:rsidR="001A3D69" w:rsidRDefault="001A3D69" w:rsidP="001A3D69">
      <w:pPr>
        <w:pStyle w:val="Prrafodelista"/>
        <w:numPr>
          <w:ilvl w:val="0"/>
          <w:numId w:val="8"/>
        </w:numPr>
      </w:pPr>
      <w:r>
        <w:t>Uruguay</w:t>
      </w:r>
    </w:p>
    <w:p w14:paraId="3112215D" w14:textId="1EAE0B7D" w:rsidR="001A3D69" w:rsidRDefault="001A3D69" w:rsidP="001A3D69">
      <w:pPr>
        <w:pStyle w:val="Prrafodelista"/>
        <w:numPr>
          <w:ilvl w:val="1"/>
          <w:numId w:val="8"/>
        </w:numPr>
      </w:pPr>
      <w:r>
        <w:t>Keep all the years. One source.</w:t>
      </w:r>
    </w:p>
    <w:p w14:paraId="3D4EEBAF" w14:textId="19D761A7" w:rsidR="001A3D69" w:rsidRDefault="001A3D69" w:rsidP="001A3D69">
      <w:pPr>
        <w:pStyle w:val="Prrafodelista"/>
        <w:numPr>
          <w:ilvl w:val="0"/>
          <w:numId w:val="8"/>
        </w:numPr>
      </w:pPr>
      <w:r>
        <w:t>Venezuela</w:t>
      </w:r>
    </w:p>
    <w:p w14:paraId="0F4A9886" w14:textId="49E9BE8C" w:rsidR="001A3D69" w:rsidRDefault="001A3D69" w:rsidP="001A3D69">
      <w:pPr>
        <w:pStyle w:val="Prrafodelista"/>
        <w:numPr>
          <w:ilvl w:val="1"/>
          <w:numId w:val="8"/>
        </w:numPr>
      </w:pPr>
      <w:r>
        <w:t>Keep all the years. One source.</w:t>
      </w:r>
    </w:p>
    <w:p w14:paraId="5A352A58" w14:textId="77777777" w:rsidR="001A3D69" w:rsidRDefault="001A3D69" w:rsidP="001A3D69"/>
    <w:p w14:paraId="2BA2B7B7" w14:textId="257B8E1B" w:rsidR="001A3D69" w:rsidRDefault="001A3D69" w:rsidP="001A3D69">
      <w:r>
        <w:t xml:space="preserve">The structure of the sources per each country is </w:t>
      </w:r>
      <w:r w:rsidR="009F6C19">
        <w:t xml:space="preserve">similar in all the files from SEDLAS. Then, we applied the same code for all the files for Education but made some changes for files of Infrastructure (i.e., there is no information for infrastructure for Argentina). </w:t>
      </w:r>
    </w:p>
    <w:p w14:paraId="09C9597F" w14:textId="77777777" w:rsidR="001A3D69" w:rsidRDefault="001A3D69" w:rsidP="001A3D69">
      <w:pPr>
        <w:ind w:left="360"/>
      </w:pPr>
    </w:p>
    <w:p w14:paraId="31E217ED" w14:textId="7B495523" w:rsidR="00197F80" w:rsidRPr="009F6C19" w:rsidRDefault="009F6C19">
      <w:pPr>
        <w:rPr>
          <w:b/>
          <w:bCs/>
        </w:rPr>
      </w:pPr>
      <w:r w:rsidRPr="009F6C19">
        <w:rPr>
          <w:b/>
          <w:bCs/>
        </w:rPr>
        <w:t>Pending:</w:t>
      </w:r>
    </w:p>
    <w:p w14:paraId="00C0F30D" w14:textId="22D5C802" w:rsidR="009F6C19" w:rsidRDefault="009F6C19">
      <w:r>
        <w:t>Made commit throughout git bash, be it appear this message:</w:t>
      </w:r>
    </w:p>
    <w:p w14:paraId="23EE7EEE" w14:textId="77777777" w:rsidR="007F0BF8" w:rsidRDefault="007F0BF8"/>
    <w:p w14:paraId="05AE1B98" w14:textId="77777777" w:rsidR="007F0BF8" w:rsidRDefault="00000000">
      <w:r>
        <w:rPr>
          <w:noProof/>
        </w:rPr>
        <w:drawing>
          <wp:inline distT="114300" distB="114300" distL="114300" distR="114300" wp14:anchorId="3DACC41B" wp14:editId="27EC1262">
            <wp:extent cx="4662488" cy="8069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62488" cy="806969"/>
                    </a:xfrm>
                    <a:prstGeom prst="rect">
                      <a:avLst/>
                    </a:prstGeom>
                    <a:ln/>
                  </pic:spPr>
                </pic:pic>
              </a:graphicData>
            </a:graphic>
          </wp:inline>
        </w:drawing>
      </w:r>
    </w:p>
    <w:p w14:paraId="5FCEC313" w14:textId="77777777" w:rsidR="007F0BF8" w:rsidRPr="00197F80" w:rsidRDefault="007F0BF8">
      <w:pPr>
        <w:rPr>
          <w:lang w:val="es-PE"/>
        </w:rPr>
      </w:pPr>
    </w:p>
    <w:p w14:paraId="4153360D" w14:textId="77777777" w:rsidR="007F0BF8" w:rsidRDefault="007F0BF8"/>
    <w:p w14:paraId="304D7A00" w14:textId="3B131DB0" w:rsidR="007F0BF8" w:rsidRDefault="007F0BF8">
      <w:pPr>
        <w:jc w:val="center"/>
      </w:pPr>
    </w:p>
    <w:p w14:paraId="274E0D58" w14:textId="77777777" w:rsidR="007F0BF8" w:rsidRDefault="007F0BF8">
      <w:pPr>
        <w:jc w:val="center"/>
      </w:pPr>
    </w:p>
    <w:p w14:paraId="68C48692" w14:textId="77777777" w:rsidR="009F6C19" w:rsidRDefault="009F6C19"/>
    <w:p w14:paraId="75C521D1" w14:textId="6003414F" w:rsidR="009F6C19" w:rsidRDefault="009F6C19">
      <w:r>
        <w:lastRenderedPageBreak/>
        <w:t>Additional notes:</w:t>
      </w:r>
    </w:p>
    <w:p w14:paraId="65825BC7" w14:textId="77777777" w:rsidR="009F6C19" w:rsidRDefault="009F6C19"/>
    <w:p w14:paraId="68E6631D" w14:textId="77777777" w:rsidR="009F6C19" w:rsidRDefault="009F6C19"/>
    <w:p w14:paraId="5452D966" w14:textId="096B1305" w:rsidR="009F6C19" w:rsidRDefault="009F6C19">
      <w:r>
        <w:rPr>
          <w:noProof/>
        </w:rPr>
        <w:drawing>
          <wp:inline distT="114300" distB="114300" distL="114300" distR="114300" wp14:anchorId="6BC56F0C" wp14:editId="1041FD19">
            <wp:extent cx="3367404" cy="2239566"/>
            <wp:effectExtent l="0" t="0" r="0" b="0"/>
            <wp:docPr id="1"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Tabla&#10;&#10;Descripción generada automáticamente"/>
                    <pic:cNvPicPr preferRelativeResize="0"/>
                  </pic:nvPicPr>
                  <pic:blipFill>
                    <a:blip r:embed="rId12"/>
                    <a:srcRect/>
                    <a:stretch>
                      <a:fillRect/>
                    </a:stretch>
                  </pic:blipFill>
                  <pic:spPr>
                    <a:xfrm>
                      <a:off x="0" y="0"/>
                      <a:ext cx="3367404" cy="2239566"/>
                    </a:xfrm>
                    <a:prstGeom prst="rect">
                      <a:avLst/>
                    </a:prstGeom>
                    <a:ln/>
                  </pic:spPr>
                </pic:pic>
              </a:graphicData>
            </a:graphic>
          </wp:inline>
        </w:drawing>
      </w:r>
    </w:p>
    <w:p w14:paraId="20F93F1B" w14:textId="77777777" w:rsidR="009F6C19" w:rsidRDefault="009F6C19"/>
    <w:p w14:paraId="7862BD69" w14:textId="566B8473" w:rsidR="007F0BF8" w:rsidRDefault="00000000">
      <w:proofErr w:type="spellStart"/>
      <w:r>
        <w:t>Análisis</w:t>
      </w:r>
      <w:proofErr w:type="spellEnd"/>
      <w:r>
        <w:t xml:space="preserve"> de </w:t>
      </w:r>
      <w:proofErr w:type="spellStart"/>
      <w:r>
        <w:t>lenguaje</w:t>
      </w:r>
      <w:proofErr w:type="spellEnd"/>
      <w:r>
        <w:t>:</w:t>
      </w:r>
    </w:p>
    <w:p w14:paraId="7F095A2E" w14:textId="77777777" w:rsidR="007F0BF8" w:rsidRDefault="00000000">
      <w:pPr>
        <w:numPr>
          <w:ilvl w:val="0"/>
          <w:numId w:val="3"/>
        </w:numPr>
      </w:pPr>
      <w:proofErr w:type="spellStart"/>
      <w:r>
        <w:t>Discursos</w:t>
      </w:r>
      <w:proofErr w:type="spellEnd"/>
      <w:r>
        <w:t xml:space="preserve"> </w:t>
      </w:r>
      <w:proofErr w:type="spellStart"/>
      <w:r>
        <w:t>políticos</w:t>
      </w:r>
      <w:proofErr w:type="spellEnd"/>
      <w:r>
        <w:t xml:space="preserve"> </w:t>
      </w:r>
      <w:proofErr w:type="spellStart"/>
      <w:r>
        <w:t>alrededor</w:t>
      </w:r>
      <w:proofErr w:type="spellEnd"/>
      <w:r>
        <w:t xml:space="preserve"> de PTM</w:t>
      </w:r>
    </w:p>
    <w:p w14:paraId="24D58C6D" w14:textId="77777777" w:rsidR="007F0BF8" w:rsidRPr="00197F80" w:rsidRDefault="00000000">
      <w:pPr>
        <w:numPr>
          <w:ilvl w:val="0"/>
          <w:numId w:val="3"/>
        </w:numPr>
        <w:rPr>
          <w:lang w:val="es-PE"/>
        </w:rPr>
      </w:pPr>
      <w:r w:rsidRPr="00197F80">
        <w:rPr>
          <w:lang w:val="es-PE"/>
        </w:rPr>
        <w:t xml:space="preserve">Noticias en los países cuando se </w:t>
      </w:r>
      <w:proofErr w:type="spellStart"/>
      <w:r w:rsidRPr="00197F80">
        <w:rPr>
          <w:lang w:val="es-PE"/>
        </w:rPr>
        <w:t>implementation</w:t>
      </w:r>
      <w:proofErr w:type="spellEnd"/>
      <w:r w:rsidRPr="00197F80">
        <w:rPr>
          <w:lang w:val="es-PE"/>
        </w:rPr>
        <w:t xml:space="preserve"> los CCT</w:t>
      </w:r>
    </w:p>
    <w:p w14:paraId="2F78F2DD" w14:textId="77777777" w:rsidR="007F0BF8" w:rsidRPr="00197F80" w:rsidRDefault="00000000">
      <w:pPr>
        <w:numPr>
          <w:ilvl w:val="0"/>
          <w:numId w:val="3"/>
        </w:numPr>
        <w:rPr>
          <w:lang w:val="es-PE"/>
        </w:rPr>
      </w:pPr>
      <w:r w:rsidRPr="00197F80">
        <w:rPr>
          <w:lang w:val="es-PE"/>
        </w:rPr>
        <w:t>Análisis de normas al momento que se implementación de los CCT</w:t>
      </w:r>
    </w:p>
    <w:p w14:paraId="48033248" w14:textId="77777777" w:rsidR="007F0BF8" w:rsidRDefault="007F0BF8"/>
    <w:sectPr w:rsidR="007F0B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818"/>
    <w:multiLevelType w:val="hybridMultilevel"/>
    <w:tmpl w:val="A7B08B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F01C98"/>
    <w:multiLevelType w:val="multilevel"/>
    <w:tmpl w:val="5A98E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937C4"/>
    <w:multiLevelType w:val="hybridMultilevel"/>
    <w:tmpl w:val="48DA6AE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097982"/>
    <w:multiLevelType w:val="multilevel"/>
    <w:tmpl w:val="603C7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E3488F"/>
    <w:multiLevelType w:val="hybridMultilevel"/>
    <w:tmpl w:val="818C6D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D4E1430"/>
    <w:multiLevelType w:val="multilevel"/>
    <w:tmpl w:val="6464C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5B3864"/>
    <w:multiLevelType w:val="multilevel"/>
    <w:tmpl w:val="00E0F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115B4"/>
    <w:multiLevelType w:val="hybridMultilevel"/>
    <w:tmpl w:val="8C1EFC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413160624">
    <w:abstractNumId w:val="5"/>
  </w:num>
  <w:num w:numId="2" w16cid:durableId="843012871">
    <w:abstractNumId w:val="3"/>
  </w:num>
  <w:num w:numId="3" w16cid:durableId="1257441352">
    <w:abstractNumId w:val="6"/>
  </w:num>
  <w:num w:numId="4" w16cid:durableId="1584752727">
    <w:abstractNumId w:val="1"/>
  </w:num>
  <w:num w:numId="5" w16cid:durableId="1315452464">
    <w:abstractNumId w:val="0"/>
  </w:num>
  <w:num w:numId="6" w16cid:durableId="498892664">
    <w:abstractNumId w:val="7"/>
  </w:num>
  <w:num w:numId="7" w16cid:durableId="2019040842">
    <w:abstractNumId w:val="4"/>
  </w:num>
  <w:num w:numId="8" w16cid:durableId="202883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BF8"/>
    <w:rsid w:val="000F2307"/>
    <w:rsid w:val="00197F80"/>
    <w:rsid w:val="001A3D69"/>
    <w:rsid w:val="00315862"/>
    <w:rsid w:val="007F0BF8"/>
    <w:rsid w:val="009F6C19"/>
    <w:rsid w:val="00A016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6E6E"/>
  <w15:docId w15:val="{358857CB-99A5-466F-8FFA-7830D459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97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16360">
      <w:bodyDiv w:val="1"/>
      <w:marLeft w:val="0"/>
      <w:marRight w:val="0"/>
      <w:marTop w:val="0"/>
      <w:marBottom w:val="0"/>
      <w:divBdr>
        <w:top w:val="none" w:sz="0" w:space="0" w:color="auto"/>
        <w:left w:val="none" w:sz="0" w:space="0" w:color="auto"/>
        <w:bottom w:val="none" w:sz="0" w:space="0" w:color="auto"/>
        <w:right w:val="none" w:sz="0" w:space="0" w:color="auto"/>
      </w:divBdr>
      <w:divsChild>
        <w:div w:id="1762143553">
          <w:marLeft w:val="0"/>
          <w:marRight w:val="0"/>
          <w:marTop w:val="0"/>
          <w:marBottom w:val="0"/>
          <w:divBdr>
            <w:top w:val="none" w:sz="0" w:space="0" w:color="auto"/>
            <w:left w:val="none" w:sz="0" w:space="0" w:color="auto"/>
            <w:bottom w:val="none" w:sz="0" w:space="0" w:color="auto"/>
            <w:right w:val="none" w:sz="0" w:space="0" w:color="auto"/>
          </w:divBdr>
          <w:divsChild>
            <w:div w:id="2045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037">
      <w:bodyDiv w:val="1"/>
      <w:marLeft w:val="0"/>
      <w:marRight w:val="0"/>
      <w:marTop w:val="0"/>
      <w:marBottom w:val="0"/>
      <w:divBdr>
        <w:top w:val="none" w:sz="0" w:space="0" w:color="auto"/>
        <w:left w:val="none" w:sz="0" w:space="0" w:color="auto"/>
        <w:bottom w:val="none" w:sz="0" w:space="0" w:color="auto"/>
        <w:right w:val="none" w:sz="0" w:space="0" w:color="auto"/>
      </w:divBdr>
      <w:divsChild>
        <w:div w:id="1092313289">
          <w:marLeft w:val="0"/>
          <w:marRight w:val="0"/>
          <w:marTop w:val="0"/>
          <w:marBottom w:val="0"/>
          <w:divBdr>
            <w:top w:val="none" w:sz="0" w:space="0" w:color="auto"/>
            <w:left w:val="none" w:sz="0" w:space="0" w:color="auto"/>
            <w:bottom w:val="none" w:sz="0" w:space="0" w:color="auto"/>
            <w:right w:val="none" w:sz="0" w:space="0" w:color="auto"/>
          </w:divBdr>
          <w:divsChild>
            <w:div w:id="10261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7676">
      <w:bodyDiv w:val="1"/>
      <w:marLeft w:val="0"/>
      <w:marRight w:val="0"/>
      <w:marTop w:val="0"/>
      <w:marBottom w:val="0"/>
      <w:divBdr>
        <w:top w:val="none" w:sz="0" w:space="0" w:color="auto"/>
        <w:left w:val="none" w:sz="0" w:space="0" w:color="auto"/>
        <w:bottom w:val="none" w:sz="0" w:space="0" w:color="auto"/>
        <w:right w:val="none" w:sz="0" w:space="0" w:color="auto"/>
      </w:divBdr>
      <w:divsChild>
        <w:div w:id="600911646">
          <w:marLeft w:val="0"/>
          <w:marRight w:val="0"/>
          <w:marTop w:val="0"/>
          <w:marBottom w:val="0"/>
          <w:divBdr>
            <w:top w:val="none" w:sz="0" w:space="0" w:color="auto"/>
            <w:left w:val="none" w:sz="0" w:space="0" w:color="auto"/>
            <w:bottom w:val="none" w:sz="0" w:space="0" w:color="auto"/>
            <w:right w:val="none" w:sz="0" w:space="0" w:color="auto"/>
          </w:divBdr>
          <w:divsChild>
            <w:div w:id="9342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4459">
      <w:bodyDiv w:val="1"/>
      <w:marLeft w:val="0"/>
      <w:marRight w:val="0"/>
      <w:marTop w:val="0"/>
      <w:marBottom w:val="0"/>
      <w:divBdr>
        <w:top w:val="none" w:sz="0" w:space="0" w:color="auto"/>
        <w:left w:val="none" w:sz="0" w:space="0" w:color="auto"/>
        <w:bottom w:val="none" w:sz="0" w:space="0" w:color="auto"/>
        <w:right w:val="none" w:sz="0" w:space="0" w:color="auto"/>
      </w:divBdr>
      <w:divsChild>
        <w:div w:id="67582211">
          <w:marLeft w:val="0"/>
          <w:marRight w:val="0"/>
          <w:marTop w:val="0"/>
          <w:marBottom w:val="0"/>
          <w:divBdr>
            <w:top w:val="none" w:sz="0" w:space="0" w:color="auto"/>
            <w:left w:val="none" w:sz="0" w:space="0" w:color="auto"/>
            <w:bottom w:val="none" w:sz="0" w:space="0" w:color="auto"/>
            <w:right w:val="none" w:sz="0" w:space="0" w:color="auto"/>
          </w:divBdr>
          <w:divsChild>
            <w:div w:id="11543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dlas.econo.unlp.edu.ar/wp/wp-content/uploads/2024_Act1_years_edu_LAC.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dlas.econo.unlp.edu.ar/wp/wp-content/uploads/2024_Act1_enrollment_LAC.xlsx"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dlas.econo.unlp.edu.ar/wp/en/estadisticas/sedlac/estadisticas/" TargetMode="External"/><Relationship Id="rId11" Type="http://schemas.openxmlformats.org/officeDocument/2006/relationships/image" Target="media/image2.png"/><Relationship Id="rId5" Type="http://schemas.openxmlformats.org/officeDocument/2006/relationships/hyperlink" Target="https://www.cedlas.econo.unlp.edu.ar/wp/e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edlas.econo.unlp.edu.ar/wp/wp-content/uploads/2024_Act1_infrastructure_LAC.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778</Words>
  <Characters>4284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Pool Bancayan Navarro</cp:lastModifiedBy>
  <cp:revision>4</cp:revision>
  <dcterms:created xsi:type="dcterms:W3CDTF">2024-11-25T16:48:00Z</dcterms:created>
  <dcterms:modified xsi:type="dcterms:W3CDTF">2024-11-25T17:32:00Z</dcterms:modified>
</cp:coreProperties>
</file>