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40"/>
          <w:szCs w:val="4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40"/>
          <w:szCs w:val="4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Лабораторная работа </w:t>
      </w:r>
      <w:r>
        <w:rPr>
          <w:rFonts w:ascii="Times New Roman" w:hAnsi="Times New Roman"/>
          <w:b w:val="1"/>
          <w:bCs w:val="1"/>
          <w:outline w:val="0"/>
          <w:color w:val="1f2328"/>
          <w:sz w:val="40"/>
          <w:szCs w:val="4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N4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Цель работы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Закрепить теоретический материал и практически освоить основные возможности по использованию базовых алгоритмов растеризации отрезков и кривы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x: </w:t>
      </w:r>
    </w:p>
    <w:p>
      <w:pPr>
        <w:pStyle w:val="Колонтитулы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пошаговый алгоритмов </w:t>
      </w:r>
    </w:p>
    <w:p>
      <w:pPr>
        <w:pStyle w:val="Колонтитулы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ЦДА </w:t>
      </w:r>
    </w:p>
    <w:p>
      <w:pPr>
        <w:pStyle w:val="Колонтитулы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Брезенхема </w:t>
      </w:r>
    </w:p>
    <w:p>
      <w:pPr>
        <w:pStyle w:val="Колонтитулы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Брезенхема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</w:rPr>
        <w:t>окружность</w:t>
      </w:r>
      <w:r>
        <w:rPr>
          <w:rtl w:val="0"/>
        </w:rPr>
        <w:t xml:space="preserve">) </w:t>
      </w:r>
    </w:p>
    <w:p>
      <w:pPr>
        <w:pStyle w:val="Колонтитулы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</w:rPr>
        <w:t>Ву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Задачи работы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Создать класс для отображения растеризованного отрезка на экране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Создать класс для отображения пояснительной информации по ходу </w:t>
        <w:br w:type="textWrapping"/>
        <w:t xml:space="preserve">алгоритма на экране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Создать удобный и понятный пользовательский интерфейс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пошаговый алгоритм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ЦДА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Брезенхема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Брезенхема для окружности </w:t>
      </w:r>
    </w:p>
    <w:p>
      <w:pPr>
        <w:pStyle w:val="Колонтитулы"/>
        <w:numPr>
          <w:ilvl w:val="0"/>
          <w:numId w:val="3"/>
        </w:numPr>
        <w:spacing w:line="288" w:lineRule="auto"/>
        <w:rPr>
          <w:sz w:val="26"/>
          <w:szCs w:val="26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Ву для сглаженных линий </w:t>
      </w:r>
    </w:p>
    <w:p>
      <w:pPr>
        <w:pStyle w:val="Колонтитулы"/>
        <w:spacing w:line="288" w:lineRule="auto"/>
        <w:rPr>
          <w:sz w:val="26"/>
          <w:szCs w:val="26"/>
        </w:rPr>
      </w:pP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Средства разработки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Фреймворк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1F2328"/>
            </w14:solidFill>
          </w14:textFill>
        </w:rPr>
        <w:t xml:space="preserve">Qt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и язык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C++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Возможности проекта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отображение растеризованного отрезка</w:t>
      </w:r>
      <w:r>
        <w:rPr>
          <w:rFonts w:ascii="Times New Roman" w:hAnsi="Times New Roman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кривой на экране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ввод параметров отрезка</w:t>
      </w:r>
      <w:r>
        <w:rPr>
          <w:rFonts w:ascii="Times New Roman" w:hAnsi="Times New Roman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окружности для растеризации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изменение масштаба отображаемой картинки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растеризация отрезка пошаговым алгоритмом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растеризация отрезка алгоритмом ЦДА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растеризация отрезка алгоритмом Брезенхем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а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растеризация окружности алгоритмом Брезенхема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растеризация отрезка алгоритмом Ву </w:t>
      </w:r>
      <w:r>
        <w:rPr>
          <w:rFonts w:ascii="Times New Roman" w:hAnsi="Times New Roman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сглаженная линия</w:t>
      </w:r>
      <w:r>
        <w:rPr>
          <w:rFonts w:ascii="Times New Roman" w:hAnsi="Times New Roman"/>
          <w:outline w:val="0"/>
          <w:color w:val="1f2328"/>
          <w:sz w:val="32"/>
          <w:szCs w:val="32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)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Временные характеристики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Таблица приведена для следующих входных данных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ab/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x1 = -100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y1 = -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100 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x2 =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100 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y2 = 100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Для окружности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: x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1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 = 0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>y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1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= 0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1F2328"/>
            </w14:solidFill>
          </w14:textFill>
        </w:rPr>
        <w:t xml:space="preserve">R = 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100</w:t>
      </w:r>
      <w:r>
        <w:rPr>
          <w:rFonts w:ascii="Times New Roman" w:hAnsi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 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4"/>
        <w:gridCol w:w="4816"/>
      </w:tblGrid>
      <w:tr>
        <w:tblPrEx>
          <w:shd w:val="clear" w:color="auto" w:fill="auto"/>
        </w:tblPrEx>
        <w:trPr>
          <w:trHeight w:val="387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Вид алгоритма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 Время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Пошаговый алгоритм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32"/>
                <w:szCs w:val="32"/>
                <w:rtl w:val="0"/>
              </w:rPr>
              <w:t xml:space="preserve">438 </w:t>
            </w: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мс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Алгоритм ЦДА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32"/>
                <w:szCs w:val="32"/>
                <w:rtl w:val="0"/>
              </w:rPr>
              <w:t xml:space="preserve">484 </w:t>
            </w: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мс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Алгоритм Брезенхема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32"/>
                <w:szCs w:val="32"/>
                <w:rtl w:val="0"/>
              </w:rPr>
              <w:t xml:space="preserve">512 </w:t>
            </w: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мс</w:t>
            </w:r>
          </w:p>
        </w:tc>
      </w:tr>
      <w:tr>
        <w:tblPrEx>
          <w:shd w:val="clear" w:color="auto" w:fill="auto"/>
        </w:tblPrEx>
        <w:trPr>
          <w:trHeight w:val="767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 xml:space="preserve">Алгоритм Брезенхема </w:t>
            </w:r>
            <w:r>
              <w:rPr>
                <w:rFonts w:ascii="Times Roman" w:hAnsi="Times Roman"/>
                <w:sz w:val="32"/>
                <w:szCs w:val="32"/>
                <w:rtl w:val="0"/>
              </w:rPr>
              <w:t>(</w:t>
            </w: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окружность</w:t>
            </w:r>
            <w:r>
              <w:rPr>
                <w:rFonts w:ascii="Times Roman" w:hAnsi="Times Roman"/>
                <w:sz w:val="32"/>
                <w:szCs w:val="32"/>
                <w:rtl w:val="0"/>
              </w:rPr>
              <w:t>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32"/>
                <w:szCs w:val="32"/>
                <w:rtl w:val="0"/>
              </w:rPr>
              <w:t xml:space="preserve">542 </w:t>
            </w: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мс</w:t>
            </w:r>
          </w:p>
        </w:tc>
      </w:tr>
      <w:tr>
        <w:tblPrEx>
          <w:shd w:val="clear" w:color="auto" w:fill="auto"/>
        </w:tblPrEx>
        <w:trPr>
          <w:trHeight w:val="387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Алгоритм Ву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Стиль таблицы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32"/>
                <w:szCs w:val="32"/>
                <w:rtl w:val="0"/>
              </w:rPr>
              <w:t xml:space="preserve">1144 </w:t>
            </w:r>
            <w:r>
              <w:rPr>
                <w:rFonts w:ascii="Times Roman" w:hAnsi="Times Roman" w:hint="default"/>
                <w:sz w:val="32"/>
                <w:szCs w:val="32"/>
                <w:rtl w:val="0"/>
              </w:rPr>
              <w:t>мс</w:t>
            </w:r>
          </w:p>
        </w:tc>
      </w:tr>
    </w:tbl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Вывод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shd w:val="clear" w:color="auto" w:fill="ffffff"/>
          <w:rtl w:val="0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ходе данной лабораторной работы было написано приложение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способное изображать результаты работы четырех алгоритмов растеризации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практике усвоил и закрепил понимание работы этих алгоритмов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4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0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4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8"/>
          <w:szCs w:val="3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