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 xml:space="preserve">Лабораторная работа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ru-RU"/>
        </w:rPr>
        <w:t xml:space="preserve">N6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Цель работы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ru-RU"/>
        </w:rPr>
        <w:t xml:space="preserve">: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6"/>
          <w:szCs w:val="36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Закрепить теоретический материал и практически освоить основные методы и алгоритмы трехмерной визуализации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Задачи работы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Создать класс для отображения каркасной модели </w:t>
      </w:r>
      <w:r>
        <w:rPr>
          <w:rFonts w:ascii="Times Roman" w:hAnsi="Times Roman"/>
          <w:sz w:val="36"/>
          <w:szCs w:val="36"/>
          <w:rtl w:val="0"/>
          <w:lang w:val="ru-RU"/>
        </w:rPr>
        <w:t>3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д объекта на экране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Спроектировать простой и понятный пользовательский интерфейс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Реализовать возможность поворота объекта вокруг произвольной оси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Реализовать возможность масштабирования объекта вдоль произвольной оси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>Реализовать возможность получения проекций объекта на фронтальную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горизонтальную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профильные плоскости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Реализовать возможность переноса объекта на произвольный вектор   </w:t>
      </w:r>
    </w:p>
    <w:p>
      <w:pPr>
        <w:pStyle w:val="По умолчанию"/>
        <w:tabs>
          <w:tab w:val="left" w:pos="220"/>
          <w:tab w:val="left" w:pos="720"/>
        </w:tabs>
        <w:spacing w:before="0" w:after="373" w:line="240" w:lineRule="auto"/>
        <w:ind w:left="720" w:hanging="720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Использованные средства разработки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Фреймворк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Qt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и язык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C++ </w:t>
      </w:r>
    </w:p>
    <w:p>
      <w:pPr>
        <w:pStyle w:val="По умолчанию"/>
        <w:tabs>
          <w:tab w:val="left" w:pos="220"/>
          <w:tab w:val="left" w:pos="720"/>
        </w:tabs>
        <w:spacing w:before="0" w:after="373" w:line="240" w:lineRule="auto"/>
        <w:ind w:left="720" w:hanging="720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Ход работы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Создание класса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PlotArea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для отображения каркасной модели </w:t>
      </w:r>
      <w:r>
        <w:rPr>
          <w:rFonts w:ascii="Times Roman" w:hAnsi="Times Roman"/>
          <w:sz w:val="36"/>
          <w:szCs w:val="36"/>
          <w:rtl w:val="0"/>
          <w:lang w:val="ru-RU"/>
        </w:rPr>
        <w:t>3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д объекта на экране с поддержкой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3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координатных осей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изменением масштаба и поворотом </w:t>
      </w:r>
      <w:r>
        <w:rPr>
          <w:rFonts w:ascii="Times Roman" w:hAnsi="Times Roman"/>
          <w:sz w:val="36"/>
          <w:szCs w:val="36"/>
          <w:rtl w:val="0"/>
          <w:lang w:val="ru-RU"/>
        </w:rPr>
        <w:t>"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камеры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",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преобразованием отображаемого объекта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построением его проеций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.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Были реализованы основные методы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DrawAxis, DrawTicks, DrawFigure, SetFigurePoints, TransformFigure, ProjectFigure, ResetTransform, RevertProjection.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Были реализован вспомогательный класс </w:t>
      </w:r>
      <w:r>
        <w:rPr>
          <w:rFonts w:ascii="Times Roman" w:hAnsi="Times Roman"/>
          <w:sz w:val="36"/>
          <w:szCs w:val="36"/>
          <w:rtl w:val="0"/>
          <w:lang w:val="da-DK"/>
        </w:rPr>
        <w:t xml:space="preserve">Matrix,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позволяющий создавать матрицы различных преобразований и выполнять действия над ними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.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Были реализованы методы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GetAksonometricMatrix, GetRotationMatrix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и другие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Были реализованы методы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ComposeFromPoints, DecomposeToPoints,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позволяющие получать матрицу по вектору точек и наоборот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.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Создан удобный и понятный пользовательский интерфейс </w:t>
      </w:r>
    </w:p>
    <w:p>
      <w:pPr>
        <w:pStyle w:val="По умолчанию"/>
        <w:spacing w:before="0" w:after="373" w:line="240" w:lineRule="auto"/>
        <w:rPr>
          <w:rFonts w:ascii="Times Roman" w:cs="Times Roman" w:hAnsi="Times Roman" w:eastAsia="Times Roman"/>
          <w:sz w:val="36"/>
          <w:szCs w:val="36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Вывод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6"/>
        </w:numPr>
        <w:bidi w:val="0"/>
        <w:spacing w:before="0" w:after="373" w:line="240" w:lineRule="auto"/>
        <w:ind w:right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cs="Times Roman" w:hAnsi="Times Roman" w:eastAsia="Times Roman"/>
          <w:sz w:val="36"/>
          <w:szCs w:val="36"/>
          <w:rtl w:val="0"/>
        </w:rPr>
        <w:tab/>
        <w:t>В ходе данной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работы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 был реализован функционал приложения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способного реализовывать алгоритмы трехмерной визуализации и обработки каркасных объектов в пространстве</w:t>
      </w:r>
      <w:r>
        <w:rPr>
          <w:rFonts w:ascii="Times Roman" w:hAnsi="Times Roman"/>
          <w:sz w:val="36"/>
          <w:szCs w:val="36"/>
          <w:rtl w:val="0"/>
          <w:lang w:val="ru-RU"/>
        </w:rPr>
        <w:t>.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 разработан удобный и интуитивно понятный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пользовательский интерфейс</w:t>
      </w:r>
      <w:r>
        <w:rPr>
          <w:rFonts w:ascii="Times Roman" w:hAnsi="Times Roman"/>
          <w:sz w:val="36"/>
          <w:szCs w:val="36"/>
          <w:rtl w:val="0"/>
          <w:lang w:val="en-US"/>
        </w:rPr>
        <w:t>.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 В число обработок каркасного объекта входят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проекции на плоскости </w:t>
      </w:r>
      <w:r>
        <w:rPr>
          <w:rFonts w:ascii="Times Roman" w:hAnsi="Times Roman"/>
          <w:sz w:val="36"/>
          <w:szCs w:val="36"/>
          <w:rtl w:val="0"/>
          <w:lang w:val="en-US"/>
        </w:rPr>
        <w:t>Oxy, Oxz, Oyz.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 Также вращение объекта вокруг координатных осей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вывод итоговой матрицы преобразования на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экран пользователя</w:t>
      </w:r>
      <w:r>
        <w:rPr>
          <w:rFonts w:ascii="Times Roman" w:hAnsi="Times Roman"/>
          <w:sz w:val="36"/>
          <w:szCs w:val="36"/>
          <w:rtl w:val="0"/>
          <w:lang w:val="en-US"/>
        </w:rPr>
        <w:t>.</w:t>
      </w:r>
      <w:r>
        <w:rPr>
          <w:rFonts w:ascii="Times Roman" w:cs="Times Roman" w:hAnsi="Times Roman" w:eastAsia="Times Roman"/>
          <w:sz w:val="36"/>
          <w:szCs w:val="36"/>
        </w:rPr>
        <w:br w:type="textWrapping"/>
      </w:r>
    </w:p>
    <w:p>
      <w:pPr>
        <w:pStyle w:val="По умолчанию"/>
        <w:numPr>
          <w:ilvl w:val="0"/>
          <w:numId w:val="6"/>
        </w:numPr>
        <w:bidi w:val="0"/>
        <w:spacing w:before="0" w:after="373" w:line="240" w:lineRule="auto"/>
        <w:ind w:right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cs="Times Roman" w:hAnsi="Times Roman" w:eastAsia="Times Roman"/>
          <w:sz w:val="36"/>
          <w:szCs w:val="36"/>
          <w:rtl w:val="0"/>
        </w:rPr>
        <w:tab/>
        <w:t>Также был получен дополнительный опыт проектирования и организации разработки приложений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организации программного кода на фреймворке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Qt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и языке программирования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C++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и реализации контроля версий посредством технологии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Git. </w:t>
      </w:r>
      <w:r>
        <w:rPr>
          <w:rFonts w:ascii="Times Roman" w:cs="Times Roman" w:hAnsi="Times Roman" w:eastAsia="Times Roman"/>
          <w:sz w:val="36"/>
          <w:szCs w:val="36"/>
        </w:rPr>
        <w:br w:type="textWrapping"/>
      </w:r>
    </w:p>
    <w:p>
      <w:pPr>
        <w:pStyle w:val="По умолчанию"/>
        <w:numPr>
          <w:ilvl w:val="0"/>
          <w:numId w:val="6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 Были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закреп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лены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 полученные лекционные знания по различным способам трехмерной визуализации и преобразованиям объектов</w:t>
      </w:r>
      <w:r>
        <w:rPr>
          <w:rFonts w:ascii="Times Roman" w:hAnsi="Times Roman"/>
          <w:sz w:val="36"/>
          <w:szCs w:val="36"/>
          <w:rtl w:val="0"/>
          <w:lang w:val="en-US"/>
        </w:rPr>
        <w:t>.</w:t>
      </w:r>
    </w:p>
    <w:p>
      <w:pPr>
        <w:pStyle w:val="По умолчанию"/>
        <w:bidi w:val="0"/>
        <w:spacing w:before="0" w:after="373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По умолчанию"/>
        <w:bidi w:val="0"/>
        <w:spacing w:before="0" w:after="373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cs="Times Roman" w:hAnsi="Times Roman" w:eastAsia="Times Roman"/>
          <w:sz w:val="36"/>
          <w:szCs w:val="36"/>
        </w:rPr>
        <w:br w:type="textWrapping"/>
      </w:r>
    </w:p>
    <w:p>
      <w:pPr>
        <w:pStyle w:val="По умолчанию"/>
        <w:spacing w:before="0" w:after="373" w:line="240" w:lineRule="auto"/>
      </w:pPr>
      <w:r>
        <w:rPr>
          <w:rFonts w:ascii="Times Roman" w:cs="Times Roman" w:hAnsi="Times Roman" w:eastAsia="Times Roman"/>
          <w:sz w:val="36"/>
          <w:szCs w:val="36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436" w:hanging="436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3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7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1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5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9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3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7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13" w:hanging="39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3"/>
        <w:szCs w:val="43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2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6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8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0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2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4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6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407" w:hanging="40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63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7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11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5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9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83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7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313" w:hanging="39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3"/>
          <w:szCs w:val="43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654" w:hanging="65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83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07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31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55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79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203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27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510" w:hanging="5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64"/>
          <w:szCs w:val="6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numbering" w:styleId="С числами">
    <w:name w:val="С числами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