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1="http://schemas.microsoft.com/office/word/2010/wordml" xmlns:ns3="http://schemas.microsoft.com/office/word/2010/wordprocessingDrawing" xmlns:ns7="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w="10449" w:type="dxa"/>
        <w:jc w:val="center"/>
        <w:tblLayout w:type="fixed"/>
        <w:tblLook w:val="0000" w:firstRow="0" w:lastRow="0" w:firstColumn="0" w:lastColumn="0" w:noHBand="0" w:noVBand="0"/>
      </w:tblPr>
      <w:tblGrid>
        <w:gridCol w:w="3424"/>
        <w:gridCol w:w="794"/>
        <w:gridCol w:w="2953"/>
        <w:gridCol w:w="81"/>
        <w:gridCol w:w="3197"/>
      </w:tblGrid>
      <w:tr w:rsidR="00D4283C" ns1:paraId="29DE651A" ns1:textId="77777777" w:rsidTr="00EC5B93">
        <w:trPr>
          <w:cantSplit/>
          <w:trHeight w:val="1210"/>
          <w:jc w:val="center"/>
        </w:trPr>
        <w:tc>
          <w:tcPr>
            <w:tcW w:w="3424" w:type="dxa"/>
            <w:tcBorders>
              <w:top w:val="single" w:sz="8" w:space="0" w:color="000000"/>
              <w:left w:val="single" w:sz="8" w:space="0" w:color="000000"/>
              <w:bottom w:val="single" w:sz="4" w:space="0" w:color="000000"/>
            </w:tcBorders>
          </w:tcPr>
          <w:p ns1:paraId="7AEFA5BE" ns1:textId="77777777" w:rsidR="00D4283C" w:rsidRDefault="00DA55CD" w:rsidP="001F2283">
            <w:pPr>
              <w:snapToGrid w:val="0"/>
              <w:spacing w:before="160"/>
              <w:jc w:val="center"/>
              <w:rPr>
                <w:b/>
              </w:rPr>
            </w:pPr>
            <w:r>
              <w:rPr>
                <w:b/>
              </w:rPr>
              <w:t>GYMNÁZIUM</w:t>
            </w:r>
            <w:r>
              <w:rPr>
                <w:b/>
              </w:rPr>
              <w:br/>
              <w:t>a STŘEDNÍ PRŮMYSLOVÁ ŠKOLA ELEKTROTECHNIKY</w:t>
            </w:r>
            <w:r>
              <w:rPr>
                <w:b/>
              </w:rPr>
              <w:br/>
              <w:t>A INFORMATIKY</w:t>
            </w:r>
            <w:r>
              <w:rPr>
                <w:b/>
              </w:rPr>
              <w:br/>
              <w:t>FRENŠTÁT p. R.</w:t>
            </w:r>
          </w:p>
        </w:tc>
        <w:tc>
          <w:tcPr>
            <w:tcW w:w="3828" w:type="dxa"/>
            <w:gridSpan w:val="3"/>
            <w:tcBorders>
              <w:top w:val="single" w:sz="8" w:space="0" w:color="000000"/>
              <w:left w:val="single" w:sz="4" w:space="0" w:color="000000"/>
              <w:bottom w:val="single" w:sz="4" w:space="0" w:color="000000"/>
            </w:tcBorders>
          </w:tcPr>
          <w:p ns1:paraId="56B67085" ns1:textId="77777777" w:rsidR="00D4283C" w:rsidRPr="0000324A" w:rsidRDefault="00D4283C" w:rsidP="0000324A">
            <w:pPr>
              <w:pStyle w:val="Normln1"/>
              <w:snapToGrid w:val="0"/>
              <w:rPr>
                <w:sz w:val="24"/>
              </w:rPr>
            </w:pPr>
            <w:r>
              <w:rPr>
                <w:sz w:val="24"/>
              </w:rPr>
              <w:t>Jméno:</w:t>
            </w:r>
            <w:r w:rsidR="00C92D1C">
              <w:rPr>
                <w:sz w:val="24"/>
              </w:rPr>
              <w:t xml:space="preserve"> Vojtěch Solanský</w:t>
            </w:r>
          </w:p>
        </w:tc>
        <w:tc>
          <w:tcPr>
            <w:tcW w:w="3197" w:type="dxa"/>
            <w:tcBorders>
              <w:top w:val="single" w:sz="8" w:space="0" w:color="000000"/>
              <w:left w:val="single" w:sz="4" w:space="0" w:color="000000"/>
              <w:bottom w:val="single" w:sz="4" w:space="0" w:color="000000"/>
              <w:right w:val="single" w:sz="8" w:space="0" w:color="000000"/>
            </w:tcBorders>
          </w:tcPr>
          <w:p ns1:paraId="300779F4" ns1:textId="77777777" w:rsidR="00D4283C" w:rsidRPr="0000324A" w:rsidRDefault="00D4283C" w:rsidP="0000324A">
            <w:pPr>
              <w:snapToGrid w:val="0"/>
              <w:spacing w:line="20" w:lineRule="atLeast"/>
              <w:rPr>
                <w:sz w:val="24"/>
              </w:rPr>
            </w:pPr>
            <w:r>
              <w:rPr>
                <w:sz w:val="24"/>
              </w:rPr>
              <w:t>Podpis:</w:t>
            </w:r>
          </w:p>
        </w:tc>
      </w:tr>
      <w:tr w:rsidR="00D4283C" ns1:paraId="1E1996EB" ns1:textId="77777777" w:rsidTr="00EC5B93">
        <w:trPr>
          <w:cantSplit/>
          <w:trHeight w:hRule="exact" w:val="541"/>
          <w:jc w:val="center"/>
        </w:trPr>
        <w:tc>
          <w:tcPr>
            <w:tcW w:w="7252" w:type="dxa"/>
            <w:gridSpan w:val="4"/>
            <w:tcBorders>
              <w:left w:val="single" w:sz="8" w:space="0" w:color="000000"/>
            </w:tcBorders>
            <w:tcMar>
              <w:left w:w="71" w:type="dxa"/>
              <w:right w:w="71" w:type="dxa"/>
            </w:tcMar>
          </w:tcPr>
          <w:p ns1:paraId="53D959A8" ns1:textId="77777777" w:rsidR="00791F74" w:rsidRDefault="00D01E74">
            <w:pPr>
              <w:spacing w:line="220" w:lineRule="auto"/>
            </w:pPr>
            <w:r>
              <w:rPr>
                <w:sz w:val="24"/>
                <w:szCs w:val="24"/>
              </w:rPr>
              <w:t xml:space="preserve"> Název měření:</w:t>
            </w:r>
          </w:p>
          <w:p ns1:paraId="5451593F" ns1:textId="77777777" w:rsidR="00791F74" w:rsidRDefault="00D01E74">
            <w:pPr>
              <w:spacing w:line="220" w:lineRule="auto"/>
              <w:jc w:val="center"/>
            </w:pPr>
            <w:r>
              <w:rPr>
                <w:b/>
                <w:sz w:val="24"/>
                <w:szCs w:val="24"/>
              </w:rPr>
              <w:t>SEMESTRÁLNÍ PROJEKT ZELE 2Z</w:t>
            </w:r>
          </w:p>
          <w:p ns1:paraId="4FD9B036" ns1:textId="77777777" w:rsidR="00791F74" w:rsidRDefault="00791F74">
            <w:pPr>
              <w:spacing w:line="180" w:lineRule="auto"/>
            </w:pPr>
          </w:p>
        </w:tc>
        <w:tc>
          <w:tcPr>
            <w:tcW w:w="3197" w:type="dxa"/>
            <w:tcBorders>
              <w:left w:val="single" w:sz="4" w:space="0" w:color="000000"/>
              <w:bottom w:val="single" w:sz="4" w:space="0" w:color="000000"/>
              <w:right w:val="single" w:sz="8" w:space="0" w:color="000000"/>
            </w:tcBorders>
            <w:tcMar>
              <w:left w:w="71" w:type="dxa"/>
              <w:right w:w="71" w:type="dxa"/>
            </w:tcMar>
          </w:tcPr>
          <w:p ns1:paraId="6D49D7CA" ns1:textId="77777777" w:rsidR="00D4283C" w:rsidRDefault="00D4283C">
            <w:pPr>
              <w:pStyle w:val="Normln1"/>
              <w:snapToGrid w:val="0"/>
              <w:spacing w:line="20" w:lineRule="atLeast"/>
              <w:jc w:val="both"/>
            </w:pPr>
          </w:p>
          <w:p ns1:paraId="44E847DC" ns1:textId="77777777" w:rsidR="00D4283C" w:rsidRDefault="00321439" w:rsidP="00625C26">
            <w:pPr>
              <w:pStyle w:val="Normln1"/>
              <w:spacing w:line="20" w:lineRule="atLeast"/>
              <w:jc w:val="both"/>
              <w:rPr>
                <w:sz w:val="24"/>
              </w:rPr>
            </w:pPr>
            <w:r>
              <w:rPr>
                <w:sz w:val="24"/>
              </w:rPr>
              <w:t xml:space="preserve">Třída: </w:t>
            </w:r>
            <w:r w:rsidR="00C92D1C">
              <w:rPr>
                <w:sz w:val="24"/>
              </w:rPr>
              <w:t>T4A</w:t>
            </w:r>
            <w:r>
              <w:rPr>
                <w:sz w:val="24"/>
              </w:rPr>
              <w:t xml:space="preserve">       </w:t>
            </w:r>
            <w:r w:rsidR="00D4283C">
              <w:rPr>
                <w:sz w:val="24"/>
              </w:rPr>
              <w:t>Skupina:</w:t>
            </w:r>
            <w:r w:rsidR="00C92D1C">
              <w:rPr>
                <w:sz w:val="24"/>
              </w:rPr>
              <w:t xml:space="preserve"> 3</w:t>
            </w:r>
          </w:p>
        </w:tc>
      </w:tr>
      <w:tr w:rsidR="00D4283C" ns1:paraId="469E3398" ns1:textId="77777777" w:rsidTr="00EC5B93">
        <w:trPr>
          <w:cantSplit/>
          <w:trHeight w:hRule="exact" w:val="562"/>
          <w:jc w:val="center"/>
        </w:trPr>
        <w:tc>
          <w:tcPr>
            <w:tcW w:w="7252" w:type="dxa"/>
            <w:gridSpan w:val="4"/>
            <w:tcBorders>
              <w:left w:val="single" w:sz="8" w:space="0" w:color="000000"/>
              <w:bottom w:val="single" w:sz="4" w:space="0" w:color="000000"/>
            </w:tcBorders>
          </w:tcPr>
          <w:p ns1:paraId="56BF8099" ns1:textId="77777777" w:rsidR="00D4283C" w:rsidRDefault="00D4283C">
            <w:pPr>
              <w:pStyle w:val="Nadpis3"/>
              <w:tabs>
                <w:tab w:val="left" w:pos="0"/>
              </w:tabs>
              <w:snapToGrid w:val="0"/>
            </w:pPr>
            <w:r>
              <w:t xml:space="preserve"> </w:t>
            </w:r>
          </w:p>
        </w:tc>
        <w:tc>
          <w:tcPr>
            <w:tcW w:w="3197" w:type="dxa"/>
            <w:tcBorders>
              <w:left w:val="single" w:sz="4" w:space="0" w:color="000000"/>
              <w:bottom w:val="single" w:sz="4" w:space="0" w:color="000000"/>
              <w:right w:val="single" w:sz="8" w:space="0" w:color="000000"/>
            </w:tcBorders>
          </w:tcPr>
          <w:p ns1:paraId="0BB55583" ns1:textId="77777777" w:rsidR="00791F74" w:rsidRDefault="00D01E74">
            <w:pPr>
              <w:spacing w:line="220" w:lineRule="auto"/>
              <w:jc w:val="center"/>
            </w:pPr>
            <w:r>
              <w:rPr>
                <w:sz w:val="24"/>
                <w:szCs w:val="24"/>
              </w:rPr>
              <w:t xml:space="preserve">Číslo měření: </w:t>
            </w:r>
            <w:r>
              <w:rPr>
                <w:b/>
                <w:sz w:val="24"/>
                <w:szCs w:val="24"/>
              </w:rPr>
              <w:t>2Z</w:t>
            </w:r>
          </w:p>
        </w:tc>
      </w:tr>
      <w:tr w:rsidR="00D4283C" ns1:paraId="0C177136" ns1:textId="77777777" w:rsidTr="00EC5B93">
        <w:trPr>
          <w:cantSplit/>
          <w:trHeight w:hRule="exact" w:val="557"/>
          <w:jc w:val="center"/>
        </w:trPr>
        <w:tc>
          <w:tcPr>
            <w:tcW w:w="7252" w:type="dxa"/>
            <w:gridSpan w:val="4"/>
            <w:vMerge w:val="restart"/>
            <w:tcBorders>
              <w:left w:val="single" w:sz="8" w:space="0" w:color="000000"/>
              <w:bottom w:val="single" w:sz="4" w:space="0" w:color="000000"/>
            </w:tcBorders>
            <w:tcMar>
              <w:left w:w="71" w:type="dxa"/>
              <w:right w:w="71" w:type="dxa"/>
            </w:tcMar>
          </w:tcPr>
          <w:p ns1:paraId="3E2E201E" ns1:textId="77777777" w:rsidR="00791F74" w:rsidRDefault="00D01E74">
            <w:pPr>
              <w:spacing w:line="215" w:lineRule="auto"/>
            </w:pPr>
            <w:r>
              <w:rPr>
                <w:sz w:val="24"/>
                <w:szCs w:val="24"/>
              </w:rPr>
              <w:t xml:space="preserve"> Zkoušené předměty:</w:t>
            </w:r>
          </w:p>
          <w:p ns1:paraId="0A92E6D5" ns1:textId="77777777" w:rsidR="00791F74" w:rsidRDefault="00D01E74">
            <w:pPr>
              <w:spacing w:line="215" w:lineRule="auto"/>
              <w:jc w:val="center"/>
            </w:pPr>
            <w:r>
              <w:rPr>
                <w:b/>
                <w:sz w:val="22"/>
                <w:szCs w:val="22"/>
              </w:rPr>
              <w:t>Střídavý rozvod jištěný jističem</w:t>
            </w:r>
          </w:p>
        </w:tc>
        <w:tc>
          <w:tcPr>
            <w:tcW w:w="3197" w:type="dxa"/>
            <w:tcBorders>
              <w:left w:val="single" w:sz="4" w:space="0" w:color="000000"/>
              <w:bottom w:val="single" w:sz="4" w:space="0" w:color="000000"/>
              <w:right w:val="single" w:sz="8" w:space="0" w:color="000000"/>
            </w:tcBorders>
            <w:tcMar>
              <w:left w:w="71" w:type="dxa"/>
              <w:right w:w="71" w:type="dxa"/>
            </w:tcMar>
          </w:tcPr>
          <w:p ns1:paraId="40AE3B3E" ns1:textId="77777777" w:rsidR="00D4283C" w:rsidRDefault="00D4283C">
            <w:pPr>
              <w:pStyle w:val="Normln1"/>
              <w:snapToGrid w:val="0"/>
              <w:spacing w:line="20" w:lineRule="atLeast"/>
            </w:pPr>
          </w:p>
          <w:p ns1:paraId="77238666" ns1:textId="77777777" w:rsidR="00D4283C" w:rsidRDefault="00D4283C">
            <w:pPr>
              <w:pStyle w:val="Normln1"/>
              <w:spacing w:line="20" w:lineRule="atLeast"/>
              <w:rPr>
                <w:sz w:val="24"/>
              </w:rPr>
            </w:pPr>
            <w:r>
              <w:rPr>
                <w:sz w:val="24"/>
              </w:rPr>
              <w:t>Změřeno dne:</w:t>
            </w:r>
            <w:r w:rsidR="00C92D1C">
              <w:rPr>
                <w:sz w:val="24"/>
              </w:rPr>
              <w:t xml:space="preserve"> 9. 9. 2025</w:t>
            </w:r>
          </w:p>
          <w:p ns1:paraId="28E7DED5" ns1:textId="77777777" w:rsidR="00D4283C" w:rsidRDefault="00D4283C">
            <w:pPr>
              <w:pStyle w:val="Normln1"/>
              <w:spacing w:line="20" w:lineRule="atLeast"/>
              <w:rPr>
                <w:sz w:val="24"/>
              </w:rPr>
            </w:pPr>
          </w:p>
          <w:p ns1:paraId="625C5AE2" ns1:textId="77777777" w:rsidR="00D4283C" w:rsidRDefault="00D4283C">
            <w:pPr>
              <w:pStyle w:val="Normln1"/>
              <w:spacing w:line="20" w:lineRule="atLeast"/>
              <w:rPr>
                <w:sz w:val="24"/>
              </w:rPr>
            </w:pPr>
            <w:r>
              <w:rPr>
                <w:sz w:val="24"/>
              </w:rPr>
              <w:t>Známka:</w:t>
            </w:r>
          </w:p>
        </w:tc>
      </w:tr>
      <w:tr w:rsidR="00D4283C" ns1:paraId="3CA91DFC" ns1:textId="77777777" w:rsidTr="00EC5B93">
        <w:trPr>
          <w:cantSplit/>
          <w:jc w:val="center"/>
        </w:trPr>
        <w:tc>
          <w:tcPr>
            <w:tcW w:w="7252" w:type="dxa"/>
            <w:gridSpan w:val="4"/>
            <w:vMerge/>
            <w:tcBorders>
              <w:left w:val="single" w:sz="8" w:space="0" w:color="000000"/>
              <w:bottom w:val="single" w:sz="4" w:space="0" w:color="000000"/>
            </w:tcBorders>
            <w:tcMar>
              <w:left w:w="71" w:type="dxa"/>
              <w:right w:w="71" w:type="dxa"/>
            </w:tcMar>
          </w:tcPr>
          <w:p ns1:paraId="7A5EE7AD" ns1:textId="77777777" w:rsidR="00D4283C" w:rsidRDefault="00D4283C"/>
        </w:tc>
        <w:tc>
          <w:tcPr>
            <w:tcW w:w="3197" w:type="dxa"/>
            <w:tcBorders>
              <w:left w:val="single" w:sz="4" w:space="0" w:color="000000"/>
              <w:bottom w:val="single" w:sz="4" w:space="0" w:color="000000"/>
              <w:right w:val="single" w:sz="8" w:space="0" w:color="000000"/>
            </w:tcBorders>
            <w:tcMar>
              <w:left w:w="71" w:type="dxa"/>
              <w:right w:w="71" w:type="dxa"/>
            </w:tcMar>
          </w:tcPr>
          <w:p ns1:paraId="25EAC77E" ns1:textId="77777777" w:rsidR="00D4283C" w:rsidRDefault="00D4283C">
            <w:pPr>
              <w:pStyle w:val="Normln1"/>
              <w:snapToGrid w:val="0"/>
              <w:spacing w:line="20" w:lineRule="atLeast"/>
            </w:pPr>
          </w:p>
          <w:p ns1:paraId="3AF3F920" ns1:textId="77777777" w:rsidR="00D4283C" w:rsidRDefault="00D4283C">
            <w:pPr>
              <w:pStyle w:val="Normln1"/>
              <w:spacing w:line="20" w:lineRule="atLeast"/>
              <w:rPr>
                <w:sz w:val="24"/>
              </w:rPr>
            </w:pPr>
            <w:r>
              <w:rPr>
                <w:sz w:val="24"/>
              </w:rPr>
              <w:t>Vyučující:</w:t>
            </w:r>
            <w:r w:rsidR="00C92D1C">
              <w:rPr>
                <w:sz w:val="24"/>
              </w:rPr>
              <w:t xml:space="preserve"> Vladimír Kokeš</w:t>
            </w:r>
          </w:p>
        </w:tc>
      </w:tr>
      <w:tr w:rsidR="00D4283C" ns1:paraId="213F7175" ns1:textId="77777777" w:rsidTr="00EC5B93">
        <w:trPr>
          <w:cantSplit/>
          <w:trHeight w:hRule="exact" w:val="693"/>
          <w:jc w:val="center"/>
        </w:trPr>
        <w:tc>
          <w:tcPr>
            <w:tcW w:w="4218" w:type="dxa"/>
            <w:gridSpan w:val="2"/>
            <w:tcBorders>
              <w:left w:val="single" w:sz="8" w:space="0" w:color="000000"/>
              <w:bottom w:val="single" w:sz="4" w:space="0" w:color="000000"/>
            </w:tcBorders>
            <w:tcMar>
              <w:left w:w="71" w:type="dxa"/>
              <w:right w:w="71" w:type="dxa"/>
            </w:tcMar>
          </w:tcPr>
          <w:p ns1:paraId="3EF032D3" ns1:textId="77777777" w:rsidR="00D4283C" w:rsidRDefault="00D4283C">
            <w:pPr>
              <w:pStyle w:val="Normln1"/>
              <w:snapToGrid w:val="0"/>
              <w:spacing w:line="20" w:lineRule="atLeast"/>
              <w:jc w:val="both"/>
              <w:rPr>
                <w:sz w:val="24"/>
              </w:rPr>
            </w:pPr>
            <w:r>
              <w:t xml:space="preserve"> </w:t>
            </w:r>
            <w:r>
              <w:rPr>
                <w:sz w:val="24"/>
              </w:rPr>
              <w:t>Funkce při měření:</w:t>
            </w:r>
            <w:r w:rsidR="00C92D1C">
              <w:rPr>
                <w:sz w:val="24"/>
              </w:rPr>
              <w:t xml:space="preserve"> Zapojující, Měřič </w:t>
            </w:r>
          </w:p>
        </w:tc>
        <w:tc>
          <w:tcPr>
            <w:tcW w:w="6231" w:type="dxa"/>
            <w:gridSpan w:val="3"/>
            <w:tcBorders>
              <w:left w:val="single" w:sz="4" w:space="0" w:color="000000"/>
              <w:bottom w:val="single" w:sz="4" w:space="0" w:color="000000"/>
              <w:right w:val="single" w:sz="8" w:space="0" w:color="000000"/>
            </w:tcBorders>
            <w:tcMar>
              <w:left w:w="71" w:type="dxa"/>
              <w:right w:w="71" w:type="dxa"/>
            </w:tcMar>
          </w:tcPr>
          <w:p ns1:paraId="1FDAA02C" ns1:textId="77777777" w:rsidR="00D4283C" w:rsidRDefault="00D4283C">
            <w:pPr>
              <w:pStyle w:val="Normln1"/>
              <w:snapToGrid w:val="0"/>
              <w:spacing w:line="20" w:lineRule="atLeast"/>
              <w:jc w:val="both"/>
              <w:rPr>
                <w:sz w:val="24"/>
              </w:rPr>
            </w:pPr>
            <w:proofErr w:type="spellStart"/>
            <w:r>
              <w:rPr>
                <w:sz w:val="24"/>
              </w:rPr>
              <w:t>Spoluměřící</w:t>
            </w:r>
            <w:proofErr w:type="spellEnd"/>
            <w:r>
              <w:rPr>
                <w:sz w:val="24"/>
              </w:rPr>
              <w:t>:</w:t>
            </w:r>
            <w:r w:rsidR="00C92D1C">
              <w:rPr>
                <w:sz w:val="24"/>
              </w:rPr>
              <w:t xml:space="preserve"> - </w:t>
            </w:r>
          </w:p>
        </w:tc>
      </w:tr>
      <w:tr w:rsidR="00D4283C" ns1:paraId="451E7320" ns1:textId="77777777" w:rsidTr="00EC5B93">
        <w:trPr>
          <w:cantSplit/>
          <w:trHeight w:hRule="exact" w:val="9454"/>
          <w:jc w:val="center"/>
        </w:trPr>
        <w:tc>
          <w:tcPr>
            <w:tcW w:w="10449" w:type="dxa"/>
            <w:gridSpan w:val="5"/>
            <w:tcBorders>
              <w:left w:val="single" w:sz="8" w:space="0" w:color="000000"/>
              <w:bottom w:val="single" w:sz="4" w:space="0" w:color="000000"/>
              <w:right w:val="single" w:sz="8" w:space="0" w:color="000000"/>
            </w:tcBorders>
            <w:tcMar>
              <w:left w:w="71" w:type="dxa"/>
              <w:right w:w="71" w:type="dxa"/>
            </w:tcMar>
          </w:tcPr>
          <w:p ns1:paraId="19F05532" ns1:textId="1EC93D75" w:rsidR="00791F74" w:rsidRDefault="00D01E74">
            <w:pPr>
              <w:keepNext/>
              <w:spacing w:line="220" w:lineRule="auto"/>
            </w:pPr>
            <w:r>
              <w:rPr>
                <w:b/>
                <w:sz w:val="24"/>
                <w:szCs w:val="24"/>
              </w:rPr>
              <w:t xml:space="preserve"> Schéma:</w:t>
            </w:r>
          </w:p>
          <w:p>
            <w:pPr>
              <w:spacing w:before="0" w:after="0" w:line="400" w:lineRule="exact"/>
            </w:pPr>
            <w:r>
              <w:rPr>
                <w:sz w:val="2"/>
                <w:szCs w:val="2"/>
              </w:rPr>
              <w:t> </w:t>
            </w:r>
          </w:p>
          <w:p ns1:paraId="09223956" ns1:textId="3202F620" w:rsidR="00335AAB" w:rsidRDefault="00E44272" w:rsidP="00335AAB">
            <w:pPr>
              <w:spacing w:after="10" w:line="220" w:lineRule="auto"/>
            </w:pPr>
            <w:r w:rsidRPr="00E44272">
              <w:drawing>
                <wp:anchor distT="0" distB="0" distL="114300" distR="114300" simplePos="0" relativeHeight="251658240" behindDoc="0" locked="0" layoutInCell="1" allowOverlap="1" ns3:anchorId="164848D5" ns3:editId="098CE539">
                  <wp:simplePos x="0" y="0"/>
                  <wp:positionH relativeFrom="column">
                    <wp:posOffset>295910</wp:posOffset>
                  </wp:positionH>
                  <wp:positionV relativeFrom="paragraph">
                    <wp:posOffset>190500</wp:posOffset>
                  </wp:positionV>
                  <wp:extent cx="5943600" cy="3054096"/>
                  <wp:effectExtent l="0" t="0" r="0" b="0"/>
                  <wp:wrapSquare wrapText="bothSides"/>
                  <wp:docPr id="233937750" name="Principiální schéma"/>
                  <wp:cNvGraphicFramePr>
                    <a:graphicFrameLocks noChangeAspect="1"/>
                  </wp:cNvGraphicFramePr>
                  <a:graphic>
                    <a:graphicData uri="http://schemas.openxmlformats.org/drawingml/2006/picture">
                      <pic:pic>
                        <pic:nvPicPr>
                          <pic:cNvPr id="233937750" name=""/>
                          <pic:cNvPicPr/>
                        </pic:nvPicPr>
                        <pic:blipFill>
                          <a:blip r:embed="rId7">
                            <a:extLst>
                              <a:ext uri="{28A0092B-C50C-407E-A947-70E740481C1C}">
                                <ns7:useLocalDpi val="0"/>
                              </a:ext>
                            </a:extLst>
                          </a:blip>
                          <a:stretch>
                            <a:fillRect/>
                          </a:stretch>
                        </pic:blipFill>
                        <pic:spPr>
                          <a:xfrm>
                            <a:off x="0" y="0"/>
                            <a:ext cx="5943600" cy="3054096"/>
                          </a:xfrm>
                          <a:prstGeom prst="rect">
                            <a:avLst/>
                          </a:prstGeom>
                        </pic:spPr>
                      </pic:pic>
                    </a:graphicData>
                  </a:graphic>
                </wp:anchor>
              </w:drawing>
            </w:r>
          </w:p>
          <w:tbl>
            <w:tblPr>
              <w:tblW w:w="10449" w:type="dxa"/>
              <w:tblInd w:w="0" w:type="dxa"/>
              <w:tblLayout w:type="fixed"/>
              <w:tblBorders>
                <w:top w:val="nil"/>
                <w:left w:val="nil"/>
                <w:bottom w:val="nil"/>
                <w:right w:val="nil"/>
                <w:insideH w:val="nil"/>
                <w:insideV w:val="nil"/>
              </w:tblBorders>
              <w:tblCellMar>
                <w:top w:w="0" w:type="dxa"/>
                <w:left w:w="0" w:type="dxa"/>
                <w:bottom w:w="0" w:type="dxa"/>
                <w:right w:w="0" w:type="dxa"/>
              </w:tblCellMar>
            </w:tblPr>
            <w:tblGrid>
              <w:gridCol w:w="2500"/>
              <w:gridCol w:w="2700"/>
              <w:gridCol w:w="2400"/>
              <w:gridCol w:w="2849"/>
            </w:tblGrid>
            <w:tr>
              <w:trPr>
                <w:cantSplit/>
              </w:trPr>
              <w:tc>
                <w:tcPr>
                  <w:tcW w:w="2500" w:type="dxa"/>
                </w:tcPr>
                <w:p ns1:paraId="53FD7042" ns1:textId="5E248B00" w:rsidR="00BB35C1" w:rsidRPr="0035680B" w:rsidRDefault="00BB35C1" w:rsidP="0035680B">
                  <w:pPr>
                    <w:spacing w:after="10" w:before="2500"/>
                    <w:rPr>
                      <w:iCs/>
                      <w:sz w:val="22"/>
                      <w:szCs w:val="22"/>
                    </w:rPr>
                  </w:pPr>
                  <m:oMath>
                    <m:r>
                      <m:rPr/>
                      <w:rPr>
                        <w:rFonts w:ascii="Cambria Math" w:hAnsi="Cambria Math"/>
                        <w:sz w:val="22"/>
                        <w:szCs w:val="22"/>
                      </w:rPr>
                      <m:t>U</m:t>
                    </m:r>
                    <m:r>
                      <m:rPr>
                        <m:sty m:val="p"/>
                      </m:rPr>
                      <w:rPr>
                        <w:rFonts w:ascii="Cambria Math" w:hAnsi="Cambria Math"/>
                        <w:sz w:val="22"/>
                        <w:szCs w:val="22"/>
                      </w:rPr>
                      <m:t xml:space="preserve"> = 230 V</m:t>
                    </m:r>
                  </m:oMath>
                </w:p>
              </w:tc>
              <w:tc>
                <w:tcPr>
                  <w:tcW w:w="2700" w:type="dxa"/>
                </w:tcPr>
                <w:p ns1:paraId="53FD7042" ns1:textId="5E248B00" w:rsidR="00BB35C1" w:rsidRPr="0035680B" w:rsidRDefault="00BB35C1" w:rsidP="0035680B">
                  <w:pPr>
                    <w:spacing w:after="10" w:before="2500"/>
                    <w:rPr>
                      <w:iCs/>
                      <w:sz w:val="22"/>
                      <w:szCs w:val="22"/>
                    </w:rPr>
                  </w:pPr>
                  <m:oMath>
                    <m:r>
                      <m:rPr/>
                      <w:rPr>
                        <w:rFonts w:ascii="Cambria Math" w:hAnsi="Cambria Math"/>
                        <w:sz w:val="22"/>
                        <w:szCs w:val="22"/>
                      </w:rPr>
                      <m:t>f</m:t>
                    </m:r>
                    <m:r>
                      <m:rPr>
                        <m:sty m:val="p"/>
                      </m:rPr>
                      <w:rPr>
                        <w:rFonts w:ascii="Cambria Math" w:hAnsi="Cambria Math"/>
                        <w:sz w:val="22"/>
                        <w:szCs w:val="22"/>
                      </w:rPr>
                      <m:t xml:space="preserve"> = 50 Hz</m:t>
                    </m:r>
                  </m:oMath>
                </w:p>
              </w:tc>
              <w:tc>
                <w:tcPr>
                  <w:tcW w:w="2400" w:type="dxa"/>
                </w:tcPr>
                <w:p ns1:paraId="53FD7042" ns1:textId="5E248B00" w:rsidR="00BB35C1" w:rsidRPr="0035680B" w:rsidRDefault="00BB35C1" w:rsidP="0035680B">
                  <w:pPr>
                    <w:spacing w:after="10" w:before="2500"/>
                    <w:rPr>
                      <w:iCs/>
                      <w:sz w:val="22"/>
                      <w:szCs w:val="22"/>
                    </w:rPr>
                  </w:pPr>
                  <m:oMath>
                    <m:sSub>
                      <m:sSubPr/>
                      <m:e>
                        <m:r>
                          <m:rPr/>
                          <w:rPr>
                            <w:rFonts w:ascii="Cambria Math" w:hAnsi="Cambria Math"/>
                            <w:sz w:val="22"/>
                            <w:szCs w:val="22"/>
                          </w:rPr>
                          <m:t>I</m:t>
                        </m:r>
                      </m:e>
                      <m:sub>
                        <m:r>
                          <m:rPr>
                            <m:sty m:val="p"/>
                          </m:rPr>
                          <w:rPr>
                            <w:rFonts w:ascii="Cambria Math" w:hAnsi="Cambria Math"/>
                            <w:sz w:val="22"/>
                            <w:szCs w:val="22"/>
                          </w:rPr>
                          <m:t>n</m:t>
                        </m:r>
                      </m:sub>
                    </m:sSub>
                    <m:r>
                      <m:rPr>
                        <m:sty m:val="p"/>
                      </m:rPr>
                      <w:rPr>
                        <w:rFonts w:ascii="Cambria Math" w:hAnsi="Cambria Math"/>
                        <w:sz w:val="22"/>
                        <w:szCs w:val="22"/>
                      </w:rPr>
                      <m:t xml:space="preserve"> = 16 A</m:t>
                    </m:r>
                  </m:oMath>
                </w:p>
              </w:tc>
              <w:tc>
                <w:tcPr>
                  <w:tcW w:w="2849" w:type="dxa"/>
                </w:tcPr>
                <w:p ns1:paraId="53FD7042" ns1:textId="5E248B00" w:rsidR="00BB35C1" w:rsidRPr="0035680B" w:rsidRDefault="00BB35C1" w:rsidP="0035680B">
                  <w:pPr>
                    <w:spacing w:after="10" w:before="2500"/>
                    <w:rPr>
                      <w:iCs/>
                      <w:sz w:val="22"/>
                      <w:szCs w:val="22"/>
                    </w:rPr>
                  </w:pPr>
                  <m:oMath>
                    <m:r>
                      <m:rPr>
                        <m:sty m:val="p"/>
                      </m:rPr>
                      <w:rPr>
                        <w:rFonts w:ascii="Cambria Math" w:hAnsi="Cambria Math"/>
                        <w:sz w:val="22"/>
                        <w:szCs w:val="22"/>
                      </w:rPr>
                      <m:t>char. B</m:t>
                    </m:r>
                  </m:oMath>
                </w:p>
              </w:tc>
            </w:tr>
            <w:tr>
              <w:trPr>
                <w:cantSplit/>
              </w:trPr>
              <w:tc>
                <w:tcPr>
                  <w:tcW w:w="2500" w:type="dxa"/>
                </w:tcPr>
                <w:p ns1:paraId="53FD7042" ns1:textId="5E248B00" w:rsidR="00BB35C1" w:rsidRPr="0035680B" w:rsidRDefault="00BB35C1" w:rsidP="0035680B">
                  <w:pPr>
                    <w:spacing w:after="10"/>
                    <w:rPr>
                      <w:iCs/>
                      <w:sz w:val="22"/>
                      <w:szCs w:val="22"/>
                    </w:rPr>
                  </w:pPr>
                  <m:oMath>
                    <m:sSub>
                      <m:sSubPr/>
                      <m:e>
                        <m:r>
                          <m:rPr/>
                          <w:rPr>
                            <w:rFonts w:ascii="Cambria Math" w:hAnsi="Cambria Math"/>
                            <w:sz w:val="22"/>
                            <w:szCs w:val="22"/>
                          </w:rPr>
                          <m:t>P</m:t>
                        </m:r>
                      </m:e>
                      <m:sub>
                        <m:r>
                          <m:rPr>
                            <m:sty m:val="p"/>
                          </m:rPr>
                          <w:rPr>
                            <w:rFonts w:ascii="Cambria Math" w:hAnsi="Cambria Math"/>
                            <w:sz w:val="22"/>
                            <w:szCs w:val="22"/>
                          </w:rPr>
                          <m:t>1</m:t>
                        </m:r>
                      </m:sub>
                    </m:sSub>
                    <m:r>
                      <m:rPr>
                        <m:sty m:val="p"/>
                      </m:rPr>
                      <w:rPr>
                        <w:rFonts w:ascii="Cambria Math" w:hAnsi="Cambria Math"/>
                        <w:sz w:val="22"/>
                        <w:szCs w:val="22"/>
                      </w:rPr>
                      <m:t xml:space="preserve"> = 2300 W</m:t>
                    </m:r>
                  </m:oMath>
                </w:p>
              </w:tc>
              <w:tc>
                <w:tcPr>
                  <w:tcW w:w="2700" w:type="dxa"/>
                </w:tcPr>
                <w:p ns1:paraId="53FD7042" ns1:textId="5E248B00" w:rsidR="00BB35C1" w:rsidRPr="0035680B" w:rsidRDefault="00BB35C1" w:rsidP="0035680B">
                  <w:pPr>
                    <w:spacing w:after="10"/>
                    <w:rPr>
                      <w:iCs/>
                      <w:sz w:val="22"/>
                      <w:szCs w:val="22"/>
                    </w:rPr>
                  </w:pP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m:sty m:val="p"/>
                      </m:rPr>
                      <w:rPr>
                        <w:rFonts w:ascii="Cambria Math" w:hAnsi="Cambria Math"/>
                        <w:sz w:val="22"/>
                        <w:szCs w:val="22"/>
                      </w:rPr>
                      <m:t xml:space="preserve"> = 1</m:t>
                    </m:r>
                  </m:oMath>
                </w:p>
              </w:tc>
              <w:tc>
                <w:tcPr>
                  <w:tcW w:w="2400" w:type="dxa"/>
                </w:tcPr>
                <w:p ns1:paraId="53FD7042" ns1:textId="5E248B00" w:rsidR="00BB35C1" w:rsidRPr="0035680B" w:rsidRDefault="00BB35C1" w:rsidP="0035680B">
                  <w:pPr>
                    <w:spacing w:after="10"/>
                    <w:rPr>
                      <w:iCs/>
                      <w:sz w:val="22"/>
                      <w:szCs w:val="22"/>
                    </w:rPr>
                  </w:pPr>
                  <m:oMath>
                    <m:sSub>
                      <m:sSubPr/>
                      <m:e>
                        <m:r>
                          <m:rPr/>
                          <w:rPr>
                            <w:rFonts w:ascii="Cambria Math" w:hAnsi="Cambria Math"/>
                            <w:sz w:val="22"/>
                            <w:szCs w:val="22"/>
                          </w:rPr>
                          <m:t>P</m:t>
                        </m:r>
                      </m:e>
                      <m:sub>
                        <m:r>
                          <m:rPr>
                            <m:sty m:val="p"/>
                          </m:rPr>
                          <w:rPr>
                            <w:rFonts w:ascii="Cambria Math" w:hAnsi="Cambria Math"/>
                            <w:sz w:val="22"/>
                            <w:szCs w:val="22"/>
                          </w:rPr>
                          <m:t>2</m:t>
                        </m:r>
                      </m:sub>
                    </m:sSub>
                    <m:r>
                      <m:rPr>
                        <m:sty m:val="p"/>
                      </m:rPr>
                      <w:rPr>
                        <w:rFonts w:ascii="Cambria Math" w:hAnsi="Cambria Math"/>
                        <w:sz w:val="22"/>
                        <w:szCs w:val="22"/>
                      </w:rPr>
                      <m:t xml:space="preserve"> = 220 W</m:t>
                    </m:r>
                  </m:oMath>
                </w:p>
              </w:tc>
              <w:tc>
                <w:tcPr>
                  <w:tcW w:w="2849" w:type="dxa"/>
                </w:tcPr>
                <w:p ns1:paraId="53FD7042" ns1:textId="5E248B00" w:rsidR="00BB35C1" w:rsidRPr="0035680B" w:rsidRDefault="00BB35C1" w:rsidP="0035680B">
                  <w:pPr>
                    <w:spacing w:after="10"/>
                    <w:rPr>
                      <w:iCs/>
                      <w:sz w:val="22"/>
                      <w:szCs w:val="22"/>
                    </w:rPr>
                  </w:pP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m:sty m:val="p"/>
                      </m:rPr>
                      <w:rPr>
                        <w:rFonts w:ascii="Cambria Math" w:hAnsi="Cambria Math"/>
                        <w:sz w:val="22"/>
                        <w:szCs w:val="22"/>
                      </w:rPr>
                      <m:t xml:space="preserve"> = 0,63</m:t>
                    </m:r>
                  </m:oMath>
                </w:p>
              </w:tc>
            </w:tr>
            <w:tr>
              <w:trPr>
                <w:cantSplit/>
              </w:trPr>
              <w:tc>
                <w:tcPr>
                  <w:tcW w:w="2500" w:type="dxa"/>
                </w:tcPr>
                <w:p ns1:paraId="53FD7042" ns1:textId="5E248B00" w:rsidR="00BB35C1" w:rsidRPr="0035680B" w:rsidRDefault="00BB35C1" w:rsidP="0035680B">
                  <w:pPr>
                    <w:spacing w:after="10"/>
                    <w:rPr>
                      <w:iCs/>
                      <w:sz w:val="22"/>
                      <w:szCs w:val="22"/>
                    </w:rPr>
                  </w:pPr>
                  <m:oMath>
                    <m:sSub>
                      <m:sSubPr/>
                      <m:e>
                        <m:r>
                          <m:rPr/>
                          <w:rPr>
                            <w:rFonts w:ascii="Cambria Math" w:hAnsi="Cambria Math"/>
                            <w:sz w:val="22"/>
                            <w:szCs w:val="22"/>
                          </w:rPr>
                          <m:t>P</m:t>
                        </m:r>
                      </m:e>
                      <m:sub>
                        <m:r>
                          <m:rPr>
                            <m:sty m:val="p"/>
                          </m:rPr>
                          <w:rPr>
                            <w:rFonts w:ascii="Cambria Math" w:hAnsi="Cambria Math"/>
                            <w:sz w:val="22"/>
                            <w:szCs w:val="22"/>
                          </w:rPr>
                          <m:t>3</m:t>
                        </m:r>
                      </m:sub>
                    </m:sSub>
                    <m:r>
                      <m:rPr>
                        <m:sty m:val="p"/>
                      </m:rPr>
                      <w:rPr>
                        <w:rFonts w:ascii="Cambria Math" w:hAnsi="Cambria Math"/>
                        <w:sz w:val="22"/>
                        <w:szCs w:val="22"/>
                      </w:rPr>
                      <m:t xml:space="preserve"> = 7000 W</m:t>
                    </m:r>
                  </m:oMath>
                </w:p>
              </w:tc>
              <w:tc>
                <w:tcPr>
                  <w:tcW w:w="2700" w:type="dxa"/>
                </w:tcPr>
                <w:p ns1:paraId="53FD7042" ns1:textId="5E248B00" w:rsidR="00BB35C1" w:rsidRPr="0035680B" w:rsidRDefault="00BB35C1" w:rsidP="0035680B">
                  <w:pPr>
                    <w:spacing w:after="10"/>
                    <w:rPr>
                      <w:iCs/>
                      <w:sz w:val="22"/>
                      <w:szCs w:val="22"/>
                    </w:rPr>
                  </w:pP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m:sty m:val="p"/>
                      </m:rPr>
                      <w:rPr>
                        <w:rFonts w:ascii="Cambria Math" w:hAnsi="Cambria Math"/>
                        <w:sz w:val="22"/>
                        <w:szCs w:val="22"/>
                      </w:rPr>
                      <m:t xml:space="preserve"> = 0,74</m:t>
                    </m:r>
                  </m:oMath>
                </w:p>
              </w:tc>
              <w:tc>
                <w:tcPr>
                  <w:tcW w:w="2400" w:type="dxa"/>
                </w:tcPr>
                <w:p/>
              </w:tc>
              <w:tc>
                <w:tcPr>
                  <w:tcW w:w="2849" w:type="dxa"/>
                </w:tcPr>
                <w:p/>
              </w:tc>
            </w:tr>
          </w:tbl>
          <w:p>
            <w:pPr>
              <w:spacing w:before="0" w:after="0" w:line="1" w:lineRule="exact"/>
            </w:pPr>
          </w:p>
        </w:tc>
      </w:tr>
      <w:tr w:rsidR="00D4283C" ns1:paraId="0994BE81" ns1:textId="77777777" w:rsidTr="00EC5B93">
        <w:trPr>
          <w:cantSplit/>
          <w:trHeight w:hRule="exact" w:val="1688"/>
          <w:jc w:val="center"/>
        </w:trPr>
        <w:tc>
          <w:tcPr>
            <w:tcW w:w="7171" w:type="dxa"/>
            <w:gridSpan w:val="3"/>
            <w:tcBorders>
              <w:left w:val="single" w:sz="8" w:space="0" w:color="000000"/>
              <w:bottom w:val="single" w:sz="8" w:space="0" w:color="000000"/>
            </w:tcBorders>
            <w:tcMar>
              <w:left w:w="71" w:type="dxa"/>
              <w:right w:w="71" w:type="dxa"/>
            </w:tcMar>
          </w:tcPr>
          <w:p ns1:paraId="3C3371EF" ns1:textId="77777777" w:rsidR="00D4283C" w:rsidRDefault="00D4283C">
            <w:pPr>
              <w:snapToGrid w:val="0"/>
              <w:spacing w:line="120" w:lineRule="auto"/>
            </w:pPr>
          </w:p>
          <w:p ns1:paraId="1CA6B977" ns1:textId="77777777" w:rsidR="00D4283C" w:rsidRPr="0000324A" w:rsidRDefault="00D4283C" w:rsidP="0000324A">
            <w:pPr>
              <w:pStyle w:val="Normln1"/>
              <w:rPr>
                <w:sz w:val="24"/>
              </w:rPr>
            </w:pPr>
            <w:r>
              <w:t xml:space="preserve"> </w:t>
            </w:r>
            <w:r>
              <w:rPr>
                <w:sz w:val="24"/>
              </w:rPr>
              <w:t>Poznámky učitele:</w:t>
            </w:r>
          </w:p>
          <w:p ns1:paraId="4325C353" ns1:textId="77777777" w:rsidR="00D4283C" w:rsidRDefault="00D4283C">
            <w:pPr>
              <w:spacing w:line="120" w:lineRule="auto"/>
            </w:pPr>
          </w:p>
        </w:tc>
        <w:tc>
          <w:tcPr>
            <w:tcW w:w="3278" w:type="dxa"/>
            <w:gridSpan w:val="2"/>
            <w:tcBorders>
              <w:left w:val="single" w:sz="4" w:space="0" w:color="000000"/>
              <w:bottom w:val="single" w:sz="8" w:space="0" w:color="000000"/>
              <w:right w:val="single" w:sz="8" w:space="0" w:color="000000"/>
            </w:tcBorders>
            <w:tcMar>
              <w:left w:w="71" w:type="dxa"/>
              <w:right w:w="71" w:type="dxa"/>
            </w:tcMar>
            <w:vAlign w:val="center"/>
          </w:tcPr>
          <w:p ns1:paraId="1AC330BB" ns1:textId="77777777" w:rsidR="00D4283C" w:rsidRDefault="00D4283C">
            <w:pPr>
              <w:snapToGrid w:val="0"/>
              <w:rPr>
                <w:sz w:val="24"/>
              </w:rPr>
            </w:pPr>
            <w:r>
              <w:rPr>
                <w:sz w:val="24"/>
              </w:rPr>
              <w:t>Známka:</w:t>
            </w:r>
          </w:p>
          <w:p ns1:paraId="4D3126C9" ns1:textId="77777777" w:rsidR="00D4283C" w:rsidRDefault="00D4283C"/>
          <w:p ns1:paraId="71A9D757" ns1:textId="77777777" w:rsidR="00D4283C" w:rsidRDefault="00D4283C"/>
          <w:p ns1:paraId="1BB71B25" ns1:textId="77777777" w:rsidR="00D4283C" w:rsidRDefault="00D4283C"/>
          <w:p ns1:paraId="5A991BB4" ns1:textId="77777777" w:rsidR="00D4283C" w:rsidRDefault="00D4283C"/>
          <w:p ns1:paraId="3EC8AA3F" ns1:textId="77777777" w:rsidR="00D4283C" w:rsidRDefault="00D4283C">
            <w:pPr>
              <w:rPr>
                <w:sz w:val="24"/>
              </w:rPr>
            </w:pPr>
            <w:r>
              <w:rPr>
                <w:sz w:val="24"/>
              </w:rPr>
              <w:t>Datum:</w:t>
            </w:r>
          </w:p>
          <w:p ns1:paraId="33381545" ns1:textId="77777777" w:rsidR="00D4283C" w:rsidRDefault="00D4283C">
            <w:pPr>
              <w:spacing w:line="120" w:lineRule="auto"/>
            </w:pPr>
          </w:p>
        </w:tc>
      </w:tr>
    </w:tbl>
    <w:p ns1:paraId="5615709D" ns1:textId="77777777" w:rsidR="00791F74" w:rsidRDefault="00D01E74" w:rsidP="00BB35C1">
      <w:pPr>
        <w:keepNext/>
        <w:spacing w:before="140"/>
      </w:pPr>
      <w:r>
        <w:rPr>
          <w:rFonts w:ascii="Arial" w:hAnsi="Arial" w:cs="Arial"/>
          <w:b/>
          <w:bCs/>
          <w:sz w:val="24"/>
          <w:szCs w:val="24"/>
        </w:rPr>
        <w:t>ZADÁNÍ:</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Střídavý rozvod je napájen zdrojem konstantního střídavého napětí 230 V o frekvenci 50 Hz. Jedná se o idealizovaný případ zásuvkového rozvodu v obytné budově.</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Rozvod je jištěn jističem se jmenovitým proudem 16 A a vypínací charakteristikou B. K rozvodu jsou paralelně připojeny tři spotřebiče se zadanými činnými výkony a účiníky.</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Úkolem je vypočítat proud protékající jističem, zjistit, zda jistič vypne, a v případě vypnutí určit z dodané charakteristiky minimální a maximální vypínací čas.</w:t>
      </w:r>
    </w:p>
    <w:p ns1:paraId="5432280A" ns1:textId="03B0EDAA" w:rsidR="00BB35C1" w:rsidRPr="00BB35C1" w:rsidRDefault="00BB35C1" w:rsidP="00BB35C1">
      <w:pPr>
        <w:keepNext/>
        <w:spacing w:before="140" w:after="70"/>
        <w:jc w:val="both"/>
        <w:rPr>
          <w:rFonts w:ascii="Arial" w:hAnsi="Arial" w:cs="Arial"/>
          <w:b/>
          <w:bCs/>
          <w:sz w:val="22"/>
          <w:szCs w:val="22"/>
        </w:rPr>
      </w:pPr>
      <w:r>
        <w:rPr>
          <w:rFonts w:ascii="Arial" w:hAnsi="Arial" w:cs="Arial"/>
          <w:b/>
          <w:bCs/>
          <w:sz w:val="24"/>
          <w:szCs w:val="24"/>
        </w:rPr>
        <w:t>Zadané hodnoty:</w:t>
      </w:r>
    </w:p>
    <w:p ns1:paraId="53FD7042" ns1:textId="5E248B00" w:rsidR="00BB35C1" w:rsidRPr="0035680B" w:rsidRDefault="00BB35C1" w:rsidP="0035680B">
      <w:pPr>
        <w:spacing w:after="10"/>
        <w:rPr>
          <w:iCs/>
          <w:sz w:val="22"/>
          <w:szCs w:val="22"/>
        </w:rPr>
      </w:pPr>
      <m:oMath>
        <m:r>
          <m:rPr/>
          <w:rPr>
            <w:rFonts w:ascii="Cambria Math" w:hAnsi="Cambria Math"/>
            <w:sz w:val="22"/>
            <w:szCs w:val="22"/>
          </w:rPr>
          <m:t>U</m:t>
        </m:r>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r>
          <m:rPr/>
          <w:rPr>
            <w:rFonts w:ascii="Cambria Math" w:hAnsi="Cambria Math"/>
            <w:sz w:val="22"/>
            <w:szCs w:val="22"/>
          </w:rPr>
          <m:t>f</m:t>
        </m:r>
        <m:r>
          <m:rPr>
            <m:sty m:val="p"/>
          </m:rPr>
          <w:rPr>
            <w:rFonts w:ascii="Cambria Math" w:hAnsi="Cambria Math"/>
            <w:sz w:val="22"/>
            <w:szCs w:val="22"/>
          </w:rPr>
          <m:t xml:space="preserve"> = 50 Hz</m:t>
        </m:r>
      </m:oMath>
      <w:r>
        <w:rPr>
          <w:rFonts w:ascii="Times New Roman" w:hAnsi="Times New Roman" w:cs="Times New Roman"/>
          <w:sz w:val="22"/>
          <w:szCs w:val="22"/>
        </w:rPr>
        <w:t xml:space="preserve">          </w:t>
      </w:r>
      <m:oMath>
        <m:sSub>
          <m:sSubPr/>
          <m:e>
            <m:r>
              <m:rPr/>
              <w:rPr>
                <w:rFonts w:ascii="Cambria Math" w:hAnsi="Cambria Math"/>
                <w:sz w:val="22"/>
                <w:szCs w:val="22"/>
              </w:rPr>
              <m:t>I</m:t>
            </m:r>
          </m:e>
          <m:sub>
            <m:r>
              <m:rPr>
                <m:sty m:val="p"/>
              </m:rPr>
              <w:rPr>
                <w:rFonts w:ascii="Cambria Math" w:hAnsi="Cambria Math"/>
                <w:sz w:val="22"/>
                <w:szCs w:val="22"/>
              </w:rPr>
              <m:t>n</m:t>
            </m:r>
          </m:sub>
        </m:sSub>
        <m:r>
          <m:rPr>
            <m:sty m:val="p"/>
          </m:rPr>
          <w:rPr>
            <w:rFonts w:ascii="Cambria Math" w:hAnsi="Cambria Math"/>
            <w:sz w:val="22"/>
            <w:szCs w:val="22"/>
          </w:rPr>
          <m:t xml:space="preserve"> = 16 A</m:t>
        </m:r>
      </m:oMath>
      <w:r>
        <w:rPr>
          <w:rFonts w:ascii="Times New Roman" w:hAnsi="Times New Roman" w:cs="Times New Roman"/>
          <w:sz w:val="22"/>
          <w:szCs w:val="22"/>
        </w:rPr>
        <w:t xml:space="preserve">          </w:t>
      </w:r>
      <m:oMath>
        <m:r>
          <m:rPr>
            <m:sty m:val="p"/>
          </m:rPr>
          <w:rPr>
            <w:rFonts w:ascii="Cambria Math" w:hAnsi="Cambria Math"/>
            <w:sz w:val="22"/>
            <w:szCs w:val="22"/>
          </w:rPr>
          <m:t>char. B</m:t>
        </m:r>
      </m:oMath>
    </w:p>
    <w:p ns1:paraId="5A9A6E8B" ns1:textId="632BCD37" w:rsidR="00BB35C1" w:rsidRPr="0035680B" w:rsidRDefault="00BB35C1" w:rsidP="0035680B">
      <w:pPr>
        <w:spacing w:after="10" w:line="264" w:lineRule="auto"/>
        <w:rPr>
          <w:iCs/>
          <w:sz w:val="22"/>
          <w:szCs w:val="22"/>
        </w:rPr>
      </w:pPr>
      <m:oMath>
        <m:sSub>
          <m:sSubPr/>
          <m:e>
            <m:r>
              <m:rPr/>
              <w:rPr>
                <w:rFonts w:ascii="Cambria Math" w:hAnsi="Cambria Math"/>
                <w:sz w:val="22"/>
                <w:szCs w:val="22"/>
              </w:rPr>
              <m:t>U</m:t>
            </m:r>
          </m:e>
          <m:sub>
            <m:r>
              <m:rPr>
                <m:sty m:val="p"/>
              </m:rPr>
              <w:rPr>
                <w:rFonts w:ascii="Cambria Math" w:hAnsi="Cambria Math"/>
                <w:sz w:val="22"/>
                <w:szCs w:val="22"/>
              </w:rPr>
              <m:t>n1</m:t>
            </m:r>
          </m:sub>
        </m:sSub>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1</m:t>
            </m:r>
          </m:sub>
        </m:sSub>
        <m:r>
          <m:rPr>
            <m:sty m:val="p"/>
          </m:rPr>
          <w:rPr>
            <w:rFonts w:ascii="Cambria Math" w:hAnsi="Cambria Math"/>
            <w:sz w:val="22"/>
            <w:szCs w:val="22"/>
          </w:rPr>
          <m:t xml:space="preserve"> = 2300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m:sty m:val="p"/>
          </m:rPr>
          <w:rPr>
            <w:rFonts w:ascii="Cambria Math" w:hAnsi="Cambria Math"/>
            <w:sz w:val="22"/>
            <w:szCs w:val="22"/>
          </w:rPr>
          <m:t xml:space="preserve"> = 1</m:t>
        </m:r>
      </m:oMath>
    </w:p>
    <w:p ns1:paraId="2F5560C5" ns1:textId="226CA354" w:rsidR="00BB35C1" w:rsidRPr="0035680B" w:rsidRDefault="00BB35C1" w:rsidP="0035680B">
      <w:pPr>
        <w:keepNext/>
        <w:spacing w:after="70"/>
        <w:rPr>
          <w:sz w:val="24"/>
          <w:szCs w:val="24"/>
        </w:rPr>
      </w:pPr>
      <m:oMath>
        <m:sSub>
          <m:sSubPr/>
          <m:e>
            <m:r>
              <m:rPr/>
              <w:rPr>
                <w:rFonts w:ascii="Cambria Math" w:hAnsi="Cambria Math"/>
                <w:sz w:val="22"/>
                <w:szCs w:val="22"/>
              </w:rPr>
              <m:t>U</m:t>
            </m:r>
          </m:e>
          <m:sub>
            <m:r>
              <m:rPr>
                <m:sty m:val="p"/>
              </m:rPr>
              <w:rPr>
                <w:rFonts w:ascii="Cambria Math" w:hAnsi="Cambria Math"/>
                <w:sz w:val="22"/>
                <w:szCs w:val="22"/>
              </w:rPr>
              <m:t>n2</m:t>
            </m:r>
          </m:sub>
        </m:sSub>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2</m:t>
            </m:r>
          </m:sub>
        </m:sSub>
        <m:r>
          <m:rPr>
            <m:sty m:val="p"/>
          </m:rPr>
          <w:rPr>
            <w:rFonts w:ascii="Cambria Math" w:hAnsi="Cambria Math"/>
            <w:sz w:val="22"/>
            <w:szCs w:val="22"/>
          </w:rPr>
          <m:t xml:space="preserve"> = 220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m:sty m:val="p"/>
          </m:rPr>
          <w:rPr>
            <w:rFonts w:ascii="Cambria Math" w:hAnsi="Cambria Math"/>
            <w:sz w:val="22"/>
            <w:szCs w:val="22"/>
          </w:rPr>
          <m:t xml:space="preserve"> = 0,63</m:t>
        </m:r>
      </m:oMath>
    </w:p>
    <w:p ns1:paraId="45CB33A5" ns1:textId="0F7B21A1" w:rsidR="00BB35C1" w:rsidRPr="0035680B" w:rsidRDefault="00BB35C1" w:rsidP="0035680B">
      <w:pPr>
        <w:spacing w:after="100" w:afterAutospacing="1" w:line="192" w:lineRule="auto"/>
        <w:rPr>
          <w:iCs/>
          <w:sz w:val="22"/>
          <w:szCs w:val="22"/>
        </w:rPr>
      </w:pPr>
      <m:oMath>
        <m:sSub>
          <m:sSubPr/>
          <m:e>
            <m:r>
              <m:rPr/>
              <w:rPr>
                <w:rFonts w:ascii="Cambria Math" w:hAnsi="Cambria Math"/>
                <w:sz w:val="22"/>
                <w:szCs w:val="22"/>
              </w:rPr>
              <m:t>U</m:t>
            </m:r>
          </m:e>
          <m:sub>
            <m:r>
              <m:rPr>
                <m:sty m:val="p"/>
              </m:rPr>
              <w:rPr>
                <w:rFonts w:ascii="Cambria Math" w:hAnsi="Cambria Math"/>
                <w:sz w:val="22"/>
                <w:szCs w:val="22"/>
              </w:rPr>
              <m:t>n3</m:t>
            </m:r>
          </m:sub>
        </m:sSub>
        <m:r>
          <m:rPr>
            <m:sty m:val="p"/>
          </m:rPr>
          <w:rPr>
            <w:rFonts w:ascii="Cambria Math" w:hAnsi="Cambria Math"/>
            <w:sz w:val="22"/>
            <w:szCs w:val="22"/>
          </w:rPr>
          <m:t xml:space="preserve"> = 230 V</m:t>
        </m:r>
      </m:oMath>
      <w:r>
        <w:rPr>
          <w:rFonts w:ascii="Times New Roman" w:hAnsi="Times New Roman" w:cs="Times New Roman"/>
          <w:sz w:val="22"/>
          <w:szCs w:val="22"/>
        </w:rPr>
        <w:t xml:space="preserve">          </w:t>
      </w:r>
      <m:oMath>
        <m:sSub>
          <m:sSubPr/>
          <m:e>
            <m:r>
              <m:rPr/>
              <w:rPr>
                <w:rFonts w:ascii="Cambria Math" w:hAnsi="Cambria Math"/>
                <w:sz w:val="22"/>
                <w:szCs w:val="22"/>
              </w:rPr>
              <m:t>P</m:t>
            </m:r>
          </m:e>
          <m:sub>
            <m:r>
              <m:rPr>
                <m:sty m:val="p"/>
              </m:rPr>
              <w:rPr>
                <w:rFonts w:ascii="Cambria Math" w:hAnsi="Cambria Math"/>
                <w:sz w:val="22"/>
                <w:szCs w:val="22"/>
              </w:rPr>
              <m:t>3</m:t>
            </m:r>
          </m:sub>
        </m:sSub>
        <m:r>
          <m:rPr>
            <m:sty m:val="p"/>
          </m:rPr>
          <w:rPr>
            <w:rFonts w:ascii="Cambria Math" w:hAnsi="Cambria Math"/>
            <w:sz w:val="22"/>
            <w:szCs w:val="22"/>
          </w:rPr>
          <m:t xml:space="preserve"> = 7000 W</m:t>
        </m:r>
      </m:oMath>
      <w:r>
        <w:rPr>
          <w:rFonts w:ascii="Times New Roman" w:hAnsi="Times New Roman" w:cs="Times New Roman"/>
          <w:sz w:val="22"/>
          <w:szCs w:val="22"/>
        </w:rPr>
        <w:t xml:space="preserve">          </w:t>
      </w:r>
      <m:oMath>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m:sty m:val="p"/>
          </m:rPr>
          <w:rPr>
            <w:rFonts w:ascii="Cambria Math" w:hAnsi="Cambria Math"/>
            <w:sz w:val="22"/>
            <w:szCs w:val="22"/>
          </w:rPr>
          <m:t xml:space="preserve"> = 0,74</m:t>
        </m:r>
      </m:oMath>
    </w:p>
    <w:p ns1:paraId="5615709D" ns1:textId="77777777" w:rsidR="00791F74" w:rsidRDefault="00D01E74" w:rsidP="00BB35C1">
      <w:pPr>
        <w:keepNext/>
        <w:spacing w:before="140"/>
      </w:pPr>
      <w:r>
        <w:rPr>
          <w:rFonts w:ascii="Arial" w:hAnsi="Arial" w:cs="Arial"/>
          <w:b/>
          <w:bCs/>
          <w:sz w:val="24"/>
          <w:szCs w:val="24"/>
        </w:rPr>
        <w:t>NÁHRADNÍ SCHÉMA:</w:t>
      </w:r>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Všechny tři spotřebiče jsou paralelně připojeny k ideálnímu zdroji napětí. Spotřebič 1 má jednotkový účiník. Spotřebiče 2 a 3 jsou induktivní zátěže, a proto se celkový proud musí určit fázorovým součtem.</w:t>
      </w:r>
    </w:p>
    <w:p ns1:paraId="0C0593B3" ns1:textId="11543CB0" w:rsidR="00791F74" w:rsidRDefault="00E44272">
      <w:pPr>
        <w:spacing w:after="20"/>
        <w:jc w:val="center"/>
      </w:pPr>
      <w:r w:rsidRPr="00E44272">
        <w:drawing>
          <wp:inline distT="0" distB="0" distL="0" distR="0" ns3:anchorId="67A8E841" ns3:editId="66F748B9">
            <wp:extent cx="5303520" cy="2724912"/>
            <wp:effectExtent l="0" t="0" r="0" b="3175"/>
            <wp:docPr id="1188571145" name="Principiální schéma"/>
            <wp:cNvGraphicFramePr>
              <a:graphicFrameLocks noChangeAspect="1"/>
            </wp:cNvGraphicFramePr>
            <a:graphic>
              <a:graphicData uri="http://schemas.openxmlformats.org/drawingml/2006/picture">
                <pic:pic>
                  <pic:nvPicPr>
                    <pic:cNvPr id="1188571145" name=""/>
                    <pic:cNvPicPr/>
                  </pic:nvPicPr>
                  <pic:blipFill>
                    <a:blip r:embed="rId8"/>
                    <a:stretch>
                      <a:fillRect/>
                    </a:stretch>
                  </pic:blipFill>
                  <pic:spPr>
                    <a:xfrm>
                      <a:off x="0" y="0"/>
                      <a:ext cx="5303520" cy="2724912"/>
                    </a:xfrm>
                    <a:prstGeom prst="rect">
                      <a:avLst/>
                    </a:prstGeom>
                  </pic:spPr>
                </pic:pic>
              </a:graphicData>
            </a:graphic>
          </wp:inline>
        </w:drawing>
      </w:r>
    </w:p>
    <w:p ns1:paraId="4CFFF84B" ns1:textId="77777777" w:rsidR="00791F74" w:rsidRDefault="00D01E74">
      <w:pPr>
        <w:jc w:val="both"/>
      </w:pPr>
      <w:r>
        <w:br w:type="page"/>
      </w:r>
    </w:p>
    <w:p ns1:paraId="12E52CEA" ns1:textId="77777777" w:rsidR="00791F74" w:rsidRDefault="00D01E74" w:rsidP="00AB1432">
      <w:pPr>
        <w:keepNext/>
        <w:spacing w:before="140" w:after="240"/>
      </w:pPr>
      <w:r>
        <w:rPr>
          <w:rFonts w:ascii="Arial" w:hAnsi="Arial" w:cs="Arial"/>
          <w:b/>
          <w:bCs/>
          <w:sz w:val="24"/>
          <w:szCs w:val="24"/>
        </w:rPr>
        <w:t>VÝPOČTY:</w:t>
      </w:r>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Při výpočtu proudu jednotlivých spotřebičů se vychází ze vztahu pro činný výkon střídavého jednofázového spotřebiče:</w:t>
      </w:r>
    </w:p>
    <w:p ns1:paraId="58CECA03" ns1:textId="39A5EA67" w:rsidR="00AB1432" w:rsidRPr="0020060E" w:rsidRDefault="00A37CF0" w:rsidP="00AB1432">
      <w:pPr>
        <w:spacing w:line="480" w:lineRule="atLeast"/>
        <w:jc w:val="center"/>
        <w:rPr>
          <w:iCs/>
          <w:sz w:val="22"/>
          <w:szCs w:val="22"/>
        </w:rPr>
      </w:pPr>
      <m:oMathPara>
        <m:oMathParaPr>
          <m:jc m:val="left"/>
        </m:oMathParaPr>
        <m:oMath>
          <m:r>
            <m:rPr/>
            <w:rPr>
              <w:rFonts w:ascii="Cambria Math" w:hAnsi="Cambria Math"/>
              <w:sz w:val="22"/>
              <w:szCs w:val="22"/>
            </w:rPr>
            <m:t>P</m:t>
          </m:r>
          <m:r>
            <m:rPr/>
            <w:rPr>
              <w:rFonts w:ascii="Cambria Math" w:hAnsi="Cambria Math"/>
              <w:sz w:val="22"/>
              <w:szCs w:val="22"/>
            </w:rPr>
            <m:t xml:space="preserve"> = </m:t>
          </m:r>
          <m:r>
            <m:rPr/>
            <w:rPr>
              <w:rFonts w:ascii="Cambria Math" w:hAnsi="Cambria Math"/>
              <w:sz w:val="22"/>
              <w:szCs w:val="22"/>
            </w:rPr>
            <m:t>U</m:t>
          </m:r>
          <m:r>
            <m:rPr/>
            <w:rPr>
              <w:rFonts w:ascii="Cambria Math" w:hAnsi="Cambria Math"/>
              <w:sz w:val="22"/>
              <w:szCs w:val="22"/>
            </w:rPr>
            <m:t>·</m:t>
          </m:r>
          <m:r>
            <m:rPr/>
            <w:rPr>
              <w:rFonts w:ascii="Cambria Math" w:hAnsi="Cambria Math"/>
              <w:sz w:val="22"/>
              <w:szCs w:val="22"/>
            </w:rPr>
            <m:t>I</m:t>
          </m:r>
          <m:r>
            <m:rPr>
              <m:sty m:val="p"/>
            </m:rPr>
            <w:rPr>
              <w:rFonts w:ascii="Cambria Math" w:hAnsi="Cambria Math"/>
              <w:sz w:val="22"/>
              <w:szCs w:val="22"/>
            </w:rPr>
            <m:t>·</m:t>
          </m:r>
          <m:r>
            <m:rPr>
              <m:sty m:val="p"/>
            </m:rPr>
            <w:rPr>
              <w:rFonts w:ascii="Cambria Math" w:hAnsi="Cambria Math"/>
              <w:sz w:val="22"/>
              <w:szCs w:val="22"/>
            </w:rPr>
            <m:t>cos</m:t>
          </m:r>
          <m:r>
            <m:rPr/>
            <w:rPr>
              <w:rFonts w:ascii="Cambria Math" w:hAnsi="Cambria Math"/>
              <w:sz w:val="22"/>
              <w:szCs w:val="22"/>
            </w:rPr>
            <m:t>φ</m:t>
          </m:r>
        </m:oMath>
      </m:oMathPara>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Z tohoto vztahu se vyjádří proud:</w:t>
      </w:r>
    </w:p>
    <w:p ns1:paraId="58CECA03" ns1:textId="39A5EA67" w:rsidR="00AB1432" w:rsidRPr="0020060E" w:rsidRDefault="00A37CF0" w:rsidP="00AB1432">
      <w:pPr>
        <w:spacing w:line="480" w:lineRule="atLeast"/>
        <w:jc w:val="center"/>
        <w:rPr>
          <w:iCs/>
          <w:sz w:val="22"/>
          <w:szCs w:val="22"/>
        </w:rPr>
      </w:pPr>
      <m:oMathPara>
        <m:oMathParaPr>
          <m:jc m:val="left"/>
        </m:oMathParaPr>
        <m:oMath>
          <m:r>
            <m:rPr/>
            <w:rPr>
              <w:rFonts w:ascii="Cambria Math" w:hAnsi="Cambria Math"/>
              <w:sz w:val="22"/>
              <w:szCs w:val="22"/>
            </w:rPr>
            <m:t>I</m:t>
          </m:r>
          <m:r>
            <m:rPr/>
            <w:rPr>
              <w:rFonts w:ascii="Cambria Math" w:hAnsi="Cambria Math"/>
              <w:sz w:val="22"/>
              <w:szCs w:val="22"/>
            </w:rPr>
            <m:t xml:space="preserve"> = </m:t>
          </m:r>
          <m:f>
            <m:fPr/>
            <m:num>
              <m:r>
                <m:rPr/>
                <w:rPr>
                  <w:rFonts w:ascii="Cambria Math" w:hAnsi="Cambria Math"/>
                  <w:sz w:val="22"/>
                  <w:szCs w:val="22"/>
                </w:rPr>
                <m:t>P</m:t>
              </m:r>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r>
                <m:rPr/>
                <w:rPr>
                  <w:rFonts w:ascii="Cambria Math" w:hAnsi="Cambria Math"/>
                  <w:sz w:val="22"/>
                  <w:szCs w:val="22"/>
                </w:rPr>
                <m:t>φ</m:t>
              </m:r>
            </m:den>
          </m:f>
        </m:oMath>
      </m:oMathPara>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Napětí se zvolí jako referenční fázor. Induktivní proudy zaostávají za napětím a mají záporný fázový úhel i zápornou imaginární část. Každý zobrazený mezivýsledek se zaokrouhlí na tři desetinná místa a použije v následujícím kroku.</w:t>
      </w:r>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r>
                <m:rPr/>
                <w:rPr>
                  <w:rFonts w:ascii="Cambria Math" w:hAnsi="Cambria Math"/>
                  <w:sz w:val="22"/>
                  <w:szCs w:val="22"/>
                </w:rPr>
                <m:t>U</m:t>
              </m:r>
            </m:e>
          </m:bar>
          <m:r>
            <m:rPr>
              <m:sty m:val="p"/>
            </m:rPr>
            <w:rPr>
              <w:rFonts w:ascii="Cambria Math" w:hAnsi="Cambria Math"/>
              <w:sz w:val="22"/>
              <w:szCs w:val="22"/>
            </w:rPr>
            <m:t xml:space="preserve"> = 230∠0° V</m:t>
          </m:r>
        </m:oMath>
      </m:oMathPara>
    </w:p>
    <w:p ns1:paraId="00E93409" ns1:textId="205F6A6B" w:rsidR="00791F74" w:rsidRDefault="00072741">
      <w:pPr>
        <w:keepNext/>
        <w:spacing w:after="100" w:line="276" w:lineRule="auto"/>
      </w:pPr>
      <w:r>
        <w:rPr>
          <w:rFonts w:ascii="Times New Roman" w:hAnsi="Times New Roman" w:cs="Times New Roman"/>
          <w:sz w:val="24"/>
          <w:szCs w:val="24"/>
        </w:rPr>
        <w:t>Spotřebič 1:</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I</m:t>
              </m:r>
            </m:e>
            <m:sub>
              <m:r>
                <m:rPr>
                  <m:sty m:val="p"/>
                </m:rPr>
                <w:rPr>
                  <w:rFonts w:ascii="Cambria Math" w:hAnsi="Cambria Math"/>
                  <w:sz w:val="22"/>
                  <w:szCs w:val="22"/>
                </w:rPr>
                <m:t>1</m:t>
              </m:r>
            </m:sub>
          </m:sSub>
          <m:r>
            <m:rPr/>
            <w:rPr>
              <w:rFonts w:ascii="Cambria Math" w:hAnsi="Cambria Math"/>
              <w:sz w:val="22"/>
              <w:szCs w:val="22"/>
            </w:rPr>
            <m:t xml:space="preserve"> = </m:t>
          </m:r>
          <m:f>
            <m:fPr/>
            <m:num>
              <m:sSub>
                <m:sSubPr/>
                <m:e>
                  <m:r>
                    <m:rPr/>
                    <w:rPr>
                      <w:rFonts w:ascii="Cambria Math" w:hAnsi="Cambria Math"/>
                      <w:sz w:val="22"/>
                      <w:szCs w:val="22"/>
                    </w:rPr>
                    <m:t>P</m:t>
                  </m:r>
                </m:e>
                <m:sub>
                  <m:r>
                    <m:rPr>
                      <m:sty m:val="p"/>
                    </m:rPr>
                    <w:rPr>
                      <w:rFonts w:ascii="Cambria Math" w:hAnsi="Cambria Math"/>
                      <w:sz w:val="22"/>
                      <w:szCs w:val="22"/>
                    </w:rPr>
                    <m:t>1</m:t>
                  </m:r>
                </m:sub>
              </m:sSub>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den>
          </m:f>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1</m:t>
              </m:r>
            </m:sub>
          </m:sSub>
          <m:r>
            <m:rPr/>
            <w:rPr>
              <w:rFonts w:ascii="Cambria Math" w:hAnsi="Cambria Math"/>
              <w:sz w:val="22"/>
              <w:szCs w:val="22"/>
            </w:rPr>
            <m:t xml:space="preserve"> = </m:t>
          </m:r>
          <m:f>
            <m:fPr/>
            <m:num>
              <m:r>
                <m:rPr>
                  <m:sty m:val="p"/>
                </m:rPr>
                <w:rPr>
                  <w:rFonts w:ascii="Cambria Math" w:hAnsi="Cambria Math"/>
                  <w:sz w:val="22"/>
                  <w:szCs w:val="22"/>
                </w:rPr>
                <m:t>2300</m:t>
              </m:r>
            </m:num>
            <m:den>
              <m:r>
                <m:rPr>
                  <m:sty m:val="p"/>
                </m:rPr>
                <w:rPr>
                  <w:rFonts w:ascii="Cambria Math" w:hAnsi="Cambria Math"/>
                  <w:sz w:val="22"/>
                  <w:szCs w:val="22"/>
                </w:rPr>
                <m:t>230·1</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I</m:t>
              </m:r>
            </m:e>
            <m:sub>
              <m:r>
                <m:rPr>
                  <m:sty m:val="b"/>
                </m:rPr>
                <w:rPr>
                  <w:b/>
                  <w:bCs/>
                  <w:rFonts w:ascii="Cambria Math" w:hAnsi="Cambria Math"/>
                  <w:sz w:val="22"/>
                  <w:szCs w:val="22"/>
                </w:rPr>
                <m:t>1</m:t>
              </m:r>
            </m:sub>
          </m:sSub>
          <m:r>
            <m:rPr>
              <m:sty m:val="b"/>
            </m:rPr>
            <w:rPr>
              <w:rFonts w:ascii="Cambria Math" w:hAnsi="Cambria Math"/>
              <w:b/>
              <w:bCs/>
              <w:sz w:val="22"/>
              <w:szCs w:val="22"/>
            </w:rPr>
            <m:t xml:space="preserve"> = 10,000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 xml:space="preserve"> = </m:t>
          </m:r>
          <m:r>
            <m:rPr>
              <m:sty m:val="p"/>
            </m:rPr>
            <w:rPr>
              <w:rFonts w:ascii="Cambria Math" w:hAnsi="Cambria Math"/>
              <w:sz w:val="22"/>
              <w:szCs w:val="22"/>
            </w:rPr>
            <m:t>arccos</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 xml:space="preserve"> = </m:t>
          </m:r>
          <m:r>
            <m:rPr>
              <m:sty m:val="p"/>
            </m:rPr>
            <w:rPr>
              <w:rFonts w:ascii="Cambria Math" w:hAnsi="Cambria Math"/>
              <w:sz w:val="22"/>
              <w:szCs w:val="22"/>
            </w:rPr>
            <m:t>arccos</m:t>
          </m:r>
          <m:r>
            <m:rPr>
              <m:sty m:val="p"/>
            </m:rPr>
            <w:rPr>
              <w:rFonts w:ascii="Cambria Math" w:hAnsi="Cambria Math"/>
              <w:sz w:val="22"/>
              <w:szCs w:val="22"/>
            </w:rPr>
            <m:t>(1)</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φ</m:t>
              </m:r>
            </m:e>
            <m:sub>
              <m:r>
                <m:rPr>
                  <m:sty m:val="b"/>
                </m:rPr>
                <w:rPr>
                  <w:b/>
                  <w:bCs/>
                  <w:rFonts w:ascii="Cambria Math" w:hAnsi="Cambria Math"/>
                  <w:sz w:val="22"/>
                  <w:szCs w:val="22"/>
                </w:rPr>
                <m:t>1</m:t>
              </m:r>
            </m:sub>
          </m:sSub>
          <m:r>
            <m:rPr>
              <m:sty m:val="b"/>
            </m:rPr>
            <w:rPr>
              <w:rFonts w:ascii="Cambria Math" w:hAnsi="Cambria Math"/>
              <w:b/>
              <w:bCs/>
              <w:sz w:val="22"/>
              <w:szCs w:val="22"/>
            </w:rPr>
            <m:t xml:space="preserve"> = 0,000°</m:t>
          </m:r>
        </m:oMath>
      </m:oMathPara>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1</m:t>
                  </m:r>
                </m:sub>
              </m:sSub>
            </m:e>
          </m:bar>
          <m:r>
            <m:rPr/>
            <w:rPr>
              <w:rFonts w:ascii="Cambria Math" w:hAnsi="Cambria Math"/>
              <w:sz w:val="22"/>
              <w:szCs w:val="22"/>
            </w:rPr>
            <m:t xml:space="preserve"> = </m:t>
          </m:r>
          <m:sSub>
            <m:sSubPr/>
            <m:e>
              <m:r>
                <m:rPr/>
                <w:rPr>
                  <w:rFonts w:ascii="Cambria Math" w:hAnsi="Cambria Math"/>
                  <w:sz w:val="22"/>
                  <w:szCs w:val="22"/>
                </w:rPr>
                <m:t>I</m:t>
              </m:r>
            </m:e>
            <m:sub>
              <m:r>
                <m:rPr>
                  <m:sty m:val="p"/>
                </m:rPr>
                <w:rPr>
                  <w:rFonts w:ascii="Cambria Math" w:hAnsi="Cambria Math"/>
                  <w:sz w:val="22"/>
                  <w:szCs w:val="22"/>
                </w:rPr>
                <m:t>1</m:t>
              </m:r>
            </m:sub>
          </m:sSub>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1</m:t>
              </m:r>
            </m:sub>
          </m:sSub>
          <m:r>
            <m:rPr>
              <m:sty m:val="p"/>
            </m:rPr>
            <w:rPr>
              <w:rFonts w:ascii="Cambria Math" w:hAnsi="Cambria Math"/>
              <w:sz w:val="22"/>
              <w:szCs w:val="22"/>
            </w:rPr>
            <m:t xml:space="preserve"> − j·</m:t>
          </m:r>
          <m:r>
            <m:rPr>
              <m:sty m:val="p"/>
            </m:rPr>
            <w:rPr>
              <w:rFonts w:ascii="Cambria Math" w:hAnsi="Cambria Math"/>
              <w:sz w:val="22"/>
              <w:szCs w:val="22"/>
            </w:rPr>
            <m:t>sin</m:t>
          </m:r>
          <m:sSub>
            <m:sSubPr/>
            <m:e>
              <m:r>
                <m:rPr/>
                <w:rPr>
                  <w:rFonts w:ascii="Cambria Math" w:hAnsi="Cambria Math"/>
                  <w:sz w:val="22"/>
                  <w:szCs w:val="22"/>
                </w:rPr>
                <m:t>φ</m:t>
              </m:r>
            </m:e>
            <m:sub>
              <m:r>
                <m:rPr>
                  <m:sty m:val="p"/>
                </m:rPr>
                <w:rPr>
                  <w:rFonts w:ascii="Cambria Math" w:hAnsi="Cambria Math"/>
                  <w:sz w:val="22"/>
                  <w:szCs w:val="22"/>
                </w:rPr>
                <m:t>1</m:t>
              </m:r>
            </m:sub>
          </m:sSub>
          <m:r>
            <m:rPr/>
            <w:rPr>
              <w:rFonts w:ascii="Cambria Math" w:hAnsi="Cambria Math"/>
              <w:sz w:val="22"/>
              <w:szCs w:val="22"/>
            </w:rPr>
            <m:t>)</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1</m:t>
                  </m:r>
                </m:sub>
              </m:sSub>
            </m:e>
          </m:bar>
          <m:r>
            <m:rPr>
              <m:sty m:val="p"/>
            </m:rPr>
            <w:rPr>
              <w:rFonts w:ascii="Cambria Math" w:hAnsi="Cambria Math"/>
              <w:sz w:val="22"/>
              <w:szCs w:val="22"/>
            </w:rPr>
            <m:t xml:space="preserve"> = 10,000(cos 0,000° − j·sin 0,000°)</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bar>
            <m:barPr>
              <m:pos m:val="top"/>
            </m:barPr>
            <m:e>
              <m:sSub>
                <m:sSubPr/>
                <m:e>
                  <m:r>
                    <m:rPr/>
                    <w:rPr>
                      <w:b/>
                      <w:bCs/>
                      <w:rFonts w:ascii="Cambria Math" w:hAnsi="Cambria Math"/>
                      <w:sz w:val="22"/>
                      <w:szCs w:val="22"/>
                    </w:rPr>
                    <m:t>I</m:t>
                  </m:r>
                </m:e>
                <m:sub>
                  <m:r>
                    <m:rPr>
                      <m:sty m:val="b"/>
                    </m:rPr>
                    <w:rPr>
                      <w:b/>
                      <w:bCs/>
                      <w:rFonts w:ascii="Cambria Math" w:hAnsi="Cambria Math"/>
                      <w:sz w:val="22"/>
                      <w:szCs w:val="22"/>
                    </w:rPr>
                    <m:t>1</m:t>
                  </m:r>
                </m:sub>
              </m:sSub>
            </m:e>
          </m:bar>
          <m:r>
            <m:rPr>
              <m:sty m:val="b"/>
            </m:rPr>
            <w:rPr>
              <w:rFonts w:ascii="Cambria Math" w:hAnsi="Cambria Math"/>
              <w:b/>
              <w:bCs/>
              <w:sz w:val="22"/>
              <w:szCs w:val="22"/>
            </w:rPr>
            <m:t xml:space="preserve"> = 10,000 + j0,000 A</m:t>
          </m:r>
        </m:oMath>
      </m:oMathPara>
    </w:p>
    <w:p ns1:paraId="00E93409" ns1:textId="205F6A6B" w:rsidR="00791F74" w:rsidRDefault="00072741">
      <w:pPr>
        <w:keepNext/>
        <w:spacing w:after="100" w:line="276" w:lineRule="auto"/>
      </w:pPr>
      <w:r>
        <w:rPr>
          <w:rFonts w:ascii="Times New Roman" w:hAnsi="Times New Roman" w:cs="Times New Roman"/>
          <w:sz w:val="24"/>
          <w:szCs w:val="24"/>
        </w:rPr>
        <w:t>Spotřebič 2:</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I</m:t>
              </m:r>
            </m:e>
            <m:sub>
              <m:r>
                <m:rPr>
                  <m:sty m:val="p"/>
                </m:rPr>
                <w:rPr>
                  <w:rFonts w:ascii="Cambria Math" w:hAnsi="Cambria Math"/>
                  <w:sz w:val="22"/>
                  <w:szCs w:val="22"/>
                </w:rPr>
                <m:t>2</m:t>
              </m:r>
            </m:sub>
          </m:sSub>
          <m:r>
            <m:rPr/>
            <w:rPr>
              <w:rFonts w:ascii="Cambria Math" w:hAnsi="Cambria Math"/>
              <w:sz w:val="22"/>
              <w:szCs w:val="22"/>
            </w:rPr>
            <m:t xml:space="preserve"> = </m:t>
          </m:r>
          <m:f>
            <m:fPr/>
            <m:num>
              <m:sSub>
                <m:sSubPr/>
                <m:e>
                  <m:r>
                    <m:rPr/>
                    <w:rPr>
                      <w:rFonts w:ascii="Cambria Math" w:hAnsi="Cambria Math"/>
                      <w:sz w:val="22"/>
                      <w:szCs w:val="22"/>
                    </w:rPr>
                    <m:t>P</m:t>
                  </m:r>
                </m:e>
                <m:sub>
                  <m:r>
                    <m:rPr>
                      <m:sty m:val="p"/>
                    </m:rPr>
                    <w:rPr>
                      <w:rFonts w:ascii="Cambria Math" w:hAnsi="Cambria Math"/>
                      <w:sz w:val="22"/>
                      <w:szCs w:val="22"/>
                    </w:rPr>
                    <m:t>2</m:t>
                  </m:r>
                </m:sub>
              </m:sSub>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den>
          </m:f>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2</m:t>
              </m:r>
            </m:sub>
          </m:sSub>
          <m:r>
            <m:rPr/>
            <w:rPr>
              <w:rFonts w:ascii="Cambria Math" w:hAnsi="Cambria Math"/>
              <w:sz w:val="22"/>
              <w:szCs w:val="22"/>
            </w:rPr>
            <m:t xml:space="preserve"> = </m:t>
          </m:r>
          <m:f>
            <m:fPr/>
            <m:num>
              <m:r>
                <m:rPr>
                  <m:sty m:val="p"/>
                </m:rPr>
                <w:rPr>
                  <w:rFonts w:ascii="Cambria Math" w:hAnsi="Cambria Math"/>
                  <w:sz w:val="22"/>
                  <w:szCs w:val="22"/>
                </w:rPr>
                <m:t>220</m:t>
              </m:r>
            </m:num>
            <m:den>
              <m:r>
                <m:rPr>
                  <m:sty m:val="p"/>
                </m:rPr>
                <w:rPr>
                  <w:rFonts w:ascii="Cambria Math" w:hAnsi="Cambria Math"/>
                  <w:sz w:val="22"/>
                  <w:szCs w:val="22"/>
                </w:rPr>
                <m:t>230·0,63</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I</m:t>
              </m:r>
            </m:e>
            <m:sub>
              <m:r>
                <m:rPr>
                  <m:sty m:val="b"/>
                </m:rPr>
                <w:rPr>
                  <w:b/>
                  <w:bCs/>
                  <w:rFonts w:ascii="Cambria Math" w:hAnsi="Cambria Math"/>
                  <w:sz w:val="22"/>
                  <w:szCs w:val="22"/>
                </w:rPr>
                <m:t>2</m:t>
              </m:r>
            </m:sub>
          </m:sSub>
          <m:r>
            <m:rPr>
              <m:sty m:val="b"/>
            </m:rPr>
            <w:rPr>
              <w:rFonts w:ascii="Cambria Math" w:hAnsi="Cambria Math"/>
              <w:b/>
              <w:bCs/>
              <w:sz w:val="22"/>
              <w:szCs w:val="22"/>
            </w:rPr>
            <m:t xml:space="preserve"> = 1,518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 xml:space="preserve"> = </m:t>
          </m:r>
          <m:r>
            <m:rPr>
              <m:sty m:val="p"/>
            </m:rPr>
            <w:rPr>
              <w:rFonts w:ascii="Cambria Math" w:hAnsi="Cambria Math"/>
              <w:sz w:val="22"/>
              <w:szCs w:val="22"/>
            </w:rPr>
            <m:t>arccos</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 xml:space="preserve"> = </m:t>
          </m:r>
          <m:r>
            <m:rPr>
              <m:sty m:val="p"/>
            </m:rPr>
            <w:rPr>
              <w:rFonts w:ascii="Cambria Math" w:hAnsi="Cambria Math"/>
              <w:sz w:val="22"/>
              <w:szCs w:val="22"/>
            </w:rPr>
            <m:t>arccos</m:t>
          </m:r>
          <m:r>
            <m:rPr>
              <m:sty m:val="p"/>
            </m:rPr>
            <w:rPr>
              <w:rFonts w:ascii="Cambria Math" w:hAnsi="Cambria Math"/>
              <w:sz w:val="22"/>
              <w:szCs w:val="22"/>
            </w:rPr>
            <m:t>(0,63)</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φ</m:t>
              </m:r>
            </m:e>
            <m:sub>
              <m:r>
                <m:rPr>
                  <m:sty m:val="b"/>
                </m:rPr>
                <w:rPr>
                  <w:b/>
                  <w:bCs/>
                  <w:rFonts w:ascii="Cambria Math" w:hAnsi="Cambria Math"/>
                  <w:sz w:val="22"/>
                  <w:szCs w:val="22"/>
                </w:rPr>
                <m:t>2</m:t>
              </m:r>
            </m:sub>
          </m:sSub>
          <m:r>
            <m:rPr>
              <m:sty m:val="b"/>
            </m:rPr>
            <w:rPr>
              <w:rFonts w:ascii="Cambria Math" w:hAnsi="Cambria Math"/>
              <w:b/>
              <w:bCs/>
              <w:sz w:val="22"/>
              <w:szCs w:val="22"/>
            </w:rPr>
            <m:t xml:space="preserve"> = 50,950°</m:t>
          </m:r>
        </m:oMath>
      </m:oMathPara>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2</m:t>
                  </m:r>
                </m:sub>
              </m:sSub>
            </m:e>
          </m:bar>
          <m:r>
            <m:rPr/>
            <w:rPr>
              <w:rFonts w:ascii="Cambria Math" w:hAnsi="Cambria Math"/>
              <w:sz w:val="22"/>
              <w:szCs w:val="22"/>
            </w:rPr>
            <m:t xml:space="preserve"> = </m:t>
          </m:r>
          <m:sSub>
            <m:sSubPr/>
            <m:e>
              <m:r>
                <m:rPr/>
                <w:rPr>
                  <w:rFonts w:ascii="Cambria Math" w:hAnsi="Cambria Math"/>
                  <w:sz w:val="22"/>
                  <w:szCs w:val="22"/>
                </w:rPr>
                <m:t>I</m:t>
              </m:r>
            </m:e>
            <m:sub>
              <m:r>
                <m:rPr>
                  <m:sty m:val="p"/>
                </m:rPr>
                <w:rPr>
                  <w:rFonts w:ascii="Cambria Math" w:hAnsi="Cambria Math"/>
                  <w:sz w:val="22"/>
                  <w:szCs w:val="22"/>
                </w:rPr>
                <m:t>2</m:t>
              </m:r>
            </m:sub>
          </m:sSub>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2</m:t>
              </m:r>
            </m:sub>
          </m:sSub>
          <m:r>
            <m:rPr>
              <m:sty m:val="p"/>
            </m:rPr>
            <w:rPr>
              <w:rFonts w:ascii="Cambria Math" w:hAnsi="Cambria Math"/>
              <w:sz w:val="22"/>
              <w:szCs w:val="22"/>
            </w:rPr>
            <m:t xml:space="preserve"> − j·</m:t>
          </m:r>
          <m:r>
            <m:rPr>
              <m:sty m:val="p"/>
            </m:rPr>
            <w:rPr>
              <w:rFonts w:ascii="Cambria Math" w:hAnsi="Cambria Math"/>
              <w:sz w:val="22"/>
              <w:szCs w:val="22"/>
            </w:rPr>
            <m:t>sin</m:t>
          </m:r>
          <m:sSub>
            <m:sSubPr/>
            <m:e>
              <m:r>
                <m:rPr/>
                <w:rPr>
                  <w:rFonts w:ascii="Cambria Math" w:hAnsi="Cambria Math"/>
                  <w:sz w:val="22"/>
                  <w:szCs w:val="22"/>
                </w:rPr>
                <m:t>φ</m:t>
              </m:r>
            </m:e>
            <m:sub>
              <m:r>
                <m:rPr>
                  <m:sty m:val="p"/>
                </m:rPr>
                <w:rPr>
                  <w:rFonts w:ascii="Cambria Math" w:hAnsi="Cambria Math"/>
                  <w:sz w:val="22"/>
                  <w:szCs w:val="22"/>
                </w:rPr>
                <m:t>2</m:t>
              </m:r>
            </m:sub>
          </m:sSub>
          <m:r>
            <m:rPr/>
            <w:rPr>
              <w:rFonts w:ascii="Cambria Math" w:hAnsi="Cambria Math"/>
              <w:sz w:val="22"/>
              <w:szCs w:val="22"/>
            </w:rPr>
            <m:t>)</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2</m:t>
                  </m:r>
                </m:sub>
              </m:sSub>
            </m:e>
          </m:bar>
          <m:r>
            <m:rPr>
              <m:sty m:val="p"/>
            </m:rPr>
            <w:rPr>
              <w:rFonts w:ascii="Cambria Math" w:hAnsi="Cambria Math"/>
              <w:sz w:val="22"/>
              <w:szCs w:val="22"/>
            </w:rPr>
            <m:t xml:space="preserve"> = 1,518(cos 50,950° − j·sin 50,950°)</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bar>
            <m:barPr>
              <m:pos m:val="top"/>
            </m:barPr>
            <m:e>
              <m:sSub>
                <m:sSubPr/>
                <m:e>
                  <m:r>
                    <m:rPr/>
                    <w:rPr>
                      <w:b/>
                      <w:bCs/>
                      <w:rFonts w:ascii="Cambria Math" w:hAnsi="Cambria Math"/>
                      <w:sz w:val="22"/>
                      <w:szCs w:val="22"/>
                    </w:rPr>
                    <m:t>I</m:t>
                  </m:r>
                </m:e>
                <m:sub>
                  <m:r>
                    <m:rPr>
                      <m:sty m:val="b"/>
                    </m:rPr>
                    <w:rPr>
                      <w:b/>
                      <w:bCs/>
                      <w:rFonts w:ascii="Cambria Math" w:hAnsi="Cambria Math"/>
                      <w:sz w:val="22"/>
                      <w:szCs w:val="22"/>
                    </w:rPr>
                    <m:t>2</m:t>
                  </m:r>
                </m:sub>
              </m:sSub>
            </m:e>
          </m:bar>
          <m:r>
            <m:rPr>
              <m:sty m:val="b"/>
            </m:rPr>
            <w:rPr>
              <w:rFonts w:ascii="Cambria Math" w:hAnsi="Cambria Math"/>
              <w:b/>
              <w:bCs/>
              <w:sz w:val="22"/>
              <w:szCs w:val="22"/>
            </w:rPr>
            <m:t xml:space="preserve"> = 0,956 − j1,179 A</m:t>
          </m:r>
        </m:oMath>
      </m:oMathPara>
    </w:p>
    <w:p ns1:paraId="00E93409" ns1:textId="205F6A6B" w:rsidR="00791F74" w:rsidRDefault="00072741">
      <w:pPr>
        <w:keepNext/>
        <w:spacing w:after="100" w:line="276" w:lineRule="auto"/>
      </w:pPr>
      <w:r>
        <w:rPr>
          <w:rFonts w:ascii="Times New Roman" w:hAnsi="Times New Roman" w:cs="Times New Roman"/>
          <w:sz w:val="24"/>
          <w:szCs w:val="24"/>
        </w:rPr>
        <w:t>Spotřebič 3:</w:t>
      </w:r>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I</m:t>
              </m:r>
            </m:e>
            <m:sub>
              <m:r>
                <m:rPr>
                  <m:sty m:val="p"/>
                </m:rPr>
                <w:rPr>
                  <w:rFonts w:ascii="Cambria Math" w:hAnsi="Cambria Math"/>
                  <w:sz w:val="22"/>
                  <w:szCs w:val="22"/>
                </w:rPr>
                <m:t>3</m:t>
              </m:r>
            </m:sub>
          </m:sSub>
          <m:r>
            <m:rPr/>
            <w:rPr>
              <w:rFonts w:ascii="Cambria Math" w:hAnsi="Cambria Math"/>
              <w:sz w:val="22"/>
              <w:szCs w:val="22"/>
            </w:rPr>
            <m:t xml:space="preserve"> = </m:t>
          </m:r>
          <m:f>
            <m:fPr/>
            <m:num>
              <m:sSub>
                <m:sSubPr/>
                <m:e>
                  <m:r>
                    <m:rPr/>
                    <w:rPr>
                      <w:rFonts w:ascii="Cambria Math" w:hAnsi="Cambria Math"/>
                      <w:sz w:val="22"/>
                      <w:szCs w:val="22"/>
                    </w:rPr>
                    <m:t>P</m:t>
                  </m:r>
                </m:e>
                <m:sub>
                  <m:r>
                    <m:rPr>
                      <m:sty m:val="p"/>
                    </m:rPr>
                    <w:rPr>
                      <w:rFonts w:ascii="Cambria Math" w:hAnsi="Cambria Math"/>
                      <w:sz w:val="22"/>
                      <w:szCs w:val="22"/>
                    </w:rPr>
                    <m:t>3</m:t>
                  </m:r>
                </m:sub>
              </m:sSub>
            </m:num>
            <m:den>
              <m:r>
                <m:rPr/>
                <w:rPr>
                  <w:rFonts w:ascii="Cambria Math" w:hAnsi="Cambria Math"/>
                  <w:sz w:val="22"/>
                  <w:szCs w:val="22"/>
                </w:rPr>
                <m:t>U</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den>
          </m:f>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3</m:t>
              </m:r>
            </m:sub>
          </m:sSub>
          <m:r>
            <m:rPr/>
            <w:rPr>
              <w:rFonts w:ascii="Cambria Math" w:hAnsi="Cambria Math"/>
              <w:sz w:val="22"/>
              <w:szCs w:val="22"/>
            </w:rPr>
            <m:t xml:space="preserve"> = </m:t>
          </m:r>
          <m:f>
            <m:fPr/>
            <m:num>
              <m:r>
                <m:rPr>
                  <m:sty m:val="p"/>
                </m:rPr>
                <w:rPr>
                  <w:rFonts w:ascii="Cambria Math" w:hAnsi="Cambria Math"/>
                  <w:sz w:val="22"/>
                  <w:szCs w:val="22"/>
                </w:rPr>
                <m:t>7000</m:t>
              </m:r>
            </m:num>
            <m:den>
              <m:r>
                <m:rPr>
                  <m:sty m:val="p"/>
                </m:rPr>
                <w:rPr>
                  <w:rFonts w:ascii="Cambria Math" w:hAnsi="Cambria Math"/>
                  <w:sz w:val="22"/>
                  <w:szCs w:val="22"/>
                </w:rPr>
                <m:t>230·0,74</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I</m:t>
              </m:r>
            </m:e>
            <m:sub>
              <m:r>
                <m:rPr>
                  <m:sty m:val="b"/>
                </m:rPr>
                <w:rPr>
                  <w:b/>
                  <w:bCs/>
                  <w:rFonts w:ascii="Cambria Math" w:hAnsi="Cambria Math"/>
                  <w:sz w:val="22"/>
                  <w:szCs w:val="22"/>
                </w:rPr>
                <m:t>3</m:t>
              </m:r>
            </m:sub>
          </m:sSub>
          <m:r>
            <m:rPr>
              <m:sty m:val="b"/>
            </m:rPr>
            <w:rPr>
              <w:rFonts w:ascii="Cambria Math" w:hAnsi="Cambria Math"/>
              <w:b/>
              <w:bCs/>
              <w:sz w:val="22"/>
              <w:szCs w:val="22"/>
            </w:rPr>
            <m:t xml:space="preserve"> = 41,128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 xml:space="preserve"> = </m:t>
          </m:r>
          <m:r>
            <m:rPr>
              <m:sty m:val="p"/>
            </m:rPr>
            <w:rPr>
              <w:rFonts w:ascii="Cambria Math" w:hAnsi="Cambria Math"/>
              <w:sz w:val="22"/>
              <w:szCs w:val="22"/>
            </w:rPr>
            <m:t>arccos</m:t>
          </m:r>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 xml:space="preserve"> = </m:t>
          </m:r>
          <m:r>
            <m:rPr>
              <m:sty m:val="p"/>
            </m:rPr>
            <w:rPr>
              <w:rFonts w:ascii="Cambria Math" w:hAnsi="Cambria Math"/>
              <w:sz w:val="22"/>
              <w:szCs w:val="22"/>
            </w:rPr>
            <m:t>arccos</m:t>
          </m:r>
          <m:r>
            <m:rPr>
              <m:sty m:val="p"/>
            </m:rPr>
            <w:rPr>
              <w:rFonts w:ascii="Cambria Math" w:hAnsi="Cambria Math"/>
              <w:sz w:val="22"/>
              <w:szCs w:val="22"/>
            </w:rPr>
            <m:t>(0,74)</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φ</m:t>
              </m:r>
            </m:e>
            <m:sub>
              <m:r>
                <m:rPr>
                  <m:sty m:val="b"/>
                </m:rPr>
                <w:rPr>
                  <w:b/>
                  <w:bCs/>
                  <w:rFonts w:ascii="Cambria Math" w:hAnsi="Cambria Math"/>
                  <w:sz w:val="22"/>
                  <w:szCs w:val="22"/>
                </w:rPr>
                <m:t>3</m:t>
              </m:r>
            </m:sub>
          </m:sSub>
          <m:r>
            <m:rPr>
              <m:sty m:val="b"/>
            </m:rPr>
            <w:rPr>
              <w:rFonts w:ascii="Cambria Math" w:hAnsi="Cambria Math"/>
              <w:b/>
              <w:bCs/>
              <w:sz w:val="22"/>
              <w:szCs w:val="22"/>
            </w:rPr>
            <m:t xml:space="preserve"> = 42,269°</m:t>
          </m:r>
        </m:oMath>
      </m:oMathPara>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3</m:t>
                  </m:r>
                </m:sub>
              </m:sSub>
            </m:e>
          </m:bar>
          <m:r>
            <m:rPr/>
            <w:rPr>
              <w:rFonts w:ascii="Cambria Math" w:hAnsi="Cambria Math"/>
              <w:sz w:val="22"/>
              <w:szCs w:val="22"/>
            </w:rPr>
            <m:t xml:space="preserve"> = </m:t>
          </m:r>
          <m:sSub>
            <m:sSubPr/>
            <m:e>
              <m:r>
                <m:rPr/>
                <w:rPr>
                  <w:rFonts w:ascii="Cambria Math" w:hAnsi="Cambria Math"/>
                  <w:sz w:val="22"/>
                  <w:szCs w:val="22"/>
                </w:rPr>
                <m:t>I</m:t>
              </m:r>
            </m:e>
            <m:sub>
              <m:r>
                <m:rPr>
                  <m:sty m:val="p"/>
                </m:rPr>
                <w:rPr>
                  <w:rFonts w:ascii="Cambria Math" w:hAnsi="Cambria Math"/>
                  <w:sz w:val="22"/>
                  <w:szCs w:val="22"/>
                </w:rPr>
                <m:t>3</m:t>
              </m:r>
            </m:sub>
          </m:sSub>
          <m:r>
            <m:rPr/>
            <w:rPr>
              <w:rFonts w:ascii="Cambria Math" w:hAnsi="Cambria Math"/>
              <w:sz w:val="22"/>
              <w:szCs w:val="22"/>
            </w:rPr>
            <m:t>(</m:t>
          </m:r>
          <m:r>
            <m:rPr>
              <m:sty m:val="p"/>
            </m:rPr>
            <w:rPr>
              <w:rFonts w:ascii="Cambria Math" w:hAnsi="Cambria Math"/>
              <w:sz w:val="22"/>
              <w:szCs w:val="22"/>
            </w:rPr>
            <m:t>cos</m:t>
          </m:r>
          <m:sSub>
            <m:sSubPr/>
            <m:e>
              <m:r>
                <m:rPr/>
                <w:rPr>
                  <w:rFonts w:ascii="Cambria Math" w:hAnsi="Cambria Math"/>
                  <w:sz w:val="22"/>
                  <w:szCs w:val="22"/>
                </w:rPr>
                <m:t>φ</m:t>
              </m:r>
            </m:e>
            <m:sub>
              <m:r>
                <m:rPr>
                  <m:sty m:val="p"/>
                </m:rPr>
                <w:rPr>
                  <w:rFonts w:ascii="Cambria Math" w:hAnsi="Cambria Math"/>
                  <w:sz w:val="22"/>
                  <w:szCs w:val="22"/>
                </w:rPr>
                <m:t>3</m:t>
              </m:r>
            </m:sub>
          </m:sSub>
          <m:r>
            <m:rPr>
              <m:sty m:val="p"/>
            </m:rPr>
            <w:rPr>
              <w:rFonts w:ascii="Cambria Math" w:hAnsi="Cambria Math"/>
              <w:sz w:val="22"/>
              <w:szCs w:val="22"/>
            </w:rPr>
            <m:t xml:space="preserve"> − j·</m:t>
          </m:r>
          <m:r>
            <m:rPr>
              <m:sty m:val="p"/>
            </m:rPr>
            <w:rPr>
              <w:rFonts w:ascii="Cambria Math" w:hAnsi="Cambria Math"/>
              <w:sz w:val="22"/>
              <w:szCs w:val="22"/>
            </w:rPr>
            <m:t>sin</m:t>
          </m:r>
          <m:sSub>
            <m:sSubPr/>
            <m:e>
              <m:r>
                <m:rPr/>
                <w:rPr>
                  <w:rFonts w:ascii="Cambria Math" w:hAnsi="Cambria Math"/>
                  <w:sz w:val="22"/>
                  <w:szCs w:val="22"/>
                </w:rPr>
                <m:t>φ</m:t>
              </m:r>
            </m:e>
            <m:sub>
              <m:r>
                <m:rPr>
                  <m:sty m:val="p"/>
                </m:rPr>
                <w:rPr>
                  <w:rFonts w:ascii="Cambria Math" w:hAnsi="Cambria Math"/>
                  <w:sz w:val="22"/>
                  <w:szCs w:val="22"/>
                </w:rPr>
                <m:t>3</m:t>
              </m:r>
            </m:sub>
          </m:sSub>
          <m:r>
            <m:rPr/>
            <w:rPr>
              <w:rFonts w:ascii="Cambria Math" w:hAnsi="Cambria Math"/>
              <w:sz w:val="22"/>
              <w:szCs w:val="22"/>
            </w:rPr>
            <m:t>)</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sSub>
                <m:sSubPr/>
                <m:e>
                  <m:r>
                    <m:rPr/>
                    <w:rPr>
                      <w:rFonts w:ascii="Cambria Math" w:hAnsi="Cambria Math"/>
                      <w:sz w:val="22"/>
                      <w:szCs w:val="22"/>
                    </w:rPr>
                    <m:t>I</m:t>
                  </m:r>
                </m:e>
                <m:sub>
                  <m:r>
                    <m:rPr>
                      <m:sty m:val="p"/>
                    </m:rPr>
                    <w:rPr>
                      <w:rFonts w:ascii="Cambria Math" w:hAnsi="Cambria Math"/>
                      <w:sz w:val="22"/>
                      <w:szCs w:val="22"/>
                    </w:rPr>
                    <m:t>3</m:t>
                  </m:r>
                </m:sub>
              </m:sSub>
            </m:e>
          </m:bar>
          <m:r>
            <m:rPr>
              <m:sty m:val="p"/>
            </m:rPr>
            <w:rPr>
              <w:rFonts w:ascii="Cambria Math" w:hAnsi="Cambria Math"/>
              <w:sz w:val="22"/>
              <w:szCs w:val="22"/>
            </w:rPr>
            <m:t xml:space="preserve"> = 41,128(cos 42,269° − j·sin 42,269°)</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bar>
            <m:barPr>
              <m:pos m:val="top"/>
            </m:barPr>
            <m:e>
              <m:sSub>
                <m:sSubPr/>
                <m:e>
                  <m:r>
                    <m:rPr/>
                    <w:rPr>
                      <w:b/>
                      <w:bCs/>
                      <w:rFonts w:ascii="Cambria Math" w:hAnsi="Cambria Math"/>
                      <w:sz w:val="22"/>
                      <w:szCs w:val="22"/>
                    </w:rPr>
                    <m:t>I</m:t>
                  </m:r>
                </m:e>
                <m:sub>
                  <m:r>
                    <m:rPr>
                      <m:sty m:val="b"/>
                    </m:rPr>
                    <w:rPr>
                      <w:b/>
                      <w:bCs/>
                      <w:rFonts w:ascii="Cambria Math" w:hAnsi="Cambria Math"/>
                      <w:sz w:val="22"/>
                      <w:szCs w:val="22"/>
                    </w:rPr>
                    <m:t>3</m:t>
                  </m:r>
                </m:sub>
              </m:sSub>
            </m:e>
          </m:bar>
          <m:r>
            <m:rPr>
              <m:sty m:val="b"/>
            </m:rPr>
            <w:rPr>
              <w:rFonts w:ascii="Cambria Math" w:hAnsi="Cambria Math"/>
              <w:b/>
              <w:bCs/>
              <w:sz w:val="22"/>
              <w:szCs w:val="22"/>
            </w:rPr>
            <m:t xml:space="preserve"> = 30,435 − j27,663 A</m:t>
          </m:r>
        </m:oMath>
      </m:oMathPara>
    </w:p>
    <w:p ns1:paraId="00E93409" ns1:textId="205F6A6B" w:rsidR="00791F74" w:rsidRDefault="00072741">
      <w:pPr>
        <w:keepNext/>
        <w:spacing w:after="100" w:line="276" w:lineRule="auto"/>
      </w:pPr>
      <w:r>
        <w:rPr>
          <w:rFonts w:ascii="Times New Roman" w:hAnsi="Times New Roman" w:cs="Times New Roman"/>
          <w:sz w:val="24"/>
          <w:szCs w:val="24"/>
        </w:rPr>
        <w:t>Celkový proud jističem:</w:t>
      </w:r>
    </w:p>
    <w:p ns1:paraId="58CECA03" ns1:textId="39A5EA67" w:rsidR="00AB1432" w:rsidRPr="0020060E" w:rsidRDefault="00A37CF0" w:rsidP="00AB1432">
      <w:pPr>
        <w:spacing w:line="480" w:lineRule="atLeast"/>
        <w:jc w:val="center"/>
        <w:rPr>
          <w:iCs/>
          <w:sz w:val="22"/>
          <w:szCs w:val="22"/>
        </w:rPr>
      </w:pPr>
      <m:oMathPara>
        <m:oMathParaPr>
          <m:jc m:val="left"/>
        </m:oMathParaPr>
        <m:oMath>
          <m:bar>
            <m:barPr>
              <m:pos m:val="top"/>
            </m:barPr>
            <m:e>
              <m:r>
                <m:rPr/>
                <w:rPr>
                  <w:rFonts w:ascii="Cambria Math" w:hAnsi="Cambria Math"/>
                  <w:sz w:val="22"/>
                  <w:szCs w:val="22"/>
                </w:rPr>
                <m:t>I</m:t>
              </m:r>
            </m:e>
          </m:bar>
          <m:r>
            <m:rPr/>
            <w:rPr>
              <w:rFonts w:ascii="Cambria Math" w:hAnsi="Cambria Math"/>
              <w:sz w:val="22"/>
              <w:szCs w:val="22"/>
            </w:rPr>
            <m:t xml:space="preserve"> = </m:t>
          </m:r>
          <m:bar>
            <m:barPr>
              <m:pos m:val="top"/>
            </m:barPr>
            <m:e>
              <m:sSub>
                <m:sSubPr/>
                <m:e>
                  <m:r>
                    <m:rPr/>
                    <w:rPr>
                      <w:rFonts w:ascii="Cambria Math" w:hAnsi="Cambria Math"/>
                      <w:sz w:val="22"/>
                      <w:szCs w:val="22"/>
                    </w:rPr>
                    <m:t>I</m:t>
                  </m:r>
                </m:e>
                <m:sub>
                  <m:r>
                    <m:rPr>
                      <m:sty m:val="p"/>
                    </m:rPr>
                    <w:rPr>
                      <w:rFonts w:ascii="Cambria Math" w:hAnsi="Cambria Math"/>
                      <w:sz w:val="22"/>
                      <w:szCs w:val="22"/>
                    </w:rPr>
                    <m:t>1</m:t>
                  </m:r>
                </m:sub>
              </m:sSub>
            </m:e>
          </m:bar>
          <m:r>
            <m:rPr/>
            <w:rPr>
              <w:rFonts w:ascii="Cambria Math" w:hAnsi="Cambria Math"/>
              <w:sz w:val="22"/>
              <w:szCs w:val="22"/>
            </w:rPr>
            <m:t xml:space="preserve"> + </m:t>
          </m:r>
          <m:bar>
            <m:barPr>
              <m:pos m:val="top"/>
            </m:barPr>
            <m:e>
              <m:sSub>
                <m:sSubPr/>
                <m:e>
                  <m:r>
                    <m:rPr/>
                    <w:rPr>
                      <w:rFonts w:ascii="Cambria Math" w:hAnsi="Cambria Math"/>
                      <w:sz w:val="22"/>
                      <w:szCs w:val="22"/>
                    </w:rPr>
                    <m:t>I</m:t>
                  </m:r>
                </m:e>
                <m:sub>
                  <m:r>
                    <m:rPr>
                      <m:sty m:val="p"/>
                    </m:rPr>
                    <w:rPr>
                      <w:rFonts w:ascii="Cambria Math" w:hAnsi="Cambria Math"/>
                      <w:sz w:val="22"/>
                      <w:szCs w:val="22"/>
                    </w:rPr>
                    <m:t>2</m:t>
                  </m:r>
                </m:sub>
              </m:sSub>
            </m:e>
          </m:bar>
          <m:r>
            <m:rPr/>
            <w:rPr>
              <w:rFonts w:ascii="Cambria Math" w:hAnsi="Cambria Math"/>
              <w:sz w:val="22"/>
              <w:szCs w:val="22"/>
            </w:rPr>
            <m:t xml:space="preserve"> + </m:t>
          </m:r>
          <m:bar>
            <m:barPr>
              <m:pos m:val="top"/>
            </m:barPr>
            <m:e>
              <m:sSub>
                <m:sSubPr/>
                <m:e>
                  <m:r>
                    <m:rPr/>
                    <w:rPr>
                      <w:rFonts w:ascii="Cambria Math" w:hAnsi="Cambria Math"/>
                      <w:sz w:val="22"/>
                      <w:szCs w:val="22"/>
                    </w:rPr>
                    <m:t>I</m:t>
                  </m:r>
                </m:e>
                <m:sub>
                  <m:r>
                    <m:rPr>
                      <m:sty m:val="p"/>
                    </m:rPr>
                    <w:rPr>
                      <w:rFonts w:ascii="Cambria Math" w:hAnsi="Cambria Math"/>
                      <w:sz w:val="22"/>
                      <w:szCs w:val="22"/>
                    </w:rPr>
                    <m:t>3</m:t>
                  </m:r>
                </m:sub>
              </m:sSub>
            </m:e>
          </m:ba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bar>
            <m:barPr>
              <m:pos m:val="top"/>
            </m:barPr>
            <m:e>
              <m:r>
                <m:rPr/>
                <w:rPr>
                  <w:rFonts w:ascii="Cambria Math" w:hAnsi="Cambria Math"/>
                  <w:sz w:val="22"/>
                  <w:szCs w:val="22"/>
                </w:rPr>
                <m:t>I</m:t>
              </m:r>
            </m:e>
          </m:bar>
          <m:r>
            <m:rPr>
              <m:sty m:val="p"/>
            </m:rPr>
            <w:rPr>
              <w:rFonts w:ascii="Cambria Math" w:hAnsi="Cambria Math"/>
              <w:sz w:val="22"/>
              <w:szCs w:val="22"/>
            </w:rPr>
            <m:t xml:space="preserve"> = (10,000 + j0,000) + (0,956 − j1,179) + (30,435 − j27,663)</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bar>
            <m:barPr>
              <m:pos m:val="top"/>
            </m:barPr>
            <m:e>
              <m:r>
                <m:rPr/>
                <w:rPr>
                  <w:b/>
                  <w:bCs/>
                  <w:rFonts w:ascii="Cambria Math" w:hAnsi="Cambria Math"/>
                  <w:sz w:val="22"/>
                  <w:szCs w:val="22"/>
                </w:rPr>
                <m:t>I</m:t>
              </m:r>
            </m:e>
          </m:bar>
          <m:r>
            <m:rPr>
              <m:sty m:val="b"/>
            </m:rPr>
            <w:rPr>
              <w:rFonts w:ascii="Cambria Math" w:hAnsi="Cambria Math"/>
              <w:b/>
              <w:bCs/>
              <w:sz w:val="22"/>
              <w:szCs w:val="22"/>
            </w:rPr>
            <m:t xml:space="preserve"> = 41,391 − j28,842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r>
            <m:rPr/>
            <w:rPr>
              <w:rFonts w:ascii="Cambria Math" w:hAnsi="Cambria Math"/>
              <w:sz w:val="22"/>
              <w:szCs w:val="22"/>
            </w:rPr>
            <m:t>I</m:t>
          </m:r>
          <m:r>
            <m:rPr/>
            <w:rPr>
              <w:rFonts w:ascii="Cambria Math" w:hAnsi="Cambria Math"/>
              <w:sz w:val="22"/>
              <w:szCs w:val="22"/>
            </w:rPr>
            <m:t xml:space="preserve"> = </m:t>
          </m:r>
          <m:d>
            <m:dPr>
              <m:begChr m:val="|"/>
              <m:endChr m:val="|"/>
            </m:dPr>
            <m:e>
              <m:bar>
                <m:barPr>
                  <m:pos m:val="top"/>
                </m:barPr>
                <m:e>
                  <m:r>
                    <m:rPr/>
                    <w:rPr>
                      <w:rFonts w:ascii="Cambria Math" w:hAnsi="Cambria Math"/>
                      <w:sz w:val="22"/>
                      <w:szCs w:val="22"/>
                    </w:rPr>
                    <m:t>I</m:t>
                  </m:r>
                </m:e>
              </m:bar>
            </m:e>
          </m:d>
          <m:r>
            <m:rPr>
              <m:sty m:val="p"/>
            </m:rPr>
            <w:rPr>
              <w:rFonts w:ascii="Cambria Math" w:hAnsi="Cambria Math"/>
              <w:sz w:val="22"/>
              <w:szCs w:val="22"/>
            </w:rPr>
            <m:t xml:space="preserve">                                  </m:t>
          </m:r>
          <m:r>
            <m:rPr/>
            <w:rPr>
              <w:rFonts w:ascii="Cambria Math" w:hAnsi="Cambria Math"/>
              <w:sz w:val="22"/>
              <w:szCs w:val="22"/>
            </w:rPr>
            <m:t>I</m:t>
          </m:r>
          <m:r>
            <m:rPr/>
            <w:rPr>
              <w:rFonts w:ascii="Cambria Math" w:hAnsi="Cambria Math"/>
              <w:sz w:val="22"/>
              <w:szCs w:val="22"/>
            </w:rPr>
            <m:t xml:space="preserve"> = </m:t>
          </m:r>
          <m:rad>
            <m:radPr>
              <m:degHide m:val="1"/>
            </m:radPr>
            <m:deg/>
            <m:e>
              <m:sSup>
                <m:sSupPr/>
                <m:e>
                  <m:r>
                    <m:rPr>
                      <m:sty m:val="p"/>
                    </m:rPr>
                    <w:rPr>
                      <w:rFonts w:ascii="Cambria Math" w:hAnsi="Cambria Math"/>
                      <w:sz w:val="22"/>
                      <w:szCs w:val="22"/>
                    </w:rPr>
                    <m:t>41,391</m:t>
                  </m:r>
                </m:e>
                <m:sup>
                  <m:r>
                    <m:rPr>
                      <m:sty m:val="p"/>
                    </m:rPr>
                    <w:rPr>
                      <w:rFonts w:ascii="Cambria Math" w:hAnsi="Cambria Math"/>
                      <w:sz w:val="22"/>
                      <w:szCs w:val="22"/>
                    </w:rPr>
                    <m:t>2</m:t>
                  </m:r>
                </m:sup>
              </m:sSup>
              <m:r>
                <m:rPr/>
                <w:rPr>
                  <w:rFonts w:ascii="Cambria Math" w:hAnsi="Cambria Math"/>
                  <w:sz w:val="22"/>
                  <w:szCs w:val="22"/>
                </w:rPr>
                <m:t xml:space="preserve"> + </m:t>
              </m:r>
              <m:sSup>
                <m:sSupPr/>
                <m:e>
                  <m:r>
                    <m:rPr>
                      <m:sty m:val="p"/>
                    </m:rPr>
                    <w:rPr>
                      <w:rFonts w:ascii="Cambria Math" w:hAnsi="Cambria Math"/>
                      <w:sz w:val="22"/>
                      <w:szCs w:val="22"/>
                    </w:rPr>
                    <m:t>(−28,842)</m:t>
                  </m:r>
                </m:e>
                <m:sup>
                  <m:r>
                    <m:rPr>
                      <m:sty m:val="p"/>
                    </m:rPr>
                    <w:rPr>
                      <w:rFonts w:ascii="Cambria Math" w:hAnsi="Cambria Math"/>
                      <w:sz w:val="22"/>
                      <w:szCs w:val="22"/>
                    </w:rPr>
                    <m:t>2</m:t>
                  </m:r>
                </m:sup>
              </m:sSup>
            </m:e>
          </m:rad>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r>
            <m:rPr/>
            <w:rPr>
              <w:rFonts w:ascii="Cambria Math" w:hAnsi="Cambria Math"/>
              <w:b/>
              <w:bCs/>
              <w:sz w:val="22"/>
              <w:szCs w:val="22"/>
            </w:rPr>
            <m:t>I</m:t>
          </m:r>
          <m:r>
            <m:rPr>
              <m:sty m:val="b"/>
            </m:rPr>
            <w:rPr>
              <w:rFonts w:ascii="Cambria Math" w:hAnsi="Cambria Math"/>
              <w:b/>
              <w:bCs/>
              <w:sz w:val="22"/>
              <w:szCs w:val="22"/>
            </w:rPr>
            <m:t xml:space="preserve"> = 50,449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sSub>
            <m:sSubPr/>
            <m:e>
              <m:r>
                <m:rPr/>
                <w:rPr>
                  <w:rFonts w:ascii="Cambria Math" w:hAnsi="Cambria Math"/>
                  <w:sz w:val="22"/>
                  <w:szCs w:val="22"/>
                </w:rPr>
                <m:t>φ</m:t>
              </m:r>
            </m:e>
            <m:sub>
              <m:r>
                <m:rPr>
                  <m:sty m:val="p"/>
                </m:rPr>
                <w:rPr>
                  <w:rFonts w:ascii="Cambria Math" w:hAnsi="Cambria Math"/>
                  <w:sz w:val="22"/>
                  <w:szCs w:val="22"/>
                </w:rPr>
                <m:t>I</m:t>
              </m:r>
            </m:sub>
          </m:sSub>
          <m:r>
            <m:rPr/>
            <w:rPr>
              <w:rFonts w:ascii="Cambria Math" w:hAnsi="Cambria Math"/>
              <w:sz w:val="22"/>
              <w:szCs w:val="22"/>
            </w:rPr>
            <m:t xml:space="preserve"> = </m:t>
          </m:r>
          <m:r>
            <m:rPr>
              <m:sty m:val="p"/>
            </m:rPr>
            <w:rPr>
              <w:rFonts w:ascii="Cambria Math" w:hAnsi="Cambria Math"/>
              <w:sz w:val="22"/>
              <w:szCs w:val="22"/>
            </w:rPr>
            <m:t>atan2</m:t>
          </m:r>
          <m:r>
            <m:rPr/>
            <w:rPr>
              <w:rFonts w:ascii="Cambria Math" w:hAnsi="Cambria Math"/>
              <w:sz w:val="22"/>
              <w:szCs w:val="22"/>
            </w:rPr>
            <m:t xml:space="preserve">(Im </m:t>
          </m:r>
          <m:bar>
            <m:barPr>
              <m:pos m:val="top"/>
            </m:barPr>
            <m:e>
              <m:r>
                <m:rPr/>
                <w:rPr>
                  <w:rFonts w:ascii="Cambria Math" w:hAnsi="Cambria Math"/>
                  <w:sz w:val="22"/>
                  <w:szCs w:val="22"/>
                </w:rPr>
                <m:t>I</m:t>
              </m:r>
            </m:e>
          </m:bar>
          <m:r>
            <m:rPr/>
            <w:rPr>
              <w:rFonts w:ascii="Cambria Math" w:hAnsi="Cambria Math"/>
              <w:sz w:val="22"/>
              <w:szCs w:val="22"/>
            </w:rPr>
            <m:t xml:space="preserve">; Re </m:t>
          </m:r>
          <m:bar>
            <m:barPr>
              <m:pos m:val="top"/>
            </m:barPr>
            <m:e>
              <m:r>
                <m:rPr/>
                <w:rPr>
                  <w:rFonts w:ascii="Cambria Math" w:hAnsi="Cambria Math"/>
                  <w:sz w:val="22"/>
                  <w:szCs w:val="22"/>
                </w:rPr>
                <m:t>I</m:t>
              </m:r>
            </m:e>
          </m:bar>
          <m:r>
            <m:rPr/>
            <w:rPr>
              <w:rFonts w:ascii="Cambria Math" w:hAnsi="Cambria Math"/>
              <w:sz w:val="22"/>
              <w:szCs w:val="22"/>
            </w:rPr>
            <m:t>)</m:t>
          </m:r>
          <m:r>
            <m:rPr>
              <m:sty m:val="p"/>
            </m:rPr>
            <w:rPr>
              <w:rFonts w:ascii="Cambria Math" w:hAnsi="Cambria Math"/>
              <w:sz w:val="22"/>
              <w:szCs w:val="22"/>
            </w:rPr>
            <m:t xml:space="preserve">                                  </m:t>
          </m:r>
          <m:sSub>
            <m:sSubPr/>
            <m:e>
              <m:r>
                <m:rPr/>
                <w:rPr>
                  <w:rFonts w:ascii="Cambria Math" w:hAnsi="Cambria Math"/>
                  <w:sz w:val="22"/>
                  <w:szCs w:val="22"/>
                </w:rPr>
                <m:t>φ</m:t>
              </m:r>
            </m:e>
            <m:sub>
              <m:r>
                <m:rPr>
                  <m:sty m:val="p"/>
                </m:rPr>
                <w:rPr>
                  <w:rFonts w:ascii="Cambria Math" w:hAnsi="Cambria Math"/>
                  <w:sz w:val="22"/>
                  <w:szCs w:val="22"/>
                </w:rPr>
                <m:t>I</m:t>
              </m:r>
            </m:sub>
          </m:sSub>
          <m:r>
            <m:rPr>
              <m:sty m:val="p"/>
            </m:rPr>
            <w:rPr>
              <w:rFonts w:ascii="Cambria Math" w:hAnsi="Cambria Math"/>
              <w:sz w:val="22"/>
              <w:szCs w:val="22"/>
            </w:rPr>
            <m:t xml:space="preserve"> = atan2(−28,842; 41,391)</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sSub>
            <m:sSubPr/>
            <m:e>
              <m:r>
                <m:rPr/>
                <w:rPr>
                  <w:b/>
                  <w:bCs/>
                  <w:rFonts w:ascii="Cambria Math" w:hAnsi="Cambria Math"/>
                  <w:sz w:val="22"/>
                  <w:szCs w:val="22"/>
                </w:rPr>
                <m:t>φ</m:t>
              </m:r>
            </m:e>
            <m:sub>
              <m:r>
                <m:rPr>
                  <m:sty m:val="b"/>
                </m:rPr>
                <w:rPr>
                  <w:b/>
                  <w:bCs/>
                  <w:rFonts w:ascii="Cambria Math" w:hAnsi="Cambria Math"/>
                  <w:sz w:val="22"/>
                  <w:szCs w:val="22"/>
                </w:rPr>
                <m:t>I</m:t>
              </m:r>
            </m:sub>
          </m:sSub>
          <m:r>
            <m:rPr>
              <m:sty m:val="b"/>
            </m:rPr>
            <w:rPr>
              <w:rFonts w:ascii="Cambria Math" w:hAnsi="Cambria Math"/>
              <w:b/>
              <w:bCs/>
              <w:sz w:val="22"/>
              <w:szCs w:val="22"/>
            </w:rPr>
            <m:t xml:space="preserve"> = −34,869°</m:t>
          </m:r>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bar>
            <m:barPr>
              <m:pos m:val="top"/>
            </m:barPr>
            <m:e>
              <m:r>
                <m:rPr/>
                <w:rPr>
                  <w:b/>
                  <w:bCs/>
                  <w:rFonts w:ascii="Cambria Math" w:hAnsi="Cambria Math"/>
                  <w:sz w:val="22"/>
                  <w:szCs w:val="22"/>
                </w:rPr>
                <m:t>I</m:t>
              </m:r>
            </m:e>
          </m:bar>
          <m:r>
            <m:rPr>
              <m:sty m:val="b"/>
            </m:rPr>
            <w:rPr>
              <w:rFonts w:ascii="Cambria Math" w:hAnsi="Cambria Math"/>
              <w:b/>
              <w:bCs/>
              <w:sz w:val="22"/>
              <w:szCs w:val="22"/>
            </w:rPr>
            <m:t xml:space="preserve"> = 50,449∠−34,869° A</m:t>
          </m:r>
        </m:oMath>
      </m:oMathPara>
    </w:p>
    <w:p ns1:paraId="00E93409" ns1:textId="205F6A6B" w:rsidR="00791F74" w:rsidRDefault="00072741">
      <w:pPr>
        <w:keepNext/>
        <w:spacing w:after="100" w:line="276" w:lineRule="auto"/>
      </w:pPr>
      <w:r>
        <w:rPr>
          <w:rFonts w:ascii="Times New Roman" w:hAnsi="Times New Roman" w:cs="Times New Roman"/>
          <w:sz w:val="24"/>
          <w:szCs w:val="24"/>
        </w:rPr>
        <w:t>Fázorový diagram proudů:</w:t>
      </w:r>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Proudy I₁, I₂, I₃ a jejich výslednice I jsou zakresleny od společného počátku vůči referenčnímu napětí. Diagram nepoužívá samostatně označené osové složky.</w:t>
      </w:r>
    </w:p>
    <w:p ns1:paraId="0C0593B3" ns1:textId="11543CB0" w:rsidR="00791F74" w:rsidRDefault="00E44272">
      <w:pPr>
        <w:spacing w:after="20"/>
        <w:jc w:val="center"/>
      </w:pPr>
      <w:r w:rsidRPr="00E44272">
        <w:drawing>
          <wp:inline distT="0" distB="0" distL="0" distR="0" ns3:anchorId="67A8E841" ns3:editId="66F748B9">
            <wp:extent cx="5577840" cy="3483864"/>
            <wp:effectExtent l="0" t="0" r="0" b="3175"/>
            <wp:docPr id="1188571145" name="Fázorový diagram proudů"/>
            <wp:cNvGraphicFramePr>
              <a:graphicFrameLocks noChangeAspect="1"/>
            </wp:cNvGraphicFramePr>
            <a:graphic>
              <a:graphicData uri="http://schemas.openxmlformats.org/drawingml/2006/picture">
                <pic:pic>
                  <pic:nvPicPr>
                    <pic:cNvPr id="1188571145" name=""/>
                    <pic:cNvPicPr/>
                  </pic:nvPicPr>
                  <pic:blipFill>
                    <a:blip r:embed="rId11"/>
                    <a:stretch>
                      <a:fillRect/>
                    </a:stretch>
                  </pic:blipFill>
                  <pic:spPr>
                    <a:xfrm>
                      <a:off x="0" y="0"/>
                      <a:ext cx="5577840" cy="3483864"/>
                    </a:xfrm>
                    <a:prstGeom prst="rect">
                      <a:avLst/>
                    </a:prstGeom>
                  </pic:spPr>
                </pic:pic>
              </a:graphicData>
            </a:graphic>
          </wp:inline>
        </w:drawing>
      </w:r>
    </w:p>
    <w:p ns1:paraId="00E93409" ns1:textId="205F6A6B" w:rsidR="00791F74" w:rsidRDefault="00072741">
      <w:pPr>
        <w:keepNext/>
        <w:spacing w:after="100" w:line="276" w:lineRule="auto"/>
      </w:pPr>
      <w:r>
        <w:rPr>
          <w:rFonts w:ascii="Times New Roman" w:hAnsi="Times New Roman" w:cs="Times New Roman"/>
          <w:sz w:val="24"/>
          <w:szCs w:val="24"/>
        </w:rPr>
        <w:t>Posouzení jističe:</w:t>
      </w:r>
    </w:p>
    <w:p ns1:paraId="58CECA03" ns1:textId="39A5EA67" w:rsidR="00AB1432" w:rsidRPr="0020060E" w:rsidRDefault="00A37CF0" w:rsidP="00AB1432">
      <w:pPr>
        <w:spacing w:line="480" w:lineRule="atLeast"/>
        <w:jc w:val="center"/>
        <w:rPr>
          <w:iCs/>
          <w:sz w:val="22"/>
          <w:szCs w:val="22"/>
        </w:rPr>
      </w:pPr>
      <m:oMathPara>
        <m:oMathParaPr>
          <m:jc m:val="left"/>
        </m:oMathParaPr>
        <m:oMath>
          <m:r>
            <m:rPr/>
            <w:rPr>
              <w:rFonts w:ascii="Cambria Math" w:hAnsi="Cambria Math"/>
              <w:sz w:val="22"/>
              <w:szCs w:val="22"/>
            </w:rPr>
            <m:t>I</m:t>
          </m:r>
          <m:r>
            <m:rPr>
              <m:sty m:val="p"/>
            </m:rPr>
            <w:rPr>
              <w:rFonts w:ascii="Cambria Math" w:hAnsi="Cambria Math"/>
              <w:sz w:val="22"/>
              <w:szCs w:val="22"/>
            </w:rPr>
            <m:t xml:space="preserve"> = 50,449 A</m:t>
          </m:r>
          <m:r>
            <m:rPr>
              <m:sty m:val="p"/>
            </m:rPr>
            <w:rPr>
              <w:rFonts w:ascii="Cambria Math" w:hAnsi="Cambria Math"/>
              <w:sz w:val="22"/>
              <w:szCs w:val="22"/>
            </w:rPr>
            <m:t xml:space="preserve">                                  </m:t>
          </m:r>
          <m:sSub>
            <m:sSubPr/>
            <m:e>
              <m:r>
                <m:rPr/>
                <w:rPr>
                  <w:rFonts w:ascii="Cambria Math" w:hAnsi="Cambria Math"/>
                  <w:sz w:val="22"/>
                  <w:szCs w:val="22"/>
                </w:rPr>
                <m:t>I</m:t>
              </m:r>
            </m:e>
            <m:sub>
              <m:r>
                <m:rPr>
                  <m:sty m:val="p"/>
                </m:rPr>
                <w:rPr>
                  <w:rFonts w:ascii="Cambria Math" w:hAnsi="Cambria Math"/>
                  <w:sz w:val="22"/>
                  <w:szCs w:val="22"/>
                </w:rPr>
                <m:t>n</m:t>
              </m:r>
            </m:sub>
          </m:sSub>
          <m:r>
            <m:rPr>
              <m:sty m:val="p"/>
            </m:rPr>
            <w:rPr>
              <w:rFonts w:ascii="Cambria Math" w:hAnsi="Cambria Math"/>
              <w:sz w:val="22"/>
              <w:szCs w:val="22"/>
            </w:rPr>
            <m:t xml:space="preserve"> = 16 A</m:t>
          </m:r>
        </m:oMath>
      </m:oMathPara>
    </w:p>
    <w:p ns1:paraId="58CECA03" ns1:textId="39A5EA67" w:rsidR="00AB1432" w:rsidRPr="0020060E" w:rsidRDefault="00A37CF0" w:rsidP="00AB1432">
      <w:pPr>
        <w:keepNext/>
        <w:spacing w:line="480" w:lineRule="atLeast"/>
        <w:jc w:val="center"/>
        <w:rPr>
          <w:iCs/>
          <w:sz w:val="22"/>
          <w:szCs w:val="22"/>
        </w:rPr>
      </w:pPr>
      <m:oMathPara>
        <m:oMathParaPr>
          <m:jc m:val="left"/>
        </m:oMathParaPr>
        <m:oMath>
          <m:f>
            <m:fPr/>
            <m:num>
              <m:r>
                <m:rPr/>
                <w:rPr>
                  <w:rFonts w:ascii="Cambria Math" w:hAnsi="Cambria Math"/>
                  <w:sz w:val="22"/>
                  <w:szCs w:val="22"/>
                </w:rPr>
                <m:t>I</m:t>
              </m:r>
            </m:num>
            <m:den>
              <m:sSub>
                <m:sSubPr/>
                <m:e>
                  <m:r>
                    <m:rPr/>
                    <w:rPr>
                      <w:rFonts w:ascii="Cambria Math" w:hAnsi="Cambria Math"/>
                      <w:sz w:val="22"/>
                      <w:szCs w:val="22"/>
                    </w:rPr>
                    <m:t>I</m:t>
                  </m:r>
                </m:e>
                <m:sub>
                  <m:r>
                    <m:rPr>
                      <m:sty m:val="p"/>
                    </m:rPr>
                    <w:rPr>
                      <w:rFonts w:ascii="Cambria Math" w:hAnsi="Cambria Math"/>
                      <w:sz w:val="22"/>
                      <w:szCs w:val="22"/>
                    </w:rPr>
                    <m:t>n</m:t>
                  </m:r>
                </m:sub>
              </m:sSub>
            </m:den>
          </m:f>
          <m:r>
            <m:rPr>
              <m:sty m:val="p"/>
            </m:rPr>
            <w:rPr>
              <w:rFonts w:ascii="Cambria Math" w:hAnsi="Cambria Math"/>
              <w:sz w:val="22"/>
              <w:szCs w:val="22"/>
            </w:rPr>
            <m:t xml:space="preserve">                                  </m:t>
          </m:r>
          <m:f>
            <m:fPr/>
            <m:num>
              <m:r>
                <m:rPr/>
                <w:rPr>
                  <w:rFonts w:ascii="Cambria Math" w:hAnsi="Cambria Math"/>
                  <w:sz w:val="22"/>
                  <w:szCs w:val="22"/>
                </w:rPr>
                <m:t>I</m:t>
              </m:r>
            </m:num>
            <m:den>
              <m:sSub>
                <m:sSubPr/>
                <m:e>
                  <m:r>
                    <m:rPr/>
                    <w:rPr>
                      <w:rFonts w:ascii="Cambria Math" w:hAnsi="Cambria Math"/>
                      <w:sz w:val="22"/>
                      <w:szCs w:val="22"/>
                    </w:rPr>
                    <m:t>I</m:t>
                  </m:r>
                </m:e>
                <m:sub>
                  <m:r>
                    <m:rPr>
                      <m:sty m:val="p"/>
                    </m:rPr>
                    <w:rPr>
                      <w:rFonts w:ascii="Cambria Math" w:hAnsi="Cambria Math"/>
                      <w:sz w:val="22"/>
                      <w:szCs w:val="22"/>
                    </w:rPr>
                    <m:t>n</m:t>
                  </m:r>
                </m:sub>
              </m:sSub>
            </m:den>
          </m:f>
          <m:r>
            <m:rPr/>
            <w:rPr>
              <w:rFonts w:ascii="Cambria Math" w:hAnsi="Cambria Math"/>
              <w:sz w:val="22"/>
              <w:szCs w:val="22"/>
            </w:rPr>
            <m:t xml:space="preserve"> = </m:t>
          </m:r>
          <m:f>
            <m:fPr/>
            <m:num>
              <m:r>
                <m:rPr>
                  <m:sty m:val="p"/>
                </m:rPr>
                <w:rPr>
                  <w:rFonts w:ascii="Cambria Math" w:hAnsi="Cambria Math"/>
                  <w:sz w:val="22"/>
                  <w:szCs w:val="22"/>
                </w:rPr>
                <m:t>50,449</m:t>
              </m:r>
            </m:num>
            <m:den>
              <m:r>
                <m:rPr>
                  <m:sty m:val="p"/>
                </m:rPr>
                <w:rPr>
                  <w:rFonts w:ascii="Cambria Math" w:hAnsi="Cambria Math"/>
                  <w:sz w:val="22"/>
                  <w:szCs w:val="22"/>
                </w:rPr>
                <m:t>16</m:t>
              </m:r>
            </m:den>
          </m:f>
        </m:oMath>
      </m:oMathPara>
    </w:p>
    <w:p ns1:paraId="35D126CF" ns1:textId="02A167B2" w:rsidR="00791F74" w:rsidRPr="0020060E" w:rsidRDefault="0020060E" w:rsidP="00B31AEF">
      <w:pPr>
        <w:spacing w:line="440" w:lineRule="atLeast"/>
        <w:jc w:val="center"/>
        <w:rPr>
          <w:b/>
          <w:bCs/>
          <w:iCs/>
          <w:sz w:val="22"/>
          <w:szCs w:val="22"/>
        </w:rPr>
      </w:pPr>
      <m:oMathPara>
        <m:oMathParaPr>
          <m:jc m:val="left"/>
        </m:oMathParaPr>
        <m:oMath>
          <m:r>
            <m:rPr>
              <m:sty m:val="b"/>
            </m:rPr>
            <w:rPr>
              <w:rFonts w:ascii="Cambria Math" w:hAnsi="Cambria Math"/>
              <w:b/>
              <w:bCs/>
              <w:sz w:val="22"/>
              <w:szCs w:val="22"/>
            </w:rPr>
            <m:t xml:space="preserve">                                                               </m:t>
          </m:r>
          <m:f>
            <m:fPr/>
            <m:num>
              <m:r>
                <m:rPr/>
                <w:rPr>
                  <w:b/>
                  <w:bCs/>
                  <w:rFonts w:ascii="Cambria Math" w:hAnsi="Cambria Math"/>
                  <w:sz w:val="22"/>
                  <w:szCs w:val="22"/>
                </w:rPr>
                <m:t>I</m:t>
              </m:r>
            </m:num>
            <m:den>
              <m:sSub>
                <m:sSubPr/>
                <m:e>
                  <m:r>
                    <m:rPr/>
                    <w:rPr>
                      <w:b/>
                      <w:bCs/>
                      <w:rFonts w:ascii="Cambria Math" w:hAnsi="Cambria Math"/>
                      <w:sz w:val="22"/>
                      <w:szCs w:val="22"/>
                    </w:rPr>
                    <m:t>I</m:t>
                  </m:r>
                </m:e>
                <m:sub>
                  <m:r>
                    <m:rPr>
                      <m:sty m:val="b"/>
                    </m:rPr>
                    <w:rPr>
                      <w:b/>
                      <w:bCs/>
                      <w:rFonts w:ascii="Cambria Math" w:hAnsi="Cambria Math"/>
                      <w:sz w:val="22"/>
                      <w:szCs w:val="22"/>
                    </w:rPr>
                    <m:t>n</m:t>
                  </m:r>
                </m:sub>
              </m:sSub>
            </m:den>
          </m:f>
          <m:r>
            <m:rPr>
              <m:sty m:val="b"/>
            </m:rPr>
            <w:rPr>
              <w:rFonts w:ascii="Cambria Math" w:hAnsi="Cambria Math"/>
              <w:b/>
              <w:bCs/>
              <w:sz w:val="22"/>
              <w:szCs w:val="22"/>
            </w:rPr>
            <m:t xml:space="preserve"> = 3,153</m:t>
          </m:r>
        </m:oMath>
      </m:oMathPara>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Proud jističem je 3,153násobkem jeho jmenovitého proudu. Jistič B16 proto vypne.</w:t>
      </w:r>
    </w:p>
    <w:p ns1:paraId="4CFFF84B" ns1:textId="77777777" w:rsidR="00791F74" w:rsidRDefault="00D01E74">
      <w:pPr>
        <w:jc w:val="both"/>
      </w:pPr>
      <w:r>
        <w:br w:type="page"/>
      </w:r>
    </w:p>
    <w:p ns1:paraId="5615709D" ns1:textId="77777777" w:rsidR="00791F74" w:rsidRDefault="00D01E74" w:rsidP="00BB35C1">
      <w:pPr>
        <w:keepNext/>
        <w:spacing w:before="140"/>
      </w:pPr>
      <w:r>
        <w:rPr>
          <w:rFonts w:ascii="Arial" w:hAnsi="Arial" w:cs="Arial"/>
          <w:b/>
          <w:bCs/>
          <w:sz w:val="24"/>
          <w:szCs w:val="24"/>
        </w:rPr>
        <w:t>VYPÍNACÍ CHARAKTERISTIKA JISTIČE:</w:t>
      </w:r>
    </w:p>
    <w:p ns1:paraId="00E93409" ns1:textId="205F6A6B" w:rsidR="00791F74" w:rsidRDefault="00072741">
      <w:pPr>
        <w:keepNext/>
        <w:spacing w:after="100" w:line="276" w:lineRule="auto"/>
      </w:pPr>
      <w:r>
        <w:rPr>
          <w:rFonts w:ascii="Times New Roman" w:hAnsi="Times New Roman" w:cs="Times New Roman"/>
          <w:sz w:val="24"/>
          <w:szCs w:val="24"/>
        </w:rPr>
        <w:t>Velikost nadproudu: 3,153</w:t>
      </w:r>
    </w:p>
    <w:p ns1:paraId="35D126CF" ns1:textId="02A167B2" w:rsidR="00791F74" w:rsidRPr="0020060E" w:rsidRDefault="0020060E" w:rsidP="00B31AEF">
      <w:pPr>
        <w:spacing w:line="440" w:lineRule="atLeast"/>
        <w:jc w:val="center"/>
        <w:rPr>
          <w:b/>
          <w:bCs/>
          <w:iCs/>
          <w:sz w:val="22"/>
          <w:szCs w:val="22"/>
        </w:rPr>
      </w:pPr>
      <m:oMath>
        <m:sSub>
          <m:sSubPr/>
          <m:e>
            <m:r>
              <m:rPr/>
              <w:rPr>
                <w:rFonts w:ascii="Cambria Math" w:hAnsi="Cambria Math"/>
                <w:sz w:val="22"/>
                <w:szCs w:val="22"/>
              </w:rPr>
              <m:t>t</m:t>
            </m:r>
          </m:e>
          <m:sub>
            <m:r>
              <m:rPr>
                <m:sty m:val="p"/>
              </m:rPr>
              <w:rPr>
                <w:rFonts w:ascii="Cambria Math" w:hAnsi="Cambria Math"/>
                <w:sz w:val="22"/>
                <w:szCs w:val="22"/>
              </w:rPr>
              <m:t>min</m:t>
            </m:r>
          </m:sub>
        </m:sSub>
        <m:r>
          <m:rPr>
            <m:sty m:val="p"/>
          </m:rPr>
          <w:rPr>
            <w:rFonts w:ascii="Cambria Math" w:hAnsi="Cambria Math"/>
            <w:sz w:val="22"/>
            <w:szCs w:val="22"/>
          </w:rPr>
          <m:t xml:space="preserve"> ≈ 6 s</m:t>
        </m:r>
      </m:oMath>
      <w:r>
        <w:rPr>
          <w:rFonts w:ascii="Times New Roman" w:hAnsi="Times New Roman" w:cs="Times New Roman"/>
          <w:sz w:val="22"/>
          <w:szCs w:val="22"/>
        </w:rPr>
        <w:t xml:space="preserve">          </w:t>
      </w:r>
      <m:oMath>
        <m:sSub>
          <m:sSubPr/>
          <m:e>
            <m:r>
              <m:rPr/>
              <w:rPr>
                <w:rFonts w:ascii="Cambria Math" w:hAnsi="Cambria Math"/>
                <w:sz w:val="22"/>
                <w:szCs w:val="22"/>
              </w:rPr>
              <m:t>t</m:t>
            </m:r>
          </m:e>
          <m:sub>
            <m:r>
              <m:rPr>
                <m:sty m:val="p"/>
              </m:rPr>
              <w:rPr>
                <w:rFonts w:ascii="Cambria Math" w:hAnsi="Cambria Math"/>
                <w:sz w:val="22"/>
                <w:szCs w:val="22"/>
              </w:rPr>
              <m:t>max</m:t>
            </m:r>
          </m:sub>
        </m:sSub>
        <m:r>
          <m:rPr>
            <m:sty m:val="p"/>
          </m:rPr>
          <w:rPr>
            <w:rFonts w:ascii="Cambria Math" w:hAnsi="Cambria Math"/>
            <w:sz w:val="22"/>
            <w:szCs w:val="22"/>
          </w:rPr>
          <m:t xml:space="preserve"> ≈ 21 s</m:t>
        </m:r>
      </m:oMath>
    </w:p>
    <w:p ns1:paraId="503B72F2" ns1:textId="582DD015" w:rsidR="00791F74" w:rsidRDefault="00BB35C1" w:rsidP="00BB35C1">
      <w:pPr>
        <w:keepNext/>
        <w:spacing w:after="100" w:line="276" w:lineRule="auto"/>
        <w:jc w:val="both"/>
      </w:pPr>
      <w:r>
        <w:rPr>
          <w:rFonts w:ascii="Times New Roman" w:hAnsi="Times New Roman" w:cs="Times New Roman"/>
          <w:sz w:val="24"/>
          <w:szCs w:val="24"/>
        </w:rPr>
        <w:t xml:space="preserve">     Časy jsou přibližně odečteny z tolerančního pásma charakteristiky B pro velikost nadproudu 3,153.</w:t>
      </w:r>
    </w:p>
    <w:p ns1:paraId="0C0593B3" ns1:textId="11543CB0" w:rsidR="00791F74" w:rsidRDefault="00E44272">
      <w:pPr>
        <w:spacing w:after="20"/>
        <w:jc w:val="center"/>
      </w:pPr>
      <w:r w:rsidRPr="00E44272">
        <w:drawing>
          <wp:inline distT="0" distB="0" distL="0" distR="0" ns3:anchorId="67A8E841" ns3:editId="66F748B9">
            <wp:extent cx="5486400" cy="6830568"/>
            <wp:effectExtent l="0" t="0" r="0" b="3175"/>
            <wp:docPr id="1188571145" name="Anotovaná vypínací charakteristika"/>
            <wp:cNvGraphicFramePr>
              <a:graphicFrameLocks noChangeAspect="1"/>
            </wp:cNvGraphicFramePr>
            <a:graphic>
              <a:graphicData uri="http://schemas.openxmlformats.org/drawingml/2006/picture">
                <pic:pic>
                  <pic:nvPicPr>
                    <pic:cNvPr id="1188571145" name=""/>
                    <pic:cNvPicPr/>
                  </pic:nvPicPr>
                  <pic:blipFill>
                    <a:blip r:embed="rId12"/>
                    <a:stretch>
                      <a:fillRect/>
                    </a:stretch>
                  </pic:blipFill>
                  <pic:spPr>
                    <a:xfrm>
                      <a:off x="0" y="0"/>
                      <a:ext cx="5486400" cy="6830568"/>
                    </a:xfrm>
                    <a:prstGeom prst="rect">
                      <a:avLst/>
                    </a:prstGeom>
                  </pic:spPr>
                </pic:pic>
              </a:graphicData>
            </a:graphic>
          </wp:inline>
        </w:drawing>
      </w:r>
    </w:p>
    <w:p ns1:paraId="4CFFF84B" ns1:textId="77777777" w:rsidR="00791F74" w:rsidRDefault="00D01E74">
      <w:pPr>
        <w:jc w:val="both"/>
      </w:pPr>
      <w:r>
        <w:br w:type="page"/>
      </w:r>
    </w:p>
    <w:p ns1:paraId="5615709D" ns1:textId="77777777" w:rsidR="00791F74" w:rsidRDefault="00D01E74" w:rsidP="00BB35C1">
      <w:pPr>
        <w:keepNext/>
        <w:spacing w:before="140"/>
      </w:pPr>
      <w:r>
        <w:rPr>
          <w:rFonts w:ascii="Arial" w:hAnsi="Arial" w:cs="Arial"/>
          <w:b/>
          <w:bCs/>
          <w:sz w:val="24"/>
          <w:szCs w:val="24"/>
        </w:rPr>
        <w:t>ZHODNOCENÍ:</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Výpočtem byly stanoveny proudy jednotlivých spotřebičů. Spotřebičem 1 protéká proud 10,000 A, spotřebičem 2 proud 1,518 A a spotřebičem 3 proud 41,128 A. Protože mají spotřebiče rozdílné účiníky a fázové posuny, nebyly velikosti proudů aritmeticky sečteny.</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Jednotlivé proudy byly převedeny na komplexní fázory. Jejich součtem byl získán výsledný proud 41,391 − j28,842 A, tedy 50,449∠−34,869° A. Jmenovitý proud jističe je 16 A, takže vypočtený proud představuje 3,153násobek jeho jmenovité hodnoty.</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Jistič s charakteristikou B při tomto zatížení vypne. Z dodané vypínací charakteristiky byl odečten minimální čas přibližně 6 s a maximální čas přibližně 21 s. Při nadproudu 3,153 prochází konstrukční svislice tepelnou částí tolerančního pásma B, nikoli jeho okamžitou elektromagnetickou oblastí.</w:t>
      </w:r>
    </w:p>
    <w:p ns1:paraId="503B72F2" ns1:textId="582DD015" w:rsidR="00791F74" w:rsidRDefault="00BB35C1" w:rsidP="00BB35C1">
      <w:pPr>
        <w:spacing w:after="100" w:line="276" w:lineRule="auto"/>
        <w:jc w:val="both"/>
      </w:pPr>
      <w:r>
        <w:rPr>
          <w:rFonts w:ascii="Times New Roman" w:hAnsi="Times New Roman" w:cs="Times New Roman"/>
          <w:sz w:val="24"/>
          <w:szCs w:val="24"/>
        </w:rPr>
        <w:t xml:space="preserve">     Výpočet popisuje ustálený teoretický stav při konstantním napětí 230 V. Neuvažuje úbytky napětí na vedení ani rozběhové proudy motorů, protože tyto hodnoty nebyly zadány. Skutečný okamžik vypnutí by dále ovlivnila počáteční teplota jističe, výrobní tolerance a předchozí zatížení.</w:t>
      </w:r>
    </w:p>
    <w:sectPr w:rsidR="00791F74" w:rsidSect="0000324A">
      <w:footnotePr>
        <w:pos w:val="beneathText"/>
      </w:footnotePr>
      <w:pgSz w:w="11901" w:h="16817"/>
      <w:pgMar w:top="709" w:right="1418" w:bottom="709"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4859" w14:textId="77777777" w:rsidR="00A37CF0" w:rsidRDefault="00A37CF0" w:rsidP="0000324A">
      <w:r>
        <w:separator/>
      </w:r>
    </w:p>
  </w:endnote>
  <w:endnote w:type="continuationSeparator" w:id="0">
    <w:p w14:paraId="6E486F1B" w14:textId="77777777" w:rsidR="00A37CF0" w:rsidRDefault="00A37CF0" w:rsidP="00003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551E" w14:textId="77777777" w:rsidR="00A37CF0" w:rsidRDefault="00A37CF0" w:rsidP="0000324A">
      <w:r>
        <w:separator/>
      </w:r>
    </w:p>
  </w:footnote>
  <w:footnote w:type="continuationSeparator" w:id="0">
    <w:p w14:paraId="1D3A56BF" w14:textId="77777777" w:rsidR="00A37CF0" w:rsidRDefault="00A37CF0" w:rsidP="000032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Nadpis1"/>
      <w:suff w:val="nothing"/>
      <w:lvlText w:val=""/>
      <w:lvlJc w:val="left"/>
      <w:pPr>
        <w:tabs>
          <w:tab w:val="num" w:pos="0"/>
        </w:tabs>
        <w:ind w:left="0" w:firstLine="0"/>
      </w:pPr>
    </w:lvl>
    <w:lvl w:ilvl="1">
      <w:start w:val="1"/>
      <w:numFmt w:val="none"/>
      <w:pStyle w:val="Nadpis2"/>
      <w:suff w:val="nothing"/>
      <w:lvlText w:val=""/>
      <w:lvlJc w:val="left"/>
      <w:pPr>
        <w:tabs>
          <w:tab w:val="num" w:pos="0"/>
        </w:tabs>
        <w:ind w:left="0" w:firstLine="0"/>
      </w:pPr>
    </w:lvl>
    <w:lvl w:ilvl="2">
      <w:start w:val="1"/>
      <w:numFmt w:val="none"/>
      <w:pStyle w:val="Nadpis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96993"/>
    <w:multiLevelType w:val="hybridMultilevel"/>
    <w:tmpl w:val="FBF0E8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91C5C8F"/>
    <w:multiLevelType w:val="hybridMultilevel"/>
    <w:tmpl w:val="5482826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06143DA"/>
    <w:multiLevelType w:val="hybridMultilevel"/>
    <w:tmpl w:val="72A0D4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12312DB"/>
    <w:multiLevelType w:val="hybridMultilevel"/>
    <w:tmpl w:val="34D894E6"/>
    <w:lvl w:ilvl="0" w:tplc="0405000F">
      <w:start w:val="1"/>
      <w:numFmt w:val="decimal"/>
      <w:lvlText w:val="%1."/>
      <w:lvlJc w:val="left"/>
      <w:pPr>
        <w:ind w:left="1068" w:hanging="360"/>
      </w:p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5" w15:restartNumberingAfterBreak="0">
    <w:nsid w:val="647E1262"/>
    <w:multiLevelType w:val="hybridMultilevel"/>
    <w:tmpl w:val="E974B368"/>
    <w:lvl w:ilvl="0" w:tplc="0405000F">
      <w:start w:val="1"/>
      <w:numFmt w:val="decimal"/>
      <w:lvlText w:val="%1."/>
      <w:lvlJc w:val="left"/>
      <w:pPr>
        <w:ind w:left="1068"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6FF43F82"/>
    <w:multiLevelType w:val="hybridMultilevel"/>
    <w:tmpl w:val="FD14B152"/>
    <w:lvl w:ilvl="0" w:tplc="B59009D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847476462">
    <w:abstractNumId w:val="0"/>
  </w:num>
  <w:num w:numId="2" w16cid:durableId="1909995731">
    <w:abstractNumId w:val="3"/>
  </w:num>
  <w:num w:numId="3" w16cid:durableId="1035038503">
    <w:abstractNumId w:val="1"/>
  </w:num>
  <w:num w:numId="4" w16cid:durableId="412360729">
    <w:abstractNumId w:val="2"/>
  </w:num>
  <w:num w:numId="5" w16cid:durableId="1261530564">
    <w:abstractNumId w:val="4"/>
  </w:num>
  <w:num w:numId="6" w16cid:durableId="379092128">
    <w:abstractNumId w:val="5"/>
  </w:num>
  <w:num w:numId="7" w16cid:durableId="135220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83"/>
    <w:rsid w:val="0000324A"/>
    <w:rsid w:val="00026EBF"/>
    <w:rsid w:val="0006230F"/>
    <w:rsid w:val="00072741"/>
    <w:rsid w:val="000C10EE"/>
    <w:rsid w:val="000C1C47"/>
    <w:rsid w:val="000F77A4"/>
    <w:rsid w:val="00163602"/>
    <w:rsid w:val="00182690"/>
    <w:rsid w:val="00197B1C"/>
    <w:rsid w:val="001E7F30"/>
    <w:rsid w:val="001F2283"/>
    <w:rsid w:val="0020060E"/>
    <w:rsid w:val="003109F7"/>
    <w:rsid w:val="00321439"/>
    <w:rsid w:val="00335AAB"/>
    <w:rsid w:val="00347D93"/>
    <w:rsid w:val="00352641"/>
    <w:rsid w:val="0035680B"/>
    <w:rsid w:val="003627D8"/>
    <w:rsid w:val="003B27C4"/>
    <w:rsid w:val="0043141D"/>
    <w:rsid w:val="004314BF"/>
    <w:rsid w:val="00440C7A"/>
    <w:rsid w:val="00455DE5"/>
    <w:rsid w:val="004B42FF"/>
    <w:rsid w:val="004D0160"/>
    <w:rsid w:val="004F039B"/>
    <w:rsid w:val="0057016B"/>
    <w:rsid w:val="005B0F03"/>
    <w:rsid w:val="00625C26"/>
    <w:rsid w:val="00674824"/>
    <w:rsid w:val="006814BB"/>
    <w:rsid w:val="006E3740"/>
    <w:rsid w:val="007378EF"/>
    <w:rsid w:val="00754873"/>
    <w:rsid w:val="00766A96"/>
    <w:rsid w:val="00775FCE"/>
    <w:rsid w:val="00791F74"/>
    <w:rsid w:val="00792AF6"/>
    <w:rsid w:val="00793C3B"/>
    <w:rsid w:val="007A4C07"/>
    <w:rsid w:val="00874516"/>
    <w:rsid w:val="00882334"/>
    <w:rsid w:val="00896734"/>
    <w:rsid w:val="008D21BC"/>
    <w:rsid w:val="0091568B"/>
    <w:rsid w:val="00920EA4"/>
    <w:rsid w:val="00A06265"/>
    <w:rsid w:val="00A37CF0"/>
    <w:rsid w:val="00A50C4E"/>
    <w:rsid w:val="00AB1432"/>
    <w:rsid w:val="00B278EE"/>
    <w:rsid w:val="00B31AEF"/>
    <w:rsid w:val="00B37830"/>
    <w:rsid w:val="00B476D7"/>
    <w:rsid w:val="00B55B5C"/>
    <w:rsid w:val="00B90032"/>
    <w:rsid w:val="00BB35C1"/>
    <w:rsid w:val="00BE00AF"/>
    <w:rsid w:val="00C142EE"/>
    <w:rsid w:val="00C31494"/>
    <w:rsid w:val="00C64F5E"/>
    <w:rsid w:val="00C92D1C"/>
    <w:rsid w:val="00C951EC"/>
    <w:rsid w:val="00D01E74"/>
    <w:rsid w:val="00D4283C"/>
    <w:rsid w:val="00D6337D"/>
    <w:rsid w:val="00DA55CD"/>
    <w:rsid w:val="00E44272"/>
    <w:rsid w:val="00E75932"/>
    <w:rsid w:val="00EC5B93"/>
    <w:rsid w:val="00EF7B4F"/>
    <w:rsid w:val="00F94179"/>
    <w:rsid w:val="00FA50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AA43"/>
  <w15:chartTrackingRefBased/>
  <w15:docId w15:val="{1BBC7E28-FA64-434F-9FBA-0F493779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uppressAutoHyphens/>
    </w:pPr>
    <w:rPr>
      <w:lang w:eastAsia="ar-SA"/>
    </w:rPr>
  </w:style>
  <w:style w:type="paragraph" w:styleId="Nadpis1">
    <w:name w:val="heading 1"/>
    <w:basedOn w:val="Normln"/>
    <w:next w:val="Normln"/>
    <w:qFormat/>
    <w:pPr>
      <w:keepNext/>
      <w:numPr>
        <w:numId w:val="1"/>
      </w:numPr>
      <w:spacing w:line="20" w:lineRule="atLeast"/>
      <w:outlineLvl w:val="0"/>
    </w:pPr>
    <w:rPr>
      <w:sz w:val="24"/>
    </w:rPr>
  </w:style>
  <w:style w:type="paragraph" w:styleId="Nadpis2">
    <w:name w:val="heading 2"/>
    <w:basedOn w:val="Normln"/>
    <w:next w:val="Normln"/>
    <w:qFormat/>
    <w:pPr>
      <w:keepNext/>
      <w:numPr>
        <w:ilvl w:val="1"/>
        <w:numId w:val="1"/>
      </w:numPr>
      <w:spacing w:line="20" w:lineRule="atLeast"/>
      <w:jc w:val="center"/>
      <w:outlineLvl w:val="1"/>
    </w:pPr>
    <w:rPr>
      <w:rFonts w:ascii="Arial" w:hAnsi="Arial"/>
      <w:b/>
      <w:sz w:val="24"/>
      <w:vertAlign w:val="subscript"/>
    </w:rPr>
  </w:style>
  <w:style w:type="paragraph" w:styleId="Nadpis3">
    <w:name w:val="heading 3"/>
    <w:basedOn w:val="Normln"/>
    <w:next w:val="Normln"/>
    <w:qFormat/>
    <w:pPr>
      <w:keepNext/>
      <w:numPr>
        <w:ilvl w:val="2"/>
        <w:numId w:val="1"/>
      </w:numPr>
      <w:spacing w:line="20" w:lineRule="atLeast"/>
      <w:outlineLvl w:val="2"/>
    </w:pPr>
    <w:rPr>
      <w:b/>
      <w:sz w:val="2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WW8Num2z0">
    <w:name w:val="WW8Num2z0"/>
    <w:rPr>
      <w:rFonts w:ascii="Times New Roman" w:hAnsi="Times New Roman"/>
    </w:rPr>
  </w:style>
  <w:style w:type="character" w:customStyle="1" w:styleId="Standardnpsmoodstavce1">
    <w:name w:val="Standardní písmo odstavce1"/>
  </w:style>
  <w:style w:type="character" w:customStyle="1" w:styleId="Standpsmoodst">
    <w:name w:val="Stand. písmo odst."/>
    <w:rPr>
      <w:rFonts w:ascii="Times New Roman" w:hAnsi="Times New Roman"/>
      <w:color w:val="auto"/>
      <w:spacing w:val="0"/>
      <w:sz w:val="24"/>
    </w:rPr>
  </w:style>
  <w:style w:type="paragraph" w:customStyle="1" w:styleId="Nadpis">
    <w:name w:val="Nadpis"/>
    <w:basedOn w:val="Normln"/>
    <w:next w:val="Zkladntext"/>
    <w:pPr>
      <w:keepNext/>
      <w:spacing w:before="240" w:after="120"/>
    </w:pPr>
    <w:rPr>
      <w:rFonts w:ascii="Arial" w:eastAsia="Lucida Sans Unicode" w:hAnsi="Arial" w:cs="Tahoma"/>
      <w:sz w:val="28"/>
      <w:szCs w:val="28"/>
    </w:rPr>
  </w:style>
  <w:style w:type="paragraph" w:styleId="Zkladntext">
    <w:name w:val="Body Text"/>
    <w:basedOn w:val="Normln"/>
    <w:semiHidden/>
    <w:pPr>
      <w:spacing w:after="120"/>
    </w:pPr>
  </w:style>
  <w:style w:type="paragraph" w:styleId="Seznam">
    <w:name w:val="List"/>
    <w:basedOn w:val="Zkladntext"/>
    <w:semiHidden/>
    <w:rPr>
      <w:rFonts w:cs="Tahoma"/>
    </w:rPr>
  </w:style>
  <w:style w:type="paragraph" w:customStyle="1" w:styleId="Popisek">
    <w:name w:val="Popisek"/>
    <w:basedOn w:val="Normln"/>
    <w:pPr>
      <w:suppressLineNumbers/>
      <w:spacing w:before="120" w:after="120"/>
    </w:pPr>
    <w:rPr>
      <w:rFonts w:cs="Tahoma"/>
      <w:i/>
      <w:iCs/>
      <w:sz w:val="24"/>
      <w:szCs w:val="24"/>
    </w:rPr>
  </w:style>
  <w:style w:type="paragraph" w:customStyle="1" w:styleId="Rejstk">
    <w:name w:val="Rejstřík"/>
    <w:basedOn w:val="Normln"/>
    <w:pPr>
      <w:suppressLineNumbers/>
    </w:pPr>
    <w:rPr>
      <w:rFonts w:cs="Tahoma"/>
    </w:rPr>
  </w:style>
  <w:style w:type="paragraph" w:customStyle="1" w:styleId="Normln1">
    <w:name w:val="Normální1"/>
    <w:pPr>
      <w:suppressAutoHyphens/>
    </w:pPr>
    <w:rPr>
      <w:lang w:eastAsia="ar-SA"/>
    </w:rPr>
  </w:style>
  <w:style w:type="paragraph" w:customStyle="1" w:styleId="Obsahtabulky">
    <w:name w:val="Obsah tabulky"/>
    <w:basedOn w:val="Normln"/>
    <w:pPr>
      <w:suppressLineNumbers/>
    </w:pPr>
  </w:style>
  <w:style w:type="paragraph" w:customStyle="1" w:styleId="Nadpistabulky">
    <w:name w:val="Nadpis tabulky"/>
    <w:basedOn w:val="Obsahtabulky"/>
    <w:pPr>
      <w:jc w:val="center"/>
    </w:pPr>
    <w:rPr>
      <w:b/>
      <w:bCs/>
    </w:rPr>
  </w:style>
  <w:style w:type="paragraph" w:styleId="Zhlav">
    <w:name w:val="header"/>
    <w:basedOn w:val="Normln"/>
    <w:link w:val="ZhlavChar"/>
    <w:uiPriority w:val="99"/>
    <w:unhideWhenUsed/>
    <w:rsid w:val="0000324A"/>
    <w:pPr>
      <w:tabs>
        <w:tab w:val="center" w:pos="4536"/>
        <w:tab w:val="right" w:pos="9072"/>
      </w:tabs>
    </w:pPr>
  </w:style>
  <w:style w:type="character" w:customStyle="1" w:styleId="ZhlavChar">
    <w:name w:val="Záhlaví Char"/>
    <w:basedOn w:val="Standardnpsmoodstavce"/>
    <w:link w:val="Zhlav"/>
    <w:uiPriority w:val="99"/>
    <w:rsid w:val="0000324A"/>
    <w:rPr>
      <w:lang w:eastAsia="ar-SA"/>
    </w:rPr>
  </w:style>
  <w:style w:type="paragraph" w:styleId="Zpat">
    <w:name w:val="footer"/>
    <w:basedOn w:val="Normln"/>
    <w:link w:val="ZpatChar"/>
    <w:uiPriority w:val="99"/>
    <w:unhideWhenUsed/>
    <w:rsid w:val="0000324A"/>
    <w:pPr>
      <w:tabs>
        <w:tab w:val="center" w:pos="4536"/>
        <w:tab w:val="right" w:pos="9072"/>
      </w:tabs>
    </w:pPr>
  </w:style>
  <w:style w:type="character" w:customStyle="1" w:styleId="ZpatChar">
    <w:name w:val="Zápatí Char"/>
    <w:basedOn w:val="Standardnpsmoodstavce"/>
    <w:link w:val="Zpat"/>
    <w:uiPriority w:val="99"/>
    <w:rsid w:val="0000324A"/>
    <w:rPr>
      <w:lang w:eastAsia="ar-SA"/>
    </w:rPr>
  </w:style>
  <w:style w:type="character" w:styleId="Zstupntext">
    <w:name w:val="Placeholder Text"/>
    <w:basedOn w:val="Standardnpsmoodstavce"/>
    <w:uiPriority w:val="99"/>
    <w:semiHidden/>
    <w:rsid w:val="00455D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4</Pages>
  <Words>829</Words>
  <Characters>4894</Characters>
  <Application>Microsoft Office Word</Application>
  <DocSecurity>0</DocSecurity>
  <Lines>40</Lines>
  <Paragraphs>11</Paragraphs>
  <ScaleCrop>false</ScaleCrop>
  <HeadingPairs>
    <vt:vector size="2" baseType="variant">
      <vt:variant>
        <vt:lpstr>Název</vt:lpstr>
      </vt:variant>
      <vt:variant>
        <vt:i4>1</vt:i4>
      </vt:variant>
    </vt:vector>
  </HeadingPairs>
  <TitlesOfParts>
    <vt:vector size="1" baseType="lpstr">
      <vt:lpstr>STŘEDNÍ PRŮMYSLOVÁ ŠKOLA ELEKTROTECHNICKÁ VE FRENŠTÁTĚ p</vt:lpstr>
    </vt:vector>
  </TitlesOfParts>
  <Company>Your Organization Name</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Semestrální projekt ZELE 2Z</dc:title>
  <dc:subject>Střídavý rozvod jištěný jističem</dc:subject>
  <dc:creator>FRANTISEK STEPAN</dc:creator>
  <cp:keywords/>
  <cp:lastModifiedBy>Vojta Solanský</cp:lastModifiedBy>
  <cp:revision>45</cp:revision>
  <cp:lastPrinted>2007-09-06T05:36:00Z</cp:lastPrinted>
  <dcterms:created xsi:type="dcterms:W3CDTF">2024-09-13T17:50:00Z</dcterms:created>
  <dcterms:modified xsi:type="dcterms:W3CDTF">2026-10-12T18:40:00Z</dcterms:modified>
</cp:coreProperties>
</file>