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96" w:rsidRPr="00E66196" w:rsidRDefault="00E66196" w:rsidP="00E66196">
      <w:pPr>
        <w:pStyle w:val="ConsPlusNonformat"/>
        <w:widowControl/>
        <w:ind w:left="5103"/>
        <w:rPr>
          <w:rFonts w:ascii="Times New Roman" w:hAnsi="Times New Roman" w:cs="Times New Roman"/>
          <w:sz w:val="28"/>
          <w:szCs w:val="28"/>
        </w:rPr>
      </w:pPr>
      <w:r w:rsidRPr="00E66196">
        <w:rPr>
          <w:rFonts w:ascii="Times New Roman" w:hAnsi="Times New Roman" w:cs="Times New Roman"/>
          <w:sz w:val="28"/>
          <w:szCs w:val="28"/>
        </w:rPr>
        <w:t>КГБУЗ «Красноярский краевой психоневрологический диспансер № 1»,</w:t>
      </w:r>
    </w:p>
    <w:p w:rsidR="00E66196" w:rsidRPr="00902EE2" w:rsidRDefault="00E66196" w:rsidP="00E66196">
      <w:pPr>
        <w:spacing w:before="100" w:beforeAutospacing="1" w:after="100" w:afterAutospacing="1"/>
        <w:ind w:left="-567" w:firstLine="851"/>
        <w:jc w:val="center"/>
        <w:outlineLvl w:val="3"/>
        <w:rPr>
          <w:rFonts w:eastAsia="Calibri"/>
          <w:b/>
        </w:rPr>
      </w:pPr>
      <w:r w:rsidRPr="00902EE2">
        <w:rPr>
          <w:rFonts w:eastAsia="Calibri"/>
          <w:b/>
        </w:rPr>
        <w:t>КАК ПРЕДОТВРАТИТЬ ПОДРОСТКОВЫЙ СУИЦИД?</w:t>
      </w:r>
    </w:p>
    <w:p w:rsidR="00E66196" w:rsidRDefault="00E66196" w:rsidP="00E66196">
      <w:pPr>
        <w:pStyle w:val="a6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(Памятка для педагогов и родителей)</w:t>
      </w:r>
    </w:p>
    <w:p w:rsidR="00E66196" w:rsidRPr="00736932" w:rsidRDefault="00E66196" w:rsidP="00E66196">
      <w:pPr>
        <w:pStyle w:val="a6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Самоубийство у подростка не возникнет само по себе, без причины. Суицидальная готовность возникает на фоне длительных психотравмирующих переживаний.</w:t>
      </w:r>
      <w:r w:rsidRPr="00736932"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736932">
        <w:rPr>
          <w:rFonts w:ascii="Times New Roman" w:eastAsia="Calibri" w:hAnsi="Times New Roman"/>
          <w:sz w:val="28"/>
          <w:szCs w:val="28"/>
        </w:rPr>
        <w:t xml:space="preserve">Психологический смысл подросткового суицида – крик о помощи, стремление привлечь внимание к своему страданию. Настоящего желания смерти нет, представление о смерти крайне неотчетливо и не сформировано. 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b/>
          <w:sz w:val="28"/>
          <w:szCs w:val="28"/>
        </w:rPr>
        <w:t>Причиной</w:t>
      </w:r>
      <w:r w:rsidRPr="00736932">
        <w:rPr>
          <w:rFonts w:ascii="Times New Roman" w:eastAsia="Calibri" w:hAnsi="Times New Roman"/>
          <w:sz w:val="28"/>
          <w:szCs w:val="28"/>
        </w:rPr>
        <w:t xml:space="preserve"> подросткового суицида может быть отягощенное социальное окружение, неблагополучная семья, одиночество и заброшенность, отсутствие опоры  на взрослого. 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b/>
          <w:sz w:val="28"/>
          <w:szCs w:val="28"/>
        </w:rPr>
        <w:t>Мотивы суицида</w:t>
      </w:r>
      <w:r w:rsidRPr="00736932">
        <w:rPr>
          <w:rFonts w:ascii="Times New Roman" w:eastAsia="Calibri" w:hAnsi="Times New Roman"/>
          <w:sz w:val="28"/>
          <w:szCs w:val="28"/>
        </w:rPr>
        <w:t>, как правило, незначительны: двойка по предмету, обида на взрослого, переживание несправедливого обращения и т.п.</w:t>
      </w:r>
      <w:r w:rsidRPr="00736932">
        <w:rPr>
          <w:rFonts w:ascii="Times New Roman" w:eastAsia="Calibri" w:hAnsi="Times New Roman"/>
          <w:sz w:val="28"/>
          <w:szCs w:val="28"/>
        </w:rPr>
        <w:br/>
      </w:r>
      <w:r w:rsidRPr="00736932">
        <w:rPr>
          <w:rFonts w:ascii="Times New Roman" w:eastAsia="Calibri" w:hAnsi="Times New Roman"/>
          <w:b/>
          <w:sz w:val="28"/>
          <w:szCs w:val="28"/>
        </w:rPr>
        <w:t>Внешние причины суицида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Неблагополучная семья: тяжелый психологический климат, конфликты родителей, алкоголизм в семье, </w:t>
      </w:r>
      <w:proofErr w:type="gramStart"/>
      <w:r w:rsidRPr="00736932">
        <w:rPr>
          <w:rFonts w:ascii="Times New Roman" w:eastAsia="Calibri" w:hAnsi="Times New Roman"/>
          <w:sz w:val="28"/>
          <w:szCs w:val="28"/>
        </w:rPr>
        <w:t>утрата родителей</w:t>
      </w:r>
      <w:proofErr w:type="gramEnd"/>
      <w:r w:rsidRPr="00736932">
        <w:rPr>
          <w:rFonts w:ascii="Times New Roman" w:eastAsia="Calibri" w:hAnsi="Times New Roman"/>
          <w:sz w:val="28"/>
          <w:szCs w:val="28"/>
        </w:rPr>
        <w:t>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Беспризорность подростка, отсутствие опоры на значимого взрослого, который бы занимался подростком;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Неблагоприятное положение подростка в семье: отвержение, </w:t>
      </w:r>
      <w:r w:rsidRPr="00736932">
        <w:rPr>
          <w:rFonts w:ascii="Times New Roman" w:eastAsia="Calibri" w:hAnsi="Times New Roman"/>
          <w:sz w:val="28"/>
          <w:szCs w:val="28"/>
        </w:rPr>
        <w:br/>
        <w:t xml:space="preserve">назойливая опека, жестокость, критичность к любым проявлениям </w:t>
      </w:r>
      <w:r w:rsidRPr="00736932">
        <w:rPr>
          <w:rFonts w:ascii="Times New Roman" w:eastAsia="Calibri" w:hAnsi="Times New Roman"/>
          <w:sz w:val="28"/>
          <w:szCs w:val="28"/>
        </w:rPr>
        <w:br/>
        <w:t>подростка;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Отсутствие у подростка друзей, отвержение в учебной группе;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Серия неудач в учебе, общении, межличностных отношениях с </w:t>
      </w:r>
      <w:r w:rsidRPr="00736932">
        <w:rPr>
          <w:rFonts w:ascii="Times New Roman" w:eastAsia="Calibri" w:hAnsi="Times New Roman"/>
          <w:sz w:val="28"/>
          <w:szCs w:val="28"/>
        </w:rPr>
        <w:br/>
        <w:t>родственниками и взрослыми. Наличие опыта самоубийства в прошлом, наличие примера самоубий</w:t>
      </w:r>
      <w:proofErr w:type="gramStart"/>
      <w:r w:rsidRPr="00736932">
        <w:rPr>
          <w:rFonts w:ascii="Times New Roman" w:eastAsia="Calibri" w:hAnsi="Times New Roman"/>
          <w:sz w:val="28"/>
          <w:szCs w:val="28"/>
        </w:rPr>
        <w:t>ств в бл</w:t>
      </w:r>
      <w:proofErr w:type="gramEnd"/>
      <w:r w:rsidRPr="00736932">
        <w:rPr>
          <w:rFonts w:ascii="Times New Roman" w:eastAsia="Calibri" w:hAnsi="Times New Roman"/>
          <w:sz w:val="28"/>
          <w:szCs w:val="28"/>
        </w:rPr>
        <w:t xml:space="preserve">изком окружении, особенно родителей и друзей; 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736932">
        <w:rPr>
          <w:rFonts w:ascii="Times New Roman" w:eastAsia="Calibri" w:hAnsi="Times New Roman"/>
          <w:sz w:val="28"/>
          <w:szCs w:val="28"/>
        </w:rPr>
        <w:t>Максималистические</w:t>
      </w:r>
      <w:proofErr w:type="spellEnd"/>
      <w:r w:rsidRPr="00736932">
        <w:rPr>
          <w:rFonts w:ascii="Times New Roman" w:eastAsia="Calibri" w:hAnsi="Times New Roman"/>
          <w:sz w:val="28"/>
          <w:szCs w:val="28"/>
        </w:rPr>
        <w:t xml:space="preserve"> черты характера, склонность к бескомпромиссным решениям и поступкам, деление мира на белое и черное.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Снижение ресурсов личности, позволяющих противостоять трудностям: депрессия, стрессовые состояния, беспомощность, болезни, насилие в близком окружении, истощенность физического или психического плана, неопытность и неумение преодолевать трудности.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Накапливание негативных переживаний может создать неблагоприятную почву для срыва у подростков.  Негативные пе</w:t>
      </w:r>
      <w:r>
        <w:rPr>
          <w:rFonts w:ascii="Times New Roman" w:eastAsia="Calibri" w:hAnsi="Times New Roman"/>
          <w:sz w:val="28"/>
          <w:szCs w:val="28"/>
        </w:rPr>
        <w:t xml:space="preserve">реживания возникают в ответ на </w:t>
      </w:r>
      <w:r w:rsidRPr="00736932">
        <w:rPr>
          <w:rFonts w:ascii="Times New Roman" w:eastAsia="Calibri" w:hAnsi="Times New Roman"/>
          <w:sz w:val="28"/>
          <w:szCs w:val="28"/>
        </w:rPr>
        <w:t>семейные конфликты, частые наказания, н</w:t>
      </w:r>
      <w:r>
        <w:rPr>
          <w:rFonts w:ascii="Times New Roman" w:eastAsia="Calibri" w:hAnsi="Times New Roman"/>
          <w:sz w:val="28"/>
          <w:szCs w:val="28"/>
        </w:rPr>
        <w:t xml:space="preserve">едовольство родителей друзьями </w:t>
      </w:r>
      <w:r w:rsidRPr="00736932">
        <w:rPr>
          <w:rFonts w:ascii="Times New Roman" w:eastAsia="Calibri" w:hAnsi="Times New Roman"/>
          <w:sz w:val="28"/>
          <w:szCs w:val="28"/>
        </w:rPr>
        <w:t xml:space="preserve">детей, частое </w:t>
      </w:r>
      <w:proofErr w:type="spellStart"/>
      <w:r w:rsidRPr="00736932">
        <w:rPr>
          <w:rFonts w:ascii="Times New Roman" w:eastAsia="Calibri" w:hAnsi="Times New Roman"/>
          <w:sz w:val="28"/>
          <w:szCs w:val="28"/>
        </w:rPr>
        <w:t>морализование</w:t>
      </w:r>
      <w:proofErr w:type="spellEnd"/>
      <w:r w:rsidRPr="00736932">
        <w:rPr>
          <w:rFonts w:ascii="Times New Roman" w:eastAsia="Calibri" w:hAnsi="Times New Roman"/>
          <w:sz w:val="28"/>
          <w:szCs w:val="28"/>
        </w:rPr>
        <w:t xml:space="preserve"> старших и взрослых.</w:t>
      </w:r>
    </w:p>
    <w:p w:rsidR="00E66196" w:rsidRDefault="00E66196" w:rsidP="00E66196">
      <w:pPr>
        <w:pStyle w:val="a6"/>
        <w:ind w:firstLine="709"/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E66196" w:rsidRPr="00736932" w:rsidRDefault="00E66196" w:rsidP="00E66196">
      <w:pPr>
        <w:pStyle w:val="a6"/>
        <w:ind w:firstLine="709"/>
        <w:jc w:val="center"/>
        <w:rPr>
          <w:rFonts w:ascii="Times New Roman" w:eastAsia="Calibri" w:hAnsi="Times New Roman"/>
          <w:b/>
          <w:sz w:val="28"/>
          <w:szCs w:val="28"/>
        </w:rPr>
      </w:pPr>
      <w:r w:rsidRPr="00736932">
        <w:rPr>
          <w:rFonts w:ascii="Times New Roman" w:eastAsia="Calibri" w:hAnsi="Times New Roman"/>
          <w:b/>
          <w:sz w:val="28"/>
          <w:szCs w:val="28"/>
        </w:rPr>
        <w:t>Характерные черты подросткового суицида: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lastRenderedPageBreak/>
        <w:t xml:space="preserve">суициду предшествуют кратковременные, объективно нетяжелые </w:t>
      </w:r>
      <w:r w:rsidRPr="00736932">
        <w:rPr>
          <w:rFonts w:ascii="Times New Roman" w:eastAsia="Calibri" w:hAnsi="Times New Roman"/>
          <w:sz w:val="28"/>
          <w:szCs w:val="28"/>
        </w:rPr>
        <w:br/>
        <w:t>конфликты в сферах близких отношений (в семье, школе, группе);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 конфликт воспринимается как крайне значимый и </w:t>
      </w:r>
      <w:proofErr w:type="spellStart"/>
      <w:r w:rsidRPr="00736932">
        <w:rPr>
          <w:rFonts w:ascii="Times New Roman" w:eastAsia="Calibri" w:hAnsi="Times New Roman"/>
          <w:sz w:val="28"/>
          <w:szCs w:val="28"/>
        </w:rPr>
        <w:t>травматичный</w:t>
      </w:r>
      <w:proofErr w:type="spellEnd"/>
      <w:r w:rsidRPr="00736932">
        <w:rPr>
          <w:rFonts w:ascii="Times New Roman" w:eastAsia="Calibri" w:hAnsi="Times New Roman"/>
          <w:sz w:val="28"/>
          <w:szCs w:val="28"/>
        </w:rPr>
        <w:t xml:space="preserve">, </w:t>
      </w:r>
      <w:r w:rsidRPr="00736932">
        <w:rPr>
          <w:rFonts w:ascii="Times New Roman" w:eastAsia="Calibri" w:hAnsi="Times New Roman"/>
          <w:sz w:val="28"/>
          <w:szCs w:val="28"/>
        </w:rPr>
        <w:br/>
        <w:t>вызывая внутренний кризис и драматизацию событий;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 суицидальный поступок воспринимается в романтически-героическом ореоле: как смелый вызов, как решительное действие, как </w:t>
      </w:r>
      <w:r w:rsidRPr="00736932">
        <w:rPr>
          <w:rFonts w:ascii="Times New Roman" w:eastAsia="Calibri" w:hAnsi="Times New Roman"/>
          <w:sz w:val="28"/>
          <w:szCs w:val="28"/>
        </w:rPr>
        <w:br/>
        <w:t>мужественное решение и т.п.;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 суицидное поведение демонстративно, в нем есть признаки «игры на публику»;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 суицидальное поведение регулируется скорее порывом, аффектом, в нем нет продуманности, взвешенности, точного просчета;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 средства самоубийства выбраны неумело (прыжок с балкона 2-3 этажа, </w:t>
      </w:r>
      <w:proofErr w:type="spellStart"/>
      <w:r w:rsidRPr="00736932">
        <w:rPr>
          <w:rFonts w:ascii="Times New Roman" w:eastAsia="Calibri" w:hAnsi="Times New Roman"/>
          <w:sz w:val="28"/>
          <w:szCs w:val="28"/>
        </w:rPr>
        <w:t>малотоксические</w:t>
      </w:r>
      <w:proofErr w:type="spellEnd"/>
      <w:r w:rsidRPr="00736932">
        <w:rPr>
          <w:rFonts w:ascii="Times New Roman" w:eastAsia="Calibri" w:hAnsi="Times New Roman"/>
          <w:sz w:val="28"/>
          <w:szCs w:val="28"/>
        </w:rPr>
        <w:t xml:space="preserve"> вещества, тонкая веревка и т.п.).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Абсолютно точных признаков суицидального риска нет, но </w:t>
      </w:r>
      <w:r w:rsidRPr="00736932">
        <w:rPr>
          <w:rFonts w:ascii="Times New Roman" w:eastAsia="Calibri" w:hAnsi="Times New Roman"/>
          <w:sz w:val="28"/>
          <w:szCs w:val="28"/>
        </w:rPr>
        <w:br/>
        <w:t xml:space="preserve">наиболее общими </w:t>
      </w:r>
      <w:r w:rsidRPr="00736932">
        <w:rPr>
          <w:rFonts w:ascii="Times New Roman" w:eastAsia="Calibri" w:hAnsi="Times New Roman"/>
          <w:b/>
          <w:sz w:val="28"/>
          <w:szCs w:val="28"/>
        </w:rPr>
        <w:t>признаками замышляемого суицида</w:t>
      </w:r>
      <w:r w:rsidRPr="00736932">
        <w:rPr>
          <w:rFonts w:ascii="Times New Roman" w:eastAsia="Calibri" w:hAnsi="Times New Roman"/>
          <w:sz w:val="28"/>
          <w:szCs w:val="28"/>
        </w:rPr>
        <w:t xml:space="preserve"> </w:t>
      </w:r>
      <w:r w:rsidRPr="00736932">
        <w:rPr>
          <w:rFonts w:ascii="Times New Roman" w:eastAsia="Calibri" w:hAnsi="Times New Roman"/>
          <w:b/>
          <w:sz w:val="28"/>
          <w:szCs w:val="28"/>
        </w:rPr>
        <w:t>являются:</w:t>
      </w:r>
      <w:r w:rsidRPr="00736932">
        <w:rPr>
          <w:rFonts w:ascii="Times New Roman" w:eastAsia="Calibri" w:hAnsi="Times New Roman"/>
          <w:sz w:val="28"/>
          <w:szCs w:val="28"/>
        </w:rPr>
        <w:t xml:space="preserve"> разговоры на темы самоубийств, смерти, сны с сюжетами катастроф, сны с гибелью людей или собственной гибелью, повышенный интерес к орудиям лишения себя жизни, рассуждения об утрате смысла жизни, письма или разговоры прощального характера.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 w:rsidRPr="00736932">
        <w:rPr>
          <w:rFonts w:ascii="Times New Roman" w:eastAsia="Calibri" w:hAnsi="Times New Roman"/>
          <w:b/>
          <w:sz w:val="28"/>
          <w:szCs w:val="28"/>
        </w:rPr>
        <w:t>На готовность к суициду могут указывать признаки изменившегося поведения у подростков: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Может быть тревожно-возбужденное поведение,  внешне даже похожее на подъем, однако, с проявлениями суеты, спешки;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Затяжные нарушения сна: подростка преследуют страшные сны с </w:t>
      </w:r>
      <w:r w:rsidRPr="00736932">
        <w:rPr>
          <w:rFonts w:ascii="Times New Roman" w:eastAsia="Calibri" w:hAnsi="Times New Roman"/>
          <w:sz w:val="28"/>
          <w:szCs w:val="28"/>
        </w:rPr>
        <w:br/>
        <w:t>картинами катаклизмов, катастроф, аварий или зловещих животных;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Напряжение аффекта, периодически разряжаемого внешне немотивированной агрессией;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Может быть депрессивное состояние, апатия, безмолвие: подросток тяжел на подъем, уходит от обязанностей, бессмысленно проводит время, в поведении заметно оцепенение, сонливость;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Выраженное чувство несостоятельности, вины, стыда за себя, </w:t>
      </w:r>
      <w:r w:rsidRPr="00736932">
        <w:rPr>
          <w:rFonts w:ascii="Times New Roman" w:eastAsia="Calibri" w:hAnsi="Times New Roman"/>
          <w:sz w:val="28"/>
          <w:szCs w:val="28"/>
        </w:rPr>
        <w:br/>
        <w:t xml:space="preserve">отчетливая неуверенность в себе. Этот синдром может маскироваться </w:t>
      </w:r>
      <w:r w:rsidRPr="00736932">
        <w:rPr>
          <w:rFonts w:ascii="Times New Roman" w:eastAsia="Calibri" w:hAnsi="Times New Roman"/>
          <w:sz w:val="28"/>
          <w:szCs w:val="28"/>
        </w:rPr>
        <w:br/>
        <w:t>нарочитой бравадой, вызывающим поведением, дерзостью;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 xml:space="preserve">Тяжело </w:t>
      </w:r>
      <w:proofErr w:type="gramStart"/>
      <w:r w:rsidRPr="00736932">
        <w:rPr>
          <w:rFonts w:ascii="Times New Roman" w:eastAsia="Calibri" w:hAnsi="Times New Roman"/>
          <w:sz w:val="28"/>
          <w:szCs w:val="28"/>
        </w:rPr>
        <w:t>протекающий</w:t>
      </w:r>
      <w:proofErr w:type="gramEnd"/>
      <w:r w:rsidRPr="00736932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736932">
        <w:rPr>
          <w:rFonts w:ascii="Times New Roman" w:eastAsia="Calibri" w:hAnsi="Times New Roman"/>
          <w:sz w:val="28"/>
          <w:szCs w:val="28"/>
        </w:rPr>
        <w:t>пубертат</w:t>
      </w:r>
      <w:proofErr w:type="spellEnd"/>
      <w:r w:rsidRPr="00736932">
        <w:rPr>
          <w:rFonts w:ascii="Times New Roman" w:eastAsia="Calibri" w:hAnsi="Times New Roman"/>
          <w:sz w:val="28"/>
          <w:szCs w:val="28"/>
        </w:rPr>
        <w:t xml:space="preserve"> с выраженными соматическими </w:t>
      </w:r>
      <w:r w:rsidRPr="00736932">
        <w:rPr>
          <w:rFonts w:ascii="Times New Roman" w:eastAsia="Calibri" w:hAnsi="Times New Roman"/>
          <w:sz w:val="28"/>
          <w:szCs w:val="28"/>
        </w:rPr>
        <w:br/>
        <w:t>эндокринными и нервно-психическими нарушениями;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eastAsia="Calibri" w:hAnsi="Times New Roman"/>
          <w:sz w:val="28"/>
          <w:szCs w:val="28"/>
        </w:rPr>
        <w:t>Употребление алкоголя, токсикомания, наркомания.</w:t>
      </w:r>
    </w:p>
    <w:p w:rsidR="00E66196" w:rsidRPr="00736932" w:rsidRDefault="00E66196" w:rsidP="00E66196">
      <w:pPr>
        <w:pStyle w:val="a6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36932">
        <w:rPr>
          <w:rFonts w:ascii="Times New Roman" w:hAnsi="Times New Roman"/>
          <w:b/>
          <w:sz w:val="28"/>
          <w:szCs w:val="28"/>
        </w:rPr>
        <w:t>ВАШИ ДЕЙСТВИЯ ПРИ ПОДОЗРЕНИИ НА ПОПЫТКУ СУИЦИДА У ПОДРОСТКА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36932">
        <w:rPr>
          <w:rFonts w:ascii="Times New Roman" w:hAnsi="Times New Roman"/>
          <w:b/>
          <w:sz w:val="28"/>
          <w:szCs w:val="28"/>
        </w:rPr>
        <w:t>Самое главное!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Не оставлять подростка без присмотра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Убрать все потенциально опасные предметы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 xml:space="preserve">Доверительный разговор 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Обращение к специалисту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36932">
        <w:rPr>
          <w:rFonts w:ascii="Times New Roman" w:hAnsi="Times New Roman"/>
          <w:b/>
          <w:bCs/>
          <w:sz w:val="28"/>
          <w:szCs w:val="28"/>
        </w:rPr>
        <w:t>Рекомендации педагогам и родителям в случае, если у ребенка замечена склонность к самоубийству.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lastRenderedPageBreak/>
        <w:t xml:space="preserve">Внимательно выслушайте решившегося на самоубийство подростка, в состоянии душевного кризиса, прежде </w:t>
      </w:r>
      <w:proofErr w:type="gramStart"/>
      <w:r w:rsidRPr="00736932">
        <w:rPr>
          <w:rFonts w:ascii="Times New Roman" w:hAnsi="Times New Roman"/>
          <w:sz w:val="28"/>
          <w:szCs w:val="28"/>
        </w:rPr>
        <w:t>всего</w:t>
      </w:r>
      <w:proofErr w:type="gramEnd"/>
      <w:r w:rsidRPr="00736932">
        <w:rPr>
          <w:rFonts w:ascii="Times New Roman" w:hAnsi="Times New Roman"/>
          <w:sz w:val="28"/>
          <w:szCs w:val="28"/>
        </w:rPr>
        <w:t xml:space="preserve"> необходим кто-нибудь, кто готов выслушать. Приложите все усилия, чтобы понять проблему, скрытую за словами.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Оцените серьезность намерения и чувств ребенка. Если он или она уже имеют конкретный план самоубийства, ситуация более острая, чем если эти планы расплывчаты и неопределенны.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Оцените глубину эмоционального кризиса. Подросток: может испытывать серьезные трудности, но при этом и не помышлять о самоубийстве. Часто человек, недавно находящейся в состоянии депрессии, вдруг начинает бурную, неустанную деятельность такое поведение также может служить основанием для тревоги. Внимательно отнеситесь ко всем, даже самым незначительным обидам и жалобам.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Не бойтесь прямо спросить, не думают ли они о самоубийстве. Опыт показывает, что такой вопрос редко приносит вред. Часто подросток бывает рад возможности высказать свои проблемы.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36932">
        <w:rPr>
          <w:rFonts w:ascii="Times New Roman" w:hAnsi="Times New Roman"/>
          <w:b/>
          <w:sz w:val="28"/>
          <w:szCs w:val="28"/>
        </w:rPr>
        <w:t>Во время доверительной беседы подростка  необходимо убедить в следующем: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 xml:space="preserve">что </w:t>
      </w:r>
      <w:proofErr w:type="gramStart"/>
      <w:r w:rsidRPr="00736932">
        <w:rPr>
          <w:rFonts w:ascii="Times New Roman" w:hAnsi="Times New Roman"/>
          <w:sz w:val="28"/>
          <w:szCs w:val="28"/>
        </w:rPr>
        <w:t>тяжелое эмоциональное состояние, переживаемое им в настоящий момент является</w:t>
      </w:r>
      <w:proofErr w:type="gramEnd"/>
      <w:r w:rsidRPr="00736932">
        <w:rPr>
          <w:rFonts w:ascii="Times New Roman" w:hAnsi="Times New Roman"/>
          <w:sz w:val="28"/>
          <w:szCs w:val="28"/>
        </w:rPr>
        <w:t>, временным;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что его жизнь нужна родным, близким, друзьям и уход его из жизни станет для них тяжелым ударом;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 xml:space="preserve">что он, безусловно, имеет право распоряжаться своей жизнью, но решение вопроса об уходе из нее в силу его крайней важности, лучше отложить на некоторое время, спокойно все обдумать и </w:t>
      </w:r>
      <w:proofErr w:type="spellStart"/>
      <w:r w:rsidRPr="00736932">
        <w:rPr>
          <w:rFonts w:ascii="Times New Roman" w:hAnsi="Times New Roman"/>
          <w:sz w:val="28"/>
          <w:szCs w:val="28"/>
        </w:rPr>
        <w:t>т</w:t>
      </w:r>
      <w:proofErr w:type="gramStart"/>
      <w:r w:rsidRPr="00736932">
        <w:rPr>
          <w:rFonts w:ascii="Times New Roman" w:hAnsi="Times New Roman"/>
          <w:sz w:val="28"/>
          <w:szCs w:val="28"/>
        </w:rPr>
        <w:t>.д</w:t>
      </w:r>
      <w:proofErr w:type="spellEnd"/>
      <w:proofErr w:type="gramEnd"/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>Утверждения о том, что кризис уже миновал, не должны ввести вас в заблуждение. Часто ребенок может почувствовать облегчение после разговора о самоубийстве, но вскоре опять вернется к тем же мыслям. Поэтому так важно не оставлять его в одиночестве даже после успешного разговора.</w:t>
      </w:r>
    </w:p>
    <w:p w:rsidR="00E66196" w:rsidRPr="00736932" w:rsidRDefault="00E66196" w:rsidP="00E66196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736932">
        <w:rPr>
          <w:rFonts w:ascii="Times New Roman" w:hAnsi="Times New Roman"/>
          <w:sz w:val="28"/>
          <w:szCs w:val="28"/>
        </w:rPr>
        <w:t xml:space="preserve">Поддерживайте подростка и будьте настойчивы. Человеку в состоянии кризиса нужны строгие утвердительные указания. Осознание нашей компетентности и, заинтересованности в его судьбе, готовности помочь дадут ему эмоциональную опору.  Убедите его в том, что он сделал верный шаг, приняв вашу помощь. Оцените его внутренние резервы. Если человек сохранил способность </w:t>
      </w:r>
      <w:proofErr w:type="gramStart"/>
      <w:r w:rsidRPr="00736932">
        <w:rPr>
          <w:rFonts w:ascii="Times New Roman" w:hAnsi="Times New Roman"/>
          <w:sz w:val="28"/>
          <w:szCs w:val="28"/>
        </w:rPr>
        <w:t>анализировать и воспринимать</w:t>
      </w:r>
      <w:proofErr w:type="gramEnd"/>
      <w:r w:rsidRPr="00736932">
        <w:rPr>
          <w:rFonts w:ascii="Times New Roman" w:hAnsi="Times New Roman"/>
          <w:sz w:val="28"/>
          <w:szCs w:val="28"/>
        </w:rPr>
        <w:t xml:space="preserve"> советы окружающих, ему будет легче вернуть душевные силы и стабильность. Следует принять во внимание и другие возможные источники помощи: друзей, семью, врачей, священников к которым можно обратиться. Попытайтесь убедить подростка обратиться к специалистам (психолог, врач). В противном случае, обратитесь к ним сами, чтобы вместе разобрать стратегию помощи.</w:t>
      </w:r>
    </w:p>
    <w:p w:rsidR="00E66196" w:rsidRPr="00516EC2" w:rsidRDefault="00E66196" w:rsidP="00E66196">
      <w:pPr>
        <w:tabs>
          <w:tab w:val="left" w:pos="5171"/>
        </w:tabs>
        <w:rPr>
          <w:sz w:val="20"/>
          <w:szCs w:val="20"/>
        </w:rPr>
      </w:pPr>
    </w:p>
    <w:p w:rsidR="00775A2D" w:rsidRDefault="00775A2D"/>
    <w:sectPr w:rsidR="00775A2D" w:rsidSect="00C71D65">
      <w:headerReference w:type="even" r:id="rId4"/>
      <w:headerReference w:type="default" r:id="rId5"/>
      <w:pgSz w:w="11906" w:h="16838"/>
      <w:pgMar w:top="1134" w:right="851" w:bottom="1134" w:left="1701" w:header="709" w:footer="709" w:gutter="0"/>
      <w:cols w:space="709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65" w:rsidRDefault="00E66196" w:rsidP="0056746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71D65" w:rsidRDefault="00E6619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65" w:rsidRDefault="00E66196" w:rsidP="0056746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C71D65" w:rsidRDefault="00E661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6196"/>
    <w:rsid w:val="000A6328"/>
    <w:rsid w:val="005A3F97"/>
    <w:rsid w:val="00775A2D"/>
    <w:rsid w:val="00822596"/>
    <w:rsid w:val="00E6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19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E661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E661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66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E66196"/>
  </w:style>
  <w:style w:type="paragraph" w:styleId="a6">
    <w:name w:val="No Spacing"/>
    <w:basedOn w:val="a"/>
    <w:link w:val="a7"/>
    <w:uiPriority w:val="1"/>
    <w:qFormat/>
    <w:rsid w:val="00E66196"/>
    <w:pPr>
      <w:autoSpaceDE/>
      <w:autoSpaceDN/>
    </w:pPr>
    <w:rPr>
      <w:rFonts w:ascii="Calibri" w:hAnsi="Calibri"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rsid w:val="00E66196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5765</Characters>
  <Application>Microsoft Office Word</Application>
  <DocSecurity>0</DocSecurity>
  <Lines>48</Lines>
  <Paragraphs>13</Paragraphs>
  <ScaleCrop>false</ScaleCrop>
  <Company>Министерство образования и науки Красноясркого кра</Company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sotnikova</dc:creator>
  <cp:keywords/>
  <dc:description/>
  <cp:lastModifiedBy>sotnikova</cp:lastModifiedBy>
  <cp:revision>2</cp:revision>
  <dcterms:created xsi:type="dcterms:W3CDTF">2012-05-31T05:58:00Z</dcterms:created>
  <dcterms:modified xsi:type="dcterms:W3CDTF">2012-05-31T05:58:00Z</dcterms:modified>
</cp:coreProperties>
</file>