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6D" w:rsidRPr="00952D7D" w:rsidRDefault="003B416D" w:rsidP="00952D7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952D7D">
        <w:rPr>
          <w:rFonts w:ascii="Times New Roman" w:hAnsi="Times New Roman"/>
          <w:sz w:val="32"/>
          <w:szCs w:val="32"/>
          <w:lang w:eastAsia="ru-RU"/>
        </w:rPr>
        <w:t>Муниципальное бюджетное общеобразовательное учреждение</w:t>
      </w:r>
    </w:p>
    <w:p w:rsidR="003B416D" w:rsidRPr="00952D7D" w:rsidRDefault="003B416D" w:rsidP="00952D7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  <w:lang w:eastAsia="ru-RU"/>
        </w:rPr>
        <w:t>«</w:t>
      </w:r>
      <w:r w:rsidRPr="00952D7D">
        <w:rPr>
          <w:rFonts w:ascii="Times New Roman" w:hAnsi="Times New Roman"/>
          <w:sz w:val="32"/>
          <w:szCs w:val="32"/>
          <w:lang w:eastAsia="ru-RU"/>
        </w:rPr>
        <w:t xml:space="preserve">Средняя </w:t>
      </w:r>
      <w:r>
        <w:rPr>
          <w:rFonts w:ascii="Times New Roman" w:hAnsi="Times New Roman"/>
          <w:sz w:val="32"/>
          <w:szCs w:val="32"/>
          <w:lang w:eastAsia="ru-RU"/>
        </w:rPr>
        <w:t xml:space="preserve"> </w:t>
      </w:r>
      <w:r w:rsidRPr="00952D7D">
        <w:rPr>
          <w:rFonts w:ascii="Times New Roman" w:hAnsi="Times New Roman"/>
          <w:sz w:val="32"/>
          <w:szCs w:val="32"/>
          <w:lang w:eastAsia="ru-RU"/>
        </w:rPr>
        <w:t xml:space="preserve"> школа</w:t>
      </w:r>
      <w:r>
        <w:rPr>
          <w:rFonts w:ascii="Times New Roman" w:hAnsi="Times New Roman"/>
          <w:sz w:val="32"/>
          <w:szCs w:val="32"/>
          <w:lang w:eastAsia="ru-RU"/>
        </w:rPr>
        <w:t xml:space="preserve"> </w:t>
      </w:r>
      <w:r w:rsidRPr="00952D7D">
        <w:rPr>
          <w:rFonts w:ascii="Times New Roman" w:hAnsi="Times New Roman"/>
          <w:sz w:val="32"/>
          <w:szCs w:val="32"/>
          <w:lang w:eastAsia="ru-RU"/>
        </w:rPr>
        <w:t xml:space="preserve">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Times New Roman" w:hAnsi="Times New Roman"/>
            <w:sz w:val="32"/>
            <w:szCs w:val="32"/>
            <w:lang w:eastAsia="ru-RU"/>
          </w:rPr>
          <w:t>3 г</w:t>
        </w:r>
      </w:smartTag>
      <w:r>
        <w:rPr>
          <w:rFonts w:ascii="Times New Roman" w:hAnsi="Times New Roman"/>
          <w:sz w:val="32"/>
          <w:szCs w:val="32"/>
          <w:lang w:eastAsia="ru-RU"/>
        </w:rPr>
        <w:t>.Енисейска Красноярского края»</w:t>
      </w:r>
    </w:p>
    <w:p w:rsidR="003B416D" w:rsidRPr="00952D7D" w:rsidRDefault="003B416D" w:rsidP="00952D7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  <w:lang w:eastAsia="ru-RU"/>
        </w:rPr>
        <w:t xml:space="preserve"> </w:t>
      </w:r>
    </w:p>
    <w:p w:rsidR="003B416D" w:rsidRDefault="003B416D" w:rsidP="00F44C67">
      <w:pPr>
        <w:shd w:val="clear" w:color="auto" w:fill="FFFFFF"/>
        <w:spacing w:before="480" w:after="240" w:line="480" w:lineRule="auto"/>
        <w:jc w:val="center"/>
        <w:textAlignment w:val="baseline"/>
        <w:outlineLvl w:val="1"/>
        <w:rPr>
          <w:rFonts w:ascii="Times New Roman" w:hAnsi="Times New Roman"/>
          <w:b/>
          <w:caps/>
          <w:sz w:val="36"/>
          <w:szCs w:val="36"/>
          <w:lang w:eastAsia="ru-RU"/>
        </w:rPr>
      </w:pPr>
    </w:p>
    <w:p w:rsidR="003B416D" w:rsidRPr="00952D7D" w:rsidRDefault="003B416D" w:rsidP="00952D7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2D7D">
        <w:rPr>
          <w:rFonts w:ascii="Times New Roman" w:hAnsi="Times New Roman"/>
          <w:sz w:val="28"/>
          <w:szCs w:val="28"/>
          <w:lang w:eastAsia="ru-RU"/>
        </w:rPr>
        <w:t xml:space="preserve">Рассмотрено на педагогическом                                Утверждаю: </w:t>
      </w:r>
    </w:p>
    <w:p w:rsidR="003B416D" w:rsidRPr="00952D7D" w:rsidRDefault="003B416D" w:rsidP="00952D7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2D7D">
        <w:rPr>
          <w:rFonts w:ascii="Times New Roman" w:hAnsi="Times New Roman"/>
          <w:sz w:val="28"/>
          <w:szCs w:val="28"/>
          <w:lang w:eastAsia="ru-RU"/>
        </w:rPr>
        <w:t>Совете школы                                                               Директор МБОУ  С</w:t>
      </w:r>
      <w:r>
        <w:rPr>
          <w:rFonts w:ascii="Times New Roman" w:hAnsi="Times New Roman"/>
          <w:sz w:val="28"/>
          <w:szCs w:val="28"/>
          <w:lang w:eastAsia="ru-RU"/>
        </w:rPr>
        <w:t>Ш №3</w:t>
      </w:r>
      <w:r w:rsidRPr="00952D7D">
        <w:rPr>
          <w:rFonts w:ascii="Times New Roman" w:hAnsi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952D7D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__                                                                                     _________С.В.Тараторкин</w:t>
      </w:r>
      <w:r w:rsidRPr="00952D7D">
        <w:rPr>
          <w:rFonts w:ascii="Times New Roman" w:hAnsi="Times New Roman"/>
          <w:sz w:val="28"/>
          <w:szCs w:val="28"/>
          <w:lang w:eastAsia="ru-RU"/>
        </w:rPr>
        <w:t>а</w:t>
      </w:r>
    </w:p>
    <w:p w:rsidR="003B416D" w:rsidRPr="00952D7D" w:rsidRDefault="003B416D" w:rsidP="00952D7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B416D" w:rsidRDefault="003B416D" w:rsidP="00F44C67">
      <w:pPr>
        <w:shd w:val="clear" w:color="auto" w:fill="FFFFFF"/>
        <w:spacing w:before="480" w:after="240" w:line="480" w:lineRule="auto"/>
        <w:jc w:val="center"/>
        <w:textAlignment w:val="baseline"/>
        <w:outlineLvl w:val="1"/>
        <w:rPr>
          <w:rFonts w:ascii="Times New Roman" w:hAnsi="Times New Roman"/>
          <w:b/>
          <w:caps/>
          <w:sz w:val="36"/>
          <w:szCs w:val="36"/>
          <w:lang w:eastAsia="ru-RU"/>
        </w:rPr>
      </w:pPr>
    </w:p>
    <w:p w:rsidR="003B416D" w:rsidRDefault="003B416D" w:rsidP="00F44C67">
      <w:pPr>
        <w:shd w:val="clear" w:color="auto" w:fill="FFFFFF"/>
        <w:spacing w:before="480" w:after="240" w:line="480" w:lineRule="auto"/>
        <w:jc w:val="center"/>
        <w:textAlignment w:val="baseline"/>
        <w:outlineLvl w:val="1"/>
        <w:rPr>
          <w:rFonts w:ascii="Times New Roman" w:hAnsi="Times New Roman"/>
          <w:b/>
          <w:caps/>
          <w:sz w:val="36"/>
          <w:szCs w:val="36"/>
          <w:lang w:eastAsia="ru-RU"/>
        </w:rPr>
      </w:pPr>
    </w:p>
    <w:p w:rsidR="003B416D" w:rsidRDefault="003B416D" w:rsidP="00F44C67">
      <w:pPr>
        <w:shd w:val="clear" w:color="auto" w:fill="FFFFFF"/>
        <w:spacing w:before="480" w:after="240" w:line="480" w:lineRule="auto"/>
        <w:jc w:val="center"/>
        <w:textAlignment w:val="baseline"/>
        <w:outlineLvl w:val="1"/>
        <w:rPr>
          <w:rFonts w:ascii="Times New Roman" w:hAnsi="Times New Roman"/>
          <w:b/>
          <w:caps/>
          <w:sz w:val="36"/>
          <w:szCs w:val="36"/>
          <w:lang w:eastAsia="ru-RU"/>
        </w:rPr>
      </w:pPr>
      <w:r>
        <w:rPr>
          <w:rFonts w:ascii="Times New Roman" w:hAnsi="Times New Roman"/>
          <w:b/>
          <w:caps/>
          <w:sz w:val="36"/>
          <w:szCs w:val="36"/>
          <w:lang w:eastAsia="ru-RU"/>
        </w:rPr>
        <w:t>ПЛАН МЕРОПРИЯТИЙ МБОУ С</w:t>
      </w:r>
      <w:r w:rsidRPr="00F44C67">
        <w:rPr>
          <w:rFonts w:ascii="Times New Roman" w:hAnsi="Times New Roman"/>
          <w:b/>
          <w:caps/>
          <w:sz w:val="36"/>
          <w:szCs w:val="36"/>
          <w:lang w:eastAsia="ru-RU"/>
        </w:rPr>
        <w:t>Ш№</w:t>
      </w:r>
      <w:r>
        <w:rPr>
          <w:rFonts w:ascii="Times New Roman" w:hAnsi="Times New Roman"/>
          <w:b/>
          <w:caps/>
          <w:sz w:val="36"/>
          <w:szCs w:val="36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Times New Roman" w:hAnsi="Times New Roman"/>
            <w:b/>
            <w:caps/>
            <w:sz w:val="36"/>
            <w:szCs w:val="36"/>
            <w:lang w:eastAsia="ru-RU"/>
          </w:rPr>
          <w:t>3 г</w:t>
        </w:r>
      </w:smartTag>
      <w:r>
        <w:rPr>
          <w:rFonts w:ascii="Times New Roman" w:hAnsi="Times New Roman"/>
          <w:b/>
          <w:caps/>
          <w:sz w:val="36"/>
          <w:szCs w:val="36"/>
          <w:lang w:eastAsia="ru-RU"/>
        </w:rPr>
        <w:t xml:space="preserve">.Енисейска </w:t>
      </w:r>
      <w:r w:rsidRPr="00F44C67">
        <w:rPr>
          <w:rFonts w:ascii="Times New Roman" w:hAnsi="Times New Roman"/>
          <w:b/>
          <w:caps/>
          <w:sz w:val="36"/>
          <w:szCs w:val="36"/>
          <w:lang w:eastAsia="ru-RU"/>
        </w:rPr>
        <w:t xml:space="preserve">ПРОТИВОДЕЙСТВИЮ КОРРУПЦИИнА </w:t>
      </w: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Default="003B416D" w:rsidP="00F44C67">
      <w:pPr>
        <w:pStyle w:val="NormalWeb"/>
        <w:rPr>
          <w:rStyle w:val="Strong"/>
          <w:sz w:val="28"/>
          <w:szCs w:val="28"/>
        </w:rPr>
      </w:pP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rPr>
          <w:rStyle w:val="Strong"/>
        </w:rPr>
        <w:t xml:space="preserve">Цели и задачи </w:t>
      </w:r>
    </w:p>
    <w:p w:rsidR="003B416D" w:rsidRPr="00F349CA" w:rsidRDefault="003B416D" w:rsidP="00F349CA">
      <w:pPr>
        <w:pStyle w:val="default"/>
        <w:spacing w:before="0" w:beforeAutospacing="0" w:after="0" w:afterAutospacing="0"/>
      </w:pPr>
      <w:r w:rsidRPr="00F349CA">
        <w:t>1.1. Ведущие цели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 недопущение предпосылок, исключение возможности фактов коррупции в МБОУ  СШ № 3;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обеспечение защиты прав и законных интересов граждан от негативных процессов и явлений, связанных с коррупцией, укрепление доверия граждан к деятельности администрации школы.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1.2. Для достижения указанных целей требуется решение следующих задач: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предупреждение коррупционных правонарушений;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оптимизация и конкретизация полномочий  должностных лиц;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формирование антикоррупционного сознания участников образовательного процесса;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обеспечение неотвратимости ответственности за совершение коррупционных правонарушений;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повышение эффективности  управления, качества и доступности  предоставляемых школой образовательных услуг;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содействие реализации прав граждан на доступ к информации о деятельности школы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rPr>
          <w:rStyle w:val="Strong"/>
        </w:rPr>
        <w:t>2. Ожидаемые результаты реализации Плана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повышение эффективности  управления, качества и доступности  предоставляемых образовательных услуг;</w:t>
      </w:r>
    </w:p>
    <w:p w:rsidR="003B416D" w:rsidRPr="00F349CA" w:rsidRDefault="003B416D" w:rsidP="00F349CA">
      <w:pPr>
        <w:pStyle w:val="NormalWeb"/>
        <w:spacing w:before="0" w:beforeAutospacing="0" w:after="0" w:afterAutospacing="0"/>
      </w:pPr>
      <w:r w:rsidRPr="00F349CA">
        <w:t>- укрепление доверия граждан к деятельности администрации школы.</w:t>
      </w:r>
    </w:p>
    <w:p w:rsidR="003B416D" w:rsidRDefault="003B416D" w:rsidP="00F44C67">
      <w:pPr>
        <w:pStyle w:val="NormalWeb"/>
        <w:spacing w:before="0" w:beforeAutospacing="0" w:after="0" w:afterAutospacing="0"/>
        <w:jc w:val="center"/>
        <w:rPr>
          <w:rStyle w:val="Strong"/>
        </w:rPr>
      </w:pPr>
    </w:p>
    <w:tbl>
      <w:tblPr>
        <w:tblW w:w="25485" w:type="dxa"/>
        <w:tblCellMar>
          <w:left w:w="0" w:type="dxa"/>
          <w:right w:w="0" w:type="dxa"/>
        </w:tblCellMar>
        <w:tblLook w:val="00A0"/>
      </w:tblPr>
      <w:tblGrid>
        <w:gridCol w:w="753"/>
        <w:gridCol w:w="5429"/>
        <w:gridCol w:w="2083"/>
        <w:gridCol w:w="2591"/>
        <w:gridCol w:w="14629"/>
      </w:tblGrid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Ответственные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103" w:type="dxa"/>
            <w:gridSpan w:val="3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</w:rPr>
              <w:t>1. Нормативное обеспечение противодействию коррупции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ind w:firstLine="247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F349CA">
              <w:rPr>
                <w:rFonts w:ascii="Times New Roman" w:hAnsi="Times New Roman"/>
                <w:spacing w:val="-4"/>
                <w:sz w:val="24"/>
                <w:szCs w:val="24"/>
              </w:rPr>
              <w:t>Формирование пакета документов, необходимых для организации работы по предупреждению коррупционных проявлений в учреждении.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9CA">
              <w:rPr>
                <w:rFonts w:ascii="Times New Roman" w:hAnsi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9CA">
              <w:rPr>
                <w:rFonts w:ascii="Times New Roman" w:hAnsi="Times New Roman"/>
                <w:sz w:val="24"/>
                <w:szCs w:val="24"/>
              </w:rPr>
              <w:t>Заместители директора УВР, ВР, АХЧ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ind w:firstLine="247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F349CA">
              <w:rPr>
                <w:rFonts w:ascii="Times New Roman" w:hAnsi="Times New Roman"/>
                <w:spacing w:val="-4"/>
                <w:sz w:val="24"/>
                <w:szCs w:val="24"/>
              </w:rPr>
              <w:t>Анализ и уточнение должностных обязанностей работников, исполнение которых в наибольшей мере подвержено риску коррупционных проявлений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9CA">
              <w:rPr>
                <w:rFonts w:ascii="Times New Roman" w:hAnsi="Times New Roman"/>
                <w:sz w:val="24"/>
                <w:szCs w:val="24"/>
              </w:rPr>
              <w:t>Сентябрь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9CA">
              <w:rPr>
                <w:rFonts w:ascii="Times New Roman" w:hAnsi="Times New Roman"/>
                <w:sz w:val="24"/>
                <w:szCs w:val="24"/>
              </w:rPr>
              <w:t>Директор, зам. директора по УВР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10856" w:type="dxa"/>
            <w:gridSpan w:val="4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2. Обеспечение участия институтов гражданского общества в противодействии коррупции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Содействие родительской общественности по вопросам участия в учебно-воспитательном процессе в установленном законодательстве порядке.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школы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10856" w:type="dxa"/>
            <w:gridSpan w:val="4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3. Повышение эффективности деятельности школы</w:t>
            </w: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по противодействию коррупции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Назначение ответственных лиц за осуществление мероприятий по профилактике коррупции 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школе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Один раз в год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планов мероприятий по противодействию коррупции в школе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 раз в год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по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Принятие мер, направленных на решение вопросов, касающихся борьбы с коррупцией, по результатам проверок школы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школы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Родительские собрания для оказания практической помощи родителям обучающихся в организации работы по противодействию коррупции и осуществлению контроля за их исполнением.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по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Оформление информационного стенда в школе с информацией о предоставляемых услугах.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по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Контроль за выполнением мероприятий по профилактике коррупции в школе, подготовка и предоставление отчетов.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Контроль за целевым использованием всех уровней бюджета и внебюджетных средств школы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Постоянно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школы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Обсуждение вопроса о работе по профилактике коррупции и подведение итогов работы на педагогическом совете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Май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школы</w:t>
            </w:r>
          </w:p>
        </w:tc>
      </w:tr>
      <w:tr w:rsidR="003B416D" w:rsidRPr="00F349CA" w:rsidTr="00F349CA">
        <w:trPr>
          <w:gridAfter w:val="1"/>
          <w:wAfter w:w="14629" w:type="dxa"/>
          <w:trHeight w:val="419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103" w:type="dxa"/>
            <w:gridSpan w:val="3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4.Работа с учащимися</w:t>
            </w:r>
          </w:p>
        </w:tc>
      </w:tr>
      <w:tr w:rsidR="003B416D" w:rsidRPr="00F349CA" w:rsidTr="00F349CA">
        <w:trPr>
          <w:gridAfter w:val="1"/>
          <w:wAfter w:w="14629" w:type="dxa"/>
          <w:trHeight w:val="302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Классный час   «Не в службу, а в дружбу»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  <w:trHeight w:val="342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«Хорошо тому делать добро, кто его помнит»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  <w:trHeight w:val="368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«Своего спасибо не жалей, а чужого не жди»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«Есть такая профессия – защищать закон и порядок»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Деловая игра «Законодательные способы борьбы с коррупцией»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«Коррупция: выигрыш или убыток»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Учитель истории и обществознания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Деловая игра    «Быть честным»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Конкурс  стенгазет   Исторические факты о коррупции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Учитель истории и обществознания</w:t>
            </w:r>
          </w:p>
        </w:tc>
      </w:tr>
      <w:tr w:rsidR="003B416D" w:rsidRPr="00F349CA" w:rsidTr="00F349CA">
        <w:trPr>
          <w:gridAfter w:val="1"/>
          <w:wAfter w:w="14629" w:type="dxa"/>
          <w:trHeight w:val="694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«Кто такой настоящий гражданин?!»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«По законам справедливости»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Социальный опрос  «Боремся с коррупцией»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Учитель истории и обществознания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«На страже порядка»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Лекция следователя  «Права и обязанности гражданина РФ»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«Моё отношение к коррупции»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Классный час   </w:t>
            </w: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«Российское законодательство против коррупции»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Классные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Беседа в ходе уроков  Специальные модули, включенные в курсы истории и обществознания (тема – антикоррупционная политика в РФ).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Раз в месяц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Учитель истории и обществознания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103" w:type="dxa"/>
            <w:gridSpan w:val="3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>5. Работа с педагогами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Размещение на сайте ОУ правовых актов антикоррупционного содержания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Зам.директора по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Заседание ШМО классных руководителей «Работа классного руководителя по формированию антикоррупционного мировоззрения учащихся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Зам.директора по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Лекция с педагогами на тему – «Современное Российское антикоррупционное законодательство»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декабрь, март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Зам.директора по ВР,</w:t>
            </w: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Социальный педагог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Оформление и поддержка информационного стенда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Зам.директора по ВР,</w:t>
            </w: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Социальный педагог 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103" w:type="dxa"/>
            <w:gridSpan w:val="3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eastAsia="ru-RU"/>
              </w:rPr>
              <w:t>6. Работа с родителями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Размещение на сайте ОУ правовых актов антикоррупционного содержания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Администрация школы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Родительские собрания по темам формирования антикоррупционного мировоззрения учащихся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Администрация школы                             кл. руководители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Оформление стендов с информацией о кружках, дополнительных платных услугах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Зам.директора по ВР</w:t>
            </w:r>
          </w:p>
        </w:tc>
      </w:tr>
      <w:tr w:rsidR="003B416D" w:rsidRPr="00F349CA" w:rsidTr="00F349CA">
        <w:tc>
          <w:tcPr>
            <w:tcW w:w="10856" w:type="dxa"/>
            <w:gridSpan w:val="4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7. Обеспечение антикоррупционного просвещения населения с использованием</w:t>
            </w: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интернет ресурсов</w:t>
            </w:r>
          </w:p>
        </w:tc>
        <w:tc>
          <w:tcPr>
            <w:tcW w:w="14629" w:type="dxa"/>
          </w:tcPr>
          <w:p w:rsidR="003B416D" w:rsidRPr="00F349CA" w:rsidRDefault="003B416D" w:rsidP="00F349C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Размещение на школьном сайте информации об антикоррупционных мероприятиях и нормативной базы в сфере противодействия коррупции.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 за работу сайта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Формирование и ведение базы данных обращений граждан по фактам коррупционных проявлений.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по мере поступления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по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10856" w:type="dxa"/>
            <w:gridSpan w:val="4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8. Дальнейшее развитие правовой основы противодействия коррупции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передового опыта деятельности школ РФ по противодействию коррупции и подготовка в установленном порядке предложений по совершенствованию этой деятельности в школе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постоянно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Учителя</w:t>
            </w:r>
          </w:p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Администрация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10856" w:type="dxa"/>
            <w:gridSpan w:val="4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9. Периодическое исследование (мониторинг) уровня коррупции и эффективности мер, принимаемых по ее предупреждению и по борьбе с ней на территории школы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Анализ заявлений, обращений граждан на предмет наличия в них информации о фактах коррупции.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По мере поступления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ВР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10856" w:type="dxa"/>
            <w:gridSpan w:val="4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outlineLvl w:val="5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10. Взаимодействие с правоохранительными органами</w:t>
            </w:r>
          </w:p>
        </w:tc>
      </w:tr>
      <w:tr w:rsidR="003B416D" w:rsidRPr="00F349CA" w:rsidTr="00F349CA">
        <w:trPr>
          <w:gridAfter w:val="1"/>
          <w:wAfter w:w="14629" w:type="dxa"/>
        </w:trPr>
        <w:tc>
          <w:tcPr>
            <w:tcW w:w="75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29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Оказание содействия правоохранительным органам в проведении проверок информации по коррупционным правонарушениям в школе</w:t>
            </w:r>
          </w:p>
        </w:tc>
        <w:tc>
          <w:tcPr>
            <w:tcW w:w="2083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591" w:type="dxa"/>
            <w:tcBorders>
              <w:top w:val="single" w:sz="6" w:space="0" w:color="CFCFCF"/>
              <w:left w:val="single" w:sz="6" w:space="0" w:color="CFCFCF"/>
              <w:bottom w:val="single" w:sz="18" w:space="0" w:color="CFCFCF"/>
              <w:right w:val="single" w:sz="6" w:space="0" w:color="CFCFC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416D" w:rsidRPr="00F349CA" w:rsidRDefault="003B416D" w:rsidP="00F349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F349CA">
              <w:rPr>
                <w:rFonts w:ascii="Times New Roman" w:hAnsi="Times New Roman"/>
                <w:sz w:val="24"/>
                <w:szCs w:val="24"/>
                <w:lang w:eastAsia="ru-RU"/>
              </w:rPr>
              <w:t>Заместитель директора по ВР</w:t>
            </w:r>
          </w:p>
        </w:tc>
      </w:tr>
    </w:tbl>
    <w:p w:rsidR="003B416D" w:rsidRPr="007E2B47" w:rsidRDefault="003B416D" w:rsidP="007E2B47">
      <w:pPr>
        <w:shd w:val="clear" w:color="auto" w:fill="FFFFFF"/>
        <w:spacing w:after="240" w:line="240" w:lineRule="auto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7E2B47">
        <w:rPr>
          <w:rFonts w:ascii="Times New Roman" w:hAnsi="Times New Roman"/>
          <w:sz w:val="28"/>
          <w:szCs w:val="28"/>
          <w:lang w:eastAsia="ru-RU"/>
        </w:rPr>
        <w:t> </w:t>
      </w:r>
    </w:p>
    <w:p w:rsidR="003B416D" w:rsidRPr="007E2B47" w:rsidRDefault="003B416D" w:rsidP="007E2B47">
      <w:pPr>
        <w:shd w:val="clear" w:color="auto" w:fill="FFFFFF"/>
        <w:spacing w:after="240" w:line="240" w:lineRule="auto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7E2B47">
        <w:rPr>
          <w:rFonts w:ascii="Times New Roman" w:hAnsi="Times New Roman"/>
          <w:sz w:val="28"/>
          <w:szCs w:val="28"/>
          <w:lang w:eastAsia="ru-RU"/>
        </w:rPr>
        <w:t> </w:t>
      </w:r>
    </w:p>
    <w:p w:rsidR="003B416D" w:rsidRPr="007E2B47" w:rsidRDefault="003B416D" w:rsidP="007E2B47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3B416D" w:rsidRPr="007E2B47" w:rsidSect="007E2B4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3D0"/>
    <w:rsid w:val="00077761"/>
    <w:rsid w:val="000A5C9F"/>
    <w:rsid w:val="000D6A51"/>
    <w:rsid w:val="00202B95"/>
    <w:rsid w:val="002050F3"/>
    <w:rsid w:val="00267D9F"/>
    <w:rsid w:val="00314585"/>
    <w:rsid w:val="003403D0"/>
    <w:rsid w:val="00364CC2"/>
    <w:rsid w:val="003B416D"/>
    <w:rsid w:val="004829B9"/>
    <w:rsid w:val="00570EE7"/>
    <w:rsid w:val="007359FE"/>
    <w:rsid w:val="00794BC6"/>
    <w:rsid w:val="007E2B47"/>
    <w:rsid w:val="00952D7D"/>
    <w:rsid w:val="00993160"/>
    <w:rsid w:val="00A20533"/>
    <w:rsid w:val="00AC5E65"/>
    <w:rsid w:val="00CA3F6A"/>
    <w:rsid w:val="00CC52ED"/>
    <w:rsid w:val="00DD14B4"/>
    <w:rsid w:val="00E06AE5"/>
    <w:rsid w:val="00F12360"/>
    <w:rsid w:val="00F349CA"/>
    <w:rsid w:val="00F4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C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44C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F44C67"/>
    <w:rPr>
      <w:rFonts w:cs="Times New Roman"/>
      <w:b/>
      <w:bCs/>
    </w:rPr>
  </w:style>
  <w:style w:type="paragraph" w:customStyle="1" w:styleId="default">
    <w:name w:val="default"/>
    <w:basedOn w:val="Normal"/>
    <w:uiPriority w:val="99"/>
    <w:rsid w:val="00F44C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794BC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1084</Words>
  <Characters>6184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общеобразовательное учреждение</dc:title>
  <dc:subject/>
  <dc:creator>User</dc:creator>
  <cp:keywords/>
  <dc:description/>
  <cp:lastModifiedBy>1</cp:lastModifiedBy>
  <cp:revision>2</cp:revision>
  <dcterms:created xsi:type="dcterms:W3CDTF">2019-11-18T04:16:00Z</dcterms:created>
  <dcterms:modified xsi:type="dcterms:W3CDTF">2019-11-18T04:16:00Z</dcterms:modified>
</cp:coreProperties>
</file>