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208" w:rsidRDefault="007A7208" w:rsidP="00E06465">
      <w:pPr>
        <w:widowControl w:val="0"/>
        <w:autoSpaceDE w:val="0"/>
        <w:autoSpaceDN w:val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67525" cy="9439695"/>
            <wp:effectExtent l="9525" t="0" r="0" b="0"/>
            <wp:docPr id="1" name="Рисунок 1" descr="C:\Users\Директор\Desktop\пл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пл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67525" cy="94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465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7A7208" w:rsidRDefault="007A7208" w:rsidP="00E06465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:rsidR="007C3286" w:rsidRPr="007C3286" w:rsidRDefault="007C3286" w:rsidP="007C3286">
      <w:pPr>
        <w:widowControl w:val="0"/>
        <w:autoSpaceDE w:val="0"/>
        <w:autoSpaceDN w:val="0"/>
        <w:jc w:val="right"/>
        <w:rPr>
          <w:sz w:val="20"/>
          <w:szCs w:val="20"/>
        </w:rPr>
      </w:pPr>
      <w:bookmarkStart w:id="0" w:name="_GoBack"/>
      <w:bookmarkEnd w:id="0"/>
    </w:p>
    <w:p w:rsidR="007C3286" w:rsidRPr="007C3286" w:rsidRDefault="007C3286" w:rsidP="007C3286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:rsidR="007C3286" w:rsidRPr="007C3286" w:rsidRDefault="007C3286" w:rsidP="007C3286">
      <w:pPr>
        <w:widowControl w:val="0"/>
        <w:autoSpaceDE w:val="0"/>
        <w:autoSpaceDN w:val="0"/>
        <w:jc w:val="center"/>
        <w:rPr>
          <w:b/>
        </w:rPr>
      </w:pPr>
      <w:r w:rsidRPr="007C3286">
        <w:rPr>
          <w:b/>
        </w:rPr>
        <w:t>ПЛАН</w:t>
      </w:r>
    </w:p>
    <w:p w:rsidR="007C3286" w:rsidRPr="007C3286" w:rsidRDefault="00325359" w:rsidP="007C3286">
      <w:pPr>
        <w:widowControl w:val="0"/>
        <w:autoSpaceDE w:val="0"/>
        <w:autoSpaceDN w:val="0"/>
        <w:jc w:val="center"/>
        <w:rPr>
          <w:b/>
        </w:rPr>
      </w:pPr>
      <w:r>
        <w:rPr>
          <w:b/>
        </w:rPr>
        <w:t xml:space="preserve">мероприятий </w:t>
      </w:r>
      <w:r w:rsidR="007C3286" w:rsidRPr="007C3286">
        <w:rPr>
          <w:b/>
        </w:rPr>
        <w:t xml:space="preserve">по устранению недостатков, выявленных в ходе независимой </w:t>
      </w:r>
      <w:proofErr w:type="gramStart"/>
      <w:r w:rsidR="007C3286" w:rsidRPr="007C3286">
        <w:rPr>
          <w:b/>
        </w:rPr>
        <w:t>оценки качества условий оказания услуг</w:t>
      </w:r>
      <w:proofErr w:type="gramEnd"/>
    </w:p>
    <w:p w:rsidR="007C3286" w:rsidRPr="007C3286" w:rsidRDefault="007C3286" w:rsidP="007C3286">
      <w:pPr>
        <w:widowControl w:val="0"/>
        <w:autoSpaceDE w:val="0"/>
        <w:autoSpaceDN w:val="0"/>
        <w:jc w:val="center"/>
        <w:rPr>
          <w:b/>
        </w:rPr>
      </w:pPr>
      <w:r w:rsidRPr="00E06465">
        <w:rPr>
          <w:b/>
        </w:rPr>
        <w:t xml:space="preserve">Муниципального бюджетного общеобразовательного учреждения «Средняя школа №3» </w:t>
      </w:r>
      <w:proofErr w:type="spellStart"/>
      <w:r w:rsidRPr="00E06465">
        <w:rPr>
          <w:b/>
        </w:rPr>
        <w:t>г</w:t>
      </w:r>
      <w:proofErr w:type="gramStart"/>
      <w:r w:rsidRPr="00E06465">
        <w:rPr>
          <w:b/>
        </w:rPr>
        <w:t>.Е</w:t>
      </w:r>
      <w:proofErr w:type="gramEnd"/>
      <w:r w:rsidRPr="00E06465">
        <w:rPr>
          <w:b/>
        </w:rPr>
        <w:t>нисейска</w:t>
      </w:r>
      <w:proofErr w:type="spellEnd"/>
      <w:r w:rsidRPr="00E06465">
        <w:rPr>
          <w:b/>
        </w:rPr>
        <w:t xml:space="preserve"> Красноярского края</w:t>
      </w:r>
    </w:p>
    <w:p w:rsidR="007C3286" w:rsidRPr="007C3286" w:rsidRDefault="007C3286" w:rsidP="007C3286">
      <w:pPr>
        <w:widowControl w:val="0"/>
        <w:autoSpaceDE w:val="0"/>
        <w:autoSpaceDN w:val="0"/>
        <w:jc w:val="center"/>
        <w:rPr>
          <w:b/>
        </w:rPr>
      </w:pPr>
      <w:r w:rsidRPr="007C3286">
        <w:rPr>
          <w:b/>
        </w:rPr>
        <w:t>на 2020 год</w:t>
      </w:r>
    </w:p>
    <w:p w:rsidR="007C3286" w:rsidRPr="007C3286" w:rsidRDefault="007C3286" w:rsidP="007C3286">
      <w:pPr>
        <w:widowControl w:val="0"/>
        <w:autoSpaceDE w:val="0"/>
        <w:autoSpaceDN w:val="0"/>
        <w:jc w:val="both"/>
        <w:rPr>
          <w:b/>
        </w:rPr>
      </w:pPr>
    </w:p>
    <w:tbl>
      <w:tblPr>
        <w:tblW w:w="14993" w:type="dxa"/>
        <w:tblInd w:w="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58"/>
        <w:gridCol w:w="3167"/>
        <w:gridCol w:w="112"/>
        <w:gridCol w:w="1999"/>
        <w:gridCol w:w="2534"/>
        <w:gridCol w:w="1848"/>
        <w:gridCol w:w="264"/>
        <w:gridCol w:w="2111"/>
      </w:tblGrid>
      <w:tr w:rsidR="007C3286" w:rsidRPr="007C3286" w:rsidTr="007C3286">
        <w:trPr>
          <w:trHeight w:val="651"/>
        </w:trPr>
        <w:tc>
          <w:tcPr>
            <w:tcW w:w="2958" w:type="dxa"/>
            <w:vMerge w:val="restart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  <w:jc w:val="center"/>
            </w:pPr>
            <w:r w:rsidRPr="007C3286">
              <w:t xml:space="preserve">Недостатки, выявленные в ходе независимой </w:t>
            </w:r>
            <w:proofErr w:type="gramStart"/>
            <w:r w:rsidRPr="007C3286">
              <w:t>оценки качества условий оказания услуг</w:t>
            </w:r>
            <w:proofErr w:type="gramEnd"/>
            <w:r w:rsidRPr="007C3286">
              <w:t xml:space="preserve"> организацией</w:t>
            </w:r>
          </w:p>
        </w:tc>
        <w:tc>
          <w:tcPr>
            <w:tcW w:w="3167" w:type="dxa"/>
            <w:vMerge w:val="restart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  <w:jc w:val="center"/>
            </w:pPr>
            <w:r w:rsidRPr="007C3286">
              <w:t xml:space="preserve">Наименование мероприятия по устранению недостатков, выявленных в ходе независимой </w:t>
            </w:r>
            <w:proofErr w:type="gramStart"/>
            <w:r w:rsidRPr="007C3286">
              <w:t>оценки качества условий оказания услуг</w:t>
            </w:r>
            <w:proofErr w:type="gramEnd"/>
            <w:r w:rsidRPr="007C3286">
              <w:t xml:space="preserve"> организацией</w:t>
            </w:r>
          </w:p>
        </w:tc>
        <w:tc>
          <w:tcPr>
            <w:tcW w:w="2111" w:type="dxa"/>
            <w:gridSpan w:val="2"/>
            <w:vMerge w:val="restart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  <w:jc w:val="center"/>
            </w:pPr>
            <w:r w:rsidRPr="007C3286">
              <w:t>Плановый срок реализации мероприятия</w:t>
            </w:r>
          </w:p>
        </w:tc>
        <w:tc>
          <w:tcPr>
            <w:tcW w:w="2534" w:type="dxa"/>
            <w:vMerge w:val="restart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  <w:jc w:val="center"/>
            </w:pPr>
            <w:r w:rsidRPr="007C3286">
              <w:t>Ответственный исполнитель (с указанием фамилии, имени, отчества и должности)</w:t>
            </w:r>
          </w:p>
        </w:tc>
        <w:tc>
          <w:tcPr>
            <w:tcW w:w="4223" w:type="dxa"/>
            <w:gridSpan w:val="3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  <w:jc w:val="center"/>
            </w:pPr>
            <w:bookmarkStart w:id="1" w:name="P220"/>
            <w:bookmarkEnd w:id="1"/>
            <w:r w:rsidRPr="007C3286">
              <w:t xml:space="preserve">Сведения о ходе реализации мероприятия </w:t>
            </w:r>
          </w:p>
        </w:tc>
      </w:tr>
      <w:tr w:rsidR="007C3286" w:rsidRPr="007C3286" w:rsidTr="007C3286">
        <w:trPr>
          <w:trHeight w:val="156"/>
        </w:trPr>
        <w:tc>
          <w:tcPr>
            <w:tcW w:w="2958" w:type="dxa"/>
            <w:vMerge/>
          </w:tcPr>
          <w:p w:rsidR="007C3286" w:rsidRPr="007C3286" w:rsidRDefault="007C3286" w:rsidP="007C3286">
            <w:pPr>
              <w:spacing w:after="200"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3167" w:type="dxa"/>
            <w:vMerge/>
          </w:tcPr>
          <w:p w:rsidR="007C3286" w:rsidRPr="007C3286" w:rsidRDefault="007C3286" w:rsidP="007C3286">
            <w:pPr>
              <w:spacing w:after="200"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2111" w:type="dxa"/>
            <w:gridSpan w:val="2"/>
            <w:vMerge/>
          </w:tcPr>
          <w:p w:rsidR="007C3286" w:rsidRPr="007C3286" w:rsidRDefault="007C3286" w:rsidP="007C3286">
            <w:pPr>
              <w:spacing w:after="200"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2534" w:type="dxa"/>
            <w:vMerge/>
          </w:tcPr>
          <w:p w:rsidR="007C3286" w:rsidRPr="007C3286" w:rsidRDefault="007C3286" w:rsidP="007C3286">
            <w:pPr>
              <w:spacing w:after="200"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2112" w:type="dxa"/>
            <w:gridSpan w:val="2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  <w:jc w:val="center"/>
            </w:pPr>
            <w:r w:rsidRPr="007C3286">
              <w:t>реализованные меры по устранению выявленных недостатков</w:t>
            </w:r>
          </w:p>
        </w:tc>
        <w:tc>
          <w:tcPr>
            <w:tcW w:w="2111" w:type="dxa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  <w:jc w:val="center"/>
            </w:pPr>
            <w:r w:rsidRPr="007C3286">
              <w:t>фактический срок реализации</w:t>
            </w:r>
          </w:p>
        </w:tc>
      </w:tr>
      <w:tr w:rsidR="007C3286" w:rsidRPr="007C3286" w:rsidTr="007C3286">
        <w:trPr>
          <w:trHeight w:val="293"/>
        </w:trPr>
        <w:tc>
          <w:tcPr>
            <w:tcW w:w="14993" w:type="dxa"/>
            <w:gridSpan w:val="8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  <w:jc w:val="center"/>
              <w:outlineLvl w:val="1"/>
            </w:pPr>
            <w:r w:rsidRPr="007C3286">
              <w:t xml:space="preserve">I. Открытость и доступность информации об организации </w:t>
            </w:r>
          </w:p>
        </w:tc>
      </w:tr>
      <w:tr w:rsidR="007C3286" w:rsidRPr="007C3286" w:rsidTr="007C3286">
        <w:trPr>
          <w:trHeight w:val="277"/>
        </w:trPr>
        <w:tc>
          <w:tcPr>
            <w:tcW w:w="2958" w:type="dxa"/>
          </w:tcPr>
          <w:p w:rsidR="007C3286" w:rsidRPr="007C3286" w:rsidRDefault="00E06465" w:rsidP="007C3286">
            <w:pPr>
              <w:jc w:val="both"/>
              <w:rPr>
                <w:rFonts w:eastAsia="Calibri"/>
              </w:rPr>
            </w:pPr>
            <w:r w:rsidRPr="00E06465">
              <w:t>Н</w:t>
            </w:r>
            <w:r w:rsidR="007C3286" w:rsidRPr="007C3286">
              <w:t xml:space="preserve">а </w:t>
            </w:r>
            <w:r w:rsidR="007C3286" w:rsidRPr="00E06465">
              <w:t>сайте</w:t>
            </w:r>
            <w:r w:rsidR="007C3286" w:rsidRPr="007C3286">
              <w:t xml:space="preserve"> </w:t>
            </w:r>
            <w:r w:rsidR="007C3286" w:rsidRPr="00E06465">
              <w:t>образовательной</w:t>
            </w:r>
            <w:r w:rsidR="007C3286" w:rsidRPr="007C3286">
              <w:t xml:space="preserve"> </w:t>
            </w:r>
            <w:r w:rsidR="007C3286" w:rsidRPr="00E06465">
              <w:t>организации</w:t>
            </w:r>
            <w:r w:rsidR="007C3286" w:rsidRPr="007C3286">
              <w:t xml:space="preserve"> не в полном объеме обнаружена информация о дистанционных способах обратной связи и взаимодействия с получателями услуг </w:t>
            </w:r>
          </w:p>
        </w:tc>
        <w:tc>
          <w:tcPr>
            <w:tcW w:w="3279" w:type="dxa"/>
            <w:gridSpan w:val="2"/>
          </w:tcPr>
          <w:p w:rsidR="00F138C9" w:rsidRPr="00E06465" w:rsidRDefault="00F138C9" w:rsidP="00F138C9">
            <w:pPr>
              <w:widowControl w:val="0"/>
              <w:autoSpaceDE w:val="0"/>
              <w:autoSpaceDN w:val="0"/>
              <w:jc w:val="both"/>
            </w:pPr>
            <w:r w:rsidRPr="00E06465">
              <w:t xml:space="preserve">На сайте организации </w:t>
            </w:r>
            <w:proofErr w:type="gramStart"/>
            <w:r w:rsidRPr="00E06465">
              <w:t>разместить информацию</w:t>
            </w:r>
            <w:proofErr w:type="gramEnd"/>
            <w:r w:rsidRPr="00E06465">
              <w:t xml:space="preserve"> о дистанционных способах обратной связи и взаимодействия с получателями услуг:</w:t>
            </w:r>
          </w:p>
          <w:p w:rsidR="007C3286" w:rsidRPr="007C3286" w:rsidRDefault="007C3286" w:rsidP="00F138C9">
            <w:pPr>
              <w:widowControl w:val="0"/>
              <w:autoSpaceDE w:val="0"/>
              <w:autoSpaceDN w:val="0"/>
              <w:jc w:val="both"/>
            </w:pPr>
            <w:r w:rsidRPr="007C3286">
              <w:t xml:space="preserve">электронные сервисы, раздел «Часто задаваемые вопросы», а также </w:t>
            </w:r>
            <w:r w:rsidRPr="007C3286">
              <w:rPr>
                <w:rFonts w:eastAsia="Calibri"/>
              </w:rPr>
              <w:t>техническая возможность выражения получателем услуг мнения о качестве условий оказания усл</w:t>
            </w:r>
            <w:r w:rsidR="00E06465" w:rsidRPr="00E06465">
              <w:rPr>
                <w:rFonts w:eastAsia="Calibri"/>
              </w:rPr>
              <w:t>уг образовательной организацией</w:t>
            </w:r>
          </w:p>
        </w:tc>
        <w:tc>
          <w:tcPr>
            <w:tcW w:w="1999" w:type="dxa"/>
          </w:tcPr>
          <w:p w:rsidR="007C3286" w:rsidRPr="007C3286" w:rsidRDefault="00E06465" w:rsidP="007C3286">
            <w:pPr>
              <w:widowControl w:val="0"/>
              <w:autoSpaceDE w:val="0"/>
              <w:autoSpaceDN w:val="0"/>
            </w:pPr>
            <w:r w:rsidRPr="00E06465">
              <w:t>31.12.2020</w:t>
            </w:r>
          </w:p>
        </w:tc>
        <w:tc>
          <w:tcPr>
            <w:tcW w:w="2534" w:type="dxa"/>
          </w:tcPr>
          <w:p w:rsidR="007C3286" w:rsidRPr="007C3286" w:rsidRDefault="00E06465" w:rsidP="007C3286">
            <w:pPr>
              <w:widowControl w:val="0"/>
              <w:autoSpaceDE w:val="0"/>
              <w:autoSpaceDN w:val="0"/>
            </w:pPr>
            <w:r w:rsidRPr="00E06465">
              <w:t>Солдатов Н.С., лаборант</w:t>
            </w:r>
          </w:p>
        </w:tc>
        <w:tc>
          <w:tcPr>
            <w:tcW w:w="1848" w:type="dxa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</w:pPr>
          </w:p>
        </w:tc>
        <w:tc>
          <w:tcPr>
            <w:tcW w:w="2375" w:type="dxa"/>
            <w:gridSpan w:val="2"/>
          </w:tcPr>
          <w:p w:rsidR="007C3286" w:rsidRPr="007C3286" w:rsidRDefault="007C3286" w:rsidP="007C3286">
            <w:pPr>
              <w:widowControl w:val="0"/>
              <w:autoSpaceDE w:val="0"/>
              <w:autoSpaceDN w:val="0"/>
            </w:pPr>
          </w:p>
        </w:tc>
      </w:tr>
      <w:tr w:rsidR="004B06C6" w:rsidRPr="00E06465" w:rsidTr="007C3286">
        <w:trPr>
          <w:trHeight w:val="277"/>
        </w:trPr>
        <w:tc>
          <w:tcPr>
            <w:tcW w:w="2958" w:type="dxa"/>
          </w:tcPr>
          <w:p w:rsidR="004B06C6" w:rsidRPr="00E06465" w:rsidRDefault="00E06465" w:rsidP="007C3286">
            <w:pPr>
              <w:jc w:val="both"/>
            </w:pPr>
            <w:r w:rsidRPr="00E06465">
              <w:t>Н</w:t>
            </w:r>
            <w:r w:rsidR="004B06C6" w:rsidRPr="007C3286">
              <w:t>а сайт</w:t>
            </w:r>
            <w:r w:rsidR="004B06C6" w:rsidRPr="00E06465">
              <w:t>е</w:t>
            </w:r>
            <w:r w:rsidR="004B06C6" w:rsidRPr="007C3286">
              <w:t xml:space="preserve"> недостаточно четко представлена информаци</w:t>
            </w:r>
            <w:r w:rsidR="004B06C6" w:rsidRPr="00E06465">
              <w:t xml:space="preserve">я о </w:t>
            </w:r>
            <w:r w:rsidR="004B06C6" w:rsidRPr="00E06465">
              <w:lastRenderedPageBreak/>
              <w:t>трудоустройстве выпускников</w:t>
            </w:r>
          </w:p>
        </w:tc>
        <w:tc>
          <w:tcPr>
            <w:tcW w:w="3279" w:type="dxa"/>
            <w:gridSpan w:val="2"/>
          </w:tcPr>
          <w:p w:rsidR="004B06C6" w:rsidRPr="00E06465" w:rsidRDefault="004B06C6" w:rsidP="007C3286">
            <w:pPr>
              <w:widowControl w:val="0"/>
              <w:autoSpaceDE w:val="0"/>
              <w:autoSpaceDN w:val="0"/>
            </w:pPr>
            <w:r w:rsidRPr="00E06465">
              <w:lastRenderedPageBreak/>
              <w:t>Корректировка размещенной информации на сайте школы</w:t>
            </w:r>
          </w:p>
        </w:tc>
        <w:tc>
          <w:tcPr>
            <w:tcW w:w="1999" w:type="dxa"/>
          </w:tcPr>
          <w:p w:rsidR="004B06C6" w:rsidRPr="007C3286" w:rsidRDefault="004B06C6" w:rsidP="0066020E">
            <w:pPr>
              <w:widowControl w:val="0"/>
              <w:autoSpaceDE w:val="0"/>
              <w:autoSpaceDN w:val="0"/>
            </w:pPr>
            <w:r w:rsidRPr="00E06465">
              <w:t>01.09.2020</w:t>
            </w:r>
          </w:p>
        </w:tc>
        <w:tc>
          <w:tcPr>
            <w:tcW w:w="2534" w:type="dxa"/>
          </w:tcPr>
          <w:p w:rsidR="004B06C6" w:rsidRPr="007C3286" w:rsidRDefault="004B06C6" w:rsidP="0066020E">
            <w:pPr>
              <w:widowControl w:val="0"/>
              <w:autoSpaceDE w:val="0"/>
              <w:autoSpaceDN w:val="0"/>
            </w:pPr>
            <w:r w:rsidRPr="00E06465">
              <w:t xml:space="preserve">Стародубцева И.В., </w:t>
            </w:r>
            <w:proofErr w:type="gramStart"/>
            <w:r w:rsidRPr="00E06465">
              <w:t>ответственный</w:t>
            </w:r>
            <w:proofErr w:type="gramEnd"/>
            <w:r w:rsidRPr="00E06465">
              <w:t xml:space="preserve"> за работу с сайтом</w:t>
            </w:r>
          </w:p>
        </w:tc>
        <w:tc>
          <w:tcPr>
            <w:tcW w:w="1848" w:type="dxa"/>
          </w:tcPr>
          <w:p w:rsidR="004B06C6" w:rsidRPr="00E06465" w:rsidRDefault="004B06C6" w:rsidP="007C3286">
            <w:pPr>
              <w:widowControl w:val="0"/>
              <w:autoSpaceDE w:val="0"/>
              <w:autoSpaceDN w:val="0"/>
            </w:pPr>
          </w:p>
        </w:tc>
        <w:tc>
          <w:tcPr>
            <w:tcW w:w="2375" w:type="dxa"/>
            <w:gridSpan w:val="2"/>
          </w:tcPr>
          <w:p w:rsidR="004B06C6" w:rsidRPr="00E06465" w:rsidRDefault="004B06C6" w:rsidP="007C3286">
            <w:pPr>
              <w:widowControl w:val="0"/>
              <w:autoSpaceDE w:val="0"/>
              <w:autoSpaceDN w:val="0"/>
            </w:pPr>
          </w:p>
        </w:tc>
      </w:tr>
      <w:tr w:rsidR="004B06C6" w:rsidRPr="007C3286" w:rsidTr="007C3286">
        <w:trPr>
          <w:trHeight w:val="277"/>
        </w:trPr>
        <w:tc>
          <w:tcPr>
            <w:tcW w:w="14993" w:type="dxa"/>
            <w:gridSpan w:val="8"/>
          </w:tcPr>
          <w:p w:rsidR="004B06C6" w:rsidRPr="007C3286" w:rsidRDefault="004B06C6" w:rsidP="007C3286">
            <w:pPr>
              <w:widowControl w:val="0"/>
              <w:autoSpaceDE w:val="0"/>
              <w:autoSpaceDN w:val="0"/>
              <w:jc w:val="center"/>
              <w:outlineLvl w:val="1"/>
            </w:pPr>
            <w:r w:rsidRPr="007C3286">
              <w:lastRenderedPageBreak/>
              <w:t>II. Доступность услуг для инвалидов</w:t>
            </w:r>
          </w:p>
        </w:tc>
      </w:tr>
      <w:tr w:rsidR="004B06C6" w:rsidRPr="007C3286" w:rsidTr="007C3286">
        <w:trPr>
          <w:trHeight w:val="277"/>
        </w:trPr>
        <w:tc>
          <w:tcPr>
            <w:tcW w:w="2958" w:type="dxa"/>
          </w:tcPr>
          <w:p w:rsidR="004B06C6" w:rsidRPr="007C3286" w:rsidRDefault="00E06465" w:rsidP="00F138C9">
            <w:pPr>
              <w:jc w:val="both"/>
            </w:pPr>
            <w:proofErr w:type="gramStart"/>
            <w:r w:rsidRPr="00E06465">
              <w:t>Н</w:t>
            </w:r>
            <w:r w:rsidR="004B06C6" w:rsidRPr="007C3286">
              <w:t xml:space="preserve">е в полной мере обеспечены условия доступности, позволяющие инвалидам получать образовательные услуги наравне с другими (дублирование для инвалидов по слуху и зрению звуковой и зрительной информации; дублирование надписей, знаков и иной текстовой и графической информации знаками, выполненными рельефно-точечным шрифтом Брайля; возможность предоставления инвалидам по слуху (слуху и зрению) услуг </w:t>
            </w:r>
            <w:proofErr w:type="spellStart"/>
            <w:r w:rsidR="004B06C6" w:rsidRPr="007C3286">
              <w:t>сурдопереводчика</w:t>
            </w:r>
            <w:proofErr w:type="spellEnd"/>
            <w:r w:rsidR="004B06C6" w:rsidRPr="007C3286">
              <w:t xml:space="preserve"> (</w:t>
            </w:r>
            <w:proofErr w:type="spellStart"/>
            <w:r w:rsidR="004B06C6" w:rsidRPr="007C3286">
              <w:t>тифлосурдопереводчика</w:t>
            </w:r>
            <w:proofErr w:type="spellEnd"/>
            <w:r w:rsidR="004B06C6" w:rsidRPr="007C3286">
              <w:t>);</w:t>
            </w:r>
            <w:proofErr w:type="gramEnd"/>
            <w:r w:rsidR="004B06C6" w:rsidRPr="007C3286">
              <w:t xml:space="preserve"> помощь, оказываемая работниками организации, прошедшими необходимое обучение (инструктирование), по сопровождению инвалидов в помещении организации).</w:t>
            </w:r>
          </w:p>
        </w:tc>
        <w:tc>
          <w:tcPr>
            <w:tcW w:w="3279" w:type="dxa"/>
            <w:gridSpan w:val="2"/>
          </w:tcPr>
          <w:p w:rsidR="004B06C6" w:rsidRPr="00E06465" w:rsidRDefault="004B06C6" w:rsidP="00F138C9">
            <w:pPr>
              <w:widowControl w:val="0"/>
              <w:autoSpaceDE w:val="0"/>
              <w:autoSpaceDN w:val="0"/>
            </w:pPr>
            <w:r w:rsidRPr="00E06465">
              <w:t>Обеспечение в организации условий доступности, позволяющих инвалидам получать образовательные услуги наравне с другими:</w:t>
            </w:r>
          </w:p>
          <w:p w:rsidR="004B06C6" w:rsidRPr="00E06465" w:rsidRDefault="004B06C6" w:rsidP="00F138C9">
            <w:pPr>
              <w:widowControl w:val="0"/>
              <w:autoSpaceDE w:val="0"/>
              <w:autoSpaceDN w:val="0"/>
            </w:pPr>
            <w:r w:rsidRPr="00E06465">
              <w:t>- дублирование для инвалидов по слуху и зрению звуковой и зрительной информации;</w:t>
            </w:r>
          </w:p>
          <w:p w:rsidR="004B06C6" w:rsidRPr="00E06465" w:rsidRDefault="004B06C6" w:rsidP="00F138C9">
            <w:pPr>
              <w:widowControl w:val="0"/>
              <w:autoSpaceDE w:val="0"/>
              <w:autoSpaceDN w:val="0"/>
            </w:pPr>
            <w:r w:rsidRPr="00E06465">
              <w:t>- дублирование надписей, знаков и иной текстовой и графической информации знаками, выполненными рельефно-точечным шрифтом Брайля;</w:t>
            </w:r>
          </w:p>
          <w:p w:rsidR="004B06C6" w:rsidRPr="007C3286" w:rsidRDefault="004B06C6" w:rsidP="00F138C9">
            <w:pPr>
              <w:widowControl w:val="0"/>
              <w:autoSpaceDE w:val="0"/>
              <w:autoSpaceDN w:val="0"/>
            </w:pPr>
            <w:r w:rsidRPr="00E06465">
              <w:t>- помощь, оказываемая работниками организации, прошедшими необходимое обучение (инструктирование), по сопровождению инвалидов в помещении организации и на прилегающей территории</w:t>
            </w:r>
          </w:p>
        </w:tc>
        <w:tc>
          <w:tcPr>
            <w:tcW w:w="1999" w:type="dxa"/>
          </w:tcPr>
          <w:p w:rsidR="004B06C6" w:rsidRPr="007C3286" w:rsidRDefault="004B06C6" w:rsidP="0066020E">
            <w:pPr>
              <w:widowControl w:val="0"/>
              <w:autoSpaceDE w:val="0"/>
              <w:autoSpaceDN w:val="0"/>
            </w:pPr>
            <w:r w:rsidRPr="00E06465">
              <w:t>31.12.2020</w:t>
            </w:r>
          </w:p>
        </w:tc>
        <w:tc>
          <w:tcPr>
            <w:tcW w:w="2534" w:type="dxa"/>
          </w:tcPr>
          <w:p w:rsidR="004B06C6" w:rsidRPr="007C3286" w:rsidRDefault="004B06C6" w:rsidP="0066020E">
            <w:pPr>
              <w:widowControl w:val="0"/>
              <w:autoSpaceDE w:val="0"/>
              <w:autoSpaceDN w:val="0"/>
            </w:pPr>
            <w:proofErr w:type="spellStart"/>
            <w:r w:rsidRPr="00E06465">
              <w:t>Носкова</w:t>
            </w:r>
            <w:proofErr w:type="spellEnd"/>
            <w:r w:rsidRPr="00E06465">
              <w:t xml:space="preserve"> А.М., </w:t>
            </w:r>
            <w:proofErr w:type="spellStart"/>
            <w:r w:rsidRPr="00E06465">
              <w:t>зам</w:t>
            </w:r>
            <w:proofErr w:type="gramStart"/>
            <w:r w:rsidRPr="00E06465">
              <w:t>.д</w:t>
            </w:r>
            <w:proofErr w:type="gramEnd"/>
            <w:r w:rsidRPr="00E06465">
              <w:t>иректора</w:t>
            </w:r>
            <w:proofErr w:type="spellEnd"/>
            <w:r w:rsidRPr="00E06465">
              <w:t xml:space="preserve"> по АХЧ</w:t>
            </w:r>
          </w:p>
        </w:tc>
        <w:tc>
          <w:tcPr>
            <w:tcW w:w="1848" w:type="dxa"/>
          </w:tcPr>
          <w:p w:rsidR="004B06C6" w:rsidRPr="007C3286" w:rsidRDefault="004B06C6" w:rsidP="007C3286">
            <w:pPr>
              <w:widowControl w:val="0"/>
              <w:autoSpaceDE w:val="0"/>
              <w:autoSpaceDN w:val="0"/>
            </w:pPr>
          </w:p>
        </w:tc>
        <w:tc>
          <w:tcPr>
            <w:tcW w:w="2375" w:type="dxa"/>
            <w:gridSpan w:val="2"/>
          </w:tcPr>
          <w:p w:rsidR="004B06C6" w:rsidRPr="007C3286" w:rsidRDefault="004B06C6" w:rsidP="007C3286">
            <w:pPr>
              <w:widowControl w:val="0"/>
              <w:autoSpaceDE w:val="0"/>
              <w:autoSpaceDN w:val="0"/>
            </w:pPr>
          </w:p>
        </w:tc>
      </w:tr>
      <w:tr w:rsidR="004B06C6" w:rsidRPr="00E06465" w:rsidTr="007C3286">
        <w:trPr>
          <w:trHeight w:val="277"/>
        </w:trPr>
        <w:tc>
          <w:tcPr>
            <w:tcW w:w="2958" w:type="dxa"/>
          </w:tcPr>
          <w:p w:rsidR="004B06C6" w:rsidRPr="00E06465" w:rsidRDefault="004B06C6" w:rsidP="007C3286">
            <w:pPr>
              <w:jc w:val="both"/>
            </w:pPr>
            <w:r w:rsidRPr="00E06465">
              <w:rPr>
                <w:rFonts w:eastAsia="Calibri"/>
              </w:rPr>
              <w:t>на сайте</w:t>
            </w:r>
            <w:r w:rsidRPr="007C3286">
              <w:rPr>
                <w:rFonts w:eastAsia="Calibri"/>
              </w:rPr>
              <w:t xml:space="preserve"> организа</w:t>
            </w:r>
            <w:r w:rsidRPr="00E06465">
              <w:rPr>
                <w:rFonts w:eastAsia="Calibri"/>
              </w:rPr>
              <w:t>ции</w:t>
            </w:r>
            <w:r w:rsidRPr="007C3286">
              <w:rPr>
                <w:rFonts w:eastAsia="Calibri"/>
              </w:rPr>
              <w:t xml:space="preserve"> не обнаружена информация </w:t>
            </w:r>
            <w:r w:rsidRPr="007C3286">
              <w:rPr>
                <w:rFonts w:eastAsia="Calibri"/>
              </w:rPr>
              <w:lastRenderedPageBreak/>
              <w:t xml:space="preserve">об оборудовании </w:t>
            </w:r>
            <w:r w:rsidRPr="007C3286">
              <w:t>территорий, прилегающих к зданиям организаций, и помещений с у</w:t>
            </w:r>
            <w:r w:rsidRPr="00E06465">
              <w:t>четом доступности для инвалидов</w:t>
            </w:r>
          </w:p>
        </w:tc>
        <w:tc>
          <w:tcPr>
            <w:tcW w:w="3279" w:type="dxa"/>
            <w:gridSpan w:val="2"/>
          </w:tcPr>
          <w:p w:rsidR="004B06C6" w:rsidRPr="00E06465" w:rsidRDefault="004B06C6" w:rsidP="007C3286">
            <w:pPr>
              <w:widowControl w:val="0"/>
              <w:autoSpaceDE w:val="0"/>
              <w:autoSpaceDN w:val="0"/>
            </w:pPr>
            <w:r w:rsidRPr="00E06465">
              <w:lastRenderedPageBreak/>
              <w:t xml:space="preserve">Проведение работы по корректировке планов и </w:t>
            </w:r>
            <w:r w:rsidRPr="00E06465">
              <w:lastRenderedPageBreak/>
              <w:t xml:space="preserve">созданию специальных возможностей обеспечения условий организации обучения и </w:t>
            </w:r>
            <w:proofErr w:type="gramStart"/>
            <w:r w:rsidRPr="00E06465">
              <w:t>воспитания</w:t>
            </w:r>
            <w:proofErr w:type="gramEnd"/>
            <w:r w:rsidRPr="00E06465">
              <w:t xml:space="preserve"> обучающихся с ограниченными возможностями здоровья и инвалидов в рамках государственной программы РФ «Доступная среда».</w:t>
            </w:r>
          </w:p>
          <w:p w:rsidR="004B06C6" w:rsidRPr="00E06465" w:rsidRDefault="004B06C6" w:rsidP="007C3286">
            <w:pPr>
              <w:widowControl w:val="0"/>
              <w:autoSpaceDE w:val="0"/>
              <w:autoSpaceDN w:val="0"/>
            </w:pPr>
            <w:r w:rsidRPr="00E06465">
              <w:t>Размещение на сайте организации информации об оборудовании территории, прилегающей к зданию школы с учетом доступности для инвалидов</w:t>
            </w:r>
          </w:p>
        </w:tc>
        <w:tc>
          <w:tcPr>
            <w:tcW w:w="1999" w:type="dxa"/>
          </w:tcPr>
          <w:p w:rsidR="004B06C6" w:rsidRPr="007C3286" w:rsidRDefault="004B06C6" w:rsidP="0066020E">
            <w:pPr>
              <w:widowControl w:val="0"/>
              <w:autoSpaceDE w:val="0"/>
              <w:autoSpaceDN w:val="0"/>
            </w:pPr>
            <w:r w:rsidRPr="00E06465">
              <w:lastRenderedPageBreak/>
              <w:t>01.09.2020</w:t>
            </w:r>
          </w:p>
        </w:tc>
        <w:tc>
          <w:tcPr>
            <w:tcW w:w="2534" w:type="dxa"/>
          </w:tcPr>
          <w:p w:rsidR="004B06C6" w:rsidRPr="00E06465" w:rsidRDefault="004B06C6" w:rsidP="0066020E">
            <w:pPr>
              <w:widowControl w:val="0"/>
              <w:autoSpaceDE w:val="0"/>
              <w:autoSpaceDN w:val="0"/>
            </w:pPr>
            <w:proofErr w:type="spellStart"/>
            <w:r w:rsidRPr="00E06465">
              <w:t>Носкова</w:t>
            </w:r>
            <w:proofErr w:type="spellEnd"/>
            <w:r w:rsidRPr="00E06465">
              <w:t xml:space="preserve"> А.М., </w:t>
            </w:r>
            <w:proofErr w:type="spellStart"/>
            <w:r w:rsidRPr="00E06465">
              <w:t>зам</w:t>
            </w:r>
            <w:proofErr w:type="gramStart"/>
            <w:r w:rsidRPr="00E06465">
              <w:t>.д</w:t>
            </w:r>
            <w:proofErr w:type="gramEnd"/>
            <w:r w:rsidRPr="00E06465">
              <w:t>иректора</w:t>
            </w:r>
            <w:proofErr w:type="spellEnd"/>
            <w:r w:rsidRPr="00E06465">
              <w:t xml:space="preserve"> по АХЧ</w:t>
            </w:r>
          </w:p>
          <w:p w:rsidR="004B06C6" w:rsidRPr="007C3286" w:rsidRDefault="004B06C6" w:rsidP="0066020E">
            <w:pPr>
              <w:widowControl w:val="0"/>
              <w:autoSpaceDE w:val="0"/>
              <w:autoSpaceDN w:val="0"/>
            </w:pPr>
            <w:r w:rsidRPr="00E06465">
              <w:lastRenderedPageBreak/>
              <w:t xml:space="preserve">Стародубцева И.В., </w:t>
            </w:r>
            <w:proofErr w:type="gramStart"/>
            <w:r w:rsidRPr="00E06465">
              <w:t>ответственный</w:t>
            </w:r>
            <w:proofErr w:type="gramEnd"/>
            <w:r w:rsidRPr="00E06465">
              <w:t xml:space="preserve"> за работу с сайтом</w:t>
            </w:r>
          </w:p>
        </w:tc>
        <w:tc>
          <w:tcPr>
            <w:tcW w:w="1848" w:type="dxa"/>
          </w:tcPr>
          <w:p w:rsidR="004B06C6" w:rsidRPr="00E06465" w:rsidRDefault="004B06C6" w:rsidP="007C3286">
            <w:pPr>
              <w:widowControl w:val="0"/>
              <w:autoSpaceDE w:val="0"/>
              <w:autoSpaceDN w:val="0"/>
            </w:pPr>
          </w:p>
        </w:tc>
        <w:tc>
          <w:tcPr>
            <w:tcW w:w="2375" w:type="dxa"/>
            <w:gridSpan w:val="2"/>
          </w:tcPr>
          <w:p w:rsidR="004B06C6" w:rsidRPr="00E06465" w:rsidRDefault="004B06C6" w:rsidP="007C3286">
            <w:pPr>
              <w:widowControl w:val="0"/>
              <w:autoSpaceDE w:val="0"/>
              <w:autoSpaceDN w:val="0"/>
            </w:pPr>
          </w:p>
        </w:tc>
      </w:tr>
    </w:tbl>
    <w:p w:rsidR="007C3286" w:rsidRPr="007C3286" w:rsidRDefault="007C3286" w:rsidP="007C3286">
      <w:pPr>
        <w:widowControl w:val="0"/>
        <w:autoSpaceDE w:val="0"/>
        <w:autoSpaceDN w:val="0"/>
        <w:jc w:val="both"/>
        <w:rPr>
          <w:sz w:val="22"/>
          <w:szCs w:val="20"/>
        </w:rPr>
      </w:pPr>
    </w:p>
    <w:p w:rsidR="00FB72B2" w:rsidRDefault="00FB72B2" w:rsidP="00FB72B2">
      <w:pPr>
        <w:spacing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sectPr w:rsidR="00FB72B2" w:rsidSect="007C3286">
      <w:pgSz w:w="16838" w:h="11906" w:orient="landscape"/>
      <w:pgMar w:top="566" w:right="142" w:bottom="108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4327"/>
    <w:multiLevelType w:val="multilevel"/>
    <w:tmpl w:val="D6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827E38"/>
    <w:multiLevelType w:val="multilevel"/>
    <w:tmpl w:val="11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1"/>
    <w:rsid w:val="00023FE0"/>
    <w:rsid w:val="00065528"/>
    <w:rsid w:val="000F62D9"/>
    <w:rsid w:val="001B5B2D"/>
    <w:rsid w:val="001F5C5B"/>
    <w:rsid w:val="002028C6"/>
    <w:rsid w:val="00245B56"/>
    <w:rsid w:val="00265C71"/>
    <w:rsid w:val="002E314C"/>
    <w:rsid w:val="00325359"/>
    <w:rsid w:val="00334500"/>
    <w:rsid w:val="00344267"/>
    <w:rsid w:val="003962FB"/>
    <w:rsid w:val="003F1EA4"/>
    <w:rsid w:val="004008E1"/>
    <w:rsid w:val="00454B01"/>
    <w:rsid w:val="004649E9"/>
    <w:rsid w:val="004752A2"/>
    <w:rsid w:val="004B06C6"/>
    <w:rsid w:val="004E56CF"/>
    <w:rsid w:val="005510E3"/>
    <w:rsid w:val="0055253D"/>
    <w:rsid w:val="00650BB5"/>
    <w:rsid w:val="00655548"/>
    <w:rsid w:val="00664100"/>
    <w:rsid w:val="00764C11"/>
    <w:rsid w:val="00781E86"/>
    <w:rsid w:val="007A7208"/>
    <w:rsid w:val="007C1280"/>
    <w:rsid w:val="007C3286"/>
    <w:rsid w:val="007F6032"/>
    <w:rsid w:val="008106ED"/>
    <w:rsid w:val="00814A9C"/>
    <w:rsid w:val="00825C71"/>
    <w:rsid w:val="009326AE"/>
    <w:rsid w:val="00942A7B"/>
    <w:rsid w:val="0099243D"/>
    <w:rsid w:val="009C72BA"/>
    <w:rsid w:val="00A179F9"/>
    <w:rsid w:val="00AF0AEB"/>
    <w:rsid w:val="00AF1DFD"/>
    <w:rsid w:val="00B14F54"/>
    <w:rsid w:val="00B67E15"/>
    <w:rsid w:val="00C02DDC"/>
    <w:rsid w:val="00C04205"/>
    <w:rsid w:val="00C21515"/>
    <w:rsid w:val="00C47EB0"/>
    <w:rsid w:val="00C83450"/>
    <w:rsid w:val="00CA5895"/>
    <w:rsid w:val="00CB153D"/>
    <w:rsid w:val="00D7594A"/>
    <w:rsid w:val="00E0463A"/>
    <w:rsid w:val="00E06465"/>
    <w:rsid w:val="00E136FE"/>
    <w:rsid w:val="00E40F54"/>
    <w:rsid w:val="00EB0EA8"/>
    <w:rsid w:val="00EC0361"/>
    <w:rsid w:val="00EE0B04"/>
    <w:rsid w:val="00F138C9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3114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</vt:lpstr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</dc:title>
  <dc:creator>ghjfs</dc:creator>
  <cp:lastModifiedBy>Директор</cp:lastModifiedBy>
  <cp:revision>2</cp:revision>
  <cp:lastPrinted>2020-04-02T02:59:00Z</cp:lastPrinted>
  <dcterms:created xsi:type="dcterms:W3CDTF">2020-04-02T03:06:00Z</dcterms:created>
  <dcterms:modified xsi:type="dcterms:W3CDTF">2020-04-02T03:06:00Z</dcterms:modified>
</cp:coreProperties>
</file>