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40D" w:rsidRPr="006444E7" w:rsidRDefault="006F140D" w:rsidP="00F624D2">
      <w:pPr>
        <w:tabs>
          <w:tab w:val="left" w:pos="9653"/>
        </w:tabs>
      </w:pPr>
      <w:r>
        <w:rPr>
          <w:b/>
          <w:sz w:val="72"/>
          <w:szCs w:val="72"/>
        </w:rPr>
        <w:tab/>
      </w:r>
    </w:p>
    <w:p w:rsidR="006F140D" w:rsidRPr="006444E7" w:rsidRDefault="006F140D" w:rsidP="009A144B"/>
    <w:p w:rsidR="006F140D" w:rsidRPr="006444E7" w:rsidRDefault="006F140D" w:rsidP="009A144B"/>
    <w:p w:rsidR="006F140D" w:rsidRPr="006444E7" w:rsidRDefault="006F140D" w:rsidP="009A144B">
      <w:pPr>
        <w:tabs>
          <w:tab w:val="left" w:pos="5792"/>
        </w:tabs>
        <w:jc w:val="center"/>
        <w:rPr>
          <w:b/>
        </w:rPr>
      </w:pPr>
      <w:r w:rsidRPr="006444E7">
        <w:rPr>
          <w:b/>
        </w:rPr>
        <w:t xml:space="preserve">Перспективный план развития учебных кабинетов Муниципального бюджетного общеобразовательного учреждения </w:t>
      </w:r>
    </w:p>
    <w:p w:rsidR="006F140D" w:rsidRPr="006444E7" w:rsidRDefault="006F140D" w:rsidP="009A144B">
      <w:pPr>
        <w:tabs>
          <w:tab w:val="left" w:pos="5792"/>
        </w:tabs>
        <w:jc w:val="center"/>
        <w:rPr>
          <w:b/>
        </w:rPr>
      </w:pPr>
      <w:r w:rsidRPr="006444E7">
        <w:rPr>
          <w:b/>
        </w:rPr>
        <w:t>«Средняя школа № 3» города Енисейска</w:t>
      </w:r>
    </w:p>
    <w:p w:rsidR="006F140D" w:rsidRDefault="006F140D" w:rsidP="009A144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8988"/>
        <w:gridCol w:w="2166"/>
        <w:gridCol w:w="2912"/>
      </w:tblGrid>
      <w:tr w:rsidR="006F140D" w:rsidRPr="006444E7" w:rsidTr="00442FE5">
        <w:tc>
          <w:tcPr>
            <w:tcW w:w="720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 xml:space="preserve"> п/п</w:t>
            </w:r>
          </w:p>
        </w:tc>
        <w:tc>
          <w:tcPr>
            <w:tcW w:w="14066" w:type="dxa"/>
            <w:gridSpan w:val="3"/>
            <w:shd w:val="clear" w:color="000000" w:fill="auto"/>
          </w:tcPr>
          <w:p w:rsidR="006F140D" w:rsidRPr="006444E7" w:rsidRDefault="006F140D" w:rsidP="005E2997">
            <w:pPr>
              <w:tabs>
                <w:tab w:val="left" w:pos="11947"/>
              </w:tabs>
              <w:jc w:val="center"/>
            </w:pPr>
            <w:r w:rsidRPr="006444E7">
              <w:t>Компоненты оснащения учебных кабинетов</w:t>
            </w:r>
          </w:p>
        </w:tc>
      </w:tr>
      <w:tr w:rsidR="006F140D" w:rsidRPr="006444E7" w:rsidTr="00BB4AFE">
        <w:tc>
          <w:tcPr>
            <w:tcW w:w="720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14066" w:type="dxa"/>
            <w:gridSpan w:val="3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Нормативные документы,                                                                                                                                                   программно методическое обеспечение,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локальных актов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</w:tr>
      <w:tr w:rsidR="006F140D" w:rsidRPr="006444E7" w:rsidTr="004F65ED">
        <w:tc>
          <w:tcPr>
            <w:tcW w:w="720" w:type="dxa"/>
            <w:vMerge w:val="restart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>
              <w:t>1</w:t>
            </w: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5E2997">
            <w:pPr>
              <w:tabs>
                <w:tab w:val="left" w:pos="11947"/>
              </w:tabs>
              <w:rPr>
                <w:b/>
              </w:rPr>
            </w:pPr>
            <w:r w:rsidRPr="006444E7">
              <w:rPr>
                <w:b/>
              </w:rPr>
              <w:t>Задачи по развитию учебных кабинетов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  <w:jc w:val="center"/>
              <w:rPr>
                <w:b/>
              </w:rPr>
            </w:pPr>
            <w:r w:rsidRPr="006444E7">
              <w:rPr>
                <w:b/>
              </w:rPr>
              <w:t>Сроки выполнения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  <w:rPr>
                <w:b/>
              </w:rPr>
            </w:pPr>
            <w:r w:rsidRPr="006444E7">
              <w:rPr>
                <w:b/>
              </w:rPr>
              <w:t xml:space="preserve">Ответственный 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4F65ED">
            <w:pPr>
              <w:tabs>
                <w:tab w:val="left" w:pos="11947"/>
              </w:tabs>
            </w:pPr>
            <w:r w:rsidRPr="006444E7">
              <w:t>Проверка наличия и качество содержания паспортов учебных кабинетов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  <w:jc w:val="center"/>
            </w:pPr>
            <w:r w:rsidRPr="006444E7">
              <w:t xml:space="preserve">В течение </w:t>
            </w:r>
          </w:p>
          <w:p w:rsidR="006F140D" w:rsidRPr="006444E7" w:rsidRDefault="006F140D" w:rsidP="006B5227">
            <w:pPr>
              <w:tabs>
                <w:tab w:val="left" w:pos="11947"/>
              </w:tabs>
              <w:jc w:val="center"/>
            </w:pPr>
            <w:smartTag w:uri="urn:schemas-microsoft-com:office:smarttags" w:element="metricconverter">
              <w:smartTagPr>
                <w:attr w:name="ProductID" w:val="2019 г"/>
              </w:smartTagPr>
              <w:r w:rsidRPr="006444E7">
                <w:t>2019 г</w:t>
              </w:r>
            </w:smartTag>
            <w:r w:rsidRPr="006444E7">
              <w:t>.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Зам.директора  по АХЧ, Заведующие кабинетами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4F65ED">
            <w:pPr>
              <w:tabs>
                <w:tab w:val="left" w:pos="11947"/>
              </w:tabs>
            </w:pPr>
            <w:r w:rsidRPr="006444E7">
              <w:t>Обновление инструкции по техники безопасности, охране труда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  <w:jc w:val="center"/>
            </w:pPr>
            <w:r w:rsidRPr="006444E7">
              <w:t>ежегодно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Ответственный за технику безопасности и охрану труда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  <w:vAlign w:val="center"/>
          </w:tcPr>
          <w:p w:rsidR="006F140D" w:rsidRPr="006444E7" w:rsidRDefault="006F140D" w:rsidP="006306D0">
            <w:r w:rsidRPr="006444E7">
              <w:t>Приобретение спортивного инвентаря (ботинки,  крепления к ботинкам, палки лыжные, лыжи, мячи в/б, мячи б/б)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Спортивный зал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  <w:vAlign w:val="center"/>
          </w:tcPr>
          <w:p w:rsidR="006F140D" w:rsidRPr="006444E7" w:rsidRDefault="006F140D" w:rsidP="006306D0">
            <w:r w:rsidRPr="006444E7">
              <w:t xml:space="preserve">Обновление инвентарной ведомости на оборудование 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ежегодно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  <w:vAlign w:val="center"/>
          </w:tcPr>
          <w:p w:rsidR="006F140D" w:rsidRPr="006444E7" w:rsidRDefault="006F140D" w:rsidP="006306D0">
            <w:r w:rsidRPr="006444E7">
              <w:t>Обновление планов  занятий учебных кабинетов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ежегодно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Заведующие кабинетами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  <w:vAlign w:val="center"/>
          </w:tcPr>
          <w:p w:rsidR="006F140D" w:rsidRPr="006444E7" w:rsidRDefault="006F140D" w:rsidP="006306D0">
            <w:r w:rsidRPr="006444E7">
              <w:t>Обновление плана  эвакуации при возникновении чрезвычайных ситуаций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 xml:space="preserve">В течении года 2019 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6444E7">
        <w:trPr>
          <w:trHeight w:val="331"/>
        </w:trPr>
        <w:tc>
          <w:tcPr>
            <w:tcW w:w="720" w:type="dxa"/>
            <w:vMerge w:val="restart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>
              <w:t>2</w:t>
            </w:r>
          </w:p>
        </w:tc>
        <w:tc>
          <w:tcPr>
            <w:tcW w:w="8988" w:type="dxa"/>
            <w:shd w:val="clear" w:color="000000" w:fill="auto"/>
            <w:vAlign w:val="center"/>
          </w:tcPr>
          <w:p w:rsidR="006F140D" w:rsidRPr="006444E7" w:rsidRDefault="006F140D" w:rsidP="006306D0">
            <w:pPr>
              <w:rPr>
                <w:b/>
              </w:rPr>
            </w:pPr>
            <w:r w:rsidRPr="006444E7">
              <w:rPr>
                <w:b/>
              </w:rPr>
              <w:t>Специализированная мебель и системы хранения</w:t>
            </w:r>
          </w:p>
        </w:tc>
        <w:tc>
          <w:tcPr>
            <w:tcW w:w="5078" w:type="dxa"/>
            <w:gridSpan w:val="2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Приобретение стеллажей для лыж, установка крючка для крепления каната</w:t>
            </w:r>
          </w:p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Спортивный зал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Таблицы по математике 5,6,7,8,9 класс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Математика № 6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Комплекты чертежных инструментов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Математика № 6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rPr>
          <w:trHeight w:val="150"/>
        </w:trPr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Приобретение мебели: столы, стулья, шкафы</w:t>
            </w:r>
          </w:p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Русский язык и литература № 12,2,10,9,16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Приобретение металлических шкафов для хранения реактивов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Кабинет биологии, химии № 11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Приобретение выставочных шкафов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Кабинет ИЗО № 7,№ 10,8,11,13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 xml:space="preserve">Приобретение шкафов для хранения наглядных пособий  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Кабинет № 7,2,3,6,8,10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306D0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Обновления фонда учебников согласно УМК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библиотека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Педагог  библиотекарь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Приобретение модульной мебели и стеллажей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библиотека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Педагог  библиотекарь</w:t>
            </w:r>
          </w:p>
        </w:tc>
      </w:tr>
      <w:tr w:rsidR="006F140D" w:rsidRPr="006444E7" w:rsidTr="006444E7">
        <w:trPr>
          <w:trHeight w:val="381"/>
        </w:trPr>
        <w:tc>
          <w:tcPr>
            <w:tcW w:w="720" w:type="dxa"/>
            <w:vMerge w:val="restart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>
              <w:t>3</w:t>
            </w: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  <w:rPr>
                <w:b/>
              </w:rPr>
            </w:pPr>
            <w:r w:rsidRPr="006444E7">
              <w:rPr>
                <w:b/>
              </w:rPr>
              <w:t>Задачи по развитию учебных кабинетов</w:t>
            </w:r>
          </w:p>
        </w:tc>
        <w:tc>
          <w:tcPr>
            <w:tcW w:w="5078" w:type="dxa"/>
            <w:gridSpan w:val="2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</w:p>
        </w:tc>
      </w:tr>
      <w:tr w:rsidR="006F140D" w:rsidRPr="006444E7" w:rsidTr="00F76EB7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Приобрести документ - камеры для кабинета биологии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Директор, зам.директора по АХЧ</w:t>
            </w:r>
          </w:p>
        </w:tc>
      </w:tr>
      <w:tr w:rsidR="006F140D" w:rsidRPr="006444E7" w:rsidTr="00F76EB7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принтера в кабинеты: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Русский язык и литература № 12, начальные классы3,5, история10, информатика15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2019-2020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F711B0">
        <w:tc>
          <w:tcPr>
            <w:tcW w:w="720" w:type="dxa"/>
            <w:vMerge w:val="restart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>
              <w:t>4</w:t>
            </w: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  <w:rPr>
                <w:b/>
              </w:rPr>
            </w:pPr>
            <w:r w:rsidRPr="006444E7">
              <w:rPr>
                <w:b/>
              </w:rPr>
              <w:t>Задачи по развитию учебных кабинетов</w:t>
            </w:r>
          </w:p>
        </w:tc>
        <w:tc>
          <w:tcPr>
            <w:tcW w:w="5078" w:type="dxa"/>
            <w:gridSpan w:val="2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оборудования для  выполнения лабораторных работ по физике- элементы питания на 4,5 В ( 4 шт) , термометры для воды ( 7шт), дозиметр бытовой ( один на класс),  барометр, психрометры лабораторные ( 7 шт), элементы питания «Крона» для мультиметров, лента сантиметровая ( 7шт)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Кабинет  физики № 13 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2019-2022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jc w:val="both"/>
              <w:rPr>
                <w:rFonts w:cs="Arial"/>
                <w:color w:val="000000"/>
              </w:rPr>
            </w:pPr>
            <w:r w:rsidRPr="006444E7">
              <w:rPr>
                <w:color w:val="000000"/>
              </w:rPr>
              <w:t xml:space="preserve"> Приобретение дидактического материала: контрольно – измерительные материалы по математике для 3- 4 кл,</w:t>
            </w:r>
          </w:p>
          <w:p w:rsidR="006F140D" w:rsidRPr="006444E7" w:rsidRDefault="006F140D" w:rsidP="0075061F">
            <w:pPr>
              <w:jc w:val="both"/>
              <w:rPr>
                <w:rFonts w:cs="Arial"/>
                <w:color w:val="000000"/>
              </w:rPr>
            </w:pPr>
            <w:r w:rsidRPr="006444E7">
              <w:rPr>
                <w:color w:val="000000"/>
              </w:rPr>
              <w:t> русскому языку  3-4кл.,</w:t>
            </w:r>
          </w:p>
          <w:p w:rsidR="006F140D" w:rsidRPr="006444E7" w:rsidRDefault="006F140D" w:rsidP="0075061F">
            <w:pPr>
              <w:spacing w:line="240" w:lineRule="atLeast"/>
              <w:jc w:val="both"/>
              <w:rPr>
                <w:color w:val="000000"/>
              </w:rPr>
            </w:pPr>
            <w:r w:rsidRPr="006444E7">
              <w:rPr>
                <w:color w:val="000000"/>
              </w:rPr>
              <w:t xml:space="preserve">окружающему миру  3- 4 кл., </w:t>
            </w:r>
          </w:p>
          <w:p w:rsidR="006F140D" w:rsidRPr="006444E7" w:rsidRDefault="006F140D" w:rsidP="0075061F">
            <w:pPr>
              <w:spacing w:line="240" w:lineRule="atLeast"/>
              <w:jc w:val="both"/>
              <w:rPr>
                <w:color w:val="000000"/>
              </w:rPr>
            </w:pPr>
            <w:r w:rsidRPr="006444E7">
              <w:rPr>
                <w:color w:val="000000"/>
              </w:rPr>
              <w:t>литературному чтению 3-4 кл.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Кабинет начальные 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2019-2022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jc w:val="both"/>
              <w:rPr>
                <w:color w:val="000000"/>
              </w:rPr>
            </w:pPr>
            <w:r w:rsidRPr="006444E7">
              <w:t>Крепления для таблиц, цветной принтер, документ камера, ноутбук 5 шт, касса букв и цифр, комплект наглядных пособий «грамматические разборы» (30 шт),веер-касса, слоги (30шт), сюжетные (предметы) картинки по русскому языку (15 шт), комплект для экспериментирования детский Мои первые опыты, Изучаем природу(4 шт), комплект для экспериментирования детский Мои первые опыты, вода и воздух у(4 шт), модель аппликаций Набор звуковых схем (4 набора), учебное пособие Палитра, Карточки, Серия от 1 до 10 (4 набора)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83598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83598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Приобретение микроскопов  </w:t>
            </w:r>
          </w:p>
          <w:p w:rsidR="006F140D" w:rsidRPr="006444E7" w:rsidRDefault="006F140D" w:rsidP="0075061F">
            <w:r w:rsidRPr="006444E7">
              <w:t>Кабинет биологии, химии № 11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7150F">
            <w:pPr>
              <w:spacing w:after="200" w:line="276" w:lineRule="auto"/>
              <w:rPr>
                <w:lang w:eastAsia="en-US"/>
              </w:rPr>
            </w:pPr>
            <w:r w:rsidRPr="006444E7">
              <w:t>Индивидуальный противохимический пакет, комплект шин складных, лямка медицинская для носилок, Мини- экспресс-лаборатория радиационно-химической разведки, дозиметр, газоанализатор кислорода и  токсичных газов с цифровой  индикацией показателя, измеритель электропроводности, кислотности и температуры, макет гранаты Ф-1, макет граната РГЛ-5, комплект масса- габаритных моделей оружия, макет простейшего укрытия в разрезе, имитатор ранений и поражений для тренажера- манекена, тренажер для основания  навыков сердечно – легочной реанимации взрослого и ребенка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Кабинет № 9 ОБЖ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683598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683598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наборов покровных стекал</w:t>
            </w:r>
          </w:p>
          <w:p w:rsidR="006F140D" w:rsidRPr="006444E7" w:rsidRDefault="006F140D" w:rsidP="0075061F">
            <w:r w:rsidRPr="006444E7">
              <w:t>Кабинет биологии, химии № 11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 микропрепаратов «Виды тканей»</w:t>
            </w:r>
          </w:p>
          <w:p w:rsidR="006F140D" w:rsidRPr="006444E7" w:rsidRDefault="006F140D" w:rsidP="0075061F">
            <w:r w:rsidRPr="006444E7">
              <w:t>Кабинет биологии, химии № 11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Дидактический наглядный материал для работы с детьми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Соц. педагог психолог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Педагог  библиотекарь 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Дидактические средства касса букв и слогов ,комплект наглядных пособий «Грамматические разборы»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Начальные классы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Педагог  библиотекарь 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Приобретение сюжетные картины по русому языку 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Начальные классы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Педагог  библиотекарь 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Дидактический наглядный материал для работы с детьми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Соц. педагог психолог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Педагог  библиотекарь </w:t>
            </w:r>
          </w:p>
        </w:tc>
      </w:tr>
      <w:tr w:rsidR="006F140D" w:rsidRPr="006444E7" w:rsidTr="004F65ED">
        <w:tc>
          <w:tcPr>
            <w:tcW w:w="720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лыж, ботинок, палки лыжные - 50 пар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Приобретение мячей в/б, б/б  по -10 шт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0C54C8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0C54C8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2B75B8">
        <w:tc>
          <w:tcPr>
            <w:tcW w:w="720" w:type="dxa"/>
            <w:vMerge w:val="restart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>
              <w:t>5</w:t>
            </w: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rPr>
                <w:b/>
              </w:rPr>
              <w:t>Задачи по развитию учебных кабинетов</w:t>
            </w:r>
          </w:p>
        </w:tc>
        <w:tc>
          <w:tcPr>
            <w:tcW w:w="5078" w:type="dxa"/>
            <w:gridSpan w:val="2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Замена светильников и электропроводки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 xml:space="preserve">Во всех кабинетах 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Директор,                                  зам. 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 xml:space="preserve">Приобретение жалюзи </w:t>
            </w:r>
          </w:p>
          <w:p w:rsidR="006F140D" w:rsidRPr="006444E7" w:rsidRDefault="006F140D" w:rsidP="006B5227">
            <w:pPr>
              <w:tabs>
                <w:tab w:val="left" w:pos="11947"/>
              </w:tabs>
            </w:pPr>
            <w:r w:rsidRPr="006444E7">
              <w:t>В кабинет № 16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942B1C">
            <w:pPr>
              <w:tabs>
                <w:tab w:val="left" w:pos="11947"/>
              </w:tabs>
            </w:pPr>
            <w:r w:rsidRPr="006444E7">
              <w:t>Зам.директора по АХЧ</w:t>
            </w:r>
          </w:p>
        </w:tc>
      </w:tr>
      <w:tr w:rsidR="006F140D" w:rsidRPr="006444E7" w:rsidTr="004F65ED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 xml:space="preserve">Ремонт полов настил линолеума 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в кабинетах № 1,3,4,5,13,14,16,7,6,8,9, организатор ,зам.директора по УР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2019-2023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Директор, зам.директора по АХЧ</w:t>
            </w:r>
          </w:p>
        </w:tc>
      </w:tr>
      <w:tr w:rsidR="006F140D" w:rsidRPr="006444E7" w:rsidTr="009E606C">
        <w:tc>
          <w:tcPr>
            <w:tcW w:w="720" w:type="dxa"/>
            <w:vMerge/>
            <w:shd w:val="clear" w:color="000000" w:fill="auto"/>
          </w:tcPr>
          <w:p w:rsidR="006F140D" w:rsidRPr="006444E7" w:rsidRDefault="006F140D" w:rsidP="006B5227">
            <w:pPr>
              <w:tabs>
                <w:tab w:val="left" w:pos="11947"/>
              </w:tabs>
            </w:pPr>
          </w:p>
        </w:tc>
        <w:tc>
          <w:tcPr>
            <w:tcW w:w="8988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Замена окон деревянных на ПВХ</w:t>
            </w:r>
          </w:p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в кабинетах № 1,2,3,4,5,6,7,8,9, 10,12,13,14,16,организатор,мед. кабинет , в коридоре второго этажа, музей, гардероб, учительская, лестничные марши</w:t>
            </w:r>
          </w:p>
        </w:tc>
        <w:tc>
          <w:tcPr>
            <w:tcW w:w="2166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2019-2021</w:t>
            </w:r>
          </w:p>
        </w:tc>
        <w:tc>
          <w:tcPr>
            <w:tcW w:w="2912" w:type="dxa"/>
            <w:shd w:val="clear" w:color="000000" w:fill="auto"/>
          </w:tcPr>
          <w:p w:rsidR="006F140D" w:rsidRPr="006444E7" w:rsidRDefault="006F140D" w:rsidP="0075061F">
            <w:pPr>
              <w:tabs>
                <w:tab w:val="left" w:pos="11947"/>
              </w:tabs>
            </w:pPr>
            <w:r w:rsidRPr="006444E7">
              <w:t>Директор,                                  зам. директора по АХЧ</w:t>
            </w:r>
          </w:p>
        </w:tc>
      </w:tr>
    </w:tbl>
    <w:p w:rsidR="006F140D" w:rsidRPr="006444E7" w:rsidRDefault="006F140D" w:rsidP="009A144B">
      <w:pPr>
        <w:tabs>
          <w:tab w:val="left" w:pos="11947"/>
        </w:tabs>
      </w:pPr>
    </w:p>
    <w:p w:rsidR="006F140D" w:rsidRPr="006444E7" w:rsidRDefault="006F140D" w:rsidP="009A144B">
      <w:pPr>
        <w:tabs>
          <w:tab w:val="left" w:pos="11947"/>
        </w:tabs>
      </w:pPr>
    </w:p>
    <w:p w:rsidR="006F140D" w:rsidRPr="006444E7" w:rsidRDefault="006F140D" w:rsidP="009A144B">
      <w:pPr>
        <w:tabs>
          <w:tab w:val="left" w:pos="11947"/>
        </w:tabs>
      </w:pPr>
      <w:r w:rsidRPr="006444E7">
        <w:t>Составил заместитель директора по АХЧ                                                                                    Носкова А.М.</w:t>
      </w:r>
    </w:p>
    <w:sectPr w:rsidR="006F140D" w:rsidRPr="006444E7" w:rsidSect="00585F97">
      <w:pgSz w:w="16838" w:h="11906" w:orient="landscape"/>
      <w:pgMar w:top="539" w:right="1134" w:bottom="18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AAE"/>
    <w:multiLevelType w:val="hybridMultilevel"/>
    <w:tmpl w:val="7924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B15D3"/>
    <w:multiLevelType w:val="hybridMultilevel"/>
    <w:tmpl w:val="CE24EBFA"/>
    <w:lvl w:ilvl="0" w:tplc="03C047C6">
      <w:start w:val="1"/>
      <w:numFmt w:val="decimal"/>
      <w:lvlText w:val="%1."/>
      <w:lvlJc w:val="left"/>
      <w:pPr>
        <w:tabs>
          <w:tab w:val="num" w:pos="1320"/>
        </w:tabs>
        <w:ind w:left="1320" w:hanging="9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161972"/>
    <w:multiLevelType w:val="hybridMultilevel"/>
    <w:tmpl w:val="859C4BC4"/>
    <w:lvl w:ilvl="0" w:tplc="478C3B84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5C71"/>
    <w:rsid w:val="00012199"/>
    <w:rsid w:val="00023B4D"/>
    <w:rsid w:val="00044576"/>
    <w:rsid w:val="00063D82"/>
    <w:rsid w:val="00073472"/>
    <w:rsid w:val="00077D1B"/>
    <w:rsid w:val="000A5F2C"/>
    <w:rsid w:val="000B6FE9"/>
    <w:rsid w:val="000B788A"/>
    <w:rsid w:val="000C54C8"/>
    <w:rsid w:val="000D2D8D"/>
    <w:rsid w:val="000D756C"/>
    <w:rsid w:val="0013061B"/>
    <w:rsid w:val="00132F14"/>
    <w:rsid w:val="00136D03"/>
    <w:rsid w:val="00154543"/>
    <w:rsid w:val="00184E4D"/>
    <w:rsid w:val="001870AF"/>
    <w:rsid w:val="00194927"/>
    <w:rsid w:val="001A54F2"/>
    <w:rsid w:val="001A64EA"/>
    <w:rsid w:val="001B358D"/>
    <w:rsid w:val="001C1B56"/>
    <w:rsid w:val="001D6F0B"/>
    <w:rsid w:val="001E1F2C"/>
    <w:rsid w:val="001E4E28"/>
    <w:rsid w:val="001F5C5B"/>
    <w:rsid w:val="00203032"/>
    <w:rsid w:val="00204F3D"/>
    <w:rsid w:val="00215820"/>
    <w:rsid w:val="002240DF"/>
    <w:rsid w:val="00234F44"/>
    <w:rsid w:val="002365B6"/>
    <w:rsid w:val="00247015"/>
    <w:rsid w:val="00265C71"/>
    <w:rsid w:val="00284B4A"/>
    <w:rsid w:val="00295BF6"/>
    <w:rsid w:val="002B75B8"/>
    <w:rsid w:val="002C37EC"/>
    <w:rsid w:val="002C64EC"/>
    <w:rsid w:val="002D136D"/>
    <w:rsid w:val="002F10CD"/>
    <w:rsid w:val="002F1C33"/>
    <w:rsid w:val="002F477D"/>
    <w:rsid w:val="00340504"/>
    <w:rsid w:val="003632DA"/>
    <w:rsid w:val="003741D1"/>
    <w:rsid w:val="003760D5"/>
    <w:rsid w:val="00377CB2"/>
    <w:rsid w:val="0039609D"/>
    <w:rsid w:val="003A7204"/>
    <w:rsid w:val="003B7909"/>
    <w:rsid w:val="003C1EA4"/>
    <w:rsid w:val="003D6F48"/>
    <w:rsid w:val="003E06EA"/>
    <w:rsid w:val="003F1EA4"/>
    <w:rsid w:val="003F54A5"/>
    <w:rsid w:val="003F5ACA"/>
    <w:rsid w:val="004008E1"/>
    <w:rsid w:val="00401D0D"/>
    <w:rsid w:val="004146AE"/>
    <w:rsid w:val="00440D3C"/>
    <w:rsid w:val="00442FE5"/>
    <w:rsid w:val="004445A6"/>
    <w:rsid w:val="0047174B"/>
    <w:rsid w:val="00471EFB"/>
    <w:rsid w:val="00474073"/>
    <w:rsid w:val="00485BA6"/>
    <w:rsid w:val="004867A0"/>
    <w:rsid w:val="00493629"/>
    <w:rsid w:val="004A16DF"/>
    <w:rsid w:val="004A3E0C"/>
    <w:rsid w:val="004A49D9"/>
    <w:rsid w:val="004A6338"/>
    <w:rsid w:val="004C241E"/>
    <w:rsid w:val="004C7AE6"/>
    <w:rsid w:val="004D657B"/>
    <w:rsid w:val="004F65ED"/>
    <w:rsid w:val="004F772D"/>
    <w:rsid w:val="005469B0"/>
    <w:rsid w:val="00551B8D"/>
    <w:rsid w:val="00555CA7"/>
    <w:rsid w:val="00556C41"/>
    <w:rsid w:val="00557177"/>
    <w:rsid w:val="00566BF0"/>
    <w:rsid w:val="00585F97"/>
    <w:rsid w:val="00590094"/>
    <w:rsid w:val="005C0395"/>
    <w:rsid w:val="005E2997"/>
    <w:rsid w:val="00611A02"/>
    <w:rsid w:val="0061649E"/>
    <w:rsid w:val="006306D0"/>
    <w:rsid w:val="00636B27"/>
    <w:rsid w:val="006444E7"/>
    <w:rsid w:val="0067150F"/>
    <w:rsid w:val="0068325C"/>
    <w:rsid w:val="00683598"/>
    <w:rsid w:val="00690C62"/>
    <w:rsid w:val="00691477"/>
    <w:rsid w:val="00693B7C"/>
    <w:rsid w:val="006B5227"/>
    <w:rsid w:val="006C4327"/>
    <w:rsid w:val="006D3916"/>
    <w:rsid w:val="006F140D"/>
    <w:rsid w:val="006F42E1"/>
    <w:rsid w:val="00703C00"/>
    <w:rsid w:val="0071393F"/>
    <w:rsid w:val="00717958"/>
    <w:rsid w:val="00746BDC"/>
    <w:rsid w:val="0075061F"/>
    <w:rsid w:val="00755E1C"/>
    <w:rsid w:val="00781E86"/>
    <w:rsid w:val="007D4FBA"/>
    <w:rsid w:val="007E578C"/>
    <w:rsid w:val="007F30E9"/>
    <w:rsid w:val="0082023F"/>
    <w:rsid w:val="00821742"/>
    <w:rsid w:val="00825A3D"/>
    <w:rsid w:val="00831B8F"/>
    <w:rsid w:val="00831D7C"/>
    <w:rsid w:val="00840B72"/>
    <w:rsid w:val="00857053"/>
    <w:rsid w:val="00860CA9"/>
    <w:rsid w:val="0086543A"/>
    <w:rsid w:val="00865E8F"/>
    <w:rsid w:val="008722FC"/>
    <w:rsid w:val="00877D17"/>
    <w:rsid w:val="00880AFD"/>
    <w:rsid w:val="00881FEC"/>
    <w:rsid w:val="00892025"/>
    <w:rsid w:val="008A5E41"/>
    <w:rsid w:val="008B1F0E"/>
    <w:rsid w:val="008C6157"/>
    <w:rsid w:val="008D61BF"/>
    <w:rsid w:val="00903422"/>
    <w:rsid w:val="0090480B"/>
    <w:rsid w:val="00916968"/>
    <w:rsid w:val="00924BA6"/>
    <w:rsid w:val="00935C36"/>
    <w:rsid w:val="00942B1C"/>
    <w:rsid w:val="00945F01"/>
    <w:rsid w:val="0095369C"/>
    <w:rsid w:val="0096003B"/>
    <w:rsid w:val="009621CE"/>
    <w:rsid w:val="009751E8"/>
    <w:rsid w:val="009838A1"/>
    <w:rsid w:val="00992C35"/>
    <w:rsid w:val="00996F18"/>
    <w:rsid w:val="009A0F09"/>
    <w:rsid w:val="009A144B"/>
    <w:rsid w:val="009A7E4E"/>
    <w:rsid w:val="009C7E13"/>
    <w:rsid w:val="009D4AEA"/>
    <w:rsid w:val="009E606C"/>
    <w:rsid w:val="00A24CDA"/>
    <w:rsid w:val="00A37388"/>
    <w:rsid w:val="00A737FD"/>
    <w:rsid w:val="00AC33A3"/>
    <w:rsid w:val="00AF32D2"/>
    <w:rsid w:val="00B32800"/>
    <w:rsid w:val="00B54385"/>
    <w:rsid w:val="00B55B7D"/>
    <w:rsid w:val="00B71894"/>
    <w:rsid w:val="00B8070A"/>
    <w:rsid w:val="00B95ACB"/>
    <w:rsid w:val="00B95CFB"/>
    <w:rsid w:val="00BA4C5D"/>
    <w:rsid w:val="00BB03D8"/>
    <w:rsid w:val="00BB358A"/>
    <w:rsid w:val="00BB3FD3"/>
    <w:rsid w:val="00BB4AFE"/>
    <w:rsid w:val="00BD06A8"/>
    <w:rsid w:val="00BD3712"/>
    <w:rsid w:val="00BF0D6A"/>
    <w:rsid w:val="00C112ED"/>
    <w:rsid w:val="00C16395"/>
    <w:rsid w:val="00C24D63"/>
    <w:rsid w:val="00C46C05"/>
    <w:rsid w:val="00C73337"/>
    <w:rsid w:val="00C8231B"/>
    <w:rsid w:val="00C96EB9"/>
    <w:rsid w:val="00CA493B"/>
    <w:rsid w:val="00CA5AFC"/>
    <w:rsid w:val="00CC1C5D"/>
    <w:rsid w:val="00CD4113"/>
    <w:rsid w:val="00CE0C0C"/>
    <w:rsid w:val="00CE44C4"/>
    <w:rsid w:val="00CF73F8"/>
    <w:rsid w:val="00D0295E"/>
    <w:rsid w:val="00D038ED"/>
    <w:rsid w:val="00D107F6"/>
    <w:rsid w:val="00D12E4E"/>
    <w:rsid w:val="00D16ACA"/>
    <w:rsid w:val="00D3540E"/>
    <w:rsid w:val="00D3758E"/>
    <w:rsid w:val="00D730A4"/>
    <w:rsid w:val="00D9550F"/>
    <w:rsid w:val="00DA3906"/>
    <w:rsid w:val="00DA6894"/>
    <w:rsid w:val="00DA6B42"/>
    <w:rsid w:val="00DB044B"/>
    <w:rsid w:val="00DF066B"/>
    <w:rsid w:val="00DF3D8F"/>
    <w:rsid w:val="00DF7889"/>
    <w:rsid w:val="00E23049"/>
    <w:rsid w:val="00E452C9"/>
    <w:rsid w:val="00E553E6"/>
    <w:rsid w:val="00E56E05"/>
    <w:rsid w:val="00E677FA"/>
    <w:rsid w:val="00EA218E"/>
    <w:rsid w:val="00EA6647"/>
    <w:rsid w:val="00ED2C50"/>
    <w:rsid w:val="00ED3B0F"/>
    <w:rsid w:val="00EF3C78"/>
    <w:rsid w:val="00F07A87"/>
    <w:rsid w:val="00F12BB4"/>
    <w:rsid w:val="00F13CD0"/>
    <w:rsid w:val="00F2311B"/>
    <w:rsid w:val="00F238AE"/>
    <w:rsid w:val="00F25BDA"/>
    <w:rsid w:val="00F308D2"/>
    <w:rsid w:val="00F33BB9"/>
    <w:rsid w:val="00F359D2"/>
    <w:rsid w:val="00F44E9F"/>
    <w:rsid w:val="00F561EC"/>
    <w:rsid w:val="00F624D2"/>
    <w:rsid w:val="00F62899"/>
    <w:rsid w:val="00F711B0"/>
    <w:rsid w:val="00F727A9"/>
    <w:rsid w:val="00F76EB7"/>
    <w:rsid w:val="00F90A81"/>
    <w:rsid w:val="00FB2689"/>
    <w:rsid w:val="00FD2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08E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6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203</TotalTime>
  <Pages>3</Pages>
  <Words>870</Words>
  <Characters>4962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ПРОСЬБА ПРОЕЗД НА ТЕРРИТОРИЮ ШКОЛЫ НЕ ЗАГОРАЖИВАТЬ</dc:title>
  <dc:subject/>
  <dc:creator>ghjfs</dc:creator>
  <cp:keywords/>
  <dc:description/>
  <cp:lastModifiedBy>111</cp:lastModifiedBy>
  <cp:revision>16</cp:revision>
  <cp:lastPrinted>2019-02-11T07:44:00Z</cp:lastPrinted>
  <dcterms:created xsi:type="dcterms:W3CDTF">2019-02-02T02:52:00Z</dcterms:created>
  <dcterms:modified xsi:type="dcterms:W3CDTF">2019-03-19T02:35:00Z</dcterms:modified>
</cp:coreProperties>
</file>