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A0"/>
      </w:tblPr>
      <w:tblGrid>
        <w:gridCol w:w="9443"/>
      </w:tblGrid>
      <w:tr w:rsidR="00A5048F" w:rsidRPr="00327F0E" w:rsidTr="00EF12F8">
        <w:trPr>
          <w:tblCellSpacing w:w="7" w:type="dxa"/>
        </w:trPr>
        <w:tc>
          <w:tcPr>
            <w:tcW w:w="4500" w:type="pct"/>
            <w:vAlign w:val="center"/>
          </w:tcPr>
          <w:tbl>
            <w:tblPr>
              <w:tblpPr w:leftFromText="180" w:rightFromText="180" w:vertAnchor="text" w:horzAnchor="margin" w:tblpY="-538"/>
              <w:tblW w:w="0" w:type="auto"/>
              <w:tblLook w:val="00A0"/>
            </w:tblPr>
            <w:tblGrid>
              <w:gridCol w:w="3086"/>
              <w:gridCol w:w="2494"/>
              <w:gridCol w:w="3775"/>
            </w:tblGrid>
            <w:tr w:rsidR="00A5048F" w:rsidRPr="00933247" w:rsidTr="008E7AFC">
              <w:tc>
                <w:tcPr>
                  <w:tcW w:w="30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5048F" w:rsidRPr="008E7AFC" w:rsidRDefault="00A5048F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A5048F" w:rsidRPr="008E7AFC" w:rsidRDefault="00A5048F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5048F" w:rsidRPr="008E7AFC" w:rsidRDefault="00A5048F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5048F" w:rsidRPr="008E7AFC" w:rsidRDefault="00A5048F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E7AF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УТВЕРЖДЕНО</w:t>
                  </w:r>
                </w:p>
                <w:p w:rsidR="00A5048F" w:rsidRPr="008E7AFC" w:rsidRDefault="007A7DEC" w:rsidP="008E7A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Директор МБОУ  СОШ №3 </w:t>
                  </w:r>
                  <w:r w:rsidR="00A5048F" w:rsidRPr="008E7AFC">
                    <w:rPr>
                      <w:rFonts w:ascii="Times New Roman" w:hAnsi="Times New Roman"/>
                      <w:sz w:val="24"/>
                      <w:szCs w:val="24"/>
                    </w:rPr>
                    <w:t>С.В.Тараторкина</w:t>
                  </w:r>
                </w:p>
                <w:p w:rsidR="00A5048F" w:rsidRPr="008E7AFC" w:rsidRDefault="00A5048F" w:rsidP="007A7DE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Приказ 03-10-</w:t>
                  </w:r>
                  <w:r w:rsidR="007A7DEC">
                    <w:rPr>
                      <w:rFonts w:ascii="Times New Roman" w:hAnsi="Times New Roman"/>
                      <w:sz w:val="24"/>
                      <w:szCs w:val="24"/>
                    </w:rPr>
                    <w:t>144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от </w:t>
                  </w:r>
                  <w:r w:rsidR="00A45C19">
                    <w:rPr>
                      <w:rFonts w:ascii="Times New Roman" w:hAnsi="Times New Roman"/>
                      <w:sz w:val="24"/>
                      <w:szCs w:val="24"/>
                    </w:rPr>
                    <w:t>07.10.2016</w:t>
                  </w:r>
                  <w:r w:rsidRPr="008E7AFC">
                    <w:rPr>
                      <w:rFonts w:ascii="Times New Roman" w:hAnsi="Times New Roman"/>
                      <w:sz w:val="24"/>
                      <w:szCs w:val="24"/>
                    </w:rPr>
                    <w:t xml:space="preserve"> г.</w:t>
                  </w:r>
                </w:p>
              </w:tc>
            </w:tr>
          </w:tbl>
          <w:p w:rsidR="00A5048F" w:rsidRPr="00B942BC" w:rsidRDefault="00A5048F" w:rsidP="00B942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A5048F" w:rsidRPr="000E43D7">
        <w:trPr>
          <w:tblCellSpacing w:w="7" w:type="dxa"/>
        </w:trPr>
        <w:tc>
          <w:tcPr>
            <w:tcW w:w="0" w:type="auto"/>
            <w:vAlign w:val="center"/>
          </w:tcPr>
          <w:p w:rsidR="00A5048F" w:rsidRPr="000E43D7" w:rsidRDefault="00A5048F" w:rsidP="008E7A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ПОЛОЖЕНИЕ</w:t>
            </w:r>
          </w:p>
          <w:p w:rsidR="00A5048F" w:rsidRPr="000E43D7" w:rsidRDefault="00A5048F" w:rsidP="008E7A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 школьном этапе профессионального конкурса  </w:t>
            </w:r>
          </w:p>
          <w:p w:rsidR="00A5048F" w:rsidRPr="000E43D7" w:rsidRDefault="00A5048F" w:rsidP="008E7A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«Учитель года »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    Цель: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 </w:t>
            </w:r>
            <w:r w:rsidRPr="000E43D7">
              <w:rPr>
                <w:rFonts w:ascii="Times New Roman" w:hAnsi="Times New Roman"/>
                <w:sz w:val="24"/>
                <w:szCs w:val="24"/>
              </w:rPr>
              <w:t>раскрытие творческого потенциала учителей, создание условий для их самореализации и стимулирования дальнейшего профессионального роста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   Основные задачи:</w:t>
            </w:r>
          </w:p>
          <w:p w:rsidR="00A5048F" w:rsidRPr="000E43D7" w:rsidRDefault="00A5048F" w:rsidP="00B942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Стимулировать инновационную деятельность учителей, их профессиональный рост;</w:t>
            </w:r>
          </w:p>
          <w:p w:rsidR="00A5048F" w:rsidRPr="000E43D7" w:rsidRDefault="00A5048F" w:rsidP="00B942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Пропагандировать педагогический опыт творчески работающих учителей  школы;</w:t>
            </w:r>
          </w:p>
          <w:p w:rsidR="00A5048F" w:rsidRPr="000E43D7" w:rsidRDefault="00A5048F" w:rsidP="00B942B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Активизировать деятельность по созданию условий для профессионального роста и самореализации педагогов.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II. Участники конкурса: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 В конкурсе могут принимать участие все педагоги. Стаж педагогической работы,  наличие категории и возраст участников не ограничивается.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III. Выдвижение кандидатур: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 Выдвижение кандидатур может проходить:</w:t>
            </w:r>
          </w:p>
          <w:p w:rsidR="00A5048F" w:rsidRPr="000E43D7" w:rsidRDefault="00A45C19" w:rsidP="00B942B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="00A5048F"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дминистрацией образовательного  учреждения;</w:t>
            </w:r>
          </w:p>
          <w:p w:rsidR="00A5048F" w:rsidRPr="000E43D7" w:rsidRDefault="00A5048F" w:rsidP="00B942B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любым профессиональным сообществом школы;</w:t>
            </w:r>
          </w:p>
          <w:p w:rsidR="00A5048F" w:rsidRPr="000E43D7" w:rsidRDefault="00A5048F" w:rsidP="00B942B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путем самовыдвижения.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IV. Организация и проведение конкурса.</w:t>
            </w:r>
          </w:p>
          <w:p w:rsidR="00A5048F" w:rsidRPr="000E43D7" w:rsidRDefault="00A5048F" w:rsidP="00B942B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Для организации и проведения конкурса  создаётся оргкомитет, который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обеспечивает информационное и организационно-методическое сопровождение  конкурса.</w:t>
            </w:r>
          </w:p>
          <w:p w:rsidR="00A5048F" w:rsidRPr="000E43D7" w:rsidRDefault="00A5048F" w:rsidP="009177B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Для оценивания   выступления конкурсантов, определения  победителя формируется экспертная группа  из числа администрации школы,  участников конкурса, профсоюза педагогических работников. 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V.  Содержание  конкурса и критерии оценки конкурсных работ.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Школьный этап конк</w:t>
            </w:r>
            <w:r w:rsidR="007A7DEC">
              <w:rPr>
                <w:rFonts w:ascii="Times New Roman" w:hAnsi="Times New Roman"/>
                <w:sz w:val="24"/>
                <w:szCs w:val="24"/>
                <w:lang w:eastAsia="ru-RU"/>
              </w:rPr>
              <w:t>урса «Учитель года »  включает 3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конкурса,   в </w:t>
            </w:r>
            <w:proofErr w:type="gramStart"/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которых</w:t>
            </w:r>
            <w:proofErr w:type="gramEnd"/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участвуют все конкурсанты.  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b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Первый конкурс  </w:t>
            </w:r>
            <w:r w:rsidRPr="009A6EE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 </w:t>
            </w:r>
            <w:r w:rsidRPr="009A6EE6">
              <w:rPr>
                <w:rFonts w:ascii="Times New Roman" w:hAnsi="Times New Roman"/>
                <w:color w:val="0000FF"/>
                <w:sz w:val="24"/>
                <w:szCs w:val="24"/>
                <w:u w:val="single"/>
                <w:lang w:eastAsia="ru-RU"/>
              </w:rPr>
              <w:t xml:space="preserve">– </w:t>
            </w:r>
            <w:r w:rsidRPr="009A6EE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«Письменное эссе на заданную тему»</w:t>
            </w:r>
            <w:r w:rsidRPr="009A6EE6">
              <w:rPr>
                <w:rFonts w:ascii="Times New Roman" w:hAnsi="Times New Roman"/>
                <w:b/>
                <w:sz w:val="24"/>
                <w:szCs w:val="24"/>
              </w:rPr>
              <w:t xml:space="preserve"> (регламент 2часа) – 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sz w:val="24"/>
                <w:szCs w:val="24"/>
              </w:rPr>
              <w:t>Формат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>: создание письменного текста небольшого объема и свободной композиции, выражающего индивидуальное мнение по определенной проблеме.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b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Критерии оценивания: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умение обозначить проблему;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логичность, связность раскрытия проблемы;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наличие собственной позиции;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критическое отношение к предложенной теме;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обоснованность собственных выводов;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внутреннее смысловое единство текста.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b/>
                <w:sz w:val="24"/>
                <w:szCs w:val="24"/>
              </w:rPr>
            </w:pPr>
            <w:r w:rsidRPr="009A6EE6">
              <w:rPr>
                <w:rFonts w:ascii="Times New Roman" w:hAnsi="Times New Roman"/>
                <w:b/>
                <w:sz w:val="24"/>
                <w:szCs w:val="24"/>
              </w:rPr>
              <w:t>Требования к материалам текста</w:t>
            </w:r>
          </w:p>
          <w:p w:rsidR="00A5048F" w:rsidRPr="007A7DEC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Формат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>М</w:t>
            </w:r>
            <w:proofErr w:type="gramStart"/>
            <w:r w:rsidRPr="009A6EE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proofErr w:type="gramEnd"/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6EE6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>шрифт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6EE6">
              <w:rPr>
                <w:rFonts w:ascii="Times New Roman" w:hAnsi="Times New Roman"/>
                <w:sz w:val="24"/>
                <w:szCs w:val="24"/>
                <w:lang w:val="en-US"/>
              </w:rPr>
              <w:t>Times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6EE6">
              <w:rPr>
                <w:rFonts w:ascii="Times New Roman" w:hAnsi="Times New Roman"/>
                <w:sz w:val="24"/>
                <w:szCs w:val="24"/>
                <w:lang w:val="en-US"/>
              </w:rPr>
              <w:t>New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6EE6">
              <w:rPr>
                <w:rFonts w:ascii="Times New Roman" w:hAnsi="Times New Roman"/>
                <w:sz w:val="24"/>
                <w:szCs w:val="24"/>
                <w:lang w:val="en-US"/>
              </w:rPr>
              <w:t>Roman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>кегль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14, 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>поля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1,5</w:t>
            </w:r>
            <w:r w:rsidRPr="009A6EE6">
              <w:rPr>
                <w:rFonts w:ascii="Times New Roman" w:hAnsi="Times New Roman"/>
                <w:sz w:val="24"/>
                <w:szCs w:val="24"/>
              </w:rPr>
              <w:t>см</w:t>
            </w:r>
            <w:r w:rsidRPr="007A7DE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A5048F" w:rsidRPr="009A6EE6" w:rsidRDefault="00A5048F" w:rsidP="009A6EE6">
            <w:pPr>
              <w:spacing w:after="0" w:line="240" w:lineRule="auto"/>
              <w:ind w:firstLine="539"/>
              <w:rPr>
                <w:rFonts w:ascii="Times New Roman" w:hAnsi="Times New Roman"/>
                <w:sz w:val="24"/>
                <w:szCs w:val="24"/>
              </w:rPr>
            </w:pPr>
            <w:r w:rsidRPr="009A6EE6">
              <w:rPr>
                <w:rFonts w:ascii="Times New Roman" w:hAnsi="Times New Roman"/>
                <w:sz w:val="24"/>
                <w:szCs w:val="24"/>
              </w:rPr>
              <w:t>Объем работы должен быть не больше 2 страниц печатного текста формата А</w:t>
            </w:r>
            <w:proofErr w:type="gramStart"/>
            <w:r w:rsidRPr="009A6EE6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  <w:r w:rsidRPr="009A6EE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Второй конкурс </w:t>
            </w:r>
            <w:r w:rsidRPr="00DC1D77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«Мастер-класс</w:t>
            </w: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»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(регламент: до 25 минут, включая 5 минут для ответов на вопросы).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Формат выступления: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публичная демонстрация способов трансляции образовательных технологий (методов, эффективных приёмов и др.) в системе методической работы, повышения квалификации и т.д.  Тема мастер-класса определяется участниками самостоятельно.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Критерии оценивания:</w:t>
            </w: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A5048F" w:rsidRPr="000E43D7" w:rsidRDefault="00A5048F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ценность и методическое обоснование предлагаемых способов обучения;</w:t>
            </w:r>
          </w:p>
          <w:p w:rsidR="00A5048F" w:rsidRPr="000E43D7" w:rsidRDefault="00A5048F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профессиональная компетентность;</w:t>
            </w:r>
          </w:p>
          <w:p w:rsidR="00A5048F" w:rsidRPr="000E43D7" w:rsidRDefault="00A5048F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импровизации;</w:t>
            </w:r>
          </w:p>
          <w:p w:rsidR="00A5048F" w:rsidRPr="000E43D7" w:rsidRDefault="00A5048F" w:rsidP="00B942B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коммуникативная культура.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Третий </w:t>
            </w: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конкурс   </w:t>
            </w:r>
            <w:r w:rsidRPr="000E43D7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-  «Учебное занятие»</w:t>
            </w:r>
            <w:r w:rsidRPr="000E43D7">
              <w:rPr>
                <w:rFonts w:ascii="Times New Roman" w:hAnsi="Times New Roman"/>
                <w:b/>
                <w:bCs/>
                <w:i/>
                <w:iCs/>
                <w:color w:val="0000FF"/>
                <w:sz w:val="24"/>
                <w:szCs w:val="24"/>
                <w:u w:val="single"/>
                <w:lang w:eastAsia="ru-RU"/>
              </w:rPr>
              <w:t>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Формат: проведение учебного занятия по предмету  (регламент 40 минут, включая самоанализ урока и вопросы жюри).</w:t>
            </w:r>
          </w:p>
          <w:p w:rsidR="00A5048F" w:rsidRPr="000E43D7" w:rsidRDefault="00A5048F" w:rsidP="00B942B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Критерии оценивания:</w:t>
            </w:r>
          </w:p>
          <w:p w:rsidR="00A5048F" w:rsidRPr="000E43D7" w:rsidRDefault="00A5048F" w:rsidP="00AE7E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компетентность</w:t>
            </w:r>
          </w:p>
          <w:p w:rsidR="00A5048F" w:rsidRPr="000E43D7" w:rsidRDefault="00A5048F" w:rsidP="00AE7E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инновационность</w:t>
            </w:r>
          </w:p>
          <w:p w:rsidR="00A5048F" w:rsidRPr="000E43D7" w:rsidRDefault="00A5048F" w:rsidP="00AE7E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креативность</w:t>
            </w:r>
          </w:p>
          <w:p w:rsidR="00A5048F" w:rsidRPr="000E43D7" w:rsidRDefault="00A5048F" w:rsidP="00B942B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рефлексивность</w:t>
            </w:r>
            <w:bookmarkStart w:id="0" w:name="_GoBack"/>
            <w:bookmarkEnd w:id="0"/>
          </w:p>
          <w:p w:rsidR="00A5048F" w:rsidRPr="000E43D7" w:rsidRDefault="00A5048F" w:rsidP="009A6EE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VI. Определение и награждение победителей конкурса</w:t>
            </w:r>
          </w:p>
          <w:p w:rsidR="00A5048F" w:rsidRPr="000E43D7" w:rsidRDefault="00A5048F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Абсолютный победитель конкурса определяется с учетом результатов всех конкурсных испытаний.</w:t>
            </w:r>
          </w:p>
          <w:p w:rsidR="00A5048F" w:rsidRPr="000E43D7" w:rsidRDefault="00A5048F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Награждение победителя  и лауреатов  конкурса проводится на торжественном  заседании педагогического совета.</w:t>
            </w:r>
          </w:p>
          <w:p w:rsidR="00A5048F" w:rsidRPr="000E43D7" w:rsidRDefault="00A5048F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 Победителю вручается Диплом победителя. </w:t>
            </w:r>
          </w:p>
          <w:p w:rsidR="00A5048F" w:rsidRPr="000E43D7" w:rsidRDefault="00A5048F" w:rsidP="00B942B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43D7">
              <w:rPr>
                <w:rFonts w:ascii="Times New Roman" w:hAnsi="Times New Roman"/>
                <w:sz w:val="24"/>
                <w:szCs w:val="24"/>
                <w:lang w:eastAsia="ru-RU"/>
              </w:rPr>
              <w:t>Победитель школьного этапа конкурса участвует  в муниципальном этапе профессионального конкурса «Учитель года».    </w:t>
            </w:r>
          </w:p>
        </w:tc>
      </w:tr>
    </w:tbl>
    <w:p w:rsidR="00A5048F" w:rsidRPr="000E43D7" w:rsidRDefault="00A5048F">
      <w:pPr>
        <w:rPr>
          <w:sz w:val="24"/>
          <w:szCs w:val="24"/>
        </w:rPr>
      </w:pPr>
    </w:p>
    <w:sectPr w:rsidR="00A5048F" w:rsidRPr="000E43D7" w:rsidSect="00B5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1649"/>
    <w:multiLevelType w:val="multilevel"/>
    <w:tmpl w:val="37F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33184"/>
    <w:multiLevelType w:val="hybridMultilevel"/>
    <w:tmpl w:val="811C9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83A59"/>
    <w:multiLevelType w:val="multilevel"/>
    <w:tmpl w:val="464E7F1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9050BB"/>
    <w:multiLevelType w:val="multilevel"/>
    <w:tmpl w:val="DC0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A3C6F"/>
    <w:multiLevelType w:val="multilevel"/>
    <w:tmpl w:val="6FD4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948267A"/>
    <w:multiLevelType w:val="multilevel"/>
    <w:tmpl w:val="7C9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47A04"/>
    <w:multiLevelType w:val="multilevel"/>
    <w:tmpl w:val="644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6F1F2C"/>
    <w:multiLevelType w:val="multilevel"/>
    <w:tmpl w:val="3444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1FD498E"/>
    <w:multiLevelType w:val="multilevel"/>
    <w:tmpl w:val="036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8"/>
    <w:lvlOverride w:ilvl="0">
      <w:startOverride w:val="2"/>
    </w:lvlOverride>
  </w:num>
  <w:num w:numId="6">
    <w:abstractNumId w:val="8"/>
    <w:lvlOverride w:ilvl="0">
      <w:startOverride w:val="3"/>
    </w:lvlOverride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42BC"/>
    <w:rsid w:val="000E43D7"/>
    <w:rsid w:val="001707B3"/>
    <w:rsid w:val="001826BB"/>
    <w:rsid w:val="00327F0E"/>
    <w:rsid w:val="0039214C"/>
    <w:rsid w:val="007A7DEC"/>
    <w:rsid w:val="008E7AFC"/>
    <w:rsid w:val="009177B9"/>
    <w:rsid w:val="00933247"/>
    <w:rsid w:val="00933F3B"/>
    <w:rsid w:val="009A6EE6"/>
    <w:rsid w:val="009F1275"/>
    <w:rsid w:val="00A45C19"/>
    <w:rsid w:val="00A5048F"/>
    <w:rsid w:val="00AE7EA3"/>
    <w:rsid w:val="00B5137D"/>
    <w:rsid w:val="00B942BC"/>
    <w:rsid w:val="00C666BA"/>
    <w:rsid w:val="00DC1D77"/>
    <w:rsid w:val="00DD1B2A"/>
    <w:rsid w:val="00EF12F8"/>
    <w:rsid w:val="00FE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37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Ирина</dc:creator>
  <cp:keywords/>
  <dc:description/>
  <cp:lastModifiedBy>1</cp:lastModifiedBy>
  <cp:revision>7</cp:revision>
  <cp:lastPrinted>2016-10-07T10:06:00Z</cp:lastPrinted>
  <dcterms:created xsi:type="dcterms:W3CDTF">2015-11-23T09:59:00Z</dcterms:created>
  <dcterms:modified xsi:type="dcterms:W3CDTF">2016-11-10T06:21:00Z</dcterms:modified>
</cp:coreProperties>
</file>