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numPr>
          <w:ilvl w:val="0"/>
          <w:numId w:val="1"/>
        </w:numPr>
        <w:spacing w:line="220" w:lineRule="atLeast"/>
        <w:ind w:firstLineChars="0"/>
        <w:rPr>
          <w:rFonts w:hint="eastAsia"/>
          <w:highlight w:val="yellow"/>
        </w:rPr>
      </w:pPr>
      <w:r>
        <w:rPr>
          <w:rFonts w:hint="eastAsia"/>
        </w:rPr>
        <w:t>学习中心，课程的评价次数与下方的评价详情不一致。</w:t>
      </w:r>
      <w:r>
        <w:rPr>
          <w:rFonts w:hint="eastAsia"/>
          <w:highlight w:val="yellow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陈永</w:t>
      </w:r>
      <w:r>
        <w:rPr>
          <w:rFonts w:hint="eastAsia"/>
          <w:highlight w:val="yellow"/>
          <w:lang w:eastAsia="zh-CN"/>
        </w:rPr>
        <w:t>】</w:t>
      </w:r>
    </w:p>
    <w:p>
      <w:pPr>
        <w:pStyle w:val="10"/>
        <w:spacing w:line="220" w:lineRule="atLeast"/>
        <w:ind w:left="42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82321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学习中心，点击课程进入，重新打开的页面导航也应该定位到“学习中心”。</w:t>
      </w:r>
    </w:p>
    <w:p>
      <w:pPr>
        <w:rPr>
          <w:rFonts w:hint="eastAsia"/>
        </w:rPr>
      </w:pPr>
      <w:r>
        <w:rPr>
          <w:rFonts w:hint="eastAsia"/>
          <w:highlight w:val="yellow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陈永</w:t>
      </w:r>
      <w:r>
        <w:rPr>
          <w:rFonts w:hint="eastAsia"/>
          <w:highlight w:val="yellow"/>
          <w:lang w:eastAsia="zh-CN"/>
        </w:rPr>
        <w:t>】</w:t>
      </w:r>
    </w:p>
    <w:p>
      <w:pPr>
        <w:pStyle w:val="10"/>
        <w:spacing w:line="220" w:lineRule="atLeast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274310" cy="271780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导航菜单的字体大小不一样。</w:t>
      </w:r>
      <w:r>
        <w:rPr>
          <w:rFonts w:hint="eastAsia"/>
          <w:highlight w:val="yellow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陈永</w:t>
      </w:r>
      <w:r>
        <w:rPr>
          <w:rFonts w:hint="eastAsia"/>
          <w:highlight w:val="yellow"/>
          <w:lang w:eastAsia="zh-CN"/>
        </w:rPr>
        <w:t>】</w:t>
      </w:r>
    </w:p>
    <w:p>
      <w:pPr>
        <w:pStyle w:val="10"/>
        <w:spacing w:line="220" w:lineRule="atLeast"/>
        <w:ind w:left="42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10439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收藏视频：缺少删除功能，现在是收藏了就删除不了。</w:t>
      </w:r>
      <w:r>
        <w:rPr>
          <w:rFonts w:hint="eastAsia"/>
          <w:highlight w:val="yellow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陈永</w:t>
      </w:r>
      <w:r>
        <w:rPr>
          <w:rFonts w:hint="eastAsia"/>
          <w:highlight w:val="yellow"/>
          <w:lang w:eastAsia="zh-CN"/>
        </w:rPr>
        <w:t>】</w:t>
      </w:r>
    </w:p>
    <w:p>
      <w:pPr>
        <w:pStyle w:val="10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查看评析页面下方的按钮显示不全。</w:t>
      </w:r>
      <w:r>
        <w:rPr>
          <w:rFonts w:hint="eastAsia"/>
          <w:highlight w:val="yellow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吴永福</w:t>
      </w:r>
      <w:r>
        <w:rPr>
          <w:rFonts w:hint="eastAsia"/>
          <w:highlight w:val="yellow"/>
          <w:lang w:eastAsia="zh-CN"/>
        </w:rPr>
        <w:t>】</w:t>
      </w:r>
    </w:p>
    <w:p>
      <w:pPr>
        <w:pStyle w:val="10"/>
        <w:spacing w:line="220" w:lineRule="atLeast"/>
        <w:ind w:left="42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9648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考生测评页面，题型的说明内容与正式考试时显示的不一致。缺少序号。</w:t>
      </w:r>
      <w:r>
        <w:rPr>
          <w:rFonts w:hint="eastAsia"/>
          <w:highlight w:val="yellow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吴永福</w:t>
      </w:r>
      <w:r>
        <w:rPr>
          <w:rFonts w:hint="eastAsia"/>
          <w:highlight w:val="yellow"/>
          <w:lang w:eastAsia="zh-CN"/>
        </w:rPr>
        <w:t>】</w:t>
      </w:r>
    </w:p>
    <w:p>
      <w:pPr>
        <w:pStyle w:val="10"/>
        <w:spacing w:line="220" w:lineRule="atLeast"/>
        <w:ind w:left="42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84543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收藏试题，试题的收藏时间不正确。是在模拟试卷中收藏的，正常的时间应该是7月18号。</w:t>
      </w:r>
      <w:r>
        <w:rPr>
          <w:rFonts w:hint="eastAsia"/>
          <w:highlight w:val="yellow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陈永</w:t>
      </w:r>
      <w:r>
        <w:rPr>
          <w:rFonts w:hint="eastAsia"/>
          <w:highlight w:val="yellow"/>
          <w:lang w:eastAsia="zh-CN"/>
        </w:rPr>
        <w:t>】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76415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我的错题，记录的时间不正确，且错题里面建议有考生当时所选择答案，这样方便考生去记忆为什么会作错了，错误点在哪。</w:t>
      </w:r>
      <w:r>
        <w:rPr>
          <w:rFonts w:hint="eastAsia"/>
          <w:highlight w:val="yellow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陈永</w:t>
      </w:r>
      <w:r>
        <w:rPr>
          <w:rFonts w:hint="eastAsia"/>
          <w:highlight w:val="yellow"/>
          <w:lang w:eastAsia="zh-CN"/>
        </w:rPr>
        <w:t>】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83654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我的错题，当错题有多页时，点击下方的“下一页”，系统加载完成后应该置回页面的顶端，现在加载完仍然停留在最末端， 用户体验不好。</w:t>
      </w:r>
      <w:r>
        <w:rPr>
          <w:rFonts w:hint="eastAsia"/>
          <w:highlight w:val="yellow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陈永</w:t>
      </w:r>
      <w:r>
        <w:rPr>
          <w:rFonts w:hint="eastAsia"/>
          <w:highlight w:val="yellow"/>
          <w:lang w:eastAsia="zh-CN"/>
        </w:rPr>
        <w:t>】</w:t>
      </w:r>
    </w:p>
    <w:p>
      <w:pPr>
        <w:pStyle w:val="10"/>
        <w:spacing w:line="220" w:lineRule="atLeast"/>
        <w:ind w:left="42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86067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40"/>
        <w:rPr>
          <w:rFonts w:hint="eastAsia"/>
        </w:rPr>
      </w:pPr>
    </w:p>
    <w:p>
      <w:pPr>
        <w:pStyle w:val="10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测评界面，放大后选项与内容大小不一致。</w:t>
      </w:r>
      <w:r>
        <w:rPr>
          <w:rFonts w:hint="eastAsia"/>
          <w:highlight w:val="yellow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吴永福</w:t>
      </w:r>
      <w:r>
        <w:rPr>
          <w:rFonts w:hint="eastAsia"/>
          <w:highlight w:val="yellow"/>
          <w:lang w:eastAsia="zh-CN"/>
        </w:rPr>
        <w:t>】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282194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测评记录</w:t>
      </w:r>
      <w:r>
        <w:t>—</w:t>
      </w:r>
      <w:r>
        <w:rPr>
          <w:rFonts w:hint="eastAsia"/>
        </w:rPr>
        <w:t>继续测评，交卷完成后关闭页面，返回定位不对，目前是定位到“我的课程”，正常应该是定位到“测评记录”。</w:t>
      </w:r>
      <w:r>
        <w:rPr>
          <w:rFonts w:hint="eastAsia"/>
          <w:highlight w:val="yellow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吴永福</w:t>
      </w:r>
      <w:r>
        <w:rPr>
          <w:rFonts w:hint="eastAsia"/>
          <w:highlight w:val="yellow"/>
          <w:lang w:eastAsia="zh-CN"/>
        </w:rPr>
        <w:t>】</w:t>
      </w:r>
    </w:p>
    <w:p>
      <w:pPr>
        <w:pStyle w:val="10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首页，点击右侧相关资讯里面的菜单，页面导航菜单明显的可以看到由“课程”闪回“首页”，闪的太大了体验感不好。</w:t>
      </w:r>
      <w:r>
        <w:rPr>
          <w:rFonts w:hint="eastAsia"/>
          <w:highlight w:val="yellow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刘启杨</w:t>
      </w:r>
      <w:r>
        <w:rPr>
          <w:rFonts w:hint="eastAsia"/>
          <w:highlight w:val="yellow"/>
          <w:lang w:eastAsia="zh-CN"/>
        </w:rPr>
        <w:t>】</w:t>
      </w:r>
    </w:p>
    <w:p>
      <w:pPr>
        <w:pStyle w:val="10"/>
        <w:spacing w:line="220" w:lineRule="atLeast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274310" cy="283019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在导航“ 课程”中选择对应的教材进入，进入页面后导航定位不正确。</w:t>
      </w:r>
      <w:r>
        <w:rPr>
          <w:rFonts w:hint="eastAsia"/>
          <w:highlight w:val="yellow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陈永</w:t>
      </w:r>
      <w:r>
        <w:rPr>
          <w:rFonts w:hint="eastAsia"/>
          <w:highlight w:val="yellow"/>
          <w:lang w:eastAsia="zh-CN"/>
        </w:rPr>
        <w:t>】</w:t>
      </w:r>
    </w:p>
    <w:p>
      <w:pPr>
        <w:pStyle w:val="10"/>
        <w:numPr>
          <w:numId w:val="0"/>
        </w:numPr>
        <w:spacing w:line="220" w:lineRule="atLeast"/>
        <w:ind w:leftChars="0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290512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在课程里面选择相应的课程，进入后，只有一个“加入购物车”，缺少一个“立即购买”的按钮，一般用户的操作习惯为，如果只要买一样东西那就直接立即购买了，可以不加购物车。</w:t>
      </w:r>
      <w:r>
        <w:rPr>
          <w:rFonts w:hint="eastAsia"/>
          <w:highlight w:val="yellow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陈永</w:t>
      </w:r>
      <w:r>
        <w:rPr>
          <w:rFonts w:hint="eastAsia"/>
          <w:highlight w:val="yellow"/>
          <w:lang w:eastAsia="zh-CN"/>
        </w:rPr>
        <w:t>】</w:t>
      </w:r>
    </w:p>
    <w:p>
      <w:pPr>
        <w:pStyle w:val="10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支付页面，针对必输入项页面上直接标识出红色的*。</w:t>
      </w:r>
      <w:r>
        <w:rPr>
          <w:rFonts w:hint="eastAsia"/>
          <w:highlight w:val="yellow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刘启杨</w:t>
      </w:r>
      <w:r>
        <w:rPr>
          <w:rFonts w:hint="eastAsia"/>
          <w:highlight w:val="yellow"/>
          <w:lang w:eastAsia="zh-CN"/>
        </w:rPr>
        <w:t>】</w:t>
      </w:r>
    </w:p>
    <w:p>
      <w:pPr>
        <w:pStyle w:val="10"/>
        <w:spacing w:line="220" w:lineRule="atLeast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274310" cy="281622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spacing w:line="220" w:lineRule="atLeast"/>
        <w:ind w:firstLineChars="0"/>
        <w:jc w:val="both"/>
        <w:rPr>
          <w:rFonts w:hint="eastAsia"/>
        </w:rPr>
      </w:pPr>
      <w:r>
        <w:rPr>
          <w:rFonts w:hint="eastAsia"/>
        </w:rPr>
        <w:t>支付页面，手机号与邮箱内容随便输入，点击“去支付”没有任何反应且没有提示。（考虑是我这边的网络不稳定的问题，后面我在原页面上再次点击有弹出二维码页面）</w:t>
      </w:r>
      <w:r>
        <w:rPr>
          <w:rFonts w:hint="eastAsia"/>
          <w:highlight w:val="yellow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刘启杨</w:t>
      </w:r>
      <w:r>
        <w:rPr>
          <w:rFonts w:hint="eastAsia"/>
          <w:highlight w:val="yellow"/>
          <w:lang w:eastAsia="zh-CN"/>
        </w:rPr>
        <w:t>】</w:t>
      </w:r>
    </w:p>
    <w:p>
      <w:pPr>
        <w:pStyle w:val="10"/>
        <w:spacing w:line="220" w:lineRule="atLeast"/>
        <w:ind w:left="420" w:firstLine="0" w:firstLineChars="0"/>
        <w:rPr>
          <w:rFonts w:hint="eastAsia"/>
        </w:rPr>
      </w:pPr>
      <w:r>
        <w:rPr>
          <w:rFonts w:hint="eastAsia"/>
        </w:rPr>
        <w:t>内容如下：</w:t>
      </w:r>
    </w:p>
    <w:p>
      <w:pPr>
        <w:pStyle w:val="10"/>
        <w:spacing w:line="220" w:lineRule="atLeast"/>
        <w:ind w:left="420" w:firstLine="330" w:firstLineChars="150"/>
        <w:rPr>
          <w:rFonts w:hint="eastAsia"/>
        </w:rPr>
      </w:pPr>
      <w:r>
        <w:rPr>
          <w:rFonts w:hint="eastAsia"/>
        </w:rPr>
        <w:t>手机号：</w:t>
      </w:r>
      <w:r>
        <w:t>14154151515</w:t>
      </w:r>
    </w:p>
    <w:p>
      <w:pPr>
        <w:pStyle w:val="10"/>
        <w:spacing w:line="220" w:lineRule="atLeast"/>
        <w:ind w:left="420" w:firstLine="270" w:firstLineChars="0"/>
        <w:rPr>
          <w:rFonts w:hint="eastAsia"/>
        </w:rPr>
      </w:pPr>
      <w:r>
        <w:rPr>
          <w:rFonts w:hint="eastAsia"/>
        </w:rPr>
        <w:t>邮箱：</w:t>
      </w:r>
      <w:r>
        <w:fldChar w:fldCharType="begin"/>
      </w:r>
      <w:r>
        <w:instrText xml:space="preserve"> HYPERLINK "mailto:15151@qq.com" </w:instrText>
      </w:r>
      <w:r>
        <w:fldChar w:fldCharType="separate"/>
      </w:r>
      <w:r>
        <w:rPr>
          <w:rStyle w:val="6"/>
        </w:rPr>
        <w:t>15151@qq.com</w:t>
      </w:r>
      <w:r>
        <w:rPr>
          <w:rStyle w:val="6"/>
        </w:rPr>
        <w:fldChar w:fldCharType="end"/>
      </w:r>
    </w:p>
    <w:p>
      <w:pPr>
        <w:pStyle w:val="10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个人中心</w:t>
      </w:r>
      <w:r>
        <w:t>—</w:t>
      </w:r>
      <w:r>
        <w:rPr>
          <w:rFonts w:hint="eastAsia"/>
        </w:rPr>
        <w:t>我的订单，点击取消订单，系统弹出的提示语对话框没有居中显示，现在还有自己拖动滚动条到下方才能看见。</w:t>
      </w:r>
      <w:r>
        <w:rPr>
          <w:rFonts w:hint="eastAsia"/>
          <w:highlight w:val="yellow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刘启杨</w:t>
      </w:r>
      <w:r>
        <w:rPr>
          <w:rFonts w:hint="eastAsia"/>
          <w:highlight w:val="yellow"/>
          <w:lang w:eastAsia="zh-CN"/>
        </w:rPr>
        <w:t>】</w:t>
      </w:r>
    </w:p>
    <w:p>
      <w:pPr>
        <w:pStyle w:val="10"/>
        <w:spacing w:line="220" w:lineRule="atLeast"/>
        <w:ind w:left="420" w:firstLine="27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97243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我的订单，单价、订单金额的值与列名称错位，订单的状态建议放在右上角显示比较直观。</w:t>
      </w:r>
      <w:r>
        <w:rPr>
          <w:rFonts w:hint="eastAsia"/>
          <w:highlight w:val="yellow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刘启杨</w:t>
      </w:r>
      <w:r>
        <w:rPr>
          <w:rFonts w:hint="eastAsia"/>
          <w:highlight w:val="yellow"/>
          <w:lang w:eastAsia="zh-CN"/>
        </w:rPr>
        <w:t>】</w:t>
      </w:r>
      <w:bookmarkStart w:id="0" w:name="_GoBack"/>
      <w:bookmarkEnd w:id="0"/>
    </w:p>
    <w:p>
      <w:pPr>
        <w:pStyle w:val="10"/>
        <w:spacing w:line="220" w:lineRule="atLeast"/>
        <w:ind w:left="42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86067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20" w:lineRule="atLeast"/>
        <w:ind w:left="420" w:firstLine="0" w:firstLineChars="0"/>
        <w:rPr>
          <w:rFonts w:hint="eastAsia"/>
        </w:rPr>
      </w:pPr>
    </w:p>
    <w:p>
      <w:pPr>
        <w:spacing w:line="220" w:lineRule="atLeast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94A2E"/>
    <w:multiLevelType w:val="multilevel"/>
    <w:tmpl w:val="08C94A2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33D65"/>
    <w:rsid w:val="0007176F"/>
    <w:rsid w:val="000748B3"/>
    <w:rsid w:val="000D0FF4"/>
    <w:rsid w:val="00132054"/>
    <w:rsid w:val="001837E5"/>
    <w:rsid w:val="00277A63"/>
    <w:rsid w:val="002F3C6C"/>
    <w:rsid w:val="00323B43"/>
    <w:rsid w:val="00373BF8"/>
    <w:rsid w:val="003810F6"/>
    <w:rsid w:val="003D37D8"/>
    <w:rsid w:val="004061DE"/>
    <w:rsid w:val="00426133"/>
    <w:rsid w:val="004358AB"/>
    <w:rsid w:val="0071174B"/>
    <w:rsid w:val="00844309"/>
    <w:rsid w:val="008A7F7C"/>
    <w:rsid w:val="008B7726"/>
    <w:rsid w:val="00905F8B"/>
    <w:rsid w:val="00943D47"/>
    <w:rsid w:val="00996BB3"/>
    <w:rsid w:val="009D2CC0"/>
    <w:rsid w:val="009F6819"/>
    <w:rsid w:val="00A86628"/>
    <w:rsid w:val="00B64F6B"/>
    <w:rsid w:val="00B70B31"/>
    <w:rsid w:val="00C94B8C"/>
    <w:rsid w:val="00D31D50"/>
    <w:rsid w:val="00E04F70"/>
    <w:rsid w:val="00E33E9F"/>
    <w:rsid w:val="00EF522E"/>
    <w:rsid w:val="00FE5AF7"/>
    <w:rsid w:val="13D0434F"/>
    <w:rsid w:val="1957776A"/>
    <w:rsid w:val="1CBB2055"/>
    <w:rsid w:val="379743E4"/>
    <w:rsid w:val="3D3A110C"/>
    <w:rsid w:val="566B3CE5"/>
    <w:rsid w:val="599A15B3"/>
    <w:rsid w:val="65390983"/>
    <w:rsid w:val="67644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3">
    <w:name w:val="footer"/>
    <w:basedOn w:val="1"/>
    <w:link w:val="9"/>
    <w:semiHidden/>
    <w:unhideWhenUsed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4">
    <w:name w:val="header"/>
    <w:basedOn w:val="1"/>
    <w:link w:val="8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000FF" w:themeColor="hyperlink"/>
      <w:u w:val="single"/>
    </w:rPr>
  </w:style>
  <w:style w:type="character" w:customStyle="1" w:styleId="8">
    <w:name w:val="页眉 Char"/>
    <w:basedOn w:val="5"/>
    <w:link w:val="4"/>
    <w:semiHidden/>
    <w:qFormat/>
    <w:uiPriority w:val="99"/>
    <w:rPr>
      <w:rFonts w:ascii="Tahoma" w:hAnsi="Tahoma"/>
      <w:sz w:val="18"/>
      <w:szCs w:val="18"/>
    </w:rPr>
  </w:style>
  <w:style w:type="character" w:customStyle="1" w:styleId="9">
    <w:name w:val="页脚 Char"/>
    <w:basedOn w:val="5"/>
    <w:link w:val="3"/>
    <w:semiHidden/>
    <w:uiPriority w:val="99"/>
    <w:rPr>
      <w:rFonts w:ascii="Tahoma" w:hAnsi="Tahoma"/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批注框文本 Char"/>
    <w:basedOn w:val="5"/>
    <w:link w:val="2"/>
    <w:semiHidden/>
    <w:qFormat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128</Words>
  <Characters>731</Characters>
  <Lines>6</Lines>
  <Paragraphs>1</Paragraphs>
  <TotalTime>0</TotalTime>
  <ScaleCrop>false</ScaleCrop>
  <LinksUpToDate>false</LinksUpToDate>
  <CharactersWithSpaces>858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张润华</dc:creator>
  <cp:lastModifiedBy>时光丶</cp:lastModifiedBy>
  <dcterms:modified xsi:type="dcterms:W3CDTF">2018-07-18T10:13:56Z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