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IO和NIO的区别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"https://www.cnblogs.com/xiaoxi/p/6576588.html"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https://www.cnblogs.com/xiaoxi/p/6576588.html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IO面向流，IO读取的字节没有被缓存到任何地方；NIO面向缓冲，NIO将读取到的字节缓存到缓冲区中，</w:t>
      </w:r>
      <w:r>
        <w:rPr>
          <w:rFonts w:hint="eastAsia"/>
          <w:color w:val="FF0000"/>
          <w:lang w:val="en-US" w:eastAsia="zh-CN"/>
        </w:rPr>
        <w:t>数据可以在缓冲区中前后移动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IO的各种流是阻塞的，</w:t>
      </w:r>
      <w:r>
        <w:rPr>
          <w:rFonts w:hint="eastAsia"/>
          <w:color w:val="FF0000"/>
          <w:lang w:val="en-US" w:eastAsia="zh-CN"/>
        </w:rPr>
        <w:t>执行read()或write()的线程</w:t>
      </w:r>
      <w:r>
        <w:rPr>
          <w:rFonts w:hint="eastAsia"/>
          <w:lang w:val="en-US" w:eastAsia="zh-CN"/>
        </w:rPr>
        <w:t>会一直</w:t>
      </w:r>
      <w:r>
        <w:rPr>
          <w:rFonts w:hint="eastAsia"/>
          <w:color w:val="FF0000"/>
          <w:lang w:val="en-US" w:eastAsia="zh-CN"/>
        </w:rPr>
        <w:t>阻塞</w:t>
      </w:r>
      <w:r>
        <w:rPr>
          <w:rFonts w:hint="eastAsia"/>
          <w:lang w:val="en-US" w:eastAsia="zh-CN"/>
        </w:rPr>
        <w:t>至有数据读取或将数据完全写入，执行</w:t>
      </w:r>
      <w:r>
        <w:rPr>
          <w:rFonts w:hint="eastAsia"/>
          <w:color w:val="FF0000"/>
          <w:lang w:val="en-US" w:eastAsia="zh-CN"/>
        </w:rPr>
        <w:t>accept()的线程会一直阻塞到有新的连接进来</w:t>
      </w:r>
      <w:r>
        <w:rPr>
          <w:rFonts w:hint="eastAsia"/>
          <w:lang w:val="en-US" w:eastAsia="zh-CN"/>
        </w:rPr>
        <w:t>。NIO有阻塞模式和非阻塞模式，如果没有数据读取，该线程不会阻塞，可以做其他事情，数据写入时</w:t>
      </w:r>
      <w:r>
        <w:rPr>
          <w:rFonts w:hint="eastAsia"/>
          <w:color w:val="FF0000"/>
          <w:lang w:val="en-US" w:eastAsia="zh-CN"/>
        </w:rPr>
        <w:t>先写到通道</w:t>
      </w:r>
      <w:r>
        <w:rPr>
          <w:rFonts w:hint="eastAsia"/>
          <w:lang w:val="en-US" w:eastAsia="zh-CN"/>
        </w:rPr>
        <w:t>，然后该线程不会阻塞，可以做其他事情，</w:t>
      </w:r>
      <w:r>
        <w:rPr>
          <w:rFonts w:hint="eastAsia"/>
          <w:color w:val="FF0000"/>
          <w:lang w:val="en-US" w:eastAsia="zh-CN"/>
        </w:rPr>
        <w:t>不需要等待数据完全写入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NIO的selectors允许</w:t>
      </w:r>
      <w:r>
        <w:rPr>
          <w:rFonts w:hint="eastAsia"/>
          <w:color w:val="FF0000"/>
          <w:lang w:val="en-US" w:eastAsia="zh-CN"/>
        </w:rPr>
        <w:t>一个线程监控多个通道的输入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就算用一般的多线程优化IO，IO中一个线程只能处理一个客户端连接；但NIO中一个线程可以通过Channel来处理多个客户端连接。</w:t>
      </w:r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传统IO的缺点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IO的各种流是阻塞的，</w:t>
      </w:r>
      <w:r>
        <w:rPr>
          <w:rFonts w:hint="eastAsia"/>
          <w:color w:val="FF0000"/>
          <w:lang w:val="en-US" w:eastAsia="zh-CN"/>
        </w:rPr>
        <w:t>执行read()或write()的线程</w:t>
      </w:r>
      <w:r>
        <w:rPr>
          <w:rFonts w:hint="eastAsia"/>
          <w:lang w:val="en-US" w:eastAsia="zh-CN"/>
        </w:rPr>
        <w:t>会一直</w:t>
      </w:r>
      <w:r>
        <w:rPr>
          <w:rFonts w:hint="eastAsia"/>
          <w:color w:val="FF0000"/>
          <w:lang w:val="en-US" w:eastAsia="zh-CN"/>
        </w:rPr>
        <w:t>阻塞</w:t>
      </w:r>
      <w:r>
        <w:rPr>
          <w:rFonts w:hint="eastAsia"/>
          <w:lang w:val="en-US" w:eastAsia="zh-CN"/>
        </w:rPr>
        <w:t>至有数据读取或将数据完全写入，执行</w:t>
      </w:r>
      <w:r>
        <w:rPr>
          <w:rFonts w:hint="eastAsia"/>
          <w:color w:val="FF0000"/>
          <w:lang w:val="en-US" w:eastAsia="zh-CN"/>
        </w:rPr>
        <w:t>accept()的线程会一直阻塞到有新的连接进来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903980" cy="1972945"/>
            <wp:effectExtent l="0" t="0" r="1270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center"/>
      </w:pP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4775" cy="1715770"/>
            <wp:effectExtent l="0" t="0" r="9525" b="1778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解决：（1）建</w:t>
      </w:r>
      <w:r>
        <w:rPr>
          <w:rFonts w:hint="eastAsia"/>
          <w:color w:val="FF0000"/>
          <w:lang w:val="en-US" w:eastAsia="zh-CN"/>
        </w:rPr>
        <w:t>立线程池，一个线程处理一个客户端Socket</w:t>
      </w:r>
      <w:r>
        <w:rPr>
          <w:rFonts w:hint="eastAsia"/>
          <w:lang w:val="en-US" w:eastAsia="zh-CN"/>
        </w:rPr>
        <w:t>，这样就不会阻塞后面的客户端Socket（缺点：相当于餐厅里面一个服务生同时只能服务一个客人，</w:t>
      </w:r>
      <w:r>
        <w:rPr>
          <w:rFonts w:hint="eastAsia"/>
          <w:color w:val="FF0000"/>
          <w:lang w:val="en-US" w:eastAsia="zh-CN"/>
        </w:rPr>
        <w:t>这样线程的消耗太多；不适合长连接，而短连接时线程释放快这种方法可行</w:t>
      </w:r>
      <w:r>
        <w:rPr>
          <w:rFonts w:hint="eastAsia"/>
          <w:lang w:val="en-US" w:eastAsia="zh-CN"/>
        </w:rPr>
        <w:t>）。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251325" cy="2433320"/>
            <wp:effectExtent l="0" t="0" r="15875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center"/>
      </w:pP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widowControl w:val="0"/>
        <w:numPr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938780"/>
            <wp:effectExtent l="0" t="0" r="3810" b="1397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IO流分类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290512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5610" cy="4717415"/>
            <wp:effectExtent l="0" t="0" r="2540" b="698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471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输入流和输出流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根据数据的流向分为：输入流和输出流。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输入流：xxx-------&gt;程序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输出流：程序-------&gt;xxx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78885" cy="2223135"/>
            <wp:effectExtent l="0" t="0" r="12065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节点流和处理流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根据读/写的程序另一端类型分为：节点流和处理流。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节点流：程序另一端是数据源（文件，网络等）。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61690" cy="6762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处理流（过滤流）：程序另一端是节点流。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4590" cy="1076325"/>
            <wp:effectExtent l="0" t="0" r="1016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字节流和字符流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根据读取数据单位分为：字节流和字符流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字节流：每次读取一个或若干个字节。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字符流：每次读取字符单位的字节（每个字符的字节数都不一样）。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同步和异步，阻塞和非阻塞的区别和关系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内核操作和应用程序操作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内核操作：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将文件数据读到内核空间，或将内核空间的数据写到文件中。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（注意：内核操作是文件到内核空间的数据交换）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内核操作会占用CPU的其中一个核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（注意：内核操作过程由内核完成，应用程序的线程不需要参与，可以选择阻塞或不阻塞）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应用程序操作：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将内核空间的数据读到用户空间，或将用户空间的数据写到内核空间。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（注意：应用程序操作是用户空间到内核空间的数据交换）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（注意：应用程序操作由应用程序的线程完成，这个阶段线程一定会阻塞）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70910" cy="2472690"/>
            <wp:effectExtent l="0" t="0" r="1524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同步，异步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"https://www.cnblogs.com/George1994/p/6702084.html"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https://www.cnblogs.com/George1994/p/6702084.html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同步，异步判断的依据是：</w:t>
      </w:r>
      <w:r>
        <w:rPr>
          <w:rFonts w:hint="eastAsia"/>
          <w:color w:val="FF0000"/>
          <w:lang w:val="en-US" w:eastAsia="zh-CN"/>
        </w:rPr>
        <w:t>对于一次操作，是否等待</w:t>
      </w:r>
      <w:r>
        <w:rPr>
          <w:rFonts w:hint="eastAsia"/>
          <w:color w:val="FFC000"/>
          <w:lang w:val="en-US" w:eastAsia="zh-CN"/>
        </w:rPr>
        <w:t>应用程序操作</w:t>
      </w:r>
      <w:r>
        <w:rPr>
          <w:rFonts w:hint="eastAsia"/>
          <w:color w:val="FF0000"/>
          <w:lang w:val="en-US" w:eastAsia="zh-CN"/>
        </w:rPr>
        <w:t>的结果的返回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同步：A程序发起操作后，</w:t>
      </w:r>
      <w:r>
        <w:rPr>
          <w:rFonts w:hint="eastAsia"/>
          <w:color w:val="FF0000"/>
          <w:lang w:val="en-US" w:eastAsia="zh-CN"/>
        </w:rPr>
        <w:t>必须等待应用程序操作的返回</w:t>
      </w:r>
      <w:r>
        <w:rPr>
          <w:rFonts w:hint="eastAsia"/>
          <w:lang w:val="en-US" w:eastAsia="zh-CN"/>
        </w:rPr>
        <w:t>，才得到返回值。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异步：A程序发起操作后，</w:t>
      </w:r>
      <w:r>
        <w:rPr>
          <w:rFonts w:hint="eastAsia"/>
          <w:color w:val="FF0000"/>
          <w:lang w:val="en-US" w:eastAsia="zh-CN"/>
        </w:rPr>
        <w:t>立刻得到返回值</w:t>
      </w:r>
      <w:r>
        <w:rPr>
          <w:rFonts w:hint="eastAsia"/>
          <w:lang w:val="en-US" w:eastAsia="zh-CN"/>
        </w:rPr>
        <w:t>；当应用程序操作完成后，发通知给A程序。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</w:t>
      </w:r>
      <w:r>
        <w:rPr>
          <w:rFonts w:hint="eastAsia"/>
          <w:color w:val="FF0000"/>
          <w:lang w:val="en-US" w:eastAsia="zh-CN"/>
        </w:rPr>
        <w:t>假设应用程序操作的过程很长</w:t>
      </w:r>
      <w:r>
        <w:rPr>
          <w:rFonts w:hint="eastAsia"/>
          <w:lang w:val="en-US" w:eastAsia="zh-CN"/>
        </w:rPr>
        <w:t>，如果A是等待一段时间后返回，那么是同步，如果是立刻返回，则是异步）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阻塞，非阻塞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"https://www.cnblogs.com/George1994/p/6702084.html"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https://www.cnblogs.com/George1994/p/6702084.html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阻塞和非阻塞判断的依据是：对于一次操作，在内核操作期间，</w:t>
      </w:r>
      <w:r>
        <w:rPr>
          <w:rFonts w:hint="eastAsia"/>
          <w:color w:val="FF0000"/>
          <w:lang w:val="en-US" w:eastAsia="zh-CN"/>
        </w:rPr>
        <w:t>执行操作的线程是否挂起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阻塞：内核操作期间，该线程挂起，不能干别的事情。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非阻塞：内核操作期间，该线程不会挂起，可以去干别的事情。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阻塞和不阻塞是主要针对内核操作期间</w:t>
      </w:r>
      <w:r>
        <w:rPr>
          <w:rFonts w:hint="eastAsia"/>
          <w:lang w:val="en-US" w:eastAsia="zh-CN"/>
        </w:rPr>
        <w:t>，因为应用程序操作期间一定会阻塞，这个阶段是应用程序要将内核空间的数据读取到用户空间中）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同步阻塞IO（BIO），同步非阻塞IO（NIO）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"https://www.cnblogs.com/songjy2116/p/7711368.html"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https://www.cnblogs.com/songjy2116/p/7711368.html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同步阻塞IO（BIO）：同步即应用程序操作期间，在等待结果返回；阻塞即内核操作期间，线程挂起，不能干别的事情。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74515" cy="1808480"/>
            <wp:effectExtent l="0" t="0" r="6985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80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同步非阻塞IO（NIO）：同步即应用程序操作期间，在等待结果返回；非阻塞即内核操作期间，线程不挂起，可以干别的事情。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055" cy="2037715"/>
            <wp:effectExtent l="0" t="0" r="1079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3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异步阻塞IO，异步非阻塞IO（AIO）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异步阻塞IO：感觉无法实现，因为异步就是发起操作后立刻返回，而阻塞需要在内存操作期间挂起。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异步非阻塞IO（AIO）：异步即发起操作后，立刻返回；非阻塞即内核操作期间，线程不挂起，可以干别的事情。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图1有误，就算是异步非阻塞IO，在应用程序操作期间（即“把数据从内核空间拷贝到用户空间”）这个阶段是应用程序的线程区做的，一定会阻塞；实际上这个图的主动通知应该画在内核操作之后，应用程序操作之前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40505" cy="1729105"/>
            <wp:effectExtent l="0" t="0" r="17145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NIO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推荐文章链接：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"https://segmentfault.com/a/1190000006824155"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https://segmentfault.com/a/1190000006824155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当服务器端接收到一个客户端连接时，接收到连接的那个线程Thread会使用Selector选择一个就绪的Channel。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然后这个就绪Channel不管是和客户端Socket还是服务器端Socket交换数据，都通过Buffer。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46655" cy="1824990"/>
            <wp:effectExtent l="0" t="0" r="10795" b="381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975" cy="1227455"/>
            <wp:effectExtent l="0" t="0" r="15875" b="10795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Channel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Channel就是通道：一端连接缓冲区Buffer（Buffer再过去就是线程Thread），另一端连接实体（文件或套接字）。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Channel和Stream的区别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1.Channel是通道，是双向的，既可以读又可以写；Stream是流，是单向的，规定从文件流向程序，或从程序流向文件。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Channel的两端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Channel的一端是缓冲区Buffer，另一端是实体（实体一般是文件或套接字）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Channel的实现类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Channel是一个接口，有不同的实现类读取不同的实体。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56210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273810"/>
            <wp:effectExtent l="0" t="0" r="6985" b="254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4.1.5 Channel和Buffer的区别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1.用户不会直接读写Channel，而是直接读写Buffer。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44825" cy="1428750"/>
            <wp:effectExtent l="0" t="0" r="3175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4.1.6 FileChannel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FileChannel的特点：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FileChannel是线程安全的，因为影响通道位置或文件大小的操作都加了锁，在这些方法上是单线程的；其他方法上可以并发执行。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FileChannel是阻塞的，没有非阻塞的选择。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read()从FileChannel读取数据：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2259965"/>
            <wp:effectExtent l="0" t="0" r="3175" b="698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write()向FileChannel写数据：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1770" cy="1362710"/>
            <wp:effectExtent l="0" t="0" r="5080" b="889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close()关闭FileChannel，用完FileChannel要关闭：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723515" cy="419100"/>
            <wp:effectExtent l="0" t="0" r="635" b="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position()从FileChannel的特定位置读取数据：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(注意：FileChannel的position位置其实就是文件中的position位置，和Buffer中的position不是一个东西)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866390" cy="466725"/>
            <wp:effectExtent l="0" t="0" r="10160" b="9525"/>
            <wp:docPr id="3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size()获取FileChannel关联的文件大小：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942590" cy="323850"/>
            <wp:effectExtent l="0" t="0" r="10160" b="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truncate()截取文件大小，指定长度后面的部分会被删掉：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图6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2152650" cy="333375"/>
            <wp:effectExtent l="0" t="0" r="0" b="9525"/>
            <wp:docPr id="4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force()将通道里未写入磁盘的数据强制写入磁盘中，这是因为出于性能的原因，写到通道的数据不一定会即时写入磁盘中。true表示写入文件元数据。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图7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352425"/>
            <wp:effectExtent l="0" t="0" r="0" b="952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4.1.7 SocketChannel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SocketChannel就是一端是Buffer，另一端是TCP网络</w:t>
      </w:r>
      <w:r>
        <w:rPr>
          <w:rFonts w:hint="eastAsia"/>
          <w:color w:val="FF0000"/>
          <w:lang w:val="en-US" w:eastAsia="zh-CN"/>
        </w:rPr>
        <w:t>客户端</w:t>
      </w:r>
      <w:r>
        <w:rPr>
          <w:rFonts w:hint="eastAsia"/>
          <w:lang w:val="en-US" w:eastAsia="zh-CN"/>
        </w:rPr>
        <w:t>套接字。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open()创建SocketChannel：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73855" cy="339725"/>
            <wp:effectExtent l="0" t="0" r="17145" b="3175"/>
            <wp:docPr id="4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33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close()关闭SocketChannel，用完SocketChannel要关闭：</w:t>
      </w:r>
    </w:p>
    <w:p>
      <w:pPr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4795" cy="271780"/>
            <wp:effectExtent l="0" t="0" r="8255" b="13970"/>
            <wp:docPr id="4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read()从SocketChannel读取数据：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037965" cy="428625"/>
            <wp:effectExtent l="0" t="0" r="635" b="9525"/>
            <wp:docPr id="4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write()向SocketChannel写入数据：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040" cy="1423035"/>
            <wp:effectExtent l="0" t="0" r="3810" b="5715"/>
            <wp:docPr id="4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4.1.8 ServerSocketChannel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ServerSocketChannel就是一端是Buffer，另一端是TCP网络</w:t>
      </w:r>
      <w:r>
        <w:rPr>
          <w:rFonts w:hint="eastAsia"/>
          <w:color w:val="FF0000"/>
          <w:lang w:val="en-US" w:eastAsia="zh-CN"/>
        </w:rPr>
        <w:t>服务器端</w:t>
      </w:r>
      <w:r>
        <w:rPr>
          <w:rFonts w:hint="eastAsia"/>
          <w:lang w:val="en-US" w:eastAsia="zh-CN"/>
        </w:rPr>
        <w:t>套接字。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open()创建ServerSocketChannel：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9735" cy="457200"/>
            <wp:effectExtent l="0" t="0" r="18415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close()关闭ServerSocketChannel：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94965" cy="409575"/>
            <wp:effectExtent l="0" t="0" r="635" b="9525"/>
            <wp:docPr id="4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accept()监听SocketChannel的连接：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（注意：默认是阻塞模式，accdept()会一直阻塞直到有新的连接，如图3；可以配置成非阻塞模式，accept()会立刻返回，如果没有新的连接则返回null，如图4）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85590" cy="1019175"/>
            <wp:effectExtent l="0" t="0" r="10160" b="9525"/>
            <wp:docPr id="5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588135"/>
            <wp:effectExtent l="0" t="0" r="6350" b="12065"/>
            <wp:docPr id="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4.1.9 DatagramChannel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DatagramChannel就是一端是Buffer，另一端是UDP网络套接字。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open()创建DatagramChannel：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533265" cy="552450"/>
            <wp:effectExtent l="0" t="0" r="635" b="0"/>
            <wp:docPr id="5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receive()从DatagramChannel读取（接收）数据，会从DatagramChannel读取数据到Buffer中：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59175" cy="584835"/>
            <wp:effectExtent l="0" t="0" r="3175" b="5715"/>
            <wp:docPr id="5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send()向DatagramChannel写入（发送）数据：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109345"/>
            <wp:effectExtent l="0" t="0" r="7620" b="14605"/>
            <wp:docPr id="5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4.1.10 Pipe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"http://ifeve.com/pipe/"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http://ifeve.com/pipe/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Pipe是用于2个线程之间的</w:t>
      </w:r>
      <w:r>
        <w:rPr>
          <w:rFonts w:hint="eastAsia"/>
          <w:color w:val="FF0000"/>
          <w:lang w:val="en-US" w:eastAsia="zh-CN"/>
        </w:rPr>
        <w:t>单向</w:t>
      </w:r>
      <w:r>
        <w:rPr>
          <w:rFonts w:hint="eastAsia"/>
          <w:lang w:val="en-US" w:eastAsia="zh-CN"/>
        </w:rPr>
        <w:t>数据传输。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89070" cy="1403985"/>
            <wp:effectExtent l="0" t="0" r="11430" b="5715"/>
            <wp:docPr id="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open()创建管道：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71115" cy="342900"/>
            <wp:effectExtent l="0" t="0" r="635" b="0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write()向sink通道写入数据：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51350" cy="1779270"/>
            <wp:effectExtent l="0" t="0" r="6350" b="11430"/>
            <wp:docPr id="5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从source()通道读取数据：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41470" cy="1819275"/>
            <wp:effectExtent l="0" t="0" r="11430" b="9525"/>
            <wp:docPr id="5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Buffer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"http://ifeve.com/buffers/"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http://ifeve.com/buffers/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Buffer就是缓冲区，可以向其写入数据，也可以从中读取数据。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（注意：如果刚写完数据进缓冲区，然后要读取缓冲区中的内容，需要切换到读模式）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Buffer的基本用法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"http://ifeve.com/buffers/"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http://ifeve.com/buffers/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1.将数据写入到Buffer中。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2.调用Buffer的flip()方法将</w:t>
      </w:r>
      <w:r>
        <w:rPr>
          <w:rFonts w:hint="eastAsia"/>
          <w:color w:val="FF0000"/>
          <w:lang w:val="en-US" w:eastAsia="zh-CN"/>
        </w:rPr>
        <w:t>Buffer切换到读模式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3.从Buffer中读取刚刚写入的数据。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4.调用Buffer的clear()或compact()方法删除Buffer中的内容，并将Buffer切换到写模式。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（注意：为什么需要先删除Buffer中的内容，再写入，是因为Buffer是固定大小的，</w:t>
      </w:r>
      <w:r>
        <w:rPr>
          <w:rFonts w:hint="eastAsia"/>
          <w:color w:val="FF0000"/>
          <w:lang w:val="en-US" w:eastAsia="zh-CN"/>
        </w:rPr>
        <w:t>如果里面的内容不删除，新的内容就写不进去了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146300"/>
            <wp:effectExtent l="0" t="0" r="7620" b="635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 clear()和compact()的区别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1.clear()会清空整个Buffer缓冲区中的内容；compact()只会清空Buffer缓冲区中已经读过的内容。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 Buffer的原理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Buffer是</w:t>
      </w:r>
      <w:r>
        <w:rPr>
          <w:rFonts w:hint="eastAsia"/>
          <w:color w:val="FF0000"/>
          <w:lang w:val="en-US" w:eastAsia="zh-CN"/>
        </w:rPr>
        <w:t>堆</w:t>
      </w:r>
      <w:r>
        <w:rPr>
          <w:rFonts w:hint="eastAsia"/>
          <w:lang w:val="en-US" w:eastAsia="zh-CN"/>
        </w:rPr>
        <w:t>中的一块可以读写的内存块（长得有点像数组，但不确定是数组，数组中的类型根据不同的实现类决定，比如ByteBuffer的类型就是Byte）。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Buffer的几个属性：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capacity：Buffer的固定大小，只能存capacity个byte，long，char等类型的值。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如果Buffer满了，需要删除数据才能继续写入新的数据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5"/>
        </w:numPr>
        <w:tabs>
          <w:tab w:val="clear" w:pos="312"/>
        </w:tabs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position：表示读/写操作的当前位置，当</w:t>
      </w:r>
      <w:r>
        <w:rPr>
          <w:rFonts w:hint="eastAsia"/>
          <w:color w:val="FF0000"/>
          <w:lang w:val="en-US" w:eastAsia="zh-CN"/>
        </w:rPr>
        <w:t>读/写了一个元素时，会自动移动到下一个位置</w:t>
      </w:r>
      <w:r>
        <w:rPr>
          <w:rFonts w:hint="eastAsia"/>
          <w:lang w:val="en-US" w:eastAsia="zh-CN"/>
        </w:rPr>
        <w:t>；如果</w:t>
      </w:r>
      <w:r>
        <w:rPr>
          <w:rFonts w:hint="eastAsia"/>
          <w:color w:val="FF0000"/>
          <w:lang w:val="en-US" w:eastAsia="zh-CN"/>
        </w:rPr>
        <w:t>从写模式切换到读模式，position会重置为0</w:t>
      </w:r>
      <w:r>
        <w:rPr>
          <w:rFonts w:hint="eastAsia"/>
          <w:lang w:val="en-US" w:eastAsia="zh-CN"/>
        </w:rPr>
        <w:t>，最大为capacity-1。</w:t>
      </w:r>
    </w:p>
    <w:p>
      <w:pPr>
        <w:numPr>
          <w:ilvl w:val="0"/>
          <w:numId w:val="5"/>
        </w:numPr>
        <w:tabs>
          <w:tab w:val="clear" w:pos="312"/>
        </w:tabs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limit：表示最多能读/写的数据量。写模式下，当Buffer是空时，能写入最多数据量，所以limit=capacity；如果</w:t>
      </w:r>
      <w:r>
        <w:rPr>
          <w:rFonts w:hint="eastAsia"/>
          <w:color w:val="FF0000"/>
          <w:lang w:val="en-US" w:eastAsia="zh-CN"/>
        </w:rPr>
        <w:t>从写模式切换到读模式后</w:t>
      </w:r>
      <w:r>
        <w:rPr>
          <w:rFonts w:hint="eastAsia"/>
          <w:lang w:val="en-US" w:eastAsia="zh-CN"/>
        </w:rPr>
        <w:t>，此时的读模式最多能读写的数据量就是</w:t>
      </w:r>
      <w:r>
        <w:rPr>
          <w:rFonts w:hint="eastAsia"/>
          <w:color w:val="FF0000"/>
          <w:lang w:val="en-US" w:eastAsia="zh-CN"/>
        </w:rPr>
        <w:t>刚刚写模式下的position，limit会被设置成刚刚写模式下的position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24960" cy="2477770"/>
            <wp:effectExtent l="0" t="0" r="8890" b="1778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4.2.4 分散（scatter）和聚集（gather）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分散（scatter）：将一个Channel的数据读取到多个Buffer中。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</w:t>
      </w:r>
      <w:r>
        <w:rPr>
          <w:rFonts w:hint="eastAsia"/>
          <w:color w:val="FF0000"/>
          <w:lang w:val="en-US" w:eastAsia="zh-CN"/>
        </w:rPr>
        <w:t>读满前面一个Buffer，剩下的继续读取到下一个Buffer</w:t>
      </w:r>
      <w:r>
        <w:rPr>
          <w:rFonts w:hint="eastAsia"/>
          <w:lang w:val="en-US" w:eastAsia="zh-CN"/>
        </w:rPr>
        <w:t>，并不是每一个Buffer的内容都相同）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7185" cy="2550795"/>
            <wp:effectExtent l="0" t="0" r="18415" b="190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99890" cy="1162050"/>
            <wp:effectExtent l="0" t="0" r="1016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聚集（gather）：将多个Buffer的数据写入到一个Channel中。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85135" cy="2626995"/>
            <wp:effectExtent l="0" t="0" r="5715" b="190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1409700"/>
            <wp:effectExtent l="0" t="0" r="1016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4.2.5 Channel之间的数据传输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如果2个Channel之间有一个是FileChannel，可以将数据从一个Channel传输到另一个Channel。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395730"/>
            <wp:effectExtent l="0" t="0" r="6350" b="1397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266190"/>
            <wp:effectExtent l="0" t="0" r="3810" b="1016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4.2.6 Buffer读写模式切换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flip()</w:t>
      </w:r>
      <w:r>
        <w:rPr>
          <w:rFonts w:hint="eastAsia"/>
          <w:lang w:val="en-US" w:eastAsia="zh-CN"/>
        </w:rPr>
        <w:t>方法将</w:t>
      </w:r>
      <w:r>
        <w:rPr>
          <w:rFonts w:hint="eastAsia"/>
          <w:color w:val="auto"/>
          <w:lang w:val="en-US" w:eastAsia="zh-CN"/>
        </w:rPr>
        <w:t>Buffer</w:t>
      </w:r>
      <w:r>
        <w:rPr>
          <w:rFonts w:hint="eastAsia"/>
          <w:color w:val="FF0000"/>
          <w:lang w:val="en-US" w:eastAsia="zh-CN"/>
        </w:rPr>
        <w:t>从写模式切换到读模式：最多可读数据量limit会被设置成刚刚写模式下的position，当前位置position会重置为0</w:t>
      </w:r>
      <w:r>
        <w:rPr>
          <w:rFonts w:hint="eastAsia"/>
          <w:color w:val="auto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96160" cy="1221740"/>
            <wp:effectExtent l="0" t="0" r="8890" b="1651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clear()或compact()方法将Buffer从读模式切换到写模式：最大可写数量limit会被设置成Buffer的固定大小capacity，当前位置position会重置为0。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（注意：clear()方法实际不删除Buffer中的数据）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30450" cy="1472565"/>
            <wp:effectExtent l="0" t="0" r="12700" b="1333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4.2.7 rewind() 重读数据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rewind()将当前位置position重置为0，但最多可读数量limit不变，实现重读。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Selector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"http://ifeve.com/selectors/"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http://ifeve.com/selectors/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因为如果一个单个线程处理单个通道会建立太多线程，Selector就是为了用单个线程处理多个通道。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创建一个Seletor：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61690" cy="314325"/>
            <wp:effectExtent l="0" t="0" r="10160" b="9525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4.3.1 Channel和Selector的关系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通道（Channel）需要注册到某个Selector上。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（注意：注册到Selector上的Channel必须是非阻塞的，所以FileChannel不行）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1120" cy="614045"/>
            <wp:effectExtent l="0" t="0" r="5080" b="1460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61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第二个参数是指Selector对</w:t>
      </w:r>
      <w:r>
        <w:rPr>
          <w:rFonts w:hint="eastAsia"/>
          <w:color w:val="FF0000"/>
          <w:lang w:val="en-US" w:eastAsia="zh-CN"/>
        </w:rPr>
        <w:t>这个</w:t>
      </w:r>
      <w:r>
        <w:rPr>
          <w:rFonts w:hint="eastAsia"/>
          <w:lang w:val="en-US" w:eastAsia="zh-CN"/>
        </w:rPr>
        <w:t>Channel的</w:t>
      </w:r>
      <w:r>
        <w:rPr>
          <w:rFonts w:hint="eastAsia"/>
          <w:color w:val="FF0000"/>
          <w:lang w:val="en-US" w:eastAsia="zh-CN"/>
        </w:rPr>
        <w:t>哪些事件感兴趣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51510"/>
            <wp:effectExtent l="0" t="0" r="3175" b="1524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4.3.2 SelectionKey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通道向Selector注册时，会返回一个SelectionKey。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（注意：多个通道可能到注册到同一个Selector中，而SelectionKey是保存一个Channel的信息，不是保存一个Selector的信息）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以下是SelectionKey保存的关于Channel的一些信息：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interest集合：Channel注册到Selector时的</w:t>
      </w:r>
      <w:r>
        <w:rPr>
          <w:rFonts w:hint="eastAsia"/>
          <w:color w:val="FF0000"/>
          <w:lang w:val="en-US" w:eastAsia="zh-CN"/>
        </w:rPr>
        <w:t>事件集合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这个事件是从Channel这个通道的角度来看的，比如这个通道可读/可写，而不是对于客户端和服务器端Socket来说的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669290"/>
            <wp:effectExtent l="0" t="0" r="4445" b="1651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ready集合：已经</w:t>
      </w:r>
      <w:r>
        <w:rPr>
          <w:rFonts w:hint="eastAsia"/>
          <w:color w:val="FF0000"/>
          <w:lang w:val="en-US" w:eastAsia="zh-CN"/>
        </w:rPr>
        <w:t>就绪的事件集合</w:t>
      </w:r>
      <w:r>
        <w:rPr>
          <w:rFonts w:hint="eastAsia"/>
          <w:lang w:val="en-US" w:eastAsia="zh-CN"/>
        </w:rPr>
        <w:t>。可以用readyOpts()获取就绪的事件集合，也可以用每个事件的就绪方法判断单个事件是否就绪。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interest集合是该Channel感兴趣的所有事件集合，而ready集合是该Channel感兴趣的且就绪的事件集合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2820"/>
            <wp:effectExtent l="0" t="0" r="7620" b="1778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用SelectionKey访问Channel和Selector：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04590" cy="533400"/>
            <wp:effectExtent l="0" t="0" r="1016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cancel()方法会关闭这个SelectionKey绑定的通道Channel：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96895"/>
            <wp:effectExtent l="0" t="0" r="5080" b="8255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4.3.3 选择通道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可以通过重载的select方法获取感兴趣事件的</w:t>
      </w:r>
      <w:r>
        <w:rPr>
          <w:rFonts w:hint="eastAsia"/>
          <w:color w:val="FF0000"/>
          <w:lang w:val="en-US" w:eastAsia="zh-CN"/>
        </w:rPr>
        <w:t>就绪通道个数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（注意：它只会</w:t>
      </w:r>
      <w:r>
        <w:rPr>
          <w:rFonts w:hint="eastAsia"/>
          <w:color w:val="FF0000"/>
          <w:lang w:val="en-US" w:eastAsia="zh-CN"/>
        </w:rPr>
        <w:t>返回那些在感兴趣的事件上就绪的通道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05025" cy="819150"/>
            <wp:effectExtent l="0" t="0" r="9525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select()：会一直阻塞，直到至少一个通道在感兴趣的事件上就绪了。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select(long timeout)：和select()一样会阻塞，但最长阻塞timeout毫秒。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selectNow()：不会阻塞，会立刻返回，如果没有通道在感兴趣的事件上就绪则返回0。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</w:t>
      </w:r>
      <w:r>
        <w:rPr>
          <w:rFonts w:hint="eastAsia"/>
          <w:color w:val="FF0000"/>
          <w:lang w:val="en-US" w:eastAsia="zh-CN"/>
        </w:rPr>
        <w:t>select只是获取就绪通道个数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具体获取通道要用selectKeys()方法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（注意：图2的if判断是因为每个通道感兴趣的事件都不相同）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783455" cy="2028190"/>
            <wp:effectExtent l="0" t="0" r="17145" b="1016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4.3.4 Iterator remove() 安全删除对象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当处理了某个就绪通道后，将</w:t>
      </w:r>
      <w:r>
        <w:rPr>
          <w:rFonts w:hint="eastAsia"/>
          <w:color w:val="FF0000"/>
          <w:lang w:val="en-US" w:eastAsia="zh-CN"/>
        </w:rPr>
        <w:t>这个就绪通道从Selector中移除，否则下次Selector.select()又会把本次的SelectionKey算进去，造成死循环</w:t>
      </w:r>
      <w:r>
        <w:rPr>
          <w:rFonts w:hint="eastAsia"/>
          <w:lang w:val="en-US" w:eastAsia="zh-CN"/>
        </w:rPr>
        <w:t>。但是如果不是调用Iterator的remove()方法，会导致抛出CocurrentModifyException，但Iterator的remove()方法可以保证安全的删除对象。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（注意：如图1移除后，只是从selector的就绪通道集合里面删除了这个就绪通道，并不是删除了这个通道，因为keyIterator只是selecedKeys就绪通道集合的迭代器。</w:t>
      </w:r>
      <w:r>
        <w:rPr>
          <w:rFonts w:hint="eastAsia"/>
          <w:color w:val="FF0000"/>
          <w:lang w:val="en-US" w:eastAsia="zh-CN"/>
        </w:rPr>
        <w:t>当这个通道下次就绪时，又可以从就绪通道集合中获取就绪通道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67960" cy="2717800"/>
            <wp:effectExtent l="0" t="0" r="8890" b="635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4.3.5 close()关闭Selector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selector.close()关闭Selector本身，</w:t>
      </w:r>
      <w:bookmarkStart w:id="0" w:name="_GoBack"/>
      <w:bookmarkEnd w:id="0"/>
      <w:r>
        <w:rPr>
          <w:rFonts w:hint="eastAsia"/>
          <w:lang w:val="en-US" w:eastAsia="zh-CN"/>
        </w:rPr>
        <w:t>并使所有的SelectionKey失效，</w:t>
      </w:r>
      <w:r>
        <w:rPr>
          <w:rFonts w:hint="eastAsia"/>
          <w:color w:val="FF0000"/>
          <w:lang w:val="en-US" w:eastAsia="zh-CN"/>
        </w:rPr>
        <w:t>但不会关闭Channel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NIO为什么是同步非阻塞IO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IO在发起了读操作之后，也是要等待操作结果的返回结果的，不是立刻返回然后被通知的模式，所以是同步；因为Seletor获取到的Channel都是就绪的，也就是内核操作已经完成，这个阶段线程不会阻塞，所以是非阻塞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线程，Seletor，Channel的关系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注意：这个线程是指</w:t>
      </w:r>
      <w:r>
        <w:rPr>
          <w:rFonts w:hint="eastAsia"/>
          <w:color w:val="FF0000"/>
          <w:lang w:val="en-US" w:eastAsia="zh-CN"/>
        </w:rPr>
        <w:t>服务端中</w:t>
      </w:r>
      <w:r>
        <w:rPr>
          <w:rFonts w:hint="eastAsia"/>
          <w:color w:val="FF0000"/>
          <w:lang w:val="en-US" w:eastAsia="zh-CN"/>
        </w:rPr>
        <w:t>处理客户端连接的线程</w:t>
      </w:r>
      <w:r>
        <w:rPr>
          <w:rFonts w:hint="eastAsia"/>
          <w:lang w:val="en-US" w:eastAsia="zh-CN"/>
        </w:rPr>
        <w:t>。如图2中一个线程执行一个listen()方法，该线程会调用Selector去选择一个就绪的Channel。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所以一个线程对应一个Selector，然后一个Selector对应多个Channel。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一个IdnetAdress只需要设置一个Channel，所以这里的一个Selector的Channel的IdnetAdress都是不相同的</w:t>
      </w:r>
      <w:r>
        <w:rPr>
          <w:rFonts w:hint="eastAsia"/>
          <w:lang w:val="en-US" w:eastAsia="zh-CN"/>
        </w:rPr>
        <w:t>）</w:t>
      </w:r>
    </w:p>
    <w:p>
      <w:pPr>
        <w:jc w:val="both"/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46655" cy="1824990"/>
            <wp:effectExtent l="0" t="0" r="10795" b="3810"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5415" cy="1955800"/>
            <wp:effectExtent l="0" t="0" r="6985" b="6350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当线程通过Selector选择了一个Channel后，客户端和这个Channel之间通过Buffer交互，Buffer可读可写。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36975" cy="1227455"/>
            <wp:effectExtent l="0" t="0" r="15875" b="10795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101C81"/>
    <w:multiLevelType w:val="singleLevel"/>
    <w:tmpl w:val="C6101C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7DFFE55"/>
    <w:multiLevelType w:val="singleLevel"/>
    <w:tmpl w:val="D7DFFE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5D5B8AB"/>
    <w:multiLevelType w:val="multilevel"/>
    <w:tmpl w:val="F5D5B8A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0C0F8F4E"/>
    <w:multiLevelType w:val="singleLevel"/>
    <w:tmpl w:val="0C0F8F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31E5AA4"/>
    <w:multiLevelType w:val="multilevel"/>
    <w:tmpl w:val="531E5A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12E2"/>
    <w:rsid w:val="002B3C3B"/>
    <w:rsid w:val="004D2FCF"/>
    <w:rsid w:val="00BC7172"/>
    <w:rsid w:val="00D6314C"/>
    <w:rsid w:val="00EE1E45"/>
    <w:rsid w:val="01106F18"/>
    <w:rsid w:val="019B440E"/>
    <w:rsid w:val="021066F2"/>
    <w:rsid w:val="02371AC3"/>
    <w:rsid w:val="02643184"/>
    <w:rsid w:val="027B57F0"/>
    <w:rsid w:val="028125DF"/>
    <w:rsid w:val="028C4497"/>
    <w:rsid w:val="02AB463C"/>
    <w:rsid w:val="02AF6DF4"/>
    <w:rsid w:val="02B75E46"/>
    <w:rsid w:val="02C02EB9"/>
    <w:rsid w:val="02F7521C"/>
    <w:rsid w:val="03456A5E"/>
    <w:rsid w:val="036374B6"/>
    <w:rsid w:val="03FF3FEE"/>
    <w:rsid w:val="04164C98"/>
    <w:rsid w:val="04202604"/>
    <w:rsid w:val="044C7E48"/>
    <w:rsid w:val="048764E5"/>
    <w:rsid w:val="04D2129C"/>
    <w:rsid w:val="05106216"/>
    <w:rsid w:val="051B5B00"/>
    <w:rsid w:val="052D6008"/>
    <w:rsid w:val="05393121"/>
    <w:rsid w:val="05711F8D"/>
    <w:rsid w:val="057D4370"/>
    <w:rsid w:val="05A267B9"/>
    <w:rsid w:val="05D2427A"/>
    <w:rsid w:val="064355B4"/>
    <w:rsid w:val="064D18AD"/>
    <w:rsid w:val="06536C33"/>
    <w:rsid w:val="06600BC1"/>
    <w:rsid w:val="06D02AAB"/>
    <w:rsid w:val="06E7784A"/>
    <w:rsid w:val="0727741D"/>
    <w:rsid w:val="07405A7F"/>
    <w:rsid w:val="075942C0"/>
    <w:rsid w:val="07DF75D5"/>
    <w:rsid w:val="082370D4"/>
    <w:rsid w:val="08506E9B"/>
    <w:rsid w:val="087054B2"/>
    <w:rsid w:val="08AA1C20"/>
    <w:rsid w:val="08E32EDD"/>
    <w:rsid w:val="09357543"/>
    <w:rsid w:val="093C29E5"/>
    <w:rsid w:val="09456B1E"/>
    <w:rsid w:val="095C6F15"/>
    <w:rsid w:val="096F657D"/>
    <w:rsid w:val="097657B1"/>
    <w:rsid w:val="09BF7EE0"/>
    <w:rsid w:val="09C347F4"/>
    <w:rsid w:val="09D74704"/>
    <w:rsid w:val="0A103D62"/>
    <w:rsid w:val="0A171F56"/>
    <w:rsid w:val="0A18604E"/>
    <w:rsid w:val="0A1965E8"/>
    <w:rsid w:val="0A3A76D3"/>
    <w:rsid w:val="0A5C250E"/>
    <w:rsid w:val="0AB12CB9"/>
    <w:rsid w:val="0B2A70B7"/>
    <w:rsid w:val="0B2B640A"/>
    <w:rsid w:val="0B2D7B9E"/>
    <w:rsid w:val="0B38142A"/>
    <w:rsid w:val="0B3A7C00"/>
    <w:rsid w:val="0B3E553C"/>
    <w:rsid w:val="0B4B03BA"/>
    <w:rsid w:val="0B5E5508"/>
    <w:rsid w:val="0B7B5C3A"/>
    <w:rsid w:val="0B9B5587"/>
    <w:rsid w:val="0BCE043B"/>
    <w:rsid w:val="0BD756B9"/>
    <w:rsid w:val="0BE20E4B"/>
    <w:rsid w:val="0C4B3435"/>
    <w:rsid w:val="0C8377F4"/>
    <w:rsid w:val="0C8B2EC0"/>
    <w:rsid w:val="0CAE1A34"/>
    <w:rsid w:val="0CD942B9"/>
    <w:rsid w:val="0CE91AEF"/>
    <w:rsid w:val="0D0D38E4"/>
    <w:rsid w:val="0DC20283"/>
    <w:rsid w:val="0DCC7D35"/>
    <w:rsid w:val="0DEE47A1"/>
    <w:rsid w:val="0E24368B"/>
    <w:rsid w:val="0E5E2FF3"/>
    <w:rsid w:val="0E9470FF"/>
    <w:rsid w:val="0EC05260"/>
    <w:rsid w:val="0F0271AD"/>
    <w:rsid w:val="0F8208B3"/>
    <w:rsid w:val="0F944566"/>
    <w:rsid w:val="0FA61F72"/>
    <w:rsid w:val="0FAB1587"/>
    <w:rsid w:val="0FDC0ADA"/>
    <w:rsid w:val="10220F43"/>
    <w:rsid w:val="103B45D4"/>
    <w:rsid w:val="11004EC7"/>
    <w:rsid w:val="1124285A"/>
    <w:rsid w:val="1125622B"/>
    <w:rsid w:val="113E2D2D"/>
    <w:rsid w:val="118548B2"/>
    <w:rsid w:val="11A2199D"/>
    <w:rsid w:val="11A531C2"/>
    <w:rsid w:val="11AB7464"/>
    <w:rsid w:val="11BD1AAF"/>
    <w:rsid w:val="11E3579B"/>
    <w:rsid w:val="12083F5F"/>
    <w:rsid w:val="12551330"/>
    <w:rsid w:val="125B27DB"/>
    <w:rsid w:val="126339B4"/>
    <w:rsid w:val="12946398"/>
    <w:rsid w:val="12B37E2F"/>
    <w:rsid w:val="13133FD4"/>
    <w:rsid w:val="135B2100"/>
    <w:rsid w:val="13D012CA"/>
    <w:rsid w:val="13D906C0"/>
    <w:rsid w:val="13ED0751"/>
    <w:rsid w:val="14084F8C"/>
    <w:rsid w:val="14311A19"/>
    <w:rsid w:val="14315E6A"/>
    <w:rsid w:val="143820BF"/>
    <w:rsid w:val="143C2DA5"/>
    <w:rsid w:val="144D6A83"/>
    <w:rsid w:val="14877DC8"/>
    <w:rsid w:val="14AC0D47"/>
    <w:rsid w:val="14D44FD2"/>
    <w:rsid w:val="14E374F9"/>
    <w:rsid w:val="14E8007D"/>
    <w:rsid w:val="14F0456B"/>
    <w:rsid w:val="156322E8"/>
    <w:rsid w:val="15736A2C"/>
    <w:rsid w:val="15923B8F"/>
    <w:rsid w:val="1595374F"/>
    <w:rsid w:val="15A1777A"/>
    <w:rsid w:val="1612313D"/>
    <w:rsid w:val="1640355C"/>
    <w:rsid w:val="16562149"/>
    <w:rsid w:val="16675C38"/>
    <w:rsid w:val="16882665"/>
    <w:rsid w:val="16C4250D"/>
    <w:rsid w:val="17210A5C"/>
    <w:rsid w:val="17297573"/>
    <w:rsid w:val="17A161D6"/>
    <w:rsid w:val="17BD43CD"/>
    <w:rsid w:val="17CE7758"/>
    <w:rsid w:val="17DB1F34"/>
    <w:rsid w:val="18160852"/>
    <w:rsid w:val="18354527"/>
    <w:rsid w:val="185101F5"/>
    <w:rsid w:val="18623983"/>
    <w:rsid w:val="1882121E"/>
    <w:rsid w:val="18B07F19"/>
    <w:rsid w:val="18EC2D84"/>
    <w:rsid w:val="190445D8"/>
    <w:rsid w:val="19316033"/>
    <w:rsid w:val="1946388A"/>
    <w:rsid w:val="195773D1"/>
    <w:rsid w:val="198A6A64"/>
    <w:rsid w:val="19AD5FC8"/>
    <w:rsid w:val="19D75347"/>
    <w:rsid w:val="19DD7109"/>
    <w:rsid w:val="1A39606E"/>
    <w:rsid w:val="1A47468C"/>
    <w:rsid w:val="1A6D6DE3"/>
    <w:rsid w:val="1A9E731A"/>
    <w:rsid w:val="1AE33228"/>
    <w:rsid w:val="1B3361BF"/>
    <w:rsid w:val="1BAB7A3A"/>
    <w:rsid w:val="1BBB59BA"/>
    <w:rsid w:val="1BC0025F"/>
    <w:rsid w:val="1BCA127D"/>
    <w:rsid w:val="1BEB1A4B"/>
    <w:rsid w:val="1C026828"/>
    <w:rsid w:val="1C0C65D7"/>
    <w:rsid w:val="1C4B6F20"/>
    <w:rsid w:val="1C512550"/>
    <w:rsid w:val="1C591629"/>
    <w:rsid w:val="1C5C6B64"/>
    <w:rsid w:val="1C9360D9"/>
    <w:rsid w:val="1C9863DC"/>
    <w:rsid w:val="1CA47BFA"/>
    <w:rsid w:val="1CA56DA3"/>
    <w:rsid w:val="1CD3231C"/>
    <w:rsid w:val="1CE73E7C"/>
    <w:rsid w:val="1CEC5F79"/>
    <w:rsid w:val="1D247C8E"/>
    <w:rsid w:val="1D5375D1"/>
    <w:rsid w:val="1D6E5B60"/>
    <w:rsid w:val="1DC513C2"/>
    <w:rsid w:val="1DDC038B"/>
    <w:rsid w:val="1E197D41"/>
    <w:rsid w:val="1E1B5DFE"/>
    <w:rsid w:val="1E444D9B"/>
    <w:rsid w:val="1E446EA7"/>
    <w:rsid w:val="1E4A6A3C"/>
    <w:rsid w:val="1E517339"/>
    <w:rsid w:val="1EDF674C"/>
    <w:rsid w:val="1EEC3197"/>
    <w:rsid w:val="1F2F2A34"/>
    <w:rsid w:val="1F3A4597"/>
    <w:rsid w:val="1F5D3394"/>
    <w:rsid w:val="1F972DAE"/>
    <w:rsid w:val="1FA62D58"/>
    <w:rsid w:val="1FBC29AE"/>
    <w:rsid w:val="1FCF208C"/>
    <w:rsid w:val="1FEB2D89"/>
    <w:rsid w:val="1FFC237B"/>
    <w:rsid w:val="201A0CCF"/>
    <w:rsid w:val="20253B3B"/>
    <w:rsid w:val="204F7130"/>
    <w:rsid w:val="20607A21"/>
    <w:rsid w:val="20941F9E"/>
    <w:rsid w:val="209A30F1"/>
    <w:rsid w:val="209C60C9"/>
    <w:rsid w:val="20A172B4"/>
    <w:rsid w:val="20B75E2E"/>
    <w:rsid w:val="20D67E52"/>
    <w:rsid w:val="2106713E"/>
    <w:rsid w:val="21447BF9"/>
    <w:rsid w:val="214C4AAD"/>
    <w:rsid w:val="216A085D"/>
    <w:rsid w:val="21B47EED"/>
    <w:rsid w:val="21BA3308"/>
    <w:rsid w:val="21E30EBB"/>
    <w:rsid w:val="22103307"/>
    <w:rsid w:val="223F7D26"/>
    <w:rsid w:val="22635358"/>
    <w:rsid w:val="226705B9"/>
    <w:rsid w:val="226A634A"/>
    <w:rsid w:val="227A5601"/>
    <w:rsid w:val="22BB0365"/>
    <w:rsid w:val="230F006E"/>
    <w:rsid w:val="232D3A27"/>
    <w:rsid w:val="233B6546"/>
    <w:rsid w:val="233D3D7F"/>
    <w:rsid w:val="23457F96"/>
    <w:rsid w:val="23624632"/>
    <w:rsid w:val="23976C88"/>
    <w:rsid w:val="23AA4AF4"/>
    <w:rsid w:val="23CC023D"/>
    <w:rsid w:val="23CC5052"/>
    <w:rsid w:val="23EC01F9"/>
    <w:rsid w:val="242120D7"/>
    <w:rsid w:val="242834D7"/>
    <w:rsid w:val="249A5C53"/>
    <w:rsid w:val="250D5D25"/>
    <w:rsid w:val="252649C0"/>
    <w:rsid w:val="25AF2CAD"/>
    <w:rsid w:val="25BB4FB1"/>
    <w:rsid w:val="25C12DED"/>
    <w:rsid w:val="25D9732C"/>
    <w:rsid w:val="26201E48"/>
    <w:rsid w:val="26241D26"/>
    <w:rsid w:val="268C289F"/>
    <w:rsid w:val="26976777"/>
    <w:rsid w:val="26B61DA9"/>
    <w:rsid w:val="26ED51D9"/>
    <w:rsid w:val="270D641B"/>
    <w:rsid w:val="270F3A60"/>
    <w:rsid w:val="271102A8"/>
    <w:rsid w:val="271655D3"/>
    <w:rsid w:val="279F4CCA"/>
    <w:rsid w:val="27B25DD6"/>
    <w:rsid w:val="27C04A07"/>
    <w:rsid w:val="281024EF"/>
    <w:rsid w:val="28A706D6"/>
    <w:rsid w:val="28A86D16"/>
    <w:rsid w:val="28AD4AF7"/>
    <w:rsid w:val="28D00306"/>
    <w:rsid w:val="28DB1708"/>
    <w:rsid w:val="28E971CA"/>
    <w:rsid w:val="28F3019C"/>
    <w:rsid w:val="28F4308F"/>
    <w:rsid w:val="29256582"/>
    <w:rsid w:val="29473B6A"/>
    <w:rsid w:val="29567E01"/>
    <w:rsid w:val="29D227AE"/>
    <w:rsid w:val="29F97AA3"/>
    <w:rsid w:val="2A3E3C16"/>
    <w:rsid w:val="2A8938F4"/>
    <w:rsid w:val="2AB50A09"/>
    <w:rsid w:val="2B022BDB"/>
    <w:rsid w:val="2B105C55"/>
    <w:rsid w:val="2B411090"/>
    <w:rsid w:val="2B42239B"/>
    <w:rsid w:val="2B5C745E"/>
    <w:rsid w:val="2BF92404"/>
    <w:rsid w:val="2C3637B7"/>
    <w:rsid w:val="2C814F67"/>
    <w:rsid w:val="2C846636"/>
    <w:rsid w:val="2C8B32B0"/>
    <w:rsid w:val="2C8F58EF"/>
    <w:rsid w:val="2C940DA3"/>
    <w:rsid w:val="2CB601F0"/>
    <w:rsid w:val="2CC57E5C"/>
    <w:rsid w:val="2D0D6DF9"/>
    <w:rsid w:val="2D2A2188"/>
    <w:rsid w:val="2D5752C5"/>
    <w:rsid w:val="2D7939E6"/>
    <w:rsid w:val="2D7C4DD9"/>
    <w:rsid w:val="2D827466"/>
    <w:rsid w:val="2DB47575"/>
    <w:rsid w:val="2DB94CED"/>
    <w:rsid w:val="2DBD1580"/>
    <w:rsid w:val="2E7F5E1A"/>
    <w:rsid w:val="2EB51100"/>
    <w:rsid w:val="2ED30A49"/>
    <w:rsid w:val="2EE52C02"/>
    <w:rsid w:val="2EE6514F"/>
    <w:rsid w:val="2F114C2D"/>
    <w:rsid w:val="2F572B2B"/>
    <w:rsid w:val="2F9F52CA"/>
    <w:rsid w:val="2FB17A21"/>
    <w:rsid w:val="2FE61C74"/>
    <w:rsid w:val="300F6ED2"/>
    <w:rsid w:val="304F245F"/>
    <w:rsid w:val="305D083D"/>
    <w:rsid w:val="30B82BE8"/>
    <w:rsid w:val="30CC1EE3"/>
    <w:rsid w:val="30E95516"/>
    <w:rsid w:val="30EB4660"/>
    <w:rsid w:val="31211796"/>
    <w:rsid w:val="312E2DD1"/>
    <w:rsid w:val="31326EE2"/>
    <w:rsid w:val="31C13805"/>
    <w:rsid w:val="32111224"/>
    <w:rsid w:val="32572B96"/>
    <w:rsid w:val="32AD2498"/>
    <w:rsid w:val="32AE3D4B"/>
    <w:rsid w:val="32C52DEE"/>
    <w:rsid w:val="32CF07EC"/>
    <w:rsid w:val="333609B5"/>
    <w:rsid w:val="33431F54"/>
    <w:rsid w:val="339E095F"/>
    <w:rsid w:val="33D127EE"/>
    <w:rsid w:val="344442AC"/>
    <w:rsid w:val="345B04E9"/>
    <w:rsid w:val="34821FB1"/>
    <w:rsid w:val="34992B9E"/>
    <w:rsid w:val="34FD076C"/>
    <w:rsid w:val="35123F25"/>
    <w:rsid w:val="351F26A8"/>
    <w:rsid w:val="35413096"/>
    <w:rsid w:val="35432A65"/>
    <w:rsid w:val="35853206"/>
    <w:rsid w:val="35A067FF"/>
    <w:rsid w:val="35AC288D"/>
    <w:rsid w:val="35B555F0"/>
    <w:rsid w:val="35E7255C"/>
    <w:rsid w:val="36121CAC"/>
    <w:rsid w:val="361651EB"/>
    <w:rsid w:val="362C6B80"/>
    <w:rsid w:val="362E4A19"/>
    <w:rsid w:val="363D1A71"/>
    <w:rsid w:val="367E310E"/>
    <w:rsid w:val="36874A8A"/>
    <w:rsid w:val="36A12159"/>
    <w:rsid w:val="36CC64AC"/>
    <w:rsid w:val="36E249BF"/>
    <w:rsid w:val="37065642"/>
    <w:rsid w:val="37170761"/>
    <w:rsid w:val="37222EC8"/>
    <w:rsid w:val="373A1F26"/>
    <w:rsid w:val="37563809"/>
    <w:rsid w:val="379B58CE"/>
    <w:rsid w:val="379D5270"/>
    <w:rsid w:val="37A34AB8"/>
    <w:rsid w:val="37B2560E"/>
    <w:rsid w:val="380F0936"/>
    <w:rsid w:val="38121DED"/>
    <w:rsid w:val="38551AA9"/>
    <w:rsid w:val="385860CA"/>
    <w:rsid w:val="387E1E21"/>
    <w:rsid w:val="388F592B"/>
    <w:rsid w:val="38BF164B"/>
    <w:rsid w:val="38FA6886"/>
    <w:rsid w:val="39006CFD"/>
    <w:rsid w:val="39C62667"/>
    <w:rsid w:val="39D439C9"/>
    <w:rsid w:val="39E34471"/>
    <w:rsid w:val="3AB824B9"/>
    <w:rsid w:val="3B2165FC"/>
    <w:rsid w:val="3B230BFA"/>
    <w:rsid w:val="3B800427"/>
    <w:rsid w:val="3B850371"/>
    <w:rsid w:val="3B91581E"/>
    <w:rsid w:val="3B940119"/>
    <w:rsid w:val="3BBB54C2"/>
    <w:rsid w:val="3BCC1B36"/>
    <w:rsid w:val="3BEE4B2F"/>
    <w:rsid w:val="3BEF2D86"/>
    <w:rsid w:val="3C44511B"/>
    <w:rsid w:val="3C687467"/>
    <w:rsid w:val="3C6A0BA5"/>
    <w:rsid w:val="3CCE2F03"/>
    <w:rsid w:val="3CF64DAA"/>
    <w:rsid w:val="3D1355CB"/>
    <w:rsid w:val="3D162E6B"/>
    <w:rsid w:val="3D241810"/>
    <w:rsid w:val="3DAE348D"/>
    <w:rsid w:val="3DDF7DC7"/>
    <w:rsid w:val="3DE53082"/>
    <w:rsid w:val="3E032252"/>
    <w:rsid w:val="3E1912C5"/>
    <w:rsid w:val="3E1A0237"/>
    <w:rsid w:val="3E226A27"/>
    <w:rsid w:val="3E3A4AEE"/>
    <w:rsid w:val="3E58577D"/>
    <w:rsid w:val="3E926AFE"/>
    <w:rsid w:val="3EDA66D5"/>
    <w:rsid w:val="3EEF409B"/>
    <w:rsid w:val="3F0F3BDC"/>
    <w:rsid w:val="3F4B2B8B"/>
    <w:rsid w:val="3F6B15B0"/>
    <w:rsid w:val="3F736A9D"/>
    <w:rsid w:val="3F7411FC"/>
    <w:rsid w:val="3F9824B7"/>
    <w:rsid w:val="3F9C3E19"/>
    <w:rsid w:val="3FDD0627"/>
    <w:rsid w:val="40113978"/>
    <w:rsid w:val="40113FE9"/>
    <w:rsid w:val="40123E71"/>
    <w:rsid w:val="4063627D"/>
    <w:rsid w:val="40924E76"/>
    <w:rsid w:val="40A65799"/>
    <w:rsid w:val="40EE4D52"/>
    <w:rsid w:val="40F7262E"/>
    <w:rsid w:val="410C17FC"/>
    <w:rsid w:val="4131360A"/>
    <w:rsid w:val="413A690F"/>
    <w:rsid w:val="41495C5F"/>
    <w:rsid w:val="416B27B1"/>
    <w:rsid w:val="416F1130"/>
    <w:rsid w:val="4170380C"/>
    <w:rsid w:val="4179383B"/>
    <w:rsid w:val="41817617"/>
    <w:rsid w:val="41C62BB4"/>
    <w:rsid w:val="41CE229B"/>
    <w:rsid w:val="41E30E69"/>
    <w:rsid w:val="420C4B13"/>
    <w:rsid w:val="421058C2"/>
    <w:rsid w:val="427D53D9"/>
    <w:rsid w:val="42817FB8"/>
    <w:rsid w:val="42866DCB"/>
    <w:rsid w:val="42B8224E"/>
    <w:rsid w:val="43436E00"/>
    <w:rsid w:val="43575CCD"/>
    <w:rsid w:val="437409CD"/>
    <w:rsid w:val="43A849D1"/>
    <w:rsid w:val="43B658B0"/>
    <w:rsid w:val="4414033B"/>
    <w:rsid w:val="442614B7"/>
    <w:rsid w:val="4443627E"/>
    <w:rsid w:val="44580425"/>
    <w:rsid w:val="445864C7"/>
    <w:rsid w:val="44B00498"/>
    <w:rsid w:val="44DF66C3"/>
    <w:rsid w:val="44F63A61"/>
    <w:rsid w:val="450D7B60"/>
    <w:rsid w:val="45131683"/>
    <w:rsid w:val="45652B8E"/>
    <w:rsid w:val="45AA2849"/>
    <w:rsid w:val="4610488F"/>
    <w:rsid w:val="461D7AC7"/>
    <w:rsid w:val="46610B97"/>
    <w:rsid w:val="46D93B56"/>
    <w:rsid w:val="47520655"/>
    <w:rsid w:val="47AD322F"/>
    <w:rsid w:val="47C7220F"/>
    <w:rsid w:val="48047664"/>
    <w:rsid w:val="481842C7"/>
    <w:rsid w:val="487433B4"/>
    <w:rsid w:val="488249F4"/>
    <w:rsid w:val="48C32544"/>
    <w:rsid w:val="48DD258A"/>
    <w:rsid w:val="49596C6D"/>
    <w:rsid w:val="49A15B58"/>
    <w:rsid w:val="49D43049"/>
    <w:rsid w:val="4A833585"/>
    <w:rsid w:val="4A9D42CF"/>
    <w:rsid w:val="4ADE25BC"/>
    <w:rsid w:val="4AEC536A"/>
    <w:rsid w:val="4B1C1A15"/>
    <w:rsid w:val="4B30662D"/>
    <w:rsid w:val="4B6A4E7D"/>
    <w:rsid w:val="4B7A2002"/>
    <w:rsid w:val="4B8B21E9"/>
    <w:rsid w:val="4BAE4B40"/>
    <w:rsid w:val="4C0A67CE"/>
    <w:rsid w:val="4C9D402E"/>
    <w:rsid w:val="4CA253E8"/>
    <w:rsid w:val="4CE12F83"/>
    <w:rsid w:val="4CEE443B"/>
    <w:rsid w:val="4CFD26F6"/>
    <w:rsid w:val="4D08154B"/>
    <w:rsid w:val="4D1E07F9"/>
    <w:rsid w:val="4D4E1877"/>
    <w:rsid w:val="4D681B22"/>
    <w:rsid w:val="4D9B408C"/>
    <w:rsid w:val="4DC4228B"/>
    <w:rsid w:val="4DF24B26"/>
    <w:rsid w:val="4E007238"/>
    <w:rsid w:val="4E85464B"/>
    <w:rsid w:val="4E9B50AA"/>
    <w:rsid w:val="4EAC3CB3"/>
    <w:rsid w:val="4ED07EDD"/>
    <w:rsid w:val="4EDF5C6C"/>
    <w:rsid w:val="4EE7069D"/>
    <w:rsid w:val="4EF225F4"/>
    <w:rsid w:val="4EF47E9D"/>
    <w:rsid w:val="4F7D3151"/>
    <w:rsid w:val="4FA245FC"/>
    <w:rsid w:val="4FB97FDB"/>
    <w:rsid w:val="4FBA1C6B"/>
    <w:rsid w:val="4FD54D1A"/>
    <w:rsid w:val="4FE82A35"/>
    <w:rsid w:val="500A3331"/>
    <w:rsid w:val="504813F2"/>
    <w:rsid w:val="504D3CC5"/>
    <w:rsid w:val="50531C0F"/>
    <w:rsid w:val="505F0696"/>
    <w:rsid w:val="5069209E"/>
    <w:rsid w:val="50891DC8"/>
    <w:rsid w:val="5139757A"/>
    <w:rsid w:val="514735BB"/>
    <w:rsid w:val="515B4188"/>
    <w:rsid w:val="517F0858"/>
    <w:rsid w:val="51B50A98"/>
    <w:rsid w:val="51BD0DBE"/>
    <w:rsid w:val="51CD6AC2"/>
    <w:rsid w:val="51F12A1C"/>
    <w:rsid w:val="526A6FD6"/>
    <w:rsid w:val="52A0598A"/>
    <w:rsid w:val="52B602C1"/>
    <w:rsid w:val="534D504C"/>
    <w:rsid w:val="53632FD7"/>
    <w:rsid w:val="53893043"/>
    <w:rsid w:val="54156A8E"/>
    <w:rsid w:val="541D4752"/>
    <w:rsid w:val="54436000"/>
    <w:rsid w:val="54444AEF"/>
    <w:rsid w:val="545B6ACF"/>
    <w:rsid w:val="547E6FE7"/>
    <w:rsid w:val="54BC4C54"/>
    <w:rsid w:val="54CD7043"/>
    <w:rsid w:val="54EB563D"/>
    <w:rsid w:val="54F5162A"/>
    <w:rsid w:val="55004B15"/>
    <w:rsid w:val="55384C33"/>
    <w:rsid w:val="553D7605"/>
    <w:rsid w:val="554361E8"/>
    <w:rsid w:val="554F160B"/>
    <w:rsid w:val="55610CA7"/>
    <w:rsid w:val="55AD76E2"/>
    <w:rsid w:val="55D65CE1"/>
    <w:rsid w:val="55D97C9F"/>
    <w:rsid w:val="56344612"/>
    <w:rsid w:val="564F37AB"/>
    <w:rsid w:val="568313E0"/>
    <w:rsid w:val="56A8494C"/>
    <w:rsid w:val="56AE4F27"/>
    <w:rsid w:val="56BA2F2F"/>
    <w:rsid w:val="56E44B51"/>
    <w:rsid w:val="57106448"/>
    <w:rsid w:val="57184B8E"/>
    <w:rsid w:val="57263D3D"/>
    <w:rsid w:val="57365CCF"/>
    <w:rsid w:val="573A1C62"/>
    <w:rsid w:val="58191DDD"/>
    <w:rsid w:val="584E0FDF"/>
    <w:rsid w:val="58832A52"/>
    <w:rsid w:val="588426EB"/>
    <w:rsid w:val="58A17766"/>
    <w:rsid w:val="58B2409D"/>
    <w:rsid w:val="58C74E26"/>
    <w:rsid w:val="58CD5ABF"/>
    <w:rsid w:val="58FB0B90"/>
    <w:rsid w:val="59017772"/>
    <w:rsid w:val="591758BD"/>
    <w:rsid w:val="592850F2"/>
    <w:rsid w:val="59386C17"/>
    <w:rsid w:val="593B0FFC"/>
    <w:rsid w:val="59D4693D"/>
    <w:rsid w:val="5A3412A2"/>
    <w:rsid w:val="5A71626B"/>
    <w:rsid w:val="5A756091"/>
    <w:rsid w:val="5A977E4D"/>
    <w:rsid w:val="5ABC43F5"/>
    <w:rsid w:val="5AFB78E3"/>
    <w:rsid w:val="5B08726D"/>
    <w:rsid w:val="5B095399"/>
    <w:rsid w:val="5B154BF7"/>
    <w:rsid w:val="5B186CC2"/>
    <w:rsid w:val="5B307D0B"/>
    <w:rsid w:val="5B31712B"/>
    <w:rsid w:val="5B620AB7"/>
    <w:rsid w:val="5BFC01F3"/>
    <w:rsid w:val="5BFC26F0"/>
    <w:rsid w:val="5C05158B"/>
    <w:rsid w:val="5C0F40CA"/>
    <w:rsid w:val="5C170A08"/>
    <w:rsid w:val="5C560D8C"/>
    <w:rsid w:val="5C6E6DE3"/>
    <w:rsid w:val="5C9F761A"/>
    <w:rsid w:val="5CF76BE3"/>
    <w:rsid w:val="5D3709BE"/>
    <w:rsid w:val="5D450FE7"/>
    <w:rsid w:val="5D686737"/>
    <w:rsid w:val="5D8B1633"/>
    <w:rsid w:val="5D8B2088"/>
    <w:rsid w:val="5D8E1D59"/>
    <w:rsid w:val="5DC37B72"/>
    <w:rsid w:val="5DE40DB2"/>
    <w:rsid w:val="5DEB6B31"/>
    <w:rsid w:val="5E182913"/>
    <w:rsid w:val="5E18472E"/>
    <w:rsid w:val="5E442109"/>
    <w:rsid w:val="5E6A5493"/>
    <w:rsid w:val="5EA729F9"/>
    <w:rsid w:val="5EAE3374"/>
    <w:rsid w:val="5EE97AFC"/>
    <w:rsid w:val="5F0317DE"/>
    <w:rsid w:val="5F292FBB"/>
    <w:rsid w:val="5F7B51DB"/>
    <w:rsid w:val="5FB044AA"/>
    <w:rsid w:val="5FC608CB"/>
    <w:rsid w:val="5FCE22AB"/>
    <w:rsid w:val="6012465E"/>
    <w:rsid w:val="601A6FB5"/>
    <w:rsid w:val="604969ED"/>
    <w:rsid w:val="60686B6A"/>
    <w:rsid w:val="60E902B5"/>
    <w:rsid w:val="611139F1"/>
    <w:rsid w:val="61183E0D"/>
    <w:rsid w:val="613532D8"/>
    <w:rsid w:val="613569E9"/>
    <w:rsid w:val="61404897"/>
    <w:rsid w:val="614636D1"/>
    <w:rsid w:val="614C3AC3"/>
    <w:rsid w:val="617950F6"/>
    <w:rsid w:val="61796C57"/>
    <w:rsid w:val="619A31BA"/>
    <w:rsid w:val="61AD5D0F"/>
    <w:rsid w:val="61E14970"/>
    <w:rsid w:val="61EE1E57"/>
    <w:rsid w:val="622D7BA6"/>
    <w:rsid w:val="62487A6C"/>
    <w:rsid w:val="625C69D8"/>
    <w:rsid w:val="626A50DD"/>
    <w:rsid w:val="626F096B"/>
    <w:rsid w:val="62A34EAA"/>
    <w:rsid w:val="62BB437B"/>
    <w:rsid w:val="62F55A75"/>
    <w:rsid w:val="63200EAD"/>
    <w:rsid w:val="634F7620"/>
    <w:rsid w:val="638A7CEF"/>
    <w:rsid w:val="63BC3C0B"/>
    <w:rsid w:val="63EB4B19"/>
    <w:rsid w:val="63F263ED"/>
    <w:rsid w:val="64012D9E"/>
    <w:rsid w:val="64037D0C"/>
    <w:rsid w:val="64063336"/>
    <w:rsid w:val="64290871"/>
    <w:rsid w:val="643B13F0"/>
    <w:rsid w:val="652637CA"/>
    <w:rsid w:val="65492DBB"/>
    <w:rsid w:val="6563694E"/>
    <w:rsid w:val="656F229A"/>
    <w:rsid w:val="659104FD"/>
    <w:rsid w:val="65B32EC6"/>
    <w:rsid w:val="65BC21D5"/>
    <w:rsid w:val="65C028C5"/>
    <w:rsid w:val="65DD5275"/>
    <w:rsid w:val="65F03CB3"/>
    <w:rsid w:val="665D4E4C"/>
    <w:rsid w:val="666B3DF0"/>
    <w:rsid w:val="66842623"/>
    <w:rsid w:val="66853C52"/>
    <w:rsid w:val="66AC02FC"/>
    <w:rsid w:val="66BF36F2"/>
    <w:rsid w:val="66C129CE"/>
    <w:rsid w:val="66F31D8C"/>
    <w:rsid w:val="673A6B62"/>
    <w:rsid w:val="67F075CA"/>
    <w:rsid w:val="68082CAB"/>
    <w:rsid w:val="68264D34"/>
    <w:rsid w:val="6846574D"/>
    <w:rsid w:val="686C6022"/>
    <w:rsid w:val="687C62A0"/>
    <w:rsid w:val="688305CB"/>
    <w:rsid w:val="688C184A"/>
    <w:rsid w:val="68AD3C25"/>
    <w:rsid w:val="695715F5"/>
    <w:rsid w:val="69A06268"/>
    <w:rsid w:val="69AE5A8A"/>
    <w:rsid w:val="69D724FE"/>
    <w:rsid w:val="6A2B6126"/>
    <w:rsid w:val="6A973ACF"/>
    <w:rsid w:val="6AAA0AAC"/>
    <w:rsid w:val="6ABE71A8"/>
    <w:rsid w:val="6B330652"/>
    <w:rsid w:val="6B4D649D"/>
    <w:rsid w:val="6B6C6489"/>
    <w:rsid w:val="6B7039EB"/>
    <w:rsid w:val="6B8A00B4"/>
    <w:rsid w:val="6B9B2255"/>
    <w:rsid w:val="6BAE05CE"/>
    <w:rsid w:val="6BE520DE"/>
    <w:rsid w:val="6C2A4899"/>
    <w:rsid w:val="6CFA1359"/>
    <w:rsid w:val="6D4922E8"/>
    <w:rsid w:val="6D840A37"/>
    <w:rsid w:val="6D9C754A"/>
    <w:rsid w:val="6DA01673"/>
    <w:rsid w:val="6DA5571B"/>
    <w:rsid w:val="6DAC7CD6"/>
    <w:rsid w:val="6E072914"/>
    <w:rsid w:val="6E3301EF"/>
    <w:rsid w:val="6E4A4E06"/>
    <w:rsid w:val="6E857FA1"/>
    <w:rsid w:val="6EA30E11"/>
    <w:rsid w:val="6EAB0B8D"/>
    <w:rsid w:val="6EC71EDE"/>
    <w:rsid w:val="6ECB0B3D"/>
    <w:rsid w:val="6EF477B1"/>
    <w:rsid w:val="6F036C3D"/>
    <w:rsid w:val="6F0372CA"/>
    <w:rsid w:val="6F4D7C31"/>
    <w:rsid w:val="6F4F7873"/>
    <w:rsid w:val="6F6E3784"/>
    <w:rsid w:val="6F6F0ADF"/>
    <w:rsid w:val="6FF01453"/>
    <w:rsid w:val="6FF327BA"/>
    <w:rsid w:val="701D1E64"/>
    <w:rsid w:val="705712BF"/>
    <w:rsid w:val="707222BB"/>
    <w:rsid w:val="70836B26"/>
    <w:rsid w:val="70874850"/>
    <w:rsid w:val="70AB30A5"/>
    <w:rsid w:val="70EC143E"/>
    <w:rsid w:val="70EF17D2"/>
    <w:rsid w:val="71131CFC"/>
    <w:rsid w:val="71643EAE"/>
    <w:rsid w:val="71933D36"/>
    <w:rsid w:val="71CF08E1"/>
    <w:rsid w:val="71DF3918"/>
    <w:rsid w:val="724A1946"/>
    <w:rsid w:val="727D70E3"/>
    <w:rsid w:val="729259E3"/>
    <w:rsid w:val="72A969C2"/>
    <w:rsid w:val="72BD0F86"/>
    <w:rsid w:val="72CC190C"/>
    <w:rsid w:val="72E57E51"/>
    <w:rsid w:val="73166C15"/>
    <w:rsid w:val="734F0422"/>
    <w:rsid w:val="7367438E"/>
    <w:rsid w:val="737E35B1"/>
    <w:rsid w:val="73AC15F9"/>
    <w:rsid w:val="73C01B2B"/>
    <w:rsid w:val="744F13A5"/>
    <w:rsid w:val="74757A36"/>
    <w:rsid w:val="74DA6B81"/>
    <w:rsid w:val="74F90D50"/>
    <w:rsid w:val="7530202E"/>
    <w:rsid w:val="75414C58"/>
    <w:rsid w:val="75D54D63"/>
    <w:rsid w:val="76040C65"/>
    <w:rsid w:val="764A7B0E"/>
    <w:rsid w:val="76776FB2"/>
    <w:rsid w:val="768267D9"/>
    <w:rsid w:val="768B601E"/>
    <w:rsid w:val="7697318C"/>
    <w:rsid w:val="76BD5064"/>
    <w:rsid w:val="771C365D"/>
    <w:rsid w:val="774D2679"/>
    <w:rsid w:val="77894354"/>
    <w:rsid w:val="77AE7F04"/>
    <w:rsid w:val="77CC60A2"/>
    <w:rsid w:val="77E673F0"/>
    <w:rsid w:val="780A1E1F"/>
    <w:rsid w:val="780A54EC"/>
    <w:rsid w:val="782F61EC"/>
    <w:rsid w:val="787F6D7E"/>
    <w:rsid w:val="788316A4"/>
    <w:rsid w:val="78C30DDF"/>
    <w:rsid w:val="79054BC3"/>
    <w:rsid w:val="79125CB9"/>
    <w:rsid w:val="7946113E"/>
    <w:rsid w:val="797100D5"/>
    <w:rsid w:val="797F13DB"/>
    <w:rsid w:val="798A654D"/>
    <w:rsid w:val="798E01BE"/>
    <w:rsid w:val="79B335A3"/>
    <w:rsid w:val="79D93C6A"/>
    <w:rsid w:val="79DF232D"/>
    <w:rsid w:val="7A023426"/>
    <w:rsid w:val="7A0502DD"/>
    <w:rsid w:val="7A1A51E7"/>
    <w:rsid w:val="7A204065"/>
    <w:rsid w:val="7A3B023E"/>
    <w:rsid w:val="7A847FA3"/>
    <w:rsid w:val="7AD85A70"/>
    <w:rsid w:val="7AE17841"/>
    <w:rsid w:val="7B7B1AE5"/>
    <w:rsid w:val="7BE5229C"/>
    <w:rsid w:val="7BE52D9C"/>
    <w:rsid w:val="7BF427EB"/>
    <w:rsid w:val="7C453FEE"/>
    <w:rsid w:val="7C6F7DA5"/>
    <w:rsid w:val="7C9045AD"/>
    <w:rsid w:val="7CA41EA6"/>
    <w:rsid w:val="7CFD31B3"/>
    <w:rsid w:val="7D246694"/>
    <w:rsid w:val="7D4B6100"/>
    <w:rsid w:val="7D5C51F4"/>
    <w:rsid w:val="7D7F6D70"/>
    <w:rsid w:val="7D832FFC"/>
    <w:rsid w:val="7DB66731"/>
    <w:rsid w:val="7DC44BCA"/>
    <w:rsid w:val="7DC514D9"/>
    <w:rsid w:val="7DDE6464"/>
    <w:rsid w:val="7DE46E88"/>
    <w:rsid w:val="7DFE18AC"/>
    <w:rsid w:val="7E1429ED"/>
    <w:rsid w:val="7E1473C8"/>
    <w:rsid w:val="7E2B08AB"/>
    <w:rsid w:val="7E471F19"/>
    <w:rsid w:val="7E71285D"/>
    <w:rsid w:val="7E7863BE"/>
    <w:rsid w:val="7E8C0EC5"/>
    <w:rsid w:val="7EB74AFE"/>
    <w:rsid w:val="7EBD33C4"/>
    <w:rsid w:val="7EDD5625"/>
    <w:rsid w:val="7EF2315C"/>
    <w:rsid w:val="7F0A57EC"/>
    <w:rsid w:val="7F455C91"/>
    <w:rsid w:val="7F582455"/>
    <w:rsid w:val="7F6F4C48"/>
    <w:rsid w:val="7F856071"/>
    <w:rsid w:val="7FB4115F"/>
    <w:rsid w:val="7FCA13BC"/>
    <w:rsid w:val="7FD709F6"/>
    <w:rsid w:val="7FF8238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2018-04-04T01:58:11Z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