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1559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bdr w:val="none" w:color="auto" w:sz="0" w:space="0"/>
              </w:rPr>
              <w:t>74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淳安县梓桐镇关于生活垃圾分类+治污智慧监管平台</w:t>
            </w:r>
          </w:p>
          <w:p>
            <w:pPr>
              <w:jc w:val="center"/>
              <w:rPr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b/>
                <w:sz w:val="28"/>
                <w:szCs w:val="28"/>
                <w:shd w:val="pct10" w:color="auto" w:fill="FFFFFF"/>
                <w:lang w:val="en-US" w:eastAsia="zh-CN"/>
              </w:rPr>
              <w:t>第三次工作汇报交流</w:t>
            </w: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下午13点30分</w:t>
            </w:r>
          </w:p>
        </w:tc>
        <w:tc>
          <w:tcPr>
            <w:tcW w:w="1559" w:type="dxa"/>
          </w:tcPr>
          <w:p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316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季主席办公室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distribut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季主席</w:t>
            </w:r>
          </w:p>
        </w:tc>
        <w:tc>
          <w:tcPr>
            <w:tcW w:w="1559" w:type="dxa"/>
          </w:tcPr>
          <w:p>
            <w:pPr>
              <w:jc w:val="distribut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协助人</w:t>
            </w:r>
          </w:p>
        </w:tc>
        <w:tc>
          <w:tcPr>
            <w:tcW w:w="316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参加人员</w:t>
            </w:r>
          </w:p>
        </w:tc>
        <w:tc>
          <w:tcPr>
            <w:tcW w:w="7138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季主席、钱万明，张一明、孙科、钱淑婷、裘夏明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应到人数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w w:val="92"/>
                <w:kern w:val="0"/>
                <w:sz w:val="28"/>
                <w:szCs w:val="28"/>
                <w:fitText w:val="1124" w:id="0"/>
              </w:rPr>
              <w:t>实到人</w:t>
            </w:r>
            <w:r>
              <w:rPr>
                <w:rFonts w:hint="eastAsia"/>
                <w:b/>
                <w:spacing w:val="-75"/>
                <w:w w:val="92"/>
                <w:kern w:val="0"/>
                <w:sz w:val="28"/>
                <w:szCs w:val="28"/>
                <w:fitText w:val="1124" w:id="0"/>
              </w:rPr>
              <w:t>数</w:t>
            </w:r>
          </w:p>
        </w:tc>
        <w:tc>
          <w:tcPr>
            <w:tcW w:w="316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会议主题</w:t>
            </w:r>
          </w:p>
        </w:tc>
        <w:tc>
          <w:tcPr>
            <w:tcW w:w="7138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关于梓桐镇智慧监管平台</w:t>
            </w: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9" w:hRule="atLeast"/>
        </w:trPr>
        <w:tc>
          <w:tcPr>
            <w:tcW w:w="1384" w:type="dxa"/>
          </w:tcPr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议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容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续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前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片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138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本次会议的主要重点是经过第二次工作会议中钱书记、季主任指出的要求进行重新修改，将目前梓桐镇基本上的考勤人员和内容进行了调整，介绍了修改后的框架，内容得到了认可。季主席指出了接下去的工作重点是如何将真实的数据体现在平台上，要求进行试运行，平台的方案修改在实际的运用中进行调整，比如垃圾清运员是如何在平台上进行监管的，工作人员在上班的时候能确定人员的工作地理范围，不能像以前的指纹打卡，上下班打卡后中间的时间地点无法进行知晓，要在运行当中遇到的困难和不足暴露出来，将监管平台进行完善。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季主席指出全力配合我们的试运行工作，需要配合的政府部门人员，召集开会、培训等工作，由钱万明进行出面联络组织，在运维公司、村委、垃圾分类工作员、政府有关人员的手机上安装考勤APP进行运行工作，终端不满足的政府出面重新要求进行更换，将平台的工作模式和作用体现出来，在公共场合安装大屏进行信息公开展示，作为梓桐镇的一个特色的大数据管理平台，随后政府会进行全面推广。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跟钱万明、结蒙徐主任、黄村李书记单独谈论了实际的试运行工作，目前已经确认了两个试点村（结蒙和黄村）每个村选了7个地点共计14个地点进行运行开展，选取的人员主要以村两委人员家庭为主，试运行结束后全村进行开展，村民门口的二维码信息牌内容与钱万明进行了讨论，上面的内容会整理好发过来，我们前期将进行制作将电子信息牌上墙。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以上是这次汇报的主要内容，季主席特别指示要加快平台的开发和运用，要突出平台的优势，一定要真实有效的数据和互联网工具相结合，打造梓桐特色的监管平台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</w:trPr>
        <w:tc>
          <w:tcPr>
            <w:tcW w:w="1384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记录人员</w:t>
            </w:r>
          </w:p>
        </w:tc>
        <w:tc>
          <w:tcPr>
            <w:tcW w:w="7138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钱淑婷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1212850" cy="462915"/>
          <wp:effectExtent l="19050" t="0" r="6012" b="0"/>
          <wp:docPr id="1" name="图片 0" descr="logo 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logo 横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6065" cy="464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编号：2018</w:t>
    </w:r>
    <w:r>
      <w:rPr>
        <w:rFonts w:hint="eastAsia"/>
        <w:lang w:val="en-US" w:eastAsia="zh-CN"/>
      </w:rPr>
      <w:t>0416</w:t>
    </w:r>
    <w:r>
      <w:rPr>
        <w:rFonts w:hint="eastAsia"/>
      </w:rPr>
      <w:t>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60"/>
    <w:rsid w:val="00054031"/>
    <w:rsid w:val="00064D64"/>
    <w:rsid w:val="00170398"/>
    <w:rsid w:val="002C0959"/>
    <w:rsid w:val="002C3F51"/>
    <w:rsid w:val="00492F29"/>
    <w:rsid w:val="004C483E"/>
    <w:rsid w:val="004F6E07"/>
    <w:rsid w:val="00522160"/>
    <w:rsid w:val="00695681"/>
    <w:rsid w:val="006B3EAD"/>
    <w:rsid w:val="00760DC8"/>
    <w:rsid w:val="00F14B21"/>
    <w:rsid w:val="0A5D0707"/>
    <w:rsid w:val="25E4050D"/>
    <w:rsid w:val="30DB7841"/>
    <w:rsid w:val="5E4C743E"/>
    <w:rsid w:val="78B1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uiPriority w:val="99"/>
    <w:rPr>
      <w:color w:val="337AB7"/>
      <w:u w:val="none"/>
    </w:rPr>
  </w:style>
  <w:style w:type="character" w:styleId="8">
    <w:name w:val="Emphasis"/>
    <w:basedOn w:val="5"/>
    <w:qFormat/>
    <w:uiPriority w:val="20"/>
  </w:style>
  <w:style w:type="character" w:styleId="9">
    <w:name w:val="HTML Definition"/>
    <w:basedOn w:val="5"/>
    <w:semiHidden/>
    <w:unhideWhenUsed/>
    <w:uiPriority w:val="99"/>
  </w:style>
  <w:style w:type="character" w:styleId="10">
    <w:name w:val="HTML Variable"/>
    <w:basedOn w:val="5"/>
    <w:semiHidden/>
    <w:unhideWhenUsed/>
    <w:uiPriority w:val="99"/>
  </w:style>
  <w:style w:type="character" w:styleId="11">
    <w:name w:val="Hyperlink"/>
    <w:basedOn w:val="5"/>
    <w:semiHidden/>
    <w:unhideWhenUsed/>
    <w:uiPriority w:val="99"/>
    <w:rPr>
      <w:color w:val="337AB7"/>
      <w:u w:val="none"/>
    </w:rPr>
  </w:style>
  <w:style w:type="character" w:styleId="12">
    <w:name w:val="HTML Code"/>
    <w:basedOn w:val="5"/>
    <w:semiHidden/>
    <w:unhideWhenUsed/>
    <w:uiPriority w:val="99"/>
    <w:rPr>
      <w:rFonts w:hint="default" w:ascii="Courier New" w:hAnsi="Courier New" w:eastAsia="Courier New" w:cs="Courier New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Cite"/>
    <w:basedOn w:val="5"/>
    <w:semiHidden/>
    <w:unhideWhenUsed/>
    <w:uiPriority w:val="99"/>
  </w:style>
  <w:style w:type="character" w:styleId="14">
    <w:name w:val="HTML Keyboard"/>
    <w:basedOn w:val="5"/>
    <w:semiHidden/>
    <w:unhideWhenUsed/>
    <w:uiPriority w:val="99"/>
    <w:rPr>
      <w:rFonts w:ascii="Courier New" w:hAnsi="Courier New" w:eastAsia="Courier New" w:cs="Courier New"/>
      <w:color w:val="FFFFFF"/>
      <w:sz w:val="21"/>
      <w:szCs w:val="21"/>
      <w:bdr w:val="none" w:color="auto" w:sz="0" w:space="0"/>
      <w:shd w:val="clear" w:fill="333333"/>
    </w:rPr>
  </w:style>
  <w:style w:type="character" w:styleId="15">
    <w:name w:val="HTML Sample"/>
    <w:basedOn w:val="5"/>
    <w:semiHidden/>
    <w:unhideWhenUsed/>
    <w:uiPriority w:val="99"/>
    <w:rPr>
      <w:rFonts w:hint="default" w:ascii="Courier New" w:hAnsi="Courier New" w:eastAsia="Courier New" w:cs="Courier New"/>
      <w:sz w:val="21"/>
      <w:szCs w:val="21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20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21">
    <w:name w:val="first-of-typ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179</Words>
  <Characters>1023</Characters>
  <Lines>8</Lines>
  <Paragraphs>2</Paragraphs>
  <TotalTime>0</TotalTime>
  <ScaleCrop>false</ScaleCrop>
  <LinksUpToDate>false</LinksUpToDate>
  <CharactersWithSpaces>1200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2018-03-27T15:08:00Z</dcterms:created>
  <dc:creator>kl</dc:creator>
  <cp:lastModifiedBy>Administrator</cp:lastModifiedBy>
  <dcterms:modified xsi:type="dcterms:W3CDTF">2018-04-17T00:44:13Z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