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  <w:lang w:val="en-US" w:eastAsia="zh-CN"/>
        </w:rPr>
        <w:t>完成了通过python获取股票数据的matlab接口封装；</w:t>
      </w:r>
    </w:p>
    <w:p>
      <w:pPr>
        <w:pStyle w:val="4"/>
        <w:numPr>
          <w:ilvl w:val="1"/>
          <w:numId w:val="2"/>
        </w:numPr>
        <w:spacing w:line="220" w:lineRule="atLeast"/>
        <w:ind w:left="1260" w:leftChars="0" w:hanging="420" w:firstLineChars="0"/>
      </w:pPr>
      <w:r>
        <w:rPr>
          <w:rFonts w:hint="eastAsia"/>
          <w:lang w:val="en-US" w:eastAsia="zh-CN"/>
        </w:rPr>
        <w:t>通过matlab函数调用python函数获取股票数据；</w:t>
      </w:r>
    </w:p>
    <w:p>
      <w:pPr>
        <w:pStyle w:val="4"/>
        <w:numPr>
          <w:ilvl w:val="1"/>
          <w:numId w:val="2"/>
        </w:numPr>
        <w:spacing w:line="220" w:lineRule="atLeast"/>
        <w:ind w:left="1260" w:leftChars="0" w:hanging="420" w:firstLineChars="0"/>
      </w:pPr>
      <w:r>
        <w:rPr>
          <w:rFonts w:hint="eastAsia"/>
          <w:lang w:val="en-US" w:eastAsia="zh-CN"/>
        </w:rPr>
        <w:t>格式：pyData(股票名称，指标（如close，open等），开始时间，结束时间)</w:t>
      </w:r>
    </w:p>
    <w:p>
      <w:pPr>
        <w:pStyle w:val="4"/>
        <w:numPr>
          <w:ilvl w:val="1"/>
          <w:numId w:val="2"/>
        </w:numPr>
        <w:spacing w:line="220" w:lineRule="atLeast"/>
        <w:ind w:left="1260" w:leftChars="0" w:hanging="420" w:firstLineChars="0"/>
      </w:pPr>
      <w:r>
        <w:rPr>
          <w:rFonts w:hint="eastAsia"/>
          <w:lang w:val="en-US" w:eastAsia="zh-CN"/>
        </w:rPr>
        <w:t>可以一次下载多个股票，多个指标；windmatlab一次只能下载一个股票多个指标或者多个股票一个指标；</w:t>
      </w:r>
    </w:p>
    <w:p>
      <w:pPr>
        <w:pStyle w:val="4"/>
        <w:numPr>
          <w:ilvl w:val="1"/>
          <w:numId w:val="2"/>
        </w:numPr>
        <w:spacing w:line="220" w:lineRule="atLeast"/>
        <w:ind w:left="1260" w:leftChars="0" w:hanging="420" w:firstLineChars="0"/>
      </w:pPr>
      <w:r>
        <w:rPr>
          <w:rFonts w:hint="eastAsia"/>
          <w:lang w:val="en-US" w:eastAsia="zh-CN"/>
        </w:rPr>
        <w:t>pyData耗时比windmatlab多，大约是windmatlab时耗的6~7倍左右；</w:t>
      </w:r>
    </w:p>
    <w:p>
      <w:pPr>
        <w:pStyle w:val="4"/>
        <w:numPr>
          <w:ilvl w:val="1"/>
          <w:numId w:val="2"/>
        </w:numPr>
        <w:spacing w:line="220" w:lineRule="atLeast"/>
        <w:ind w:left="1260" w:leftChars="0" w:hanging="420" w:firstLineChars="0"/>
      </w:pPr>
      <w:r>
        <w:rPr>
          <w:rFonts w:hint="eastAsia"/>
          <w:lang w:val="en-US" w:eastAsia="zh-CN"/>
        </w:rPr>
        <w:t>现在仅仅完成日线部分，可获取open, close, high, low, volume等；以后再安排时间完善其他，如周线，月线等；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  <w:lang w:val="en-US" w:eastAsia="zh-CN"/>
        </w:rPr>
        <w:t>搭建了局域网服务器，用于分享python获取到的股票数据信息：</w:t>
      </w:r>
    </w:p>
    <w:p>
      <w:pPr>
        <w:pStyle w:val="4"/>
        <w:numPr>
          <w:ilvl w:val="1"/>
          <w:numId w:val="2"/>
        </w:numPr>
        <w:spacing w:line="220" w:lineRule="atLeast"/>
        <w:ind w:left="1260" w:leftChars="0" w:hanging="420" w:firstLineChars="0"/>
      </w:pPr>
      <w:r>
        <w:rPr>
          <w:rFonts w:hint="eastAsia"/>
          <w:lang w:val="en-US" w:eastAsia="zh-CN"/>
        </w:rPr>
        <w:t>启动服务器，局域网内的设备（电脑、手机）都可以连接到该服务器上</w:t>
      </w:r>
    </w:p>
    <w:p>
      <w:pPr>
        <w:pStyle w:val="4"/>
        <w:numPr>
          <w:ilvl w:val="1"/>
          <w:numId w:val="2"/>
        </w:numPr>
        <w:spacing w:line="220" w:lineRule="atLeast"/>
        <w:ind w:left="1260" w:leftChars="0" w:hanging="420" w:firstLineChars="0"/>
      </w:pPr>
      <w:r>
        <w:rPr>
          <w:rFonts w:hint="eastAsia"/>
          <w:lang w:val="en-US" w:eastAsia="zh-CN"/>
        </w:rPr>
        <w:t>填写/选择需要的股票信息，服务器会根据这些信息下载数据并生成xlsx表格供下载到本地；</w:t>
      </w:r>
    </w:p>
    <w:p>
      <w:pPr>
        <w:pStyle w:val="4"/>
        <w:numPr>
          <w:ilvl w:val="1"/>
          <w:numId w:val="2"/>
        </w:numPr>
        <w:spacing w:line="220" w:lineRule="atLeast"/>
        <w:ind w:left="1260" w:leftChars="0" w:hanging="420" w:firstLineChars="0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242570</wp:posOffset>
            </wp:positionV>
            <wp:extent cx="6866890" cy="3808730"/>
            <wp:effectExtent l="0" t="0" r="10160" b="1270"/>
            <wp:wrapNone/>
            <wp:docPr id="1" name="图片 1" descr="QQ图片2017022411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02241140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689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填写格式如下图：</w:t>
      </w:r>
    </w:p>
    <w:p>
      <w:pPr>
        <w:pStyle w:val="4"/>
        <w:numPr>
          <w:numId w:val="0"/>
        </w:numPr>
        <w:spacing w:line="220" w:lineRule="atLeast"/>
        <w:ind w:left="840" w:leftChars="0"/>
      </w:pPr>
    </w:p>
    <w:p>
      <w:pPr>
        <w:pStyle w:val="4"/>
        <w:numPr>
          <w:numId w:val="0"/>
        </w:numPr>
        <w:spacing w:line="220" w:lineRule="atLeast"/>
        <w:ind w:left="840" w:leftChars="0"/>
      </w:pPr>
    </w:p>
    <w:p>
      <w:pPr>
        <w:pStyle w:val="4"/>
        <w:numPr>
          <w:numId w:val="0"/>
        </w:numPr>
        <w:spacing w:line="220" w:lineRule="atLeast"/>
        <w:ind w:left="840" w:leftChars="0"/>
      </w:pPr>
    </w:p>
    <w:p>
      <w:pPr>
        <w:pStyle w:val="4"/>
        <w:numPr>
          <w:numId w:val="0"/>
        </w:numPr>
        <w:spacing w:line="220" w:lineRule="atLeast"/>
        <w:ind w:left="840" w:leftChars="0"/>
      </w:pPr>
    </w:p>
    <w:p>
      <w:pPr>
        <w:pStyle w:val="4"/>
        <w:numPr>
          <w:numId w:val="0"/>
        </w:numPr>
        <w:spacing w:line="220" w:lineRule="atLeast"/>
        <w:ind w:left="840" w:leftChars="0"/>
      </w:pPr>
    </w:p>
    <w:p>
      <w:pPr>
        <w:pStyle w:val="4"/>
        <w:numPr>
          <w:numId w:val="0"/>
        </w:numPr>
        <w:spacing w:line="220" w:lineRule="atLeast"/>
        <w:ind w:left="840" w:leftChars="0"/>
      </w:pPr>
    </w:p>
    <w:p>
      <w:pPr>
        <w:pStyle w:val="4"/>
        <w:numPr>
          <w:numId w:val="0"/>
        </w:numPr>
        <w:spacing w:line="220" w:lineRule="atLeast"/>
        <w:ind w:left="840" w:leftChars="0"/>
      </w:pPr>
    </w:p>
    <w:p>
      <w:pPr>
        <w:pStyle w:val="4"/>
        <w:numPr>
          <w:numId w:val="0"/>
        </w:numPr>
        <w:spacing w:line="220" w:lineRule="atLeast"/>
        <w:ind w:left="840" w:leftChars="0"/>
      </w:pPr>
    </w:p>
    <w:p>
      <w:pPr>
        <w:pStyle w:val="4"/>
        <w:numPr>
          <w:numId w:val="0"/>
        </w:numPr>
        <w:spacing w:line="220" w:lineRule="atLeast"/>
        <w:ind w:left="840" w:leftChars="0"/>
      </w:pPr>
    </w:p>
    <w:p>
      <w:pPr>
        <w:pStyle w:val="4"/>
        <w:numPr>
          <w:numId w:val="0"/>
        </w:numPr>
        <w:spacing w:line="220" w:lineRule="atLeast"/>
        <w:ind w:left="840" w:leftChars="0"/>
      </w:pPr>
    </w:p>
    <w:p>
      <w:pPr>
        <w:pStyle w:val="4"/>
        <w:numPr>
          <w:numId w:val="0"/>
        </w:numPr>
        <w:spacing w:line="220" w:lineRule="atLeast"/>
        <w:ind w:left="840" w:leftChars="0"/>
      </w:pPr>
    </w:p>
    <w:p>
      <w:pPr>
        <w:pStyle w:val="4"/>
        <w:numPr>
          <w:ilvl w:val="1"/>
          <w:numId w:val="2"/>
        </w:numPr>
        <w:spacing w:line="220" w:lineRule="atLeast"/>
        <w:ind w:left="1260" w:leftChars="0" w:hanging="420" w:firstLineChars="0"/>
      </w:pPr>
      <w:r>
        <w:rPr>
          <w:rFonts w:hint="eastAsia"/>
          <w:lang w:val="en-US" w:eastAsia="zh-CN"/>
        </w:rPr>
        <w:t>开始时间默认是从2016-01-01至今；股票代码处填写所需要下载的股票代码，逗号隔开；默认下载所有股票；</w:t>
      </w:r>
    </w:p>
    <w:p>
      <w:pPr>
        <w:pStyle w:val="4"/>
        <w:numPr>
          <w:ilvl w:val="1"/>
          <w:numId w:val="2"/>
        </w:numPr>
        <w:spacing w:line="220" w:lineRule="atLeast"/>
        <w:ind w:left="1260" w:leftChars="0" w:hanging="420" w:firstLineChars="0"/>
      </w:pPr>
      <w:r>
        <w:rPr>
          <w:rFonts w:hint="eastAsia"/>
          <w:lang w:val="en-US" w:eastAsia="zh-CN"/>
        </w:rPr>
        <w:t>设置好后提交，服务器会开始运行程序，下载数据并生成xlsx表格置于“数据下载”处，点击即可下载（文件扩展名需要手动修改为xlsx格式）；</w:t>
      </w:r>
    </w:p>
    <w:p>
      <w:pPr>
        <w:pStyle w:val="4"/>
        <w:numPr>
          <w:ilvl w:val="1"/>
          <w:numId w:val="2"/>
        </w:numPr>
        <w:spacing w:line="220" w:lineRule="atLeast"/>
        <w:ind w:left="1260" w:leftChars="0" w:hanging="420" w:firstLineChars="0"/>
      </w:pPr>
      <w:r>
        <w:rPr>
          <w:rFonts w:hint="eastAsia"/>
          <w:lang w:val="en-US" w:eastAsia="zh-CN"/>
        </w:rPr>
        <w:t>完成的只是日线数据，并且下载到的数据指标是全部的；以后安排时间完成更为细化的下载选项，如周线，月线，个别指标数据下载（如单纯close，open，volume等）；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  <w:lang w:val="en-US" w:eastAsia="zh-CN"/>
        </w:rPr>
        <w:t>下</w:t>
      </w:r>
      <w:r>
        <w:rPr>
          <w:rFonts w:hint="eastAsia"/>
        </w:rPr>
        <w:t>周计划:</w:t>
      </w:r>
    </w:p>
    <w:p>
      <w:pPr>
        <w:pStyle w:val="4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  <w:lang w:val="en-US" w:eastAsia="zh-CN"/>
        </w:rPr>
        <w:t>继续学习研究alpha策略中股票权重优化算法；</w:t>
      </w:r>
    </w:p>
    <w:p>
      <w:pPr>
        <w:pStyle w:val="4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  <w:lang w:val="en-US" w:eastAsia="zh-CN"/>
        </w:rPr>
        <w:t>安排时间准备基金从业资格考试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其他：</w:t>
      </w:r>
    </w:p>
    <w:p>
      <w:pPr>
        <w:pStyle w:val="4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Alpha策略以前接触较少，最近学习在我们A股市场上理解为：</w:t>
      </w:r>
    </w:p>
    <w:p>
      <w:pPr>
        <w:pStyle w:val="4"/>
        <w:numPr>
          <w:ilvl w:val="2"/>
          <w:numId w:val="1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选取目标股票池；</w:t>
      </w:r>
    </w:p>
    <w:p>
      <w:pPr>
        <w:pStyle w:val="4"/>
        <w:numPr>
          <w:ilvl w:val="2"/>
          <w:numId w:val="1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同时建立多空对冲持仓，此时无论市场涨跌持仓总盈亏为0；</w:t>
      </w:r>
    </w:p>
    <w:p>
      <w:pPr>
        <w:pStyle w:val="4"/>
        <w:numPr>
          <w:ilvl w:val="2"/>
          <w:numId w:val="1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调整多头持仓股票池内各个股票持仓权重，使其盈亏优于原持仓权重，从而实现总盈亏为正；</w:t>
      </w:r>
    </w:p>
    <w:p>
      <w:pPr>
        <w:pStyle w:val="4"/>
        <w:numPr>
          <w:ilvl w:val="2"/>
          <w:numId w:val="1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两个问题：</w:t>
      </w:r>
    </w:p>
    <w:p>
      <w:pPr>
        <w:pStyle w:val="4"/>
        <w:numPr>
          <w:ilvl w:val="3"/>
          <w:numId w:val="1"/>
        </w:numPr>
        <w:spacing w:line="220" w:lineRule="atLeast"/>
        <w:ind w:left="168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如何实现空仓对冲-----</w:t>
      </w:r>
      <w:bookmarkStart w:id="0" w:name="_GoBack"/>
      <w:bookmarkEnd w:id="0"/>
      <w:r>
        <w:rPr>
          <w:rFonts w:hint="eastAsia"/>
          <w:lang w:val="en-US" w:eastAsia="zh-CN"/>
        </w:rPr>
        <w:t>股指期货（并不能实现完全对冲）？融券？</w:t>
      </w:r>
    </w:p>
    <w:p>
      <w:pPr>
        <w:pStyle w:val="4"/>
        <w:numPr>
          <w:ilvl w:val="3"/>
          <w:numId w:val="1"/>
        </w:numPr>
        <w:spacing w:line="220" w:lineRule="atLeast"/>
        <w:ind w:left="168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CNE策略复杂度较大，而且历史回测难度较大；考虑搭建自己的基本的alpha对冲策略，进行历史回测；</w:t>
      </w:r>
    </w:p>
    <w:p>
      <w:pPr>
        <w:pStyle w:val="4"/>
        <w:numPr>
          <w:numId w:val="0"/>
        </w:numPr>
        <w:spacing w:line="220" w:lineRule="atLeast"/>
        <w:ind w:left="420" w:leftChars="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F5CEB"/>
    <w:multiLevelType w:val="multilevel"/>
    <w:tmpl w:val="337F5CEB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94D0201"/>
    <w:multiLevelType w:val="multilevel"/>
    <w:tmpl w:val="394D0201"/>
    <w:lvl w:ilvl="0" w:tentative="0">
      <w:start w:val="1"/>
      <w:numFmt w:val="decimal"/>
      <w:lvlText w:val="%1."/>
      <w:lvlJc w:val="left"/>
      <w:pPr>
        <w:ind w:left="420" w:hanging="420"/>
      </w:pPr>
      <w:rPr>
        <w:rFonts w:ascii="Tahoma" w:hAnsi="Tahoma" w:eastAsia="微软雅黑" w:cstheme="minorBidi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4AA0"/>
    <w:rsid w:val="000767ED"/>
    <w:rsid w:val="00092645"/>
    <w:rsid w:val="000C3736"/>
    <w:rsid w:val="0029423E"/>
    <w:rsid w:val="00323B43"/>
    <w:rsid w:val="003A50DA"/>
    <w:rsid w:val="003D37D8"/>
    <w:rsid w:val="003E2292"/>
    <w:rsid w:val="00426133"/>
    <w:rsid w:val="004358AB"/>
    <w:rsid w:val="00457F98"/>
    <w:rsid w:val="004A6698"/>
    <w:rsid w:val="00561D01"/>
    <w:rsid w:val="00586533"/>
    <w:rsid w:val="006309E8"/>
    <w:rsid w:val="007270BD"/>
    <w:rsid w:val="00747E9B"/>
    <w:rsid w:val="00785B7B"/>
    <w:rsid w:val="007B1CD2"/>
    <w:rsid w:val="008B7726"/>
    <w:rsid w:val="009A3FDE"/>
    <w:rsid w:val="00B33A50"/>
    <w:rsid w:val="00B92DE3"/>
    <w:rsid w:val="00BB66E0"/>
    <w:rsid w:val="00CB0BA4"/>
    <w:rsid w:val="00CB19A2"/>
    <w:rsid w:val="00D31D50"/>
    <w:rsid w:val="00DF20EA"/>
    <w:rsid w:val="00E321B2"/>
    <w:rsid w:val="00E63C10"/>
    <w:rsid w:val="00E94564"/>
    <w:rsid w:val="00E97F2A"/>
    <w:rsid w:val="00EF7A5D"/>
    <w:rsid w:val="19DE053B"/>
    <w:rsid w:val="25F939B6"/>
    <w:rsid w:val="26036421"/>
    <w:rsid w:val="2A1F12CC"/>
    <w:rsid w:val="5BBD1A51"/>
    <w:rsid w:val="60F65BAC"/>
    <w:rsid w:val="6BE2250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280</Characters>
  <Lines>2</Lines>
  <Paragraphs>1</Paragraphs>
  <TotalTime>0</TotalTime>
  <ScaleCrop>false</ScaleCrop>
  <LinksUpToDate>false</LinksUpToDate>
  <CharactersWithSpaces>327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caofa</dc:creator>
  <cp:lastModifiedBy>Cao Fa</cp:lastModifiedBy>
  <dcterms:modified xsi:type="dcterms:W3CDTF">2017-02-24T04:25:41Z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