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85" w:rsidRDefault="00BC0039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194285" w:rsidRDefault="00F033F0" w:rsidP="00F033F0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完成了</w:t>
      </w:r>
      <w:r>
        <w:rPr>
          <w:rFonts w:hint="eastAsia"/>
        </w:rPr>
        <w:t>CNE5</w:t>
      </w:r>
      <w:r>
        <w:rPr>
          <w:rFonts w:hint="eastAsia"/>
        </w:rPr>
        <w:t>策略中股票权重优化算法，</w:t>
      </w:r>
      <w:r>
        <w:rPr>
          <w:rFonts w:hint="eastAsia"/>
        </w:rPr>
        <w:t>CNE5</w:t>
      </w:r>
      <w:r>
        <w:rPr>
          <w:rFonts w:hint="eastAsia"/>
        </w:rPr>
        <w:t>策略整体框架基本完成；</w:t>
      </w:r>
    </w:p>
    <w:p w:rsidR="00194285" w:rsidRDefault="00F033F0">
      <w:pPr>
        <w:pStyle w:val="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整体运行一遍耗时大约</w:t>
      </w:r>
      <w:r>
        <w:rPr>
          <w:rFonts w:hint="eastAsia"/>
        </w:rPr>
        <w:t>2</w:t>
      </w:r>
      <w:r>
        <w:rPr>
          <w:rFonts w:hint="eastAsia"/>
        </w:rPr>
        <w:t>分钟左右；</w:t>
      </w:r>
    </w:p>
    <w:p w:rsidR="00194285" w:rsidRDefault="00F033F0" w:rsidP="00F033F0">
      <w:pPr>
        <w:pStyle w:val="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输出数据：股票池、各个股票权重、以及组合风险（组合收益预设）</w:t>
      </w:r>
    </w:p>
    <w:p w:rsidR="00F033F0" w:rsidRDefault="003903BE" w:rsidP="003903BE">
      <w:pPr>
        <w:pStyle w:val="1"/>
        <w:spacing w:line="220" w:lineRule="atLeast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2466975" cy="4010025"/>
            <wp:effectExtent l="19050" t="0" r="9525" b="0"/>
            <wp:docPr id="2" name="图片 1" descr="QQ图片2017030316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31614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85" w:rsidRDefault="00B42B94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在服务器开发了一个用于统计股票涨跌概率的应用</w:t>
      </w:r>
      <w:r w:rsidR="00BC0039">
        <w:rPr>
          <w:rFonts w:hint="eastAsia"/>
        </w:rPr>
        <w:t>：</w:t>
      </w:r>
    </w:p>
    <w:p w:rsidR="00194285" w:rsidRDefault="00B42B94">
      <w:pPr>
        <w:pStyle w:val="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设置界面如下，输入股票代码，并选择要统计的内容；后点击‘统计作图’按钮开始运行；局域网内所有设备都可登陆操作；</w:t>
      </w:r>
    </w:p>
    <w:p w:rsidR="00B42B94" w:rsidRDefault="00B42B94">
      <w:pPr>
        <w:adjustRightInd/>
        <w:snapToGrid/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102870</wp:posOffset>
            </wp:positionV>
            <wp:extent cx="5274310" cy="2305050"/>
            <wp:effectExtent l="19050" t="0" r="2540" b="0"/>
            <wp:wrapNone/>
            <wp:docPr id="3" name="图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 w:rsidP="00B42B94">
      <w:pPr>
        <w:pStyle w:val="1"/>
        <w:spacing w:line="220" w:lineRule="atLeast"/>
        <w:ind w:left="1260" w:firstLineChars="0" w:firstLine="0"/>
      </w:pPr>
    </w:p>
    <w:p w:rsidR="00B42B94" w:rsidRDefault="00B42B94" w:rsidP="00B42B94">
      <w:pPr>
        <w:pStyle w:val="1"/>
        <w:numPr>
          <w:ilvl w:val="1"/>
          <w:numId w:val="2"/>
        </w:numPr>
        <w:spacing w:line="220" w:lineRule="atLeast"/>
        <w:ind w:firstLineChars="0" w:firstLine="0"/>
      </w:pPr>
      <w:r>
        <w:rPr>
          <w:rFonts w:hint="eastAsia"/>
        </w:rPr>
        <w:lastRenderedPageBreak/>
        <w:t>比如周线图的内容如下：蓝色柱子表明累计涨跌概率</w:t>
      </w:r>
      <w:r w:rsidR="00C21C30">
        <w:rPr>
          <w:rFonts w:hint="eastAsia"/>
        </w:rPr>
        <w:t>（统计数据从</w:t>
      </w:r>
      <w:r w:rsidR="00C21C30">
        <w:rPr>
          <w:rFonts w:hint="eastAsia"/>
        </w:rPr>
        <w:t>2000-1-1</w:t>
      </w:r>
      <w:r w:rsidR="00C21C30">
        <w:rPr>
          <w:rFonts w:hint="eastAsia"/>
        </w:rPr>
        <w:t>至今，</w:t>
      </w:r>
      <w:r>
        <w:rPr>
          <w:rFonts w:hint="eastAsia"/>
        </w:rPr>
        <w:t>基准是</w:t>
      </w:r>
      <w:r w:rsidR="00C21C30">
        <w:rPr>
          <w:rFonts w:hint="eastAsia"/>
        </w:rPr>
        <w:t>50%</w:t>
      </w:r>
      <w:r w:rsidR="00C21C30">
        <w:rPr>
          <w:rFonts w:hint="eastAsia"/>
        </w:rPr>
        <w:t>）；绿色柱子是所有涨跌累计涨跌幅；</w:t>
      </w:r>
    </w:p>
    <w:p w:rsidR="00C21C30" w:rsidRDefault="00C21C30" w:rsidP="00C21C30">
      <w:pPr>
        <w:pStyle w:val="1"/>
        <w:spacing w:line="220" w:lineRule="atLeast"/>
        <w:ind w:left="1260" w:firstLineChars="0" w:firstLine="0"/>
      </w:pPr>
      <w:r>
        <w:rPr>
          <w:rFonts w:hint="eastAsia"/>
        </w:rPr>
        <w:t>F</w:t>
      </w:r>
      <w:r>
        <w:rPr>
          <w:rFonts w:hint="eastAsia"/>
        </w:rPr>
        <w:t>值是其</w:t>
      </w:r>
      <w:r>
        <w:rPr>
          <w:rFonts w:hint="eastAsia"/>
        </w:rPr>
        <w:t>F</w:t>
      </w:r>
      <w:r>
        <w:rPr>
          <w:rFonts w:hint="eastAsia"/>
        </w:rPr>
        <w:t>分布值，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>&gt;F</w:t>
      </w:r>
      <w:r>
        <w:rPr>
          <w:rFonts w:hint="eastAsia"/>
        </w:rPr>
        <w:t>是有统计学差异的限制；</w:t>
      </w:r>
    </w:p>
    <w:p w:rsidR="00194285" w:rsidRDefault="00B42B94" w:rsidP="00C21C30">
      <w:pPr>
        <w:pStyle w:val="1"/>
        <w:spacing w:line="22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64660"/>
            <wp:effectExtent l="19050" t="0" r="254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194285" w:rsidRDefault="00C21C3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完善服务器本周做的应用；</w:t>
      </w:r>
    </w:p>
    <w:p w:rsidR="00194285" w:rsidRDefault="00C21C3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新入职人员工作安排协调；</w:t>
      </w: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194285" w:rsidRDefault="00C21C30" w:rsidP="00C21C30">
      <w:pPr>
        <w:pStyle w:val="1"/>
        <w:numPr>
          <w:ilvl w:val="3"/>
          <w:numId w:val="1"/>
        </w:numPr>
        <w:spacing w:line="220" w:lineRule="atLeast"/>
        <w:ind w:left="420" w:firstLineChars="0" w:firstLine="0"/>
      </w:pPr>
      <w:r>
        <w:rPr>
          <w:rFonts w:hint="eastAsia"/>
        </w:rPr>
        <w:t>数据源：</w:t>
      </w:r>
      <w:r>
        <w:rPr>
          <w:rFonts w:hint="eastAsia"/>
        </w:rPr>
        <w:t>wind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和交易终端（通达信）三者历史复权数据有较大出入，正在确认原因；</w:t>
      </w:r>
      <w:bookmarkStart w:id="0" w:name="_GoBack"/>
      <w:bookmarkEnd w:id="0"/>
    </w:p>
    <w:p w:rsidR="00C21C30" w:rsidRDefault="00BC0039" w:rsidP="00C21C30">
      <w:pPr>
        <w:pStyle w:val="1"/>
        <w:numPr>
          <w:ilvl w:val="3"/>
          <w:numId w:val="1"/>
        </w:numPr>
        <w:spacing w:line="220" w:lineRule="atLeast"/>
        <w:ind w:left="420" w:firstLineChars="0" w:firstLine="0"/>
      </w:pPr>
      <w:r>
        <w:rPr>
          <w:rFonts w:hint="eastAsia"/>
        </w:rPr>
        <w:t>后续工作计划安排：</w:t>
      </w:r>
      <w:r>
        <w:rPr>
          <w:rFonts w:hint="eastAsia"/>
        </w:rPr>
        <w:t>alpha</w:t>
      </w:r>
      <w:r>
        <w:rPr>
          <w:rFonts w:hint="eastAsia"/>
        </w:rPr>
        <w:t>策略和交易优势统计工作同步推进，逐步启动风险控制系统，回测系统，模拟盘跟踪测试系统的搭建；</w:t>
      </w:r>
    </w:p>
    <w:sectPr w:rsidR="00C21C30" w:rsidSect="00194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767ED"/>
    <w:rsid w:val="00092645"/>
    <w:rsid w:val="000C3736"/>
    <w:rsid w:val="00194285"/>
    <w:rsid w:val="001A5530"/>
    <w:rsid w:val="0029423E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61D01"/>
    <w:rsid w:val="00586533"/>
    <w:rsid w:val="006309E8"/>
    <w:rsid w:val="007270BD"/>
    <w:rsid w:val="00747E9B"/>
    <w:rsid w:val="00785B7B"/>
    <w:rsid w:val="007B1CD2"/>
    <w:rsid w:val="008B7726"/>
    <w:rsid w:val="00980733"/>
    <w:rsid w:val="009A3FDE"/>
    <w:rsid w:val="00B33A50"/>
    <w:rsid w:val="00B42B94"/>
    <w:rsid w:val="00B92DE3"/>
    <w:rsid w:val="00BB66E0"/>
    <w:rsid w:val="00BC0039"/>
    <w:rsid w:val="00C21C30"/>
    <w:rsid w:val="00CB0BA4"/>
    <w:rsid w:val="00CB19A2"/>
    <w:rsid w:val="00D31D50"/>
    <w:rsid w:val="00DF20EA"/>
    <w:rsid w:val="00E321B2"/>
    <w:rsid w:val="00E63C10"/>
    <w:rsid w:val="00E94564"/>
    <w:rsid w:val="00E97F2A"/>
    <w:rsid w:val="00EF7A5D"/>
    <w:rsid w:val="00F033F0"/>
    <w:rsid w:val="19DE053B"/>
    <w:rsid w:val="25F939B6"/>
    <w:rsid w:val="26036421"/>
    <w:rsid w:val="2A1F12CC"/>
    <w:rsid w:val="5BBD1A51"/>
    <w:rsid w:val="60F65BAC"/>
    <w:rsid w:val="6BE2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28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94285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3903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3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23</cp:revision>
  <dcterms:created xsi:type="dcterms:W3CDTF">2008-09-11T17:20:00Z</dcterms:created>
  <dcterms:modified xsi:type="dcterms:W3CDTF">2017-03-03T08:33:00Z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