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C0E" w:rsidRPr="00EC2BA2" w:rsidRDefault="00133C0E" w:rsidP="00133C0E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133C0E" w:rsidRPr="00EC2BA2" w:rsidRDefault="00133C0E" w:rsidP="00133C0E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«Российская академия народного хозяйства и государственной службы при Президенте Российской Федерации»</w:t>
      </w:r>
    </w:p>
    <w:p w:rsidR="00133C0E" w:rsidRPr="00EC2BA2" w:rsidRDefault="00133C0E" w:rsidP="00133C0E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Нижегородский институт управления</w:t>
      </w:r>
    </w:p>
    <w:p w:rsidR="00133C0E" w:rsidRPr="00EC2BA2" w:rsidRDefault="00133C0E" w:rsidP="00133C0E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Кафедра Информатики и информационных технологий</w:t>
      </w: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BA2">
        <w:rPr>
          <w:rFonts w:ascii="Times New Roman" w:hAnsi="Times New Roman" w:cs="Times New Roman"/>
          <w:sz w:val="28"/>
          <w:szCs w:val="28"/>
        </w:rPr>
        <w:t>Дисциплина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C2BA2">
        <w:rPr>
          <w:rFonts w:ascii="Times New Roman" w:hAnsi="Times New Roman" w:cs="Times New Roman"/>
          <w:sz w:val="28"/>
          <w:szCs w:val="28"/>
        </w:rPr>
        <w:t>рограммирование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3C0E" w:rsidRPr="00CB468C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ОТЧЕТ</w:t>
      </w: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 ПРО</w:t>
      </w:r>
      <w:r>
        <w:rPr>
          <w:rFonts w:ascii="Times New Roman" w:hAnsi="Times New Roman" w:cs="Times New Roman"/>
          <w:sz w:val="28"/>
          <w:szCs w:val="28"/>
        </w:rPr>
        <w:t>ДЕЛАННОЙ ПРАКТИЧЕСКОЙ РАБОТЕ № 3</w:t>
      </w:r>
    </w:p>
    <w:p w:rsidR="00133C0E" w:rsidRPr="00F830AB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Иб-321</w:t>
      </w:r>
    </w:p>
    <w:p w:rsidR="00133C0E" w:rsidRPr="00E7616F" w:rsidRDefault="00133C0E" w:rsidP="00133C0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Солдатова Елена Николаевна </w:t>
      </w:r>
    </w:p>
    <w:p w:rsidR="00133C0E" w:rsidRDefault="00133C0E" w:rsidP="00133C0E">
      <w:pPr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:rsid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2023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33C0E" w:rsidRPr="00133C0E" w:rsidRDefault="00133C0E" w:rsidP="00133C0E">
      <w:pPr>
        <w:jc w:val="center"/>
        <w:rPr>
          <w:rFonts w:ascii="Times New Roman" w:hAnsi="Times New Roman" w:cs="Times New Roman"/>
          <w:sz w:val="28"/>
          <w:szCs w:val="28"/>
        </w:rPr>
      </w:pPr>
      <w:r w:rsidRPr="00213E76">
        <w:rPr>
          <w:rFonts w:ascii="Times New Roman" w:hAnsi="Times New Roman" w:cs="Times New Roman"/>
          <w:b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b/>
          <w:sz w:val="28"/>
          <w:szCs w:val="28"/>
        </w:rPr>
        <w:t>дание</w:t>
      </w:r>
    </w:p>
    <w:p w:rsidR="00133C0E" w:rsidRPr="00213E76" w:rsidRDefault="00133C0E" w:rsidP="00133C0E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Рассмотреть, понять, реализовать простые примеры классы – оболочки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13E76">
        <w:rPr>
          <w:rFonts w:ascii="Times New Roman" w:hAnsi="Times New Roman" w:cs="Times New Roman"/>
          <w:sz w:val="28"/>
          <w:szCs w:val="28"/>
        </w:rPr>
        <w:t>.</w:t>
      </w:r>
    </w:p>
    <w:p w:rsidR="00133C0E" w:rsidRDefault="00133C0E" w:rsidP="00133C0E">
      <w:pPr>
        <w:pStyle w:val="a5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https://translated.turbo</w:t>
        </w:r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p</w:t>
        </w:r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ages.org/proxy_u/en-ru.ru.b287df6d-63e272ef-7a05abcb-74722d776562/https/www.baeldung.com/java-wrapper-classes</w:t>
        </w:r>
      </w:hyperlink>
    </w:p>
    <w:p w:rsidR="00D154DC" w:rsidRPr="00D154DC" w:rsidRDefault="00133C0E" w:rsidP="00D154DC">
      <w:pPr>
        <w:pStyle w:val="a5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https://www.examclouds.com/ru/java/java-core-russ</w:t>
        </w:r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i</w:t>
        </w:r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an/obolochki-tipov</w:t>
        </w:r>
      </w:hyperlink>
    </w:p>
    <w:p w:rsidR="00133C0E" w:rsidRDefault="00133C0E" w:rsidP="00133C0E">
      <w:pPr>
        <w:pStyle w:val="a5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https://javadevblog.com/klassy-obolochki-v-java-rukovodstvo-s-primeram</w:t>
        </w:r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i</w:t>
        </w:r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.html</w:t>
        </w:r>
      </w:hyperlink>
    </w:p>
    <w:p w:rsidR="00133C0E" w:rsidRPr="00D154DC" w:rsidRDefault="00133C0E" w:rsidP="00133C0E">
      <w:pPr>
        <w:pStyle w:val="a5"/>
        <w:numPr>
          <w:ilvl w:val="1"/>
          <w:numId w:val="1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8" w:history="1"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https://topjava.ru/blog/primitives-and-re</w:t>
        </w:r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f</w:t>
        </w:r>
        <w:r w:rsidRPr="00096113">
          <w:rPr>
            <w:rStyle w:val="a4"/>
            <w:rFonts w:ascii="Times New Roman" w:hAnsi="Times New Roman" w:cs="Times New Roman"/>
            <w:sz w:val="28"/>
            <w:szCs w:val="28"/>
          </w:rPr>
          <w:t>erenses</w:t>
        </w:r>
      </w:hyperlink>
    </w:p>
    <w:p w:rsidR="00D154DC" w:rsidRDefault="00D154DC" w:rsidP="00D154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A7D7D2" wp14:editId="7A0F4FD4">
            <wp:extent cx="4183380" cy="478230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797"/>
                    <a:stretch/>
                  </pic:blipFill>
                  <pic:spPr bwMode="auto">
                    <a:xfrm>
                      <a:off x="0" y="0"/>
                      <a:ext cx="4194597" cy="479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DC" w:rsidRPr="00D154DC" w:rsidRDefault="00D154DC" w:rsidP="00D154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7D0361" wp14:editId="58F794D3">
            <wp:extent cx="3596640" cy="4187988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694"/>
                    <a:stretch/>
                  </pic:blipFill>
                  <pic:spPr bwMode="auto">
                    <a:xfrm>
                      <a:off x="0" y="0"/>
                      <a:ext cx="3602313" cy="419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C0E" w:rsidRPr="00D154DC" w:rsidRDefault="00133C0E" w:rsidP="00133C0E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деталях и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B16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B16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</w:p>
    <w:p w:rsidR="00D154DC" w:rsidRPr="00D154DC" w:rsidRDefault="00D154DC" w:rsidP="00D154DC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IntelliJ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IDEA — это интеллектуальная IDE, учитывающая контекст. Она предназначена для разработки разнообразных приложений на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других языках JVM, </w:t>
      </w:r>
      <w:proofErr w:type="gram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Kotlin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Scala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Groovy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Кроме того,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IntelliJ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IDEA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Ultimate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поможет в разработке веб-приложений: она предлагает эффективные встроенные инструменты, поддержку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связанных с ним технологий, а также расширенную поддержку таких популярных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фреймворков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как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Spring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Spring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Boot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Jakarta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EE,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Micronaut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Quarkus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Helidon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А бесплатные плагины, разработанные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JetBrains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позволяют дополнительно расширить возможности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IntelliJ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IDEA и использовать ее для работы с другими языками программирования, в том числе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Go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SQL,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Ruby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PHP.</w:t>
      </w:r>
    </w:p>
    <w:p w:rsidR="00D154DC" w:rsidRPr="00D154DC" w:rsidRDefault="00D154DC" w:rsidP="00D154DC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 Среда обеспечивает быстрый доступ ко всем функциям и встроенным инструментам, необходимым разработчику, а также широкие возможности индивидуальной настройки. Вы можете полностью настроить среду в соответствии со своим рабочим процессом: задать сочетания клавиш, установить плагины, настроить интерфейс по своему усмотрению и т. д.</w:t>
      </w:r>
    </w:p>
    <w:p w:rsidR="00D154DC" w:rsidRPr="00D154DC" w:rsidRDefault="00D154DC" w:rsidP="00D154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IntelliJ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IDEA встроен эффективный набор инструментов для настройки параметров запуска и сборки приложения, отладки кода, а также применения и разработки тестов </w:t>
      </w:r>
      <w:proofErr w:type="spellStart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>JUnit</w:t>
      </w:r>
      <w:proofErr w:type="spellEnd"/>
      <w:r w:rsidRPr="00D154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прямо в IDE.</w:t>
      </w:r>
    </w:p>
    <w:p w:rsidR="00133C0E" w:rsidRDefault="00133C0E" w:rsidP="00133C0E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Решить задачи</w:t>
      </w:r>
    </w:p>
    <w:p w:rsidR="00133C0E" w:rsidRDefault="00133C0E" w:rsidP="00133C0E">
      <w:pPr>
        <w:pStyle w:val="a5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96527">
        <w:rPr>
          <w:rFonts w:ascii="Times New Roman" w:hAnsi="Times New Roman" w:cs="Times New Roman"/>
          <w:sz w:val="28"/>
          <w:szCs w:val="28"/>
        </w:rPr>
        <w:lastRenderedPageBreak/>
        <w:t xml:space="preserve"> Напишите программу на </w:t>
      </w:r>
      <w:proofErr w:type="spellStart"/>
      <w:r w:rsidRPr="0019652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96527">
        <w:rPr>
          <w:rFonts w:ascii="Times New Roman" w:hAnsi="Times New Roman" w:cs="Times New Roman"/>
          <w:sz w:val="28"/>
          <w:szCs w:val="28"/>
        </w:rPr>
        <w:t>, которая напечатает «</w:t>
      </w:r>
      <w:proofErr w:type="spellStart"/>
      <w:r w:rsidRPr="00196527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196527">
        <w:rPr>
          <w:rFonts w:ascii="Times New Roman" w:hAnsi="Times New Roman" w:cs="Times New Roman"/>
          <w:sz w:val="28"/>
          <w:szCs w:val="28"/>
        </w:rPr>
        <w:t>» на экране, а затем напечатайте свое имя в отдельной строке.</w:t>
      </w:r>
    </w:p>
    <w:p w:rsidR="00D154DC" w:rsidRPr="00D154DC" w:rsidRDefault="00D154DC" w:rsidP="00D154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E8CBF1" wp14:editId="44134F13">
            <wp:extent cx="293814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540"/>
                    <a:stretch/>
                  </pic:blipFill>
                  <pic:spPr bwMode="auto">
                    <a:xfrm>
                      <a:off x="0" y="0"/>
                      <a:ext cx="293814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C0E" w:rsidRDefault="00133C0E" w:rsidP="00133C0E">
      <w:pPr>
        <w:pStyle w:val="a5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96527">
        <w:rPr>
          <w:rFonts w:ascii="Times New Roman" w:hAnsi="Times New Roman" w:cs="Times New Roman"/>
          <w:sz w:val="28"/>
          <w:szCs w:val="28"/>
        </w:rPr>
        <w:t xml:space="preserve">Напишите программу на </w:t>
      </w:r>
      <w:proofErr w:type="spellStart"/>
      <w:r w:rsidRPr="0019652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96527">
        <w:rPr>
          <w:rFonts w:ascii="Times New Roman" w:hAnsi="Times New Roman" w:cs="Times New Roman"/>
          <w:sz w:val="28"/>
          <w:szCs w:val="28"/>
        </w:rPr>
        <w:t xml:space="preserve"> для вывода суммы двух чисел. Перейти к редактору</w:t>
      </w:r>
    </w:p>
    <w:p w:rsidR="002705DF" w:rsidRPr="002705DF" w:rsidRDefault="002705DF" w:rsidP="002705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A8157B" wp14:editId="79C02CD2">
            <wp:extent cx="28162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592"/>
                    <a:stretch/>
                  </pic:blipFill>
                  <pic:spPr bwMode="auto">
                    <a:xfrm>
                      <a:off x="0" y="0"/>
                      <a:ext cx="28162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C0E" w:rsidRDefault="00133C0E" w:rsidP="00133C0E">
      <w:pPr>
        <w:pStyle w:val="a5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96527">
        <w:rPr>
          <w:rFonts w:ascii="Times New Roman" w:hAnsi="Times New Roman" w:cs="Times New Roman"/>
          <w:sz w:val="28"/>
          <w:szCs w:val="28"/>
        </w:rPr>
        <w:t>Тестовые данные: 74 + 36</w:t>
      </w:r>
    </w:p>
    <w:p w:rsidR="00133C0E" w:rsidRDefault="00133C0E" w:rsidP="00133C0E">
      <w:pPr>
        <w:pStyle w:val="a5"/>
        <w:numPr>
          <w:ilvl w:val="1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3D5666">
        <w:rPr>
          <w:rFonts w:ascii="Times New Roman" w:hAnsi="Times New Roman" w:cs="Times New Roman"/>
          <w:bCs/>
          <w:sz w:val="28"/>
          <w:szCs w:val="28"/>
        </w:rPr>
        <w:t>В переменной n хранится натуральное трёхзначное число. Создайте программу, вычисляющую и выводящую на экран сумму цифр числа n.</w:t>
      </w:r>
    </w:p>
    <w:p w:rsidR="0093682A" w:rsidRPr="0093682A" w:rsidRDefault="0093682A" w:rsidP="0093682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F132EA" wp14:editId="4EDF8799">
            <wp:extent cx="277050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362"/>
                    <a:stretch/>
                  </pic:blipFill>
                  <pic:spPr bwMode="auto">
                    <a:xfrm>
                      <a:off x="0" y="0"/>
                      <a:ext cx="277050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3C0E" w:rsidRDefault="00133C0E" w:rsidP="00133C0E">
      <w:pPr>
        <w:pStyle w:val="a5"/>
        <w:numPr>
          <w:ilvl w:val="1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3D5666">
        <w:rPr>
          <w:rFonts w:ascii="Times New Roman" w:hAnsi="Times New Roman" w:cs="Times New Roman"/>
          <w:bCs/>
          <w:sz w:val="28"/>
          <w:szCs w:val="28"/>
        </w:rPr>
        <w:t>В переменных q и w хранятся два натуральных числа. Создайте программу, выводящую на экран результат деления q на w с остатком.</w:t>
      </w:r>
    </w:p>
    <w:p w:rsidR="002705DF" w:rsidRPr="002705DF" w:rsidRDefault="002705DF" w:rsidP="002705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F18BC6" wp14:editId="43D8F752">
            <wp:extent cx="27400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875"/>
                    <a:stretch/>
                  </pic:blipFill>
                  <pic:spPr bwMode="auto">
                    <a:xfrm>
                      <a:off x="0" y="0"/>
                      <a:ext cx="27400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C0E" w:rsidRDefault="00133C0E"/>
    <w:sectPr w:rsidR="001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F978F7"/>
    <w:multiLevelType w:val="hybridMultilevel"/>
    <w:tmpl w:val="7F320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A80"/>
    <w:rsid w:val="00133C0E"/>
    <w:rsid w:val="001B1491"/>
    <w:rsid w:val="001D0E55"/>
    <w:rsid w:val="002705DF"/>
    <w:rsid w:val="005D215E"/>
    <w:rsid w:val="0093682A"/>
    <w:rsid w:val="00BB2A80"/>
    <w:rsid w:val="00D15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4079F"/>
  <w15:chartTrackingRefBased/>
  <w15:docId w15:val="{384DBEBF-CC3A-4A1D-A7D5-55BE6BF72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C0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3C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133C0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133C0E"/>
    <w:pPr>
      <w:spacing w:after="160" w:line="259" w:lineRule="auto"/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133C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pjava.ru/blog/primitives-and-referense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javadevblog.com/klassy-obolochki-v-java-rukovodstvo-s-primerami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examclouds.com/ru/java/java-core-russian/obolochki-tipov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translated.turbopages.org/proxy_u/en-ru.ru.b287df6d-63e272ef-7a05abcb-74722d776562/https/www.baeldung.com/java-wrapper-classe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2023-02-17T20:59:00Z</dcterms:created>
  <dcterms:modified xsi:type="dcterms:W3CDTF">2023-02-17T22:03:00Z</dcterms:modified>
</cp:coreProperties>
</file>