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项目会议纪要 - 第1次</w:t>
      </w:r>
    </w:p>
    <w:p>
      <w:pPr>
        <w:pStyle w:val="Heading2"/>
      </w:pPr>
      <w:r>
        <w:t xml:space="preserve"> （政务数字门户平台 POC 项目）会议纪要（2026-06-08）</w:t>
      </w:r>
    </w:p>
    <w:p>
      <w:pPr>
        <w:pStyle w:val="Heading3"/>
      </w:pPr>
      <w:r>
        <w:t># 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会议名称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项目启动会暨需求讨论会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召集人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王振光（项目经理）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会议日期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2026-06-08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开始时间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09:00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会议地点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实训实验室 F4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持续时间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小时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记录人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审核人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企业导师</w:t>
            </w:r>
          </w:p>
        </w:tc>
      </w:tr>
    </w:tbl>
    <w:p/>
    <w:p>
      <w:pPr>
        <w:pStyle w:val="Heading3"/>
      </w:pPr>
      <w:r>
        <w:t># 二、会议目标</w:t>
      </w:r>
    </w:p>
    <w:p>
      <w:r>
        <w:t>1. 明确项目方向和目标——政务数字门户平台 POC</w:t>
      </w:r>
    </w:p>
    <w:p>
      <w:r>
        <w:t>2. 确定小组角色分工（PM、Infra、App、Ops）</w:t>
      </w:r>
    </w:p>
    <w:p>
      <w:r>
        <w:t>3. 讨论需求范围和技术路线</w:t>
      </w:r>
    </w:p>
    <w:p>
      <w:r>
        <w:t>4. 制定初步项目计划</w:t>
      </w:r>
    </w:p>
    <w:p>
      <w:pPr>
        <w:pStyle w:val="Heading3"/>
      </w:pPr>
      <w:r>
        <w:t># 三、参加人员</w:t>
      </w:r>
    </w:p>
    <w:p>
      <w:r>
        <w:t>- 企业导师：技术总监，项目审批人</w:t>
      </w:r>
    </w:p>
    <w:p>
      <w:r>
        <w:t>- 王振光：项目经理+架构设计</w:t>
      </w:r>
    </w:p>
    <w:p>
      <w:r>
        <w:t>- 胡翰斌：基础设施工程师</w:t>
      </w:r>
    </w:p>
    <w:p>
      <w:r>
        <w:t>- 刘永涛：应用开发工程师</w:t>
      </w:r>
    </w:p>
    <w:p>
      <w:r>
        <w:t>- 王浩乐：运维工程师</w:t>
      </w:r>
    </w:p>
    <w:p>
      <w:pPr>
        <w:pStyle w:val="Heading3"/>
      </w:pPr>
      <w:r>
        <w:t># 四、发放材料</w:t>
      </w:r>
    </w:p>
    <w:p>
      <w:r>
        <w:t>1. 《实训项目概况及要求》</w:t>
      </w:r>
    </w:p>
    <w:p>
      <w:r>
        <w:t>2. 《业务需求规格说明书 BRD 简版》</w:t>
      </w:r>
    </w:p>
    <w:p>
      <w:r>
        <w:t>3. 《需求分析说明书 SRS 简版》</w:t>
      </w:r>
    </w:p>
    <w:p>
      <w:r>
        <w:t>4. 《华为项目管理模板》</w:t>
      </w:r>
    </w:p>
    <w:p>
      <w:pPr>
        <w:pStyle w:val="Heading3"/>
      </w:pPr>
      <w:r>
        <w:t># 五、发言记录</w:t>
      </w:r>
    </w:p>
    <w:p>
      <w:r>
        <w:rPr>
          <w:b/>
        </w:rPr>
        <w:t>1. 王振光（项目经理）</w:t>
      </w:r>
      <w:r>
        <w:t>：</w:t>
      </w:r>
    </w:p>
    <w:p>
      <w:r>
        <w:t>介绍了项目的整体框架：政务数字门户平台是一个面向政企客户的技术博客系统 POC，需要在鲲鹏 ARM 架构上使用容器化部署。项目分为四个阶段——基础设施搭建、应用开发部署、运维体系构建、文档与答辩。建议技术路线为：FusionCompute + openEuler + Docker + Halo + MySQL + Nginx + Prometheus/Grafana。</w:t>
      </w:r>
    </w:p>
    <w:p>
      <w:r>
        <w:rPr>
          <w:b/>
        </w:rPr>
        <w:t>2. 胡翰斌（基础设施工程师）</w:t>
      </w:r>
      <w:r>
        <w:t>：</w:t>
      </w:r>
    </w:p>
    <w:p>
      <w:r>
        <w:t>确认 FusionCompute 平台可用性。计划先在 FC 上创建集群（BlogOps-Cluster），部署 2 台 VM（2vCPU/4GB/40GB，openEuler 22.03 LTS ARM）。网络规划：VLAN 10 用于管理（192.168.10.0/24），VLAN 20 用于业务（192.168.20.0/24）。预计 3-4 天完成基础环境搭建。</w:t>
      </w:r>
    </w:p>
    <w:p>
      <w:r>
        <w:rPr>
          <w:b/>
        </w:rPr>
        <w:t>3. 刘永涛（应用开发工程师）</w:t>
      </w:r>
      <w:r>
        <w:t>：</w:t>
      </w:r>
    </w:p>
    <w:p>
      <w:r>
        <w:t>建议使用 Halo v2.x 作为博客系统（国产开源、支持 Markdown、云原生友好），WordPress 作为备选。应用以容器方式运行，编写 Docker Compose 编排 Halo + MySQL + Nginx 三个服务。需要确认 ARM64 架构下的镜像兼容性。</w:t>
      </w:r>
    </w:p>
    <w:p>
      <w:r>
        <w:rPr>
          <w:b/>
        </w:rPr>
        <w:t>4. 王浩乐（运维工程师）</w:t>
      </w:r>
      <w:r>
        <w:t>：</w:t>
      </w:r>
    </w:p>
    <w:p>
      <w:r>
        <w:t>提出运维要做四件事：Nginx HTTPS 反向代理、Prometheus+Grafana 监控、数据库每日自动备份（backup.sh + crontab）、一键部署脚本（deploy.sh）。建议监控大盘至少包含 CPU/内存/磁盘/容器状态。</w:t>
      </w:r>
    </w:p>
    <w:p>
      <w:r>
        <w:rPr>
          <w:b/>
        </w:rPr>
        <w:t>5. 企业导师</w:t>
      </w:r>
      <w:r>
        <w:t>：</w:t>
      </w:r>
    </w:p>
    <w:p>
      <w:r>
        <w:t>- 强调文档的重要性——每个阶段都要有记录，会议纪要至少 4 次</w:t>
      </w:r>
    </w:p>
    <w:p>
      <w:r>
        <w:t>- 提醒大家每次大节点做 VM 快照，方便回滚</w:t>
      </w:r>
    </w:p>
    <w:p>
      <w:r>
        <w:t>- 建议技术选型优先考虑国产化兼容性</w:t>
      </w:r>
    </w:p>
    <w:p>
      <w:r>
        <w:t>- 中期汇报定在第3周，最终答辩在第4周末</w:t>
      </w:r>
    </w:p>
    <w:p>
      <w:pPr>
        <w:pStyle w:val="Heading3"/>
      </w:pPr>
      <w:r>
        <w:t># 六、会议决议</w:t>
      </w:r>
    </w:p>
    <w:p>
      <w:r>
        <w:t xml:space="preserve">1. </w:t>
      </w:r>
      <w:r>
        <w:rPr>
          <w:b/>
        </w:rPr>
        <w:t>项目名称确认</w:t>
      </w:r>
      <w:r>
        <w:t>：政务数字门户平台 POC（DMP-2026-001）</w:t>
      </w:r>
    </w:p>
    <w:p>
      <w:r>
        <w:t xml:space="preserve">2. </w:t>
      </w:r>
      <w:r>
        <w:rPr>
          <w:b/>
        </w:rPr>
        <w:t>技术栈确认</w:t>
      </w:r>
      <w:r>
        <w:t>：鲲鹏 ARM + FusionCompute + openEuler + Docker + Halo + MySQL + Nginx + Prometheus/Grafana</w:t>
      </w:r>
    </w:p>
    <w:p>
      <w:r>
        <w:t xml:space="preserve">3. </w:t>
      </w:r>
      <w:r>
        <w:rPr>
          <w:b/>
        </w:rPr>
        <w:t>角色分工确认</w:t>
      </w:r>
      <w:r>
        <w:t>：王振光（PM+架构）、胡翰斌（Infra）、刘永涛（App）、王浩乐（Ops）</w:t>
      </w:r>
    </w:p>
    <w:p>
      <w:r>
        <w:t xml:space="preserve">4. </w:t>
      </w:r>
      <w:r>
        <w:rPr>
          <w:b/>
        </w:rPr>
        <w:t>第一周目标</w:t>
      </w:r>
      <w:r>
        <w:t>：完成基础设施搭建（VM创建 + Docker安装 + 网络配置）</w:t>
      </w:r>
    </w:p>
    <w:p>
      <w:r>
        <w:t xml:space="preserve">5. </w:t>
      </w:r>
      <w:r>
        <w:rPr>
          <w:b/>
        </w:rPr>
        <w:t>下次会议时间</w:t>
      </w:r>
      <w:r>
        <w:t>：2026年6月14日（周日）小组周会</w:t>
      </w:r>
    </w:p>
    <w:p>
      <w:pPr>
        <w:pStyle w:val="Heading3"/>
      </w:pPr>
      <w:r>
        <w:t># 七、会议纪要发放范围</w:t>
      </w:r>
    </w:p>
    <w:p>
      <w:r>
        <w:t>- 报送：企业导师</w:t>
      </w:r>
    </w:p>
    <w:p>
      <w:r>
        <w:t>- 主送：项目组全体成员</w:t>
      </w:r>
    </w:p>
    <w:p>
      <w:r>
        <w:t>- 抄送：实训教学组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会议纪要01-项目启动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