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tbl>
      <w:tblPr>
        <w:tblStyle w:val="TableNormal"/>
        <w:tblW w:w="0" w:type="auto"/>
        <w:tblLayout w:type="fixed"/>
        <w:tblLook w:val="06A0" w:firstRow="1" w:lastRow="0" w:firstColumn="1" w:lastColumn="0" w:noHBand="1" w:noVBand="1"/>
      </w:tblPr>
      <w:tblGrid>
        <w:gridCol w:w="4607"/>
        <w:gridCol w:w="4607"/>
      </w:tblGrid>
      <w:tr w:rsidR="196EC041" w:rsidTr="196EC041" w14:paraId="39674297">
        <w:trPr>
          <w:trHeight w:val="300"/>
        </w:trPr>
        <w:tc>
          <w:tcPr>
            <w:tcW w:w="460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6EC041" w:rsidP="196EC041" w:rsidRDefault="196EC041" w14:paraId="2AE53414" w14:textId="5D6DB317">
            <w:pPr>
              <w:spacing w:before="0" w:beforeAutospacing="off" w:after="0" w:afterAutospacing="off"/>
              <w:jc w:val="center"/>
            </w:pPr>
            <w:r w:rsidRPr="196EC041" w:rsidR="196EC041">
              <w:rPr>
                <w:rFonts w:ascii="Arial" w:hAnsi="Arial" w:eastAsia="Arial" w:cs="Arial"/>
                <w:b w:val="1"/>
                <w:bCs w:val="1"/>
                <w:i w:val="0"/>
                <w:iCs w:val="0"/>
                <w:strike w:val="0"/>
                <w:dstrike w:val="0"/>
                <w:color w:val="000000" w:themeColor="text1" w:themeTint="FF" w:themeShade="FF"/>
                <w:sz w:val="24"/>
                <w:szCs w:val="24"/>
                <w:u w:val="none"/>
              </w:rPr>
              <w:t>University of Edinburgh</w:t>
            </w:r>
          </w:p>
        </w:tc>
        <w:tc>
          <w:tcPr>
            <w:tcW w:w="4607"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6EC041" w:rsidP="196EC041" w:rsidRDefault="196EC041" w14:paraId="1C99D37B" w14:textId="6E43D23E">
            <w:pPr>
              <w:spacing w:before="0" w:beforeAutospacing="off" w:after="0" w:afterAutospacing="off"/>
              <w:jc w:val="center"/>
            </w:pPr>
            <w:r w:rsidRPr="196EC041" w:rsidR="196EC041">
              <w:rPr>
                <w:rFonts w:ascii="Arial" w:hAnsi="Arial" w:eastAsia="Arial" w:cs="Arial"/>
                <w:b w:val="0"/>
                <w:bCs w:val="0"/>
                <w:i w:val="1"/>
                <w:iCs w:val="1"/>
                <w:strike w:val="0"/>
                <w:dstrike w:val="0"/>
                <w:color w:val="000000" w:themeColor="text1" w:themeTint="FF" w:themeShade="FF"/>
                <w:sz w:val="24"/>
                <w:szCs w:val="24"/>
                <w:u w:val="none"/>
              </w:rPr>
              <w:t>Fall 202</w:t>
            </w:r>
            <w:r w:rsidRPr="196EC041" w:rsidR="5442C96A">
              <w:rPr>
                <w:rFonts w:ascii="Arial" w:hAnsi="Arial" w:eastAsia="Arial" w:cs="Arial"/>
                <w:b w:val="0"/>
                <w:bCs w:val="0"/>
                <w:i w:val="1"/>
                <w:iCs w:val="1"/>
                <w:strike w:val="0"/>
                <w:dstrike w:val="0"/>
                <w:color w:val="000000" w:themeColor="text1" w:themeTint="FF" w:themeShade="FF"/>
                <w:sz w:val="24"/>
                <w:szCs w:val="24"/>
                <w:u w:val="none"/>
              </w:rPr>
              <w:t>4</w:t>
            </w:r>
          </w:p>
        </w:tc>
      </w:tr>
      <w:tr w:rsidR="196EC041" w:rsidTr="196EC041" w14:paraId="2C1AD80B">
        <w:trPr>
          <w:trHeight w:val="435"/>
        </w:trPr>
        <w:tc>
          <w:tcPr>
            <w:tcW w:w="9214"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6EC041" w:rsidP="196EC041" w:rsidRDefault="196EC041" w14:paraId="05F3497A" w14:textId="31FD60FF">
            <w:pPr>
              <w:spacing w:before="0" w:beforeAutospacing="off" w:after="0" w:afterAutospacing="off"/>
              <w:jc w:val="center"/>
            </w:pPr>
            <w:r w:rsidRPr="196EC041" w:rsidR="196EC041">
              <w:rPr>
                <w:rFonts w:ascii="Arial" w:hAnsi="Arial" w:eastAsia="Arial" w:cs="Arial"/>
                <w:b w:val="1"/>
                <w:bCs w:val="1"/>
                <w:i w:val="0"/>
                <w:iCs w:val="0"/>
                <w:strike w:val="0"/>
                <w:dstrike w:val="0"/>
                <w:color w:val="000000" w:themeColor="text1" w:themeTint="FF" w:themeShade="FF"/>
                <w:sz w:val="24"/>
                <w:szCs w:val="24"/>
                <w:u w:val="none"/>
              </w:rPr>
              <w:t>Blockchains &amp; Distributed Ledgers</w:t>
            </w:r>
          </w:p>
        </w:tc>
      </w:tr>
    </w:tbl>
    <w:p xmlns:wp14="http://schemas.microsoft.com/office/word/2010/wordml" wp14:paraId="095CD47A" wp14:textId="59249D76"/>
    <w:p xmlns:wp14="http://schemas.microsoft.com/office/word/2010/wordml" w:rsidP="196EC041" wp14:paraId="0C54B533" wp14:textId="4A69E897">
      <w:pPr>
        <w:spacing w:before="0" w:beforeAutospacing="off" w:after="320" w:afterAutospacing="off"/>
        <w:jc w:val="center"/>
      </w:pPr>
      <w:r w:rsidRPr="196EC041" w:rsidR="62A1AE65">
        <w:rPr>
          <w:rFonts w:ascii="Arial" w:hAnsi="Arial" w:eastAsia="Arial" w:cs="Arial"/>
          <w:b w:val="0"/>
          <w:bCs w:val="0"/>
          <w:i w:val="0"/>
          <w:iCs w:val="0"/>
          <w:strike w:val="0"/>
          <w:dstrike w:val="0"/>
          <w:noProof w:val="0"/>
          <w:color w:val="000000" w:themeColor="text1" w:themeTint="FF" w:themeShade="FF"/>
          <w:sz w:val="30"/>
          <w:szCs w:val="30"/>
          <w:u w:val="none"/>
          <w:lang w:val="en-US"/>
        </w:rPr>
        <w:t>Smart Contract Programming</w:t>
      </w:r>
      <w:r>
        <w:br/>
      </w:r>
      <w:r w:rsidRPr="196EC041" w:rsidR="62A1AE65">
        <w:rPr>
          <w:rFonts w:ascii="Arial" w:hAnsi="Arial" w:eastAsia="Arial" w:cs="Arial"/>
          <w:b w:val="0"/>
          <w:bCs w:val="0"/>
          <w:i w:val="0"/>
          <w:iCs w:val="0"/>
          <w:strike w:val="0"/>
          <w:dstrike w:val="0"/>
          <w:noProof w:val="0"/>
          <w:color w:val="000000" w:themeColor="text1" w:themeTint="FF" w:themeShade="FF"/>
          <w:sz w:val="30"/>
          <w:szCs w:val="30"/>
          <w:u w:val="none"/>
          <w:lang w:val="en-US"/>
        </w:rPr>
        <w:t>Coursework Assignment</w:t>
      </w:r>
      <w:r>
        <w:br/>
      </w:r>
      <w:r>
        <w:br/>
      </w:r>
      <w:r w:rsidRPr="196EC041" w:rsidR="62A1AE65">
        <w:rPr>
          <w:rFonts w:ascii="Arial" w:hAnsi="Arial" w:eastAsia="Arial" w:cs="Arial"/>
          <w:b w:val="0"/>
          <w:bCs w:val="0"/>
          <w:i w:val="0"/>
          <w:iCs w:val="0"/>
          <w:strike w:val="0"/>
          <w:dstrike w:val="0"/>
          <w:noProof w:val="0"/>
          <w:color w:val="000000" w:themeColor="text1" w:themeTint="FF" w:themeShade="FF"/>
          <w:sz w:val="28"/>
          <w:szCs w:val="28"/>
          <w:u w:val="none"/>
          <w:lang w:val="en-US"/>
        </w:rPr>
        <w:t>(Total points = 100, BDL mark weight = 30%)</w:t>
      </w:r>
    </w:p>
    <w:p xmlns:wp14="http://schemas.microsoft.com/office/word/2010/wordml" w:rsidP="196EC041" wp14:paraId="2713A814" wp14:textId="4C0F5F38">
      <w:pPr>
        <w:pStyle w:val="Heading3"/>
        <w:spacing w:before="320" w:beforeAutospacing="off" w:after="80" w:afterAutospacing="off"/>
        <w:jc w:val="center"/>
      </w:pPr>
      <w:r w:rsidRPr="107484D4" w:rsidR="147C1DBE">
        <w:rPr>
          <w:rFonts w:ascii="Arial" w:hAnsi="Arial" w:eastAsia="Arial" w:cs="Arial"/>
          <w:b w:val="0"/>
          <w:bCs w:val="0"/>
          <w:i w:val="0"/>
          <w:iCs w:val="0"/>
          <w:strike w:val="0"/>
          <w:dstrike w:val="0"/>
          <w:noProof w:val="0"/>
          <w:color w:val="434343"/>
          <w:sz w:val="28"/>
          <w:szCs w:val="28"/>
          <w:u w:val="none"/>
          <w:lang w:val="en-US"/>
        </w:rPr>
        <w:t xml:space="preserve">Due: Wednesday </w:t>
      </w:r>
      <w:r w:rsidRPr="107484D4" w:rsidR="6016E350">
        <w:rPr>
          <w:rFonts w:ascii="Arial" w:hAnsi="Arial" w:eastAsia="Arial" w:cs="Arial"/>
          <w:b w:val="0"/>
          <w:bCs w:val="0"/>
          <w:i w:val="0"/>
          <w:iCs w:val="0"/>
          <w:strike w:val="0"/>
          <w:dstrike w:val="0"/>
          <w:noProof w:val="0"/>
          <w:color w:val="434343"/>
          <w:sz w:val="28"/>
          <w:szCs w:val="28"/>
          <w:u w:val="none"/>
          <w:lang w:val="en-US"/>
        </w:rPr>
        <w:t>7</w:t>
      </w:r>
      <w:r w:rsidRPr="107484D4" w:rsidR="147C1DBE">
        <w:rPr>
          <w:rFonts w:ascii="Arial" w:hAnsi="Arial" w:eastAsia="Arial" w:cs="Arial"/>
          <w:b w:val="0"/>
          <w:bCs w:val="0"/>
          <w:i w:val="0"/>
          <w:iCs w:val="0"/>
          <w:strike w:val="0"/>
          <w:dstrike w:val="0"/>
          <w:noProof w:val="0"/>
          <w:color w:val="434343"/>
          <w:sz w:val="28"/>
          <w:szCs w:val="28"/>
          <w:u w:val="none"/>
          <w:lang w:val="en-US"/>
        </w:rPr>
        <w:t>.11.202</w:t>
      </w:r>
      <w:r w:rsidRPr="107484D4" w:rsidR="33D45621">
        <w:rPr>
          <w:rFonts w:ascii="Arial" w:hAnsi="Arial" w:eastAsia="Arial" w:cs="Arial"/>
          <w:b w:val="0"/>
          <w:bCs w:val="0"/>
          <w:i w:val="0"/>
          <w:iCs w:val="0"/>
          <w:strike w:val="0"/>
          <w:dstrike w:val="0"/>
          <w:noProof w:val="0"/>
          <w:color w:val="434343"/>
          <w:sz w:val="28"/>
          <w:szCs w:val="28"/>
          <w:u w:val="none"/>
          <w:lang w:val="en-US"/>
        </w:rPr>
        <w:t>4</w:t>
      </w:r>
      <w:r w:rsidRPr="107484D4" w:rsidR="147C1DBE">
        <w:rPr>
          <w:rFonts w:ascii="Arial" w:hAnsi="Arial" w:eastAsia="Arial" w:cs="Arial"/>
          <w:b w:val="0"/>
          <w:bCs w:val="0"/>
          <w:i w:val="0"/>
          <w:iCs w:val="0"/>
          <w:strike w:val="0"/>
          <w:dstrike w:val="0"/>
          <w:noProof w:val="0"/>
          <w:color w:val="434343"/>
          <w:sz w:val="28"/>
          <w:szCs w:val="28"/>
          <w:u w:val="none"/>
          <w:lang w:val="en-US"/>
        </w:rPr>
        <w:t>, 1</w:t>
      </w:r>
      <w:r w:rsidRPr="107484D4" w:rsidR="01C73C09">
        <w:rPr>
          <w:rFonts w:ascii="Arial" w:hAnsi="Arial" w:eastAsia="Arial" w:cs="Arial"/>
          <w:b w:val="0"/>
          <w:bCs w:val="0"/>
          <w:i w:val="0"/>
          <w:iCs w:val="0"/>
          <w:strike w:val="0"/>
          <w:dstrike w:val="0"/>
          <w:noProof w:val="0"/>
          <w:color w:val="434343"/>
          <w:sz w:val="28"/>
          <w:szCs w:val="28"/>
          <w:u w:val="none"/>
          <w:lang w:val="en-US"/>
        </w:rPr>
        <w:t>2</w:t>
      </w:r>
      <w:r w:rsidRPr="107484D4" w:rsidR="147C1DBE">
        <w:rPr>
          <w:rFonts w:ascii="Arial" w:hAnsi="Arial" w:eastAsia="Arial" w:cs="Arial"/>
          <w:b w:val="0"/>
          <w:bCs w:val="0"/>
          <w:i w:val="0"/>
          <w:iCs w:val="0"/>
          <w:strike w:val="0"/>
          <w:dstrike w:val="0"/>
          <w:noProof w:val="0"/>
          <w:color w:val="434343"/>
          <w:sz w:val="28"/>
          <w:szCs w:val="28"/>
          <w:u w:val="none"/>
          <w:lang w:val="en-US"/>
        </w:rPr>
        <w:t>.00 (noon)</w:t>
      </w:r>
    </w:p>
    <w:p xmlns:wp14="http://schemas.microsoft.com/office/word/2010/wordml" w:rsidP="196EC041" wp14:paraId="2639D579" wp14:textId="3838C212">
      <w:pPr>
        <w:spacing w:before="0" w:beforeAutospacing="off" w:after="0" w:afterAutospacing="off"/>
        <w:ind w:left="720" w:right="0"/>
        <w:jc w:val="center"/>
      </w:pPr>
      <w:r w:rsidRPr="196EC041" w:rsidR="62A1AE65">
        <w:rPr>
          <w:rFonts w:ascii="Arial" w:hAnsi="Arial" w:eastAsia="Arial" w:cs="Arial"/>
          <w:b w:val="0"/>
          <w:bCs w:val="0"/>
          <w:i w:val="0"/>
          <w:iCs w:val="0"/>
          <w:strike w:val="0"/>
          <w:dstrike w:val="0"/>
          <w:noProof w:val="0"/>
          <w:color w:val="FF0000"/>
          <w:sz w:val="18"/>
          <w:szCs w:val="18"/>
          <w:u w:val="none"/>
          <w:lang w:val="en-US"/>
        </w:rPr>
        <w:t xml:space="preserve">Please remember the good scholarly practice requirements of the University regarding work for credit. You can find guidance at the School page: </w:t>
      </w:r>
      <w:hyperlink r:id="Rdab5ae2969444320">
        <w:r w:rsidRPr="196EC041" w:rsidR="62A1AE65">
          <w:rPr>
            <w:rStyle w:val="Hyperlink"/>
            <w:rFonts w:ascii="Arial" w:hAnsi="Arial" w:eastAsia="Arial" w:cs="Arial"/>
            <w:b w:val="0"/>
            <w:bCs w:val="0"/>
            <w:i w:val="0"/>
            <w:iCs w:val="0"/>
            <w:strike w:val="0"/>
            <w:dstrike w:val="0"/>
            <w:noProof w:val="0"/>
            <w:color w:val="1155CC"/>
            <w:sz w:val="18"/>
            <w:szCs w:val="18"/>
            <w:u w:val="none"/>
            <w:lang w:val="en-US"/>
          </w:rPr>
          <w:t>https://web.inf.ed.ac.uk/infweb/admin/policies/academic-misconduct</w:t>
        </w:r>
      </w:hyperlink>
      <w:r w:rsidRPr="196EC041" w:rsidR="62A1AE65">
        <w:rPr>
          <w:rFonts w:ascii="Arial" w:hAnsi="Arial" w:eastAsia="Arial" w:cs="Arial"/>
          <w:b w:val="0"/>
          <w:bCs w:val="0"/>
          <w:i w:val="0"/>
          <w:iCs w:val="0"/>
          <w:strike w:val="0"/>
          <w:dstrike w:val="0"/>
          <w:noProof w:val="0"/>
          <w:color w:val="FF0000"/>
          <w:sz w:val="18"/>
          <w:szCs w:val="18"/>
          <w:u w:val="none"/>
          <w:lang w:val="en-US"/>
        </w:rPr>
        <w:t>. This also has links to the relevant University pages.</w:t>
      </w:r>
    </w:p>
    <w:p xmlns:wp14="http://schemas.microsoft.com/office/word/2010/wordml" wp14:paraId="3E53FA49" wp14:textId="7EB185E8"/>
    <w:p xmlns:wp14="http://schemas.microsoft.com/office/word/2010/wordml" w:rsidP="196EC041" wp14:paraId="723E5875" wp14:textId="31107B85">
      <w:pPr>
        <w:spacing w:before="0" w:beforeAutospacing="off" w:after="0" w:afterAutospacing="off"/>
        <w:jc w:val="both"/>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In this assignment, you will write your own smart contract.</w:t>
      </w:r>
    </w:p>
    <w:p xmlns:wp14="http://schemas.microsoft.com/office/word/2010/wordml" wp14:paraId="3558D8D7" wp14:textId="4B0EAB3B"/>
    <w:p w:rsidR="147C1DBE" w:rsidP="107484D4" w:rsidRDefault="147C1DBE" w14:paraId="7E494340" w14:textId="7ADF351B">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The smart contract should emulate the following game between two players, A and B</w:t>
      </w:r>
      <w:r w:rsidRPr="107484D4" w:rsidR="138D4852">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31628C5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that </w:t>
      </w:r>
      <w:r w:rsidRPr="107484D4" w:rsidR="31628C5D">
        <w:rPr>
          <w:rFonts w:ascii="Arial" w:hAnsi="Arial" w:eastAsia="Arial" w:cs="Arial"/>
          <w:b w:val="0"/>
          <w:bCs w:val="0"/>
          <w:i w:val="0"/>
          <w:iCs w:val="0"/>
          <w:strike w:val="0"/>
          <w:dstrike w:val="0"/>
          <w:noProof w:val="0"/>
          <w:color w:val="000000" w:themeColor="text1" w:themeTint="FF" w:themeShade="FF"/>
          <w:sz w:val="22"/>
          <w:szCs w:val="22"/>
          <w:u w:val="none"/>
          <w:lang w:val="en-US"/>
        </w:rPr>
        <w:t>proceeds</w:t>
      </w:r>
      <w:r w:rsidRPr="107484D4" w:rsidR="31628C5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rounds</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The first player A picks a number</w:t>
      </w:r>
      <w:r w:rsidRPr="107484D4" w:rsidR="7F22134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[1,100]</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 say</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denoted by </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nA</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second player does the </w:t>
      </w:r>
      <w:r w:rsidRPr="107484D4" w:rsidR="42E5FBFC">
        <w:rPr>
          <w:rFonts w:ascii="Arial" w:hAnsi="Arial" w:eastAsia="Arial" w:cs="Arial"/>
          <w:b w:val="0"/>
          <w:bCs w:val="0"/>
          <w:i w:val="0"/>
          <w:iCs w:val="0"/>
          <w:strike w:val="0"/>
          <w:dstrike w:val="0"/>
          <w:noProof w:val="0"/>
          <w:color w:val="000000" w:themeColor="text1" w:themeTint="FF" w:themeShade="FF"/>
          <w:sz w:val="22"/>
          <w:szCs w:val="22"/>
          <w:u w:val="none"/>
          <w:lang w:val="en-US"/>
        </w:rPr>
        <w:t>same</w:t>
      </w:r>
      <w:r w:rsidRPr="107484D4" w:rsidR="5F1CE6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picking </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number </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nB</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Subsequently players A and B </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submit</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their guesses </w:t>
      </w:r>
      <w:r w:rsidRPr="107484D4" w:rsidR="4542EA4B">
        <w:rPr>
          <w:rFonts w:ascii="Arial" w:hAnsi="Arial" w:eastAsia="Arial" w:cs="Arial"/>
          <w:b w:val="0"/>
          <w:bCs w:val="0"/>
          <w:i w:val="0"/>
          <w:iCs w:val="0"/>
          <w:strike w:val="0"/>
          <w:dstrike w:val="0"/>
          <w:noProof w:val="0"/>
          <w:color w:val="000000" w:themeColor="text1" w:themeTint="FF" w:themeShade="FF"/>
          <w:sz w:val="22"/>
          <w:szCs w:val="22"/>
          <w:u w:val="none"/>
          <w:lang w:val="en-US"/>
        </w:rPr>
        <w:t>for each other</w:t>
      </w:r>
      <w:r w:rsidRPr="107484D4" w:rsidR="641A75E3">
        <w:rPr>
          <w:rFonts w:ascii="Arial" w:hAnsi="Arial" w:eastAsia="Arial" w:cs="Arial"/>
          <w:b w:val="0"/>
          <w:bCs w:val="0"/>
          <w:i w:val="0"/>
          <w:iCs w:val="0"/>
          <w:strike w:val="0"/>
          <w:dstrike w:val="0"/>
          <w:noProof w:val="0"/>
          <w:color w:val="000000" w:themeColor="text1" w:themeTint="FF" w:themeShade="FF"/>
          <w:sz w:val="22"/>
          <w:szCs w:val="22"/>
          <w:u w:val="none"/>
          <w:lang w:val="en-US"/>
        </w:rPr>
        <w:t>’s value</w:t>
      </w:r>
      <w:commentRangeStart w:id="1939015808"/>
      <w:r w:rsidRPr="107484D4" w:rsidR="4542EA4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3DF4A42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denoted by </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798517F7">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4A8691A7">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3CAB251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respectively</w:t>
      </w:r>
      <w:commentRangeEnd w:id="1939015808"/>
      <w:r>
        <w:rPr>
          <w:rStyle w:val="CommentReference"/>
        </w:rPr>
        <w:commentReference w:id="1939015808"/>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FFE352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commentRangeStart w:id="455080830"/>
      <w:r w:rsidRPr="107484D4" w:rsidR="4BD20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player who wins is the one with the smallest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value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05E320FD">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nA</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633CA6BE">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07484D4" w:rsidR="1137C6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1137C6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nB</w:t>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6D2E98C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reward is </w:t>
      </w:r>
      <w:r w:rsidRPr="107484D4" w:rsidR="6D2E98C5">
        <w:rPr>
          <w:rFonts w:ascii="Arial" w:hAnsi="Arial" w:eastAsia="Arial" w:cs="Arial"/>
          <w:b w:val="0"/>
          <w:bCs w:val="0"/>
          <w:i w:val="0"/>
          <w:iCs w:val="0"/>
          <w:strike w:val="0"/>
          <w:dstrike w:val="0"/>
          <w:noProof w:val="0"/>
          <w:color w:val="000000" w:themeColor="text1" w:themeTint="FF" w:themeShade="FF"/>
          <w:sz w:val="22"/>
          <w:szCs w:val="22"/>
          <w:u w:val="none"/>
          <w:lang w:val="en-US"/>
        </w:rPr>
        <w:t>n</w:t>
      </w:r>
      <w:r w:rsidRPr="107484D4" w:rsidR="201A7FEF">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07484D4" w:rsidR="712A0315">
        <w:rPr>
          <w:rFonts w:ascii="Arial" w:hAnsi="Arial" w:eastAsia="Arial" w:cs="Arial"/>
          <w:b w:val="0"/>
          <w:bCs w:val="0"/>
          <w:i w:val="0"/>
          <w:iCs w:val="0"/>
          <w:strike w:val="0"/>
          <w:dstrike w:val="0"/>
          <w:noProof w:val="0"/>
          <w:color w:val="000000" w:themeColor="text1" w:themeTint="FF" w:themeShade="FF"/>
          <w:sz w:val="22"/>
          <w:szCs w:val="22"/>
          <w:u w:val="none"/>
          <w:lang w:val="en-US"/>
        </w:rPr>
        <w:t>n</w:t>
      </w:r>
      <w:r w:rsidRPr="107484D4" w:rsidR="201A7FEF">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201A7FEF">
        <w:rPr>
          <w:rFonts w:ascii="Arial" w:hAnsi="Arial" w:eastAsia="Arial" w:cs="Arial"/>
          <w:b w:val="0"/>
          <w:bCs w:val="0"/>
          <w:i w:val="0"/>
          <w:iCs w:val="0"/>
          <w:strike w:val="0"/>
          <w:dstrike w:val="0"/>
          <w:noProof w:val="0"/>
          <w:color w:val="000000" w:themeColor="text1" w:themeTint="FF" w:themeShade="FF"/>
          <w:sz w:val="22"/>
          <w:szCs w:val="22"/>
          <w:u w:val="none"/>
          <w:lang w:val="en-US"/>
        </w:rPr>
        <w:t>.</w:t>
      </w:r>
      <w:commentRangeEnd w:id="455080830"/>
      <w:r>
        <w:rPr>
          <w:rStyle w:val="CommentReference"/>
        </w:rPr>
        <w:commentReference w:id="455080830"/>
      </w:r>
      <w:r w:rsidRPr="107484D4" w:rsidR="329989F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3D8D227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it so happens that </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3E16966F">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nA</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246E3D7E">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nB</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then </w:t>
      </w:r>
      <w:r w:rsidRPr="107484D4" w:rsidR="4533471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game is a </w:t>
      </w:r>
      <w:r w:rsidRPr="107484D4" w:rsidR="45334713">
        <w:rPr>
          <w:rFonts w:ascii="Arial" w:hAnsi="Arial" w:eastAsia="Arial" w:cs="Arial"/>
          <w:b w:val="0"/>
          <w:bCs w:val="0"/>
          <w:i w:val="0"/>
          <w:iCs w:val="0"/>
          <w:strike w:val="0"/>
          <w:dstrike w:val="0"/>
          <w:noProof w:val="0"/>
          <w:color w:val="000000" w:themeColor="text1" w:themeTint="FF" w:themeShade="FF"/>
          <w:sz w:val="22"/>
          <w:szCs w:val="22"/>
          <w:u w:val="none"/>
          <w:lang w:val="en-US"/>
        </w:rPr>
        <w:t>draw</w:t>
      </w:r>
      <w:r w:rsidRPr="107484D4" w:rsidR="4533471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no player wins (or loses) any money.</w:t>
      </w:r>
      <w:r w:rsidRPr="107484D4" w:rsidR="2E3C265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107484D4" w:rsidP="107484D4" w:rsidRDefault="107484D4" w14:paraId="0862491E" w14:textId="2D443A8E">
      <w:pPr>
        <w:pStyle w:val="Normal"/>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7C1DBE" w:rsidP="107484D4" w:rsidRDefault="147C1DBE" w14:paraId="1A01F0AF" w14:textId="56241F54">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07484D4" w:rsidR="147C1DBE">
        <w:rPr>
          <w:rFonts w:ascii="Arial" w:hAnsi="Arial" w:eastAsia="Arial" w:cs="Arial"/>
          <w:b w:val="1"/>
          <w:bCs w:val="1"/>
          <w:i w:val="0"/>
          <w:iCs w:val="0"/>
          <w:strike w:val="0"/>
          <w:dstrike w:val="0"/>
          <w:noProof w:val="0"/>
          <w:color w:val="000000" w:themeColor="text1" w:themeTint="FF" w:themeShade="FF"/>
          <w:sz w:val="22"/>
          <w:szCs w:val="22"/>
          <w:u w:val="none"/>
          <w:lang w:val="en-US"/>
        </w:rPr>
        <w:t>Example.</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Two players, A and B, each with 1,000,000,000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wei</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their wallets, start a game. A picks </w:t>
      </w:r>
      <w:r w:rsidRPr="107484D4" w:rsidR="0750EC7F">
        <w:rPr>
          <w:rFonts w:ascii="Arial" w:hAnsi="Arial" w:eastAsia="Arial" w:cs="Arial"/>
          <w:b w:val="0"/>
          <w:bCs w:val="0"/>
          <w:i w:val="0"/>
          <w:iCs w:val="0"/>
          <w:strike w:val="0"/>
          <w:dstrike w:val="0"/>
          <w:noProof w:val="0"/>
          <w:color w:val="000000" w:themeColor="text1" w:themeTint="FF" w:themeShade="FF"/>
          <w:sz w:val="22"/>
          <w:szCs w:val="22"/>
          <w:u w:val="none"/>
          <w:lang w:val="en-US"/>
        </w:rPr>
        <w:t>nA</w:t>
      </w:r>
      <w:r w:rsidRPr="107484D4" w:rsidR="0750EC7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40</w:t>
      </w:r>
      <w:r w:rsidRPr="107484D4" w:rsidR="2A7C860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B picks </w:t>
      </w:r>
      <w:r w:rsidRPr="107484D4" w:rsidR="2AF18F3B">
        <w:rPr>
          <w:rFonts w:ascii="Arial" w:hAnsi="Arial" w:eastAsia="Arial" w:cs="Arial"/>
          <w:b w:val="0"/>
          <w:bCs w:val="0"/>
          <w:i w:val="0"/>
          <w:iCs w:val="0"/>
          <w:strike w:val="0"/>
          <w:dstrike w:val="0"/>
          <w:noProof w:val="0"/>
          <w:color w:val="000000" w:themeColor="text1" w:themeTint="FF" w:themeShade="FF"/>
          <w:sz w:val="22"/>
          <w:szCs w:val="22"/>
          <w:u w:val="none"/>
          <w:lang w:val="en-US"/>
        </w:rPr>
        <w:t>n</w:t>
      </w:r>
      <w:r w:rsidRPr="107484D4" w:rsidR="2AF18F3B">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2AF18F3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2AF18F3B">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2AF18F3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34</w:t>
      </w:r>
      <w:r w:rsidRPr="107484D4" w:rsidR="4CBC72D5">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CBC72D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54DD1B93">
        <w:rPr>
          <w:rFonts w:ascii="Arial" w:hAnsi="Arial" w:eastAsia="Arial" w:cs="Arial"/>
          <w:b w:val="0"/>
          <w:bCs w:val="0"/>
          <w:i w:val="0"/>
          <w:iCs w:val="0"/>
          <w:strike w:val="0"/>
          <w:dstrike w:val="0"/>
          <w:noProof w:val="0"/>
          <w:color w:val="000000" w:themeColor="text1" w:themeTint="FF" w:themeShade="FF"/>
          <w:sz w:val="22"/>
          <w:szCs w:val="22"/>
          <w:u w:val="none"/>
          <w:lang w:val="en-US"/>
        </w:rPr>
        <w:t>Then, A guess</w:t>
      </w:r>
      <w:r w:rsidRPr="107484D4" w:rsidR="54DD1B93">
        <w:rPr>
          <w:rFonts w:ascii="Arial" w:hAnsi="Arial" w:eastAsia="Arial" w:cs="Arial"/>
          <w:b w:val="0"/>
          <w:bCs w:val="0"/>
          <w:i w:val="0"/>
          <w:iCs w:val="0"/>
          <w:strike w:val="0"/>
          <w:dstrike w:val="0"/>
          <w:noProof w:val="0"/>
          <w:color w:val="000000" w:themeColor="text1" w:themeTint="FF" w:themeShade="FF"/>
          <w:sz w:val="22"/>
          <w:szCs w:val="22"/>
          <w:u w:val="none"/>
          <w:lang w:val="en-US"/>
        </w:rPr>
        <w:t>es</w:t>
      </w:r>
      <w:r w:rsidRPr="107484D4" w:rsidR="54DD1B9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988FF56">
        <w:rPr>
          <w:rFonts w:ascii="Arial" w:hAnsi="Arial" w:eastAsia="Arial" w:cs="Arial"/>
          <w:b w:val="0"/>
          <w:bCs w:val="0"/>
          <w:i w:val="0"/>
          <w:iCs w:val="0"/>
          <w:strike w:val="0"/>
          <w:dstrike w:val="0"/>
          <w:noProof w:val="0"/>
          <w:color w:val="000000" w:themeColor="text1" w:themeTint="FF" w:themeShade="FF"/>
          <w:sz w:val="22"/>
          <w:szCs w:val="22"/>
          <w:u w:val="none"/>
          <w:lang w:val="en-US"/>
        </w:rPr>
        <w:t>g</w:t>
      </w:r>
      <w:r w:rsidRPr="107484D4" w:rsidR="1988FF56">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07484D4" w:rsidR="3B7CADA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988FF56">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3B7CADA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54DD1B9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84 for B’s number and B guesses </w:t>
      </w:r>
      <w:r w:rsidRPr="107484D4" w:rsidR="7272712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gB = </w:t>
      </w:r>
      <w:r w:rsidRPr="107484D4" w:rsidR="54DD1B9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50. </w:t>
      </w:r>
      <w:r w:rsidRPr="107484D4" w:rsidR="526624FA">
        <w:rPr>
          <w:rFonts w:ascii="Arial" w:hAnsi="Arial" w:eastAsia="Arial" w:cs="Arial"/>
          <w:b w:val="0"/>
          <w:bCs w:val="0"/>
          <w:i w:val="0"/>
          <w:iCs w:val="0"/>
          <w:strike w:val="0"/>
          <w:dstrike w:val="0"/>
          <w:noProof w:val="0"/>
          <w:color w:val="000000" w:themeColor="text1" w:themeTint="FF" w:themeShade="FF"/>
          <w:sz w:val="22"/>
          <w:szCs w:val="22"/>
          <w:u w:val="none"/>
          <w:lang w:val="en-US"/>
        </w:rPr>
        <w:t>B’s guess is closer and hence he wins</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After the game ends, </w:t>
      </w:r>
      <w:r w:rsidRPr="107484D4" w:rsidR="6C7E13A8">
        <w:rPr>
          <w:rFonts w:ascii="Arial" w:hAnsi="Arial" w:eastAsia="Arial" w:cs="Arial"/>
          <w:b w:val="0"/>
          <w:bCs w:val="0"/>
          <w:i w:val="0"/>
          <w:iCs w:val="0"/>
          <w:strike w:val="0"/>
          <w:dstrike w:val="0"/>
          <w:noProof w:val="0"/>
          <w:color w:val="000000" w:themeColor="text1" w:themeTint="FF" w:themeShade="FF"/>
          <w:sz w:val="22"/>
          <w:szCs w:val="22"/>
          <w:u w:val="none"/>
          <w:lang w:val="en-US"/>
        </w:rPr>
        <w:t>B</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’s balance is 1,000,000,</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0</w:t>
      </w:r>
      <w:r w:rsidRPr="107484D4" w:rsidR="0407F501">
        <w:rPr>
          <w:rFonts w:ascii="Arial" w:hAnsi="Arial" w:eastAsia="Arial" w:cs="Arial"/>
          <w:b w:val="0"/>
          <w:bCs w:val="0"/>
          <w:i w:val="0"/>
          <w:iCs w:val="0"/>
          <w:strike w:val="0"/>
          <w:dstrike w:val="0"/>
          <w:noProof w:val="0"/>
          <w:color w:val="000000" w:themeColor="text1" w:themeTint="FF" w:themeShade="FF"/>
          <w:sz w:val="22"/>
          <w:szCs w:val="22"/>
          <w:u w:val="none"/>
          <w:lang w:val="en-US"/>
        </w:rPr>
        <w:t>74</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w</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e</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possibly m</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nus</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some gas fees, if necessary).</w:t>
      </w:r>
    </w:p>
    <w:p w:rsidR="107484D4" w:rsidP="107484D4" w:rsidRDefault="107484D4" w14:paraId="514E26F7" w14:textId="7B79C451">
      <w:pPr>
        <w:spacing w:before="0" w:beforeAutospacing="off" w:after="0" w:afterAutospacing="off"/>
        <w:jc w:val="both"/>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196EC041" wp14:paraId="45C80456" wp14:textId="0775F2CD">
      <w:pPr>
        <w:spacing w:before="0" w:beforeAutospacing="off" w:after="0" w:afterAutospacing="off"/>
        <w:jc w:val="both"/>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After a game ends, any two players should be able to start a new game on the same contract.</w:t>
      </w:r>
    </w:p>
    <w:p xmlns:wp14="http://schemas.microsoft.com/office/word/2010/wordml" wp14:paraId="26D10BCA" wp14:textId="067CD319"/>
    <w:p xmlns:wp14="http://schemas.microsoft.com/office/word/2010/wordml" w:rsidP="196EC041" wp14:paraId="794D38A5" wp14:textId="479A7039">
      <w:pPr>
        <w:spacing w:before="0" w:beforeAutospacing="off" w:after="0" w:afterAutospacing="off"/>
        <w:jc w:val="both"/>
      </w:pP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You should implement the smart contract and deploy it on Ethereum’s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testnet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Sepolia</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Your contract should be as </w:t>
      </w:r>
      <w:r w:rsidRPr="107484D4" w:rsidR="147C1DBE">
        <w:rPr>
          <w:rFonts w:ascii="Arial" w:hAnsi="Arial" w:eastAsia="Arial" w:cs="Arial"/>
          <w:b w:val="0"/>
          <w:bCs w:val="0"/>
          <w:i w:val="1"/>
          <w:iCs w:val="1"/>
          <w:strike w:val="0"/>
          <w:dstrike w:val="0"/>
          <w:noProof w:val="0"/>
          <w:color w:val="000000" w:themeColor="text1" w:themeTint="FF" w:themeShade="FF"/>
          <w:sz w:val="22"/>
          <w:szCs w:val="22"/>
          <w:u w:val="none"/>
          <w:lang w:val="en-US"/>
        </w:rPr>
        <w:t>secure</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1"/>
          <w:iCs w:val="1"/>
          <w:strike w:val="0"/>
          <w:dstrike w:val="0"/>
          <w:noProof w:val="0"/>
          <w:color w:val="000000" w:themeColor="text1" w:themeTint="FF" w:themeShade="FF"/>
          <w:sz w:val="22"/>
          <w:szCs w:val="22"/>
          <w:u w:val="none"/>
          <w:lang w:val="en-US"/>
        </w:rPr>
        <w:t>gas efficient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107484D4" w:rsidR="147C1DBE">
        <w:rPr>
          <w:rFonts w:ascii="Arial" w:hAnsi="Arial" w:eastAsia="Arial" w:cs="Arial"/>
          <w:b w:val="0"/>
          <w:bCs w:val="0"/>
          <w:i w:val="1"/>
          <w:iCs w:val="1"/>
          <w:strike w:val="0"/>
          <w:dstrike w:val="0"/>
          <w:noProof w:val="0"/>
          <w:color w:val="000000" w:themeColor="text1" w:themeTint="FF" w:themeShade="FF"/>
          <w:sz w:val="22"/>
          <w:szCs w:val="22"/>
          <w:u w:val="none"/>
          <w:lang w:val="en-US"/>
        </w:rPr>
        <w:t>fair</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possible.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Specifically</w:t>
      </w:r>
      <w:r w:rsidRPr="107484D4" w:rsidR="54127569">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your contract should: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i</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implement the game that is described above; ii) not allow one of the two players to cheat (in other words, you should prevent as many attacks as reasonably possible). After you have guaranteed these two facts, you should try to make it as efficient and/or fair as possible and detail the tradeoff choices you made.</w:t>
      </w:r>
    </w:p>
    <w:p xmlns:wp14="http://schemas.microsoft.com/office/word/2010/wordml" wp14:paraId="71AC3FA8" wp14:textId="5BC551CC"/>
    <w:p xmlns:wp14="http://schemas.microsoft.com/office/word/2010/wordml" w:rsidP="196EC041" wp14:paraId="5F2F7D1F" wp14:textId="7433F6A8">
      <w:pPr>
        <w:spacing w:before="0" w:beforeAutospacing="off" w:after="0" w:afterAutospacing="off"/>
        <w:jc w:val="both"/>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After deploying your contract, you should engage with at least one other student and play a game on their contract; you may use Piazza to find a partner. Before you engage with a fellow student’s smart contract, you should evaluate their code and analyze its features in terms of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security, efficiency,</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fairness</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(cf. Lectures 3-4).</w:t>
      </w:r>
    </w:p>
    <w:p xmlns:wp14="http://schemas.microsoft.com/office/word/2010/wordml" w:rsidP="196EC041" wp14:paraId="22FC8040" wp14:textId="7B901905">
      <w:pPr>
        <w:pStyle w:val="Heading4"/>
        <w:spacing w:before="280" w:beforeAutospacing="off" w:after="80" w:afterAutospacing="off"/>
      </w:pPr>
      <w:r w:rsidRPr="196EC041" w:rsidR="62A1AE65">
        <w:rPr>
          <w:rFonts w:ascii="Arial" w:hAnsi="Arial" w:eastAsia="Arial" w:cs="Arial"/>
          <w:b w:val="0"/>
          <w:bCs w:val="0"/>
          <w:i w:val="0"/>
          <w:iCs w:val="0"/>
          <w:strike w:val="0"/>
          <w:dstrike w:val="0"/>
          <w:noProof w:val="0"/>
          <w:color w:val="666666"/>
          <w:sz w:val="24"/>
          <w:szCs w:val="24"/>
          <w:u w:val="none"/>
          <w:lang w:val="en-US"/>
        </w:rPr>
        <w:t>Submission</w:t>
      </w:r>
    </w:p>
    <w:p xmlns:wp14="http://schemas.microsoft.com/office/word/2010/wordml" w:rsidP="107484D4" wp14:paraId="470D45ED" wp14:textId="76A1FB8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You should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submit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commentRangeStart w:id="1750041508"/>
      <w:r w:rsidRPr="107484D4" w:rsidR="147C1DBE">
        <w:rPr>
          <w:rFonts w:ascii="Arial" w:hAnsi="Arial" w:eastAsia="Arial" w:cs="Arial"/>
          <w:b w:val="1"/>
          <w:bCs w:val="1"/>
          <w:i w:val="0"/>
          <w:iCs w:val="0"/>
          <w:strike w:val="0"/>
          <w:dstrike w:val="0"/>
          <w:noProof w:val="0"/>
          <w:color w:val="000000" w:themeColor="text1" w:themeTint="FF" w:themeShade="FF"/>
          <w:sz w:val="22"/>
          <w:szCs w:val="22"/>
          <w:u w:val="single"/>
          <w:lang w:val="en-US"/>
        </w:rPr>
        <w:t>two files</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via Learn</w:t>
      </w:r>
      <w:commentRangeEnd w:id="1750041508"/>
      <w:r>
        <w:rPr>
          <w:rStyle w:val="CommentReference"/>
        </w:rPr>
        <w:commentReference w:id="1750041508"/>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single"/>
          <w:lang w:val="en-US"/>
        </w:rPr>
        <w:t>in the same Learn submission</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AB9DE9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choosing the </w:t>
      </w:r>
      <w:r w:rsidRPr="107484D4" w:rsidR="4AB9DE9D">
        <w:rPr>
          <w:rFonts w:ascii="Arial" w:hAnsi="Arial" w:eastAsia="Arial" w:cs="Arial"/>
          <w:b w:val="0"/>
          <w:bCs w:val="0"/>
          <w:i w:val="0"/>
          <w:iCs w:val="0"/>
          <w:strike w:val="0"/>
          <w:dstrike w:val="0"/>
          <w:noProof w:val="0"/>
          <w:color w:val="000000" w:themeColor="text1" w:themeTint="FF" w:themeShade="FF"/>
          <w:sz w:val="22"/>
          <w:szCs w:val="22"/>
          <w:u w:val="none"/>
          <w:lang w:val="en-US"/>
        </w:rPr>
        <w:t>option</w:t>
      </w:r>
      <w:r w:rsidRPr="107484D4" w:rsidR="4AB9DE9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07484D4" w:rsidR="097AA33A">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4AB9DE9D">
        <w:rPr>
          <w:rFonts w:ascii="Arial" w:hAnsi="Arial" w:eastAsia="Arial" w:cs="Arial"/>
          <w:b w:val="0"/>
          <w:bCs w:val="0"/>
          <w:i w:val="0"/>
          <w:iCs w:val="0"/>
          <w:strike w:val="0"/>
          <w:dstrike w:val="0"/>
          <w:noProof w:val="0"/>
          <w:color w:val="000000" w:themeColor="text1" w:themeTint="FF" w:themeShade="FF"/>
          <w:sz w:val="22"/>
          <w:szCs w:val="22"/>
          <w:u w:val="none"/>
          <w:lang w:val="en-US"/>
        </w:rPr>
        <w:t>Submit via Gradescope</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097AA33A">
        <w:rPr>
          <w:rFonts w:ascii="Arial" w:hAnsi="Arial" w:eastAsia="Arial" w:cs="Arial"/>
          <w:b w:val="0"/>
          <w:bCs w:val="0"/>
          <w:i w:val="0"/>
          <w:iCs w:val="0"/>
          <w:strike w:val="0"/>
          <w:dstrike w:val="0"/>
          <w:noProof w:val="0"/>
          <w:color w:val="000000" w:themeColor="text1" w:themeTint="FF" w:themeShade="FF"/>
          <w:sz w:val="22"/>
          <w:szCs w:val="22"/>
          <w:u w:val="none"/>
          <w:lang w:val="en-US"/>
        </w:rPr>
        <w: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Marking is done anonymously, so read the submission instructions on Learn carefully and </w:t>
      </w:r>
      <w:r w:rsidRPr="107484D4" w:rsidR="147C1DBE">
        <w:rPr>
          <w:rFonts w:ascii="Arial" w:hAnsi="Arial" w:eastAsia="Arial" w:cs="Arial"/>
          <w:b w:val="0"/>
          <w:bCs w:val="0"/>
          <w:i w:val="1"/>
          <w:iCs w:val="1"/>
          <w:strike w:val="0"/>
          <w:dstrike w:val="0"/>
          <w:noProof w:val="0"/>
          <w:color w:val="000000" w:themeColor="text1" w:themeTint="FF" w:themeShade="FF"/>
          <w:sz w:val="22"/>
          <w:szCs w:val="22"/>
          <w:u w:val="none"/>
          <w:lang w:val="en-US"/>
        </w:rPr>
        <w:t>do not</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include your name or student number in any of the </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submitted</w:t>
      </w:r>
      <w:r w:rsidRPr="107484D4" w:rsidR="147C1DB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files (or the name/number of the fellow student with whom you interacted).</w:t>
      </w:r>
    </w:p>
    <w:p xmlns:wp14="http://schemas.microsoft.com/office/word/2010/wordml" wp14:paraId="61BD7D7C" wp14:textId="6393D90E"/>
    <w:p xmlns:wp14="http://schemas.microsoft.com/office/word/2010/wordml" w:rsidP="196EC041" wp14:paraId="4A486A2D" wp14:textId="59C92B9F">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First, a solidity file that contains the code of your smart contract. The name of the file should be your exam number (e.g.,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B123456.sol</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p14:paraId="32E22F2B" wp14:textId="283A2484"/>
    <w:p xmlns:wp14="http://schemas.microsoft.com/office/word/2010/wordml" w:rsidP="196EC041" wp14:paraId="27BF69C4" wp14:textId="37ED7F0E">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Second, a PDF report that contains:</w:t>
      </w:r>
    </w:p>
    <w:p xmlns:wp14="http://schemas.microsoft.com/office/word/2010/wordml" w:rsidP="196EC041" wp14:paraId="27697C01" wp14:textId="1395DC87">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A detailed description of the high-level decisions you made for the design of your contract, including (but not limited to):</w:t>
      </w:r>
    </w:p>
    <w:p xmlns:wp14="http://schemas.microsoft.com/office/word/2010/wordml" w:rsidP="196EC041" wp14:paraId="19E4CAC3" wp14:textId="20FBBBB7">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Who pays for the reward of the winner?</w:t>
      </w:r>
    </w:p>
    <w:p xmlns:wp14="http://schemas.microsoft.com/office/word/2010/wordml" w:rsidP="196EC041" wp14:paraId="2FAF15B7" wp14:textId="1592C257">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How is the reward sent to the winner?</w:t>
      </w:r>
    </w:p>
    <w:p xmlns:wp14="http://schemas.microsoft.com/office/word/2010/wordml" w:rsidP="196EC041" wp14:paraId="6CA04C70" wp14:textId="78AB02E2">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How is it guaranteed that a player cannot cheat?</w:t>
      </w:r>
    </w:p>
    <w:p xmlns:wp14="http://schemas.microsoft.com/office/word/2010/wordml" w:rsidP="196EC041" wp14:paraId="34C804C0" wp14:textId="77D2207D">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What data type/structures did you use and why?</w:t>
      </w:r>
    </w:p>
    <w:p xmlns:wp14="http://schemas.microsoft.com/office/word/2010/wordml" w:rsidP="196EC041" wp14:paraId="388FA0A7" wp14:textId="4AB0993E">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A detailed gas evaluation of your implementation, including (but not limited to):</w:t>
      </w:r>
    </w:p>
    <w:p xmlns:wp14="http://schemas.microsoft.com/office/word/2010/wordml" w:rsidP="196EC041" wp14:paraId="04A82784" wp14:textId="36CE759D">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The cost of deploying and interacting with your contract.</w:t>
      </w:r>
    </w:p>
    <w:p xmlns:wp14="http://schemas.microsoft.com/office/word/2010/wordml" w:rsidP="196EC041" wp14:paraId="0D58E9A5" wp14:textId="76D51E02">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Whether your contract is fair to both players, including whether one player has to pay more gas than the other and why.</w:t>
      </w:r>
    </w:p>
    <w:p xmlns:wp14="http://schemas.microsoft.com/office/word/2010/wordml" w:rsidP="196EC041" wp14:paraId="1908DB12" wp14:textId="4189B888">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Techniques to make your contract more cost efficient and/or fair.</w:t>
      </w:r>
    </w:p>
    <w:p xmlns:wp14="http://schemas.microsoft.com/office/word/2010/wordml" w:rsidP="196EC041" wp14:paraId="5D17CD1E" wp14:textId="2749AE78">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 thorough list of potential hazards and vulnerabilities that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 xml:space="preserve">may </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occur in the contract. Provide a detailed analysis of the security mechanisms you use to mitigate such hazards.</w:t>
      </w:r>
    </w:p>
    <w:p xmlns:wp14="http://schemas.microsoft.com/office/word/2010/wordml" w:rsidP="196EC041" wp14:paraId="3C7E4062" wp14:textId="39E59B87">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A detailed description of the tradeoffs and choices you made, e.g., between security and performance, fairness and efficiency, etc.</w:t>
      </w:r>
    </w:p>
    <w:p xmlns:wp14="http://schemas.microsoft.com/office/word/2010/wordml" w:rsidP="196EC041" wp14:paraId="212200A4" wp14:textId="658638F5">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Your analysis of your fellow student’s contract (along with relative code snippets of their contract, where needed for readability), including (but not limited to):</w:t>
      </w:r>
    </w:p>
    <w:p xmlns:wp14="http://schemas.microsoft.com/office/word/2010/wordml" w:rsidP="196EC041" wp14:paraId="3B1428EB" wp14:textId="6D31321D">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Is their implementation more secure/efficient/fair than yours?</w:t>
      </w:r>
    </w:p>
    <w:p xmlns:wp14="http://schemas.microsoft.com/office/word/2010/wordml" w:rsidP="196EC041" wp14:paraId="729083CD" wp14:textId="450678FB">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Any vulnerabilities discovered?</w:t>
      </w:r>
    </w:p>
    <w:p xmlns:wp14="http://schemas.microsoft.com/office/word/2010/wordml" w:rsidP="196EC041" wp14:paraId="02BF18C8" wp14:textId="4840FB1B">
      <w:pPr>
        <w:pStyle w:val="ListParagraph"/>
        <w:numPr>
          <w:ilvl w:val="1"/>
          <w:numId w:val="2"/>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How could a player exploit these vulnerabilities to win a game?</w:t>
      </w:r>
    </w:p>
    <w:p xmlns:wp14="http://schemas.microsoft.com/office/word/2010/wordml" w:rsidP="196EC041" wp14:paraId="5B580E17" wp14:textId="32C1B499">
      <w:pPr>
        <w:pStyle w:val="ListParagraph"/>
        <w:numPr>
          <w:ilvl w:val="0"/>
          <w:numId w:val="1"/>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The address of your contract on Sepolia.</w:t>
      </w:r>
    </w:p>
    <w:p xmlns:wp14="http://schemas.microsoft.com/office/word/2010/wordml" w:rsidP="196EC041" wp14:paraId="49FFCB42" wp14:textId="39B4CE9B">
      <w:pPr>
        <w:pStyle w:val="ListParagraph"/>
        <w:numPr>
          <w:ilvl w:val="0"/>
          <w:numId w:val="1"/>
        </w:numPr>
        <w:spacing w:before="0" w:beforeAutospacing="off" w:after="0" w:afterAutospacing="off"/>
        <w:rPr>
          <w:rFonts w:ascii="Arial" w:hAnsi="Arial" w:eastAsia="Arial" w:cs="Arial"/>
          <w:b w:val="0"/>
          <w:bCs w:val="0"/>
          <w:i w:val="1"/>
          <w:iCs w:val="1"/>
          <w:strike w:val="0"/>
          <w:dstrike w:val="0"/>
          <w:noProof w:val="0"/>
          <w:color w:val="000000" w:themeColor="text1" w:themeTint="FF" w:themeShade="FF"/>
          <w:sz w:val="22"/>
          <w:szCs w:val="22"/>
          <w:u w:val="none"/>
          <w:lang w:val="en-US"/>
        </w:rPr>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code of your contract.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(Note: The contract should be both at the end of your PDF report and submitted as a separate file, as described above.)</w:t>
      </w:r>
    </w:p>
    <w:p xmlns:wp14="http://schemas.microsoft.com/office/word/2010/wordml" wp14:paraId="1F078551" wp14:textId="1706747F"/>
    <w:p xmlns:wp14="http://schemas.microsoft.com/office/word/2010/wordml" w:rsidP="196EC041" wp14:paraId="46B720AD" wp14:textId="0EDD9DFF">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PDF report, excluding the contract’s code, should be </w:t>
      </w:r>
      <w:r w:rsidRPr="196EC041" w:rsidR="62A1AE65">
        <w:rPr>
          <w:rFonts w:ascii="Arial" w:hAnsi="Arial" w:eastAsia="Arial" w:cs="Arial"/>
          <w:b w:val="0"/>
          <w:bCs w:val="0"/>
          <w:i w:val="0"/>
          <w:iCs w:val="0"/>
          <w:strike w:val="0"/>
          <w:dstrike w:val="0"/>
          <w:noProof w:val="0"/>
          <w:color w:val="000000" w:themeColor="text1" w:themeTint="FF" w:themeShade="FF"/>
          <w:sz w:val="22"/>
          <w:szCs w:val="22"/>
          <w:u w:val="single"/>
          <w:lang w:val="en-US"/>
        </w:rPr>
        <w:t>at most 10 pages</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(font size at least 11, margin at least 1 inch all around). The name of the file should be your exam number (e.g., </w:t>
      </w:r>
      <w:r w:rsidRPr="196EC041" w:rsidR="62A1AE65">
        <w:rPr>
          <w:rFonts w:ascii="Arial" w:hAnsi="Arial" w:eastAsia="Arial" w:cs="Arial"/>
          <w:b w:val="0"/>
          <w:bCs w:val="0"/>
          <w:i w:val="1"/>
          <w:iCs w:val="1"/>
          <w:strike w:val="0"/>
          <w:dstrike w:val="0"/>
          <w:noProof w:val="0"/>
          <w:color w:val="000000" w:themeColor="text1" w:themeTint="FF" w:themeShade="FF"/>
          <w:sz w:val="22"/>
          <w:szCs w:val="22"/>
          <w:u w:val="none"/>
          <w:lang w:val="en-US"/>
        </w:rPr>
        <w:t>B123456.pdf</w:t>
      </w: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rsidP="196EC041" wp14:paraId="40F927B1" wp14:textId="7599A6D6">
      <w:pPr>
        <w:pStyle w:val="Heading4"/>
        <w:spacing w:before="280" w:beforeAutospacing="off" w:after="80" w:afterAutospacing="off"/>
      </w:pPr>
      <w:r w:rsidRPr="196EC041" w:rsidR="62A1AE65">
        <w:rPr>
          <w:rFonts w:ascii="Arial" w:hAnsi="Arial" w:eastAsia="Arial" w:cs="Arial"/>
          <w:b w:val="0"/>
          <w:bCs w:val="0"/>
          <w:i w:val="0"/>
          <w:iCs w:val="0"/>
          <w:strike w:val="0"/>
          <w:dstrike w:val="0"/>
          <w:noProof w:val="0"/>
          <w:color w:val="666666"/>
          <w:sz w:val="24"/>
          <w:szCs w:val="24"/>
          <w:u w:val="none"/>
          <w:lang w:val="en-US"/>
        </w:rPr>
        <w:t>Marking details</w:t>
      </w:r>
    </w:p>
    <w:p xmlns:wp14="http://schemas.microsoft.com/office/word/2010/wordml" w:rsidP="196EC041" wp14:paraId="03C91982" wp14:textId="30251E07">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Marking follows the </w:t>
      </w:r>
      <w:hyperlink r:id="Rc7c7746790c44fbd">
        <w:r w:rsidRPr="196EC041" w:rsidR="62A1AE65">
          <w:rPr>
            <w:rStyle w:val="Hyperlink"/>
            <w:rFonts w:ascii="Arial" w:hAnsi="Arial" w:eastAsia="Arial" w:cs="Arial"/>
            <w:b w:val="0"/>
            <w:bCs w:val="0"/>
            <w:i w:val="0"/>
            <w:iCs w:val="0"/>
            <w:strike w:val="0"/>
            <w:dstrike w:val="0"/>
            <w:noProof w:val="0"/>
            <w:color w:val="1155CC"/>
            <w:sz w:val="22"/>
            <w:szCs w:val="22"/>
            <w:u w:val="none"/>
            <w:lang w:val="en-US"/>
          </w:rPr>
          <w:t>Common Marking Scheme</w:t>
        </w:r>
      </w:hyperlink>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the intention is that each submission's mark will reflect in which grade of the scheme the submission lies. The marks will be roughly distributed as follows.</w:t>
      </w:r>
    </w:p>
    <w:p xmlns:wp14="http://schemas.microsoft.com/office/word/2010/wordml" wp14:paraId="0183C10B" wp14:textId="5567C1A6"/>
    <w:p xmlns:wp14="http://schemas.microsoft.com/office/word/2010/wordml" w:rsidP="196EC041" wp14:paraId="53A5D5C4" wp14:textId="49770F67">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70% of the marks will be allocated regarding security. This includes the description in your report, the security of your contract, and the analysis of your fellow student's implementation. Security will be evaluated with respect to attacks discussed in Lectures 3-4 and, if the contract is susceptible to some of them, marks will be deducted appropriately.</w:t>
      </w:r>
    </w:p>
    <w:p xmlns:wp14="http://schemas.microsoft.com/office/word/2010/wordml" wp14:paraId="582B8708" wp14:textId="591FC2D9"/>
    <w:p xmlns:wp14="http://schemas.microsoft.com/office/word/2010/wordml" w:rsidP="196EC041" wp14:paraId="3F9BBD84" wp14:textId="637AE6E7">
      <w:pPr>
        <w:spacing w:before="0" w:beforeAutospacing="off" w:after="0" w:afterAutospacing="off"/>
      </w:pPr>
      <w:r w:rsidRPr="196EC041" w:rsidR="62A1AE65">
        <w:rPr>
          <w:rFonts w:ascii="Arial" w:hAnsi="Arial" w:eastAsia="Arial" w:cs="Arial"/>
          <w:b w:val="0"/>
          <w:bCs w:val="0"/>
          <w:i w:val="0"/>
          <w:iCs w:val="0"/>
          <w:strike w:val="0"/>
          <w:dstrike w:val="0"/>
          <w:noProof w:val="0"/>
          <w:color w:val="000000" w:themeColor="text1" w:themeTint="FF" w:themeShade="FF"/>
          <w:sz w:val="22"/>
          <w:szCs w:val="22"/>
          <w:u w:val="none"/>
          <w:lang w:val="en-US"/>
        </w:rPr>
        <w:t>30% of the marks will be allocated regarding gas efficiency and fairness. This again includes your report's text, your code, and your analysis of the other student's contract.</w:t>
      </w:r>
    </w:p>
    <w:p xmlns:wp14="http://schemas.microsoft.com/office/word/2010/wordml" wp14:paraId="2C078E63" wp14:textId="59347F32"/>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CO" w:author="Christina Ovezik" w:date="2024-10-09T08:36:16" w:id="455080830">
    <w:p xmlns:w14="http://schemas.microsoft.com/office/word/2010/wordml" xmlns:w="http://schemas.openxmlformats.org/wordprocessingml/2006/main" w:rsidR="5AA3EEF4" w:rsidRDefault="08658461" w14:paraId="7E4C0755" w14:textId="611666A5">
      <w:pPr>
        <w:pStyle w:val="CommentText"/>
      </w:pPr>
      <w:r>
        <w:rPr>
          <w:rStyle w:val="CommentReference"/>
        </w:rPr>
        <w:annotationRef/>
      </w:r>
      <w:r w:rsidRPr="15411CED" w:rsidR="28AF05F6">
        <w:t>It is not specified how the reward is calculated (and it's not too clear from the example either)</w:t>
      </w:r>
    </w:p>
  </w:comment>
  <w:comment xmlns:w="http://schemas.openxmlformats.org/wordprocessingml/2006/main" w:initials="CO" w:author="Christina Ovezik" w:date="2024-10-09T08:36:57" w:id="1939015808">
    <w:p xmlns:w14="http://schemas.microsoft.com/office/word/2010/wordml" xmlns:w="http://schemas.openxmlformats.org/wordprocessingml/2006/main" w:rsidR="0A6D43C3" w:rsidRDefault="2A5D0187" w14:paraId="15795932" w14:textId="235D0295">
      <w:pPr>
        <w:pStyle w:val="CommentText"/>
      </w:pPr>
      <w:r>
        <w:rPr>
          <w:rStyle w:val="CommentReference"/>
        </w:rPr>
        <w:annotationRef/>
      </w:r>
      <w:r w:rsidRPr="5980B10F" w:rsidR="5D212F79">
        <w:t>It might be useful to clarify that gB is the guess made by player A</w:t>
      </w:r>
    </w:p>
  </w:comment>
  <w:comment xmlns:w="http://schemas.openxmlformats.org/wordprocessingml/2006/main" w:initials="CO" w:author="Christina Ovezik" w:date="2024-10-09T08:39:23" w:id="1750041508">
    <w:p xmlns:w14="http://schemas.microsoft.com/office/word/2010/wordml" xmlns:w="http://schemas.openxmlformats.org/wordprocessingml/2006/main" w:rsidR="5D7AD6A6" w:rsidRDefault="229E0DF5" w14:paraId="3A0DDBD7" w14:textId="349D92C2">
      <w:pPr>
        <w:pStyle w:val="CommentText"/>
      </w:pPr>
      <w:r>
        <w:rPr>
          <w:rStyle w:val="CommentReference"/>
        </w:rPr>
        <w:annotationRef/>
      </w:r>
      <w:r w:rsidRPr="1E0CEEE9" w:rsidR="346092DF">
        <w:t>Just to confirm, can we still use gradescope when they submit via Learn? is there anything we need to do for it?</w:t>
      </w:r>
    </w:p>
  </w:comment>
</w:comments>
</file>

<file path=word/commentsExtended.xml><?xml version="1.0" encoding="utf-8"?>
<w15:commentsEx xmlns:mc="http://schemas.openxmlformats.org/markup-compatibility/2006" xmlns:w15="http://schemas.microsoft.com/office/word/2012/wordml" mc:Ignorable="w15">
  <w15:commentEx w15:done="1" w15:paraId="7E4C0755"/>
  <w15:commentEx w15:done="1" w15:paraId="15795932"/>
  <w15:commentEx w15:done="1" w15:paraId="3A0DDBD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A223A13" w16cex:dateUtc="2024-10-09T07:36:16.415Z"/>
  <w16cex:commentExtensible w16cex:durableId="4405DC4F" w16cex:dateUtc="2024-10-09T07:36:57.637Z"/>
  <w16cex:commentExtensible w16cex:durableId="713D214E" w16cex:dateUtc="2024-10-09T07:39:23.349Z"/>
</w16cex:commentsExtensible>
</file>

<file path=word/commentsIds.xml><?xml version="1.0" encoding="utf-8"?>
<w16cid:commentsIds xmlns:mc="http://schemas.openxmlformats.org/markup-compatibility/2006" xmlns:w16cid="http://schemas.microsoft.com/office/word/2016/wordml/cid" mc:Ignorable="w16cid">
  <w16cid:commentId w16cid:paraId="7E4C0755" w16cid:durableId="5A223A13"/>
  <w16cid:commentId w16cid:paraId="15795932" w16cid:durableId="4405DC4F"/>
  <w16cid:commentId w16cid:paraId="3A0DDBD7" w16cid:durableId="713D2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3835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2af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Christina Ovezik">
    <w15:presenceInfo w15:providerId="AD" w15:userId="S::s2125265@ed.ac.uk::6908a87b-c11f-4487-b6e0-54e969134b0e"/>
  </w15:person>
  <w15:person w15:author="Christina Ovezik">
    <w15:presenceInfo w15:providerId="AD" w15:userId="S::s2125265@ed.ac.uk::6908a87b-c11f-4487-b6e0-54e969134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A46A6"/>
    <w:rsid w:val="01C73C09"/>
    <w:rsid w:val="0264BB5F"/>
    <w:rsid w:val="0407F501"/>
    <w:rsid w:val="041988A4"/>
    <w:rsid w:val="04A3B5CF"/>
    <w:rsid w:val="05E320FD"/>
    <w:rsid w:val="0750EC7F"/>
    <w:rsid w:val="07891081"/>
    <w:rsid w:val="097AA33A"/>
    <w:rsid w:val="0C441EFD"/>
    <w:rsid w:val="0D5FA398"/>
    <w:rsid w:val="0FC39137"/>
    <w:rsid w:val="107484D4"/>
    <w:rsid w:val="1137C659"/>
    <w:rsid w:val="11B27C63"/>
    <w:rsid w:val="1304052F"/>
    <w:rsid w:val="138D4852"/>
    <w:rsid w:val="147C1DBE"/>
    <w:rsid w:val="17829BBD"/>
    <w:rsid w:val="196EC041"/>
    <w:rsid w:val="1988FF56"/>
    <w:rsid w:val="1A5ADA65"/>
    <w:rsid w:val="1B5F7257"/>
    <w:rsid w:val="1F34EF50"/>
    <w:rsid w:val="201A7FEF"/>
    <w:rsid w:val="246E3D7E"/>
    <w:rsid w:val="262699A5"/>
    <w:rsid w:val="263A69D9"/>
    <w:rsid w:val="269BCCCA"/>
    <w:rsid w:val="294DABC6"/>
    <w:rsid w:val="2A7C8608"/>
    <w:rsid w:val="2AF18F3B"/>
    <w:rsid w:val="2E3C2657"/>
    <w:rsid w:val="2E9AE691"/>
    <w:rsid w:val="31628C5D"/>
    <w:rsid w:val="3210C30B"/>
    <w:rsid w:val="329989FD"/>
    <w:rsid w:val="33D45621"/>
    <w:rsid w:val="3477C8BA"/>
    <w:rsid w:val="35B62F12"/>
    <w:rsid w:val="3960CCC1"/>
    <w:rsid w:val="3B7CADA7"/>
    <w:rsid w:val="3CAB2510"/>
    <w:rsid w:val="3D8D2271"/>
    <w:rsid w:val="3DDA067B"/>
    <w:rsid w:val="3DF4A42D"/>
    <w:rsid w:val="3E16966F"/>
    <w:rsid w:val="3F66B2FA"/>
    <w:rsid w:val="42994FC5"/>
    <w:rsid w:val="42E5FBFC"/>
    <w:rsid w:val="44E28F47"/>
    <w:rsid w:val="45334713"/>
    <w:rsid w:val="4539BBD0"/>
    <w:rsid w:val="4542EA4B"/>
    <w:rsid w:val="464515AA"/>
    <w:rsid w:val="47ABF4DB"/>
    <w:rsid w:val="4986FDFA"/>
    <w:rsid w:val="49CC91E6"/>
    <w:rsid w:val="4A8691A7"/>
    <w:rsid w:val="4AB9DE9D"/>
    <w:rsid w:val="4BD20A55"/>
    <w:rsid w:val="4CBC72D5"/>
    <w:rsid w:val="4D0E7FC9"/>
    <w:rsid w:val="4D9158B7"/>
    <w:rsid w:val="4FF50224"/>
    <w:rsid w:val="4FFE3529"/>
    <w:rsid w:val="516EA01D"/>
    <w:rsid w:val="518E628E"/>
    <w:rsid w:val="526624FA"/>
    <w:rsid w:val="52C6AF27"/>
    <w:rsid w:val="52DB8FE4"/>
    <w:rsid w:val="54127569"/>
    <w:rsid w:val="54339CB2"/>
    <w:rsid w:val="5442C96A"/>
    <w:rsid w:val="548777E7"/>
    <w:rsid w:val="54DD1B93"/>
    <w:rsid w:val="551B4546"/>
    <w:rsid w:val="552F3789"/>
    <w:rsid w:val="55DB146C"/>
    <w:rsid w:val="564B362F"/>
    <w:rsid w:val="56561B06"/>
    <w:rsid w:val="5B378259"/>
    <w:rsid w:val="5F1CE62E"/>
    <w:rsid w:val="5F25A5DD"/>
    <w:rsid w:val="5F7CB826"/>
    <w:rsid w:val="5F8526DA"/>
    <w:rsid w:val="6016E350"/>
    <w:rsid w:val="62A1AE65"/>
    <w:rsid w:val="633CA6BE"/>
    <w:rsid w:val="641A75E3"/>
    <w:rsid w:val="6431FCD1"/>
    <w:rsid w:val="64E8A286"/>
    <w:rsid w:val="66052DEF"/>
    <w:rsid w:val="6A25F71A"/>
    <w:rsid w:val="6AAA46A6"/>
    <w:rsid w:val="6C7E13A8"/>
    <w:rsid w:val="6D2E98C5"/>
    <w:rsid w:val="6E9FF1FD"/>
    <w:rsid w:val="6EBFFD5E"/>
    <w:rsid w:val="6F53A9B3"/>
    <w:rsid w:val="704D47A6"/>
    <w:rsid w:val="712A0315"/>
    <w:rsid w:val="713A736C"/>
    <w:rsid w:val="72727126"/>
    <w:rsid w:val="733245D6"/>
    <w:rsid w:val="7402E8A3"/>
    <w:rsid w:val="741F6B2C"/>
    <w:rsid w:val="744BF658"/>
    <w:rsid w:val="74791030"/>
    <w:rsid w:val="75831401"/>
    <w:rsid w:val="798517F7"/>
    <w:rsid w:val="7C6FFBB4"/>
    <w:rsid w:val="7E4C8750"/>
    <w:rsid w:val="7F22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46A6"/>
  <w15:chartTrackingRefBased/>
  <w15:docId w15:val="{CD2FD194-B325-4FA6-95E3-F63E6E410D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b.inf.ed.ac.uk/infweb/admin/policies/academic-misconduct" TargetMode="External" Id="Rdab5ae2969444320" /><Relationship Type="http://schemas.openxmlformats.org/officeDocument/2006/relationships/hyperlink" Target="https://web.inf.ed.ac.uk/infweb/student-services/taught-students/information-for-students/information-for-all-students/your-studies/common-marking-scheme" TargetMode="External" Id="Rc7c7746790c44fbd" /><Relationship Type="http://schemas.openxmlformats.org/officeDocument/2006/relationships/numbering" Target="numbering.xml" Id="R59bf3c75501e4818" /><Relationship Type="http://schemas.openxmlformats.org/officeDocument/2006/relationships/comments" Target="comments.xml" Id="R97340078cf21461a" /><Relationship Type="http://schemas.microsoft.com/office/2011/relationships/people" Target="people.xml" Id="R8bf2693134194236" /><Relationship Type="http://schemas.microsoft.com/office/2011/relationships/commentsExtended" Target="commentsExtended.xml" Id="Rad57647d5f6849b5" /><Relationship Type="http://schemas.microsoft.com/office/2016/09/relationships/commentsIds" Target="commentsIds.xml" Id="R7752bb56a3144ebe" /><Relationship Type="http://schemas.microsoft.com/office/2018/08/relationships/commentsExtensible" Target="commentsExtensible.xml" Id="R018bbdefb67642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2024-10-08T15:51:04.8651330Z</dcterms:created>
  <dcterms:modified xsi:type="dcterms:W3CDTF">2024-10-09T08:27:09.6102745Z</dcterms:modified>
  <dc:creator>Christina Ovezik</dc:creator>
  <lastModifiedBy>Christina Ovezik</lastModifiedBy>
</coreProperties>
</file>