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A0" w:firstRow="1" w:lastRow="0" w:firstColumn="1" w:lastColumn="0" w:noHBand="1" w:noVBand="1"/>
      </w:tblPr>
      <w:tblGrid>
        <w:gridCol w:w="4607"/>
        <w:gridCol w:w="4607"/>
      </w:tblGrid>
      <w:tr w:rsidR="196EC041" w14:paraId="39674297" w14:textId="77777777" w:rsidTr="196EC041">
        <w:trPr>
          <w:trHeight w:val="300"/>
        </w:trPr>
        <w:tc>
          <w:tcPr>
            <w:tcW w:w="46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53414" w14:textId="5D6DB317" w:rsidR="196EC041" w:rsidRDefault="196EC041" w:rsidP="196EC041">
            <w:pPr>
              <w:spacing w:after="0"/>
              <w:jc w:val="center"/>
            </w:pPr>
            <w:r w:rsidRPr="196EC041">
              <w:rPr>
                <w:rFonts w:ascii="Arial" w:eastAsia="Arial" w:hAnsi="Arial" w:cs="Arial"/>
                <w:b/>
                <w:bCs/>
                <w:color w:val="000000" w:themeColor="text1"/>
              </w:rPr>
              <w:t>University of Edinburgh</w:t>
            </w:r>
          </w:p>
        </w:tc>
        <w:tc>
          <w:tcPr>
            <w:tcW w:w="46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99D37B" w14:textId="6E43D23E" w:rsidR="196EC041" w:rsidRDefault="196EC041" w:rsidP="196EC041">
            <w:pPr>
              <w:spacing w:after="0"/>
              <w:jc w:val="center"/>
            </w:pPr>
            <w:r w:rsidRPr="196EC041">
              <w:rPr>
                <w:rFonts w:ascii="Arial" w:eastAsia="Arial" w:hAnsi="Arial" w:cs="Arial"/>
                <w:i/>
                <w:iCs/>
                <w:color w:val="000000" w:themeColor="text1"/>
              </w:rPr>
              <w:t>Fall 202</w:t>
            </w:r>
            <w:r w:rsidR="5442C96A" w:rsidRPr="196EC041">
              <w:rPr>
                <w:rFonts w:ascii="Arial" w:eastAsia="Arial" w:hAnsi="Arial" w:cs="Arial"/>
                <w:i/>
                <w:iCs/>
                <w:color w:val="000000" w:themeColor="text1"/>
              </w:rPr>
              <w:t>4</w:t>
            </w:r>
          </w:p>
        </w:tc>
      </w:tr>
      <w:tr w:rsidR="196EC041" w14:paraId="2C1AD80B" w14:textId="77777777" w:rsidTr="196EC041">
        <w:trPr>
          <w:trHeight w:val="435"/>
        </w:trPr>
        <w:tc>
          <w:tcPr>
            <w:tcW w:w="921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F3497A" w14:textId="31FD60FF" w:rsidR="196EC041" w:rsidRDefault="196EC041" w:rsidP="196EC041">
            <w:pPr>
              <w:spacing w:after="0"/>
              <w:jc w:val="center"/>
            </w:pPr>
            <w:r w:rsidRPr="196EC041">
              <w:rPr>
                <w:rFonts w:ascii="Arial" w:eastAsia="Arial" w:hAnsi="Arial" w:cs="Arial"/>
                <w:b/>
                <w:bCs/>
                <w:color w:val="000000" w:themeColor="text1"/>
              </w:rPr>
              <w:t>Blockchains &amp; Distributed Ledgers</w:t>
            </w:r>
          </w:p>
        </w:tc>
      </w:tr>
    </w:tbl>
    <w:p w14:paraId="095CD47A" w14:textId="59249D76" w:rsidR="009A661D" w:rsidRDefault="009A661D"/>
    <w:p w14:paraId="0C54B533" w14:textId="4A69E897" w:rsidR="009A661D" w:rsidRDefault="62A1AE65" w:rsidP="196EC041">
      <w:pPr>
        <w:spacing w:after="320"/>
        <w:jc w:val="center"/>
      </w:pPr>
      <w:r w:rsidRPr="196EC041">
        <w:rPr>
          <w:rFonts w:ascii="Arial" w:eastAsia="Arial" w:hAnsi="Arial" w:cs="Arial"/>
          <w:color w:val="000000" w:themeColor="text1"/>
          <w:sz w:val="30"/>
          <w:szCs w:val="30"/>
        </w:rPr>
        <w:t>Smart Contract Programming</w:t>
      </w:r>
      <w:r w:rsidR="00000000">
        <w:br/>
      </w:r>
      <w:r w:rsidRPr="196EC041">
        <w:rPr>
          <w:rFonts w:ascii="Arial" w:eastAsia="Arial" w:hAnsi="Arial" w:cs="Arial"/>
          <w:color w:val="000000" w:themeColor="text1"/>
          <w:sz w:val="30"/>
          <w:szCs w:val="30"/>
        </w:rPr>
        <w:t>Coursework Assignment</w:t>
      </w:r>
      <w:r w:rsidR="00000000">
        <w:br/>
      </w:r>
      <w:r w:rsidR="00000000">
        <w:br/>
      </w:r>
      <w:r w:rsidRPr="196EC041">
        <w:rPr>
          <w:rFonts w:ascii="Arial" w:eastAsia="Arial" w:hAnsi="Arial" w:cs="Arial"/>
          <w:color w:val="000000" w:themeColor="text1"/>
          <w:sz w:val="28"/>
          <w:szCs w:val="28"/>
        </w:rPr>
        <w:t>(Total points = 100, BDL mark weight = 30%)</w:t>
      </w:r>
    </w:p>
    <w:p w14:paraId="2713A814" w14:textId="4C0F5F38" w:rsidR="009A661D" w:rsidRDefault="147C1DBE" w:rsidP="196EC041">
      <w:pPr>
        <w:pStyle w:val="Heading3"/>
        <w:spacing w:before="320"/>
        <w:jc w:val="center"/>
      </w:pPr>
      <w:r w:rsidRPr="107484D4">
        <w:rPr>
          <w:rFonts w:ascii="Arial" w:eastAsia="Arial" w:hAnsi="Arial" w:cs="Arial"/>
          <w:color w:val="434343"/>
        </w:rPr>
        <w:t xml:space="preserve">Due: Wednesday </w:t>
      </w:r>
      <w:r w:rsidR="6016E350" w:rsidRPr="107484D4">
        <w:rPr>
          <w:rFonts w:ascii="Arial" w:eastAsia="Arial" w:hAnsi="Arial" w:cs="Arial"/>
          <w:color w:val="434343"/>
        </w:rPr>
        <w:t>7</w:t>
      </w:r>
      <w:r w:rsidRPr="107484D4">
        <w:rPr>
          <w:rFonts w:ascii="Arial" w:eastAsia="Arial" w:hAnsi="Arial" w:cs="Arial"/>
          <w:color w:val="434343"/>
        </w:rPr>
        <w:t>.11.202</w:t>
      </w:r>
      <w:r w:rsidR="33D45621" w:rsidRPr="107484D4">
        <w:rPr>
          <w:rFonts w:ascii="Arial" w:eastAsia="Arial" w:hAnsi="Arial" w:cs="Arial"/>
          <w:color w:val="434343"/>
        </w:rPr>
        <w:t>4</w:t>
      </w:r>
      <w:r w:rsidRPr="107484D4">
        <w:rPr>
          <w:rFonts w:ascii="Arial" w:eastAsia="Arial" w:hAnsi="Arial" w:cs="Arial"/>
          <w:color w:val="434343"/>
        </w:rPr>
        <w:t>, 1</w:t>
      </w:r>
      <w:r w:rsidR="01C73C09" w:rsidRPr="107484D4">
        <w:rPr>
          <w:rFonts w:ascii="Arial" w:eastAsia="Arial" w:hAnsi="Arial" w:cs="Arial"/>
          <w:color w:val="434343"/>
        </w:rPr>
        <w:t>2</w:t>
      </w:r>
      <w:r w:rsidRPr="107484D4">
        <w:rPr>
          <w:rFonts w:ascii="Arial" w:eastAsia="Arial" w:hAnsi="Arial" w:cs="Arial"/>
          <w:color w:val="434343"/>
        </w:rPr>
        <w:t>.00 (noon)</w:t>
      </w:r>
    </w:p>
    <w:p w14:paraId="2639D579" w14:textId="3838C212" w:rsidR="009A661D" w:rsidRDefault="62A1AE65" w:rsidP="196EC041">
      <w:pPr>
        <w:spacing w:after="0"/>
        <w:ind w:left="720"/>
        <w:jc w:val="center"/>
      </w:pPr>
      <w:r w:rsidRPr="196EC041">
        <w:rPr>
          <w:rFonts w:ascii="Arial" w:eastAsia="Arial" w:hAnsi="Arial" w:cs="Arial"/>
          <w:color w:val="FF0000"/>
          <w:sz w:val="18"/>
          <w:szCs w:val="18"/>
        </w:rPr>
        <w:t xml:space="preserve">Please remember the good scholarly practice requirements of the University regarding work for credit. You can find guidance at the </w:t>
      </w:r>
      <w:proofErr w:type="gramStart"/>
      <w:r w:rsidRPr="196EC041">
        <w:rPr>
          <w:rFonts w:ascii="Arial" w:eastAsia="Arial" w:hAnsi="Arial" w:cs="Arial"/>
          <w:color w:val="FF0000"/>
          <w:sz w:val="18"/>
          <w:szCs w:val="18"/>
        </w:rPr>
        <w:t>School</w:t>
      </w:r>
      <w:proofErr w:type="gramEnd"/>
      <w:r w:rsidRPr="196EC041">
        <w:rPr>
          <w:rFonts w:ascii="Arial" w:eastAsia="Arial" w:hAnsi="Arial" w:cs="Arial"/>
          <w:color w:val="FF0000"/>
          <w:sz w:val="18"/>
          <w:szCs w:val="18"/>
        </w:rPr>
        <w:t xml:space="preserve"> page: </w:t>
      </w:r>
      <w:hyperlink r:id="rId5">
        <w:r w:rsidRPr="196EC041">
          <w:rPr>
            <w:rStyle w:val="Hyperlink"/>
            <w:rFonts w:ascii="Arial" w:eastAsia="Arial" w:hAnsi="Arial" w:cs="Arial"/>
            <w:color w:val="1155CC"/>
            <w:sz w:val="18"/>
            <w:szCs w:val="18"/>
            <w:u w:val="none"/>
          </w:rPr>
          <w:t>https://web.inf.ed.ac.uk/infweb/admin/policies/academic-misconduct</w:t>
        </w:r>
      </w:hyperlink>
      <w:r w:rsidRPr="196EC041">
        <w:rPr>
          <w:rFonts w:ascii="Arial" w:eastAsia="Arial" w:hAnsi="Arial" w:cs="Arial"/>
          <w:color w:val="FF0000"/>
          <w:sz w:val="18"/>
          <w:szCs w:val="18"/>
        </w:rPr>
        <w:t>. This also has links to the relevant University pages.</w:t>
      </w:r>
    </w:p>
    <w:p w14:paraId="3E53FA49" w14:textId="7EB185E8" w:rsidR="009A661D" w:rsidRDefault="009A661D"/>
    <w:p w14:paraId="723E5875" w14:textId="31107B85" w:rsidR="009A661D" w:rsidRDefault="62A1AE65" w:rsidP="196EC041">
      <w:pPr>
        <w:spacing w:after="0"/>
        <w:jc w:val="both"/>
      </w:pPr>
      <w:r w:rsidRPr="196EC041">
        <w:rPr>
          <w:rFonts w:ascii="Arial" w:eastAsia="Arial" w:hAnsi="Arial" w:cs="Arial"/>
          <w:color w:val="000000" w:themeColor="text1"/>
          <w:sz w:val="22"/>
          <w:szCs w:val="22"/>
        </w:rPr>
        <w:t>In this assignment, you will write your own smart contract.</w:t>
      </w:r>
    </w:p>
    <w:p w14:paraId="3558D8D7" w14:textId="4B0EAB3B" w:rsidR="009A661D" w:rsidRDefault="009A661D"/>
    <w:p w14:paraId="7E494340" w14:textId="7ADF351B" w:rsidR="147C1DBE" w:rsidRDefault="147C1DBE" w:rsidP="107484D4">
      <w:pPr>
        <w:spacing w:after="0"/>
        <w:jc w:val="both"/>
        <w:rPr>
          <w:rFonts w:ascii="Arial" w:eastAsia="Arial" w:hAnsi="Arial" w:cs="Arial"/>
          <w:color w:val="000000" w:themeColor="text1"/>
          <w:sz w:val="22"/>
          <w:szCs w:val="22"/>
        </w:rPr>
      </w:pPr>
      <w:r w:rsidRPr="107484D4">
        <w:rPr>
          <w:rFonts w:ascii="Arial" w:eastAsia="Arial" w:hAnsi="Arial" w:cs="Arial"/>
          <w:color w:val="000000" w:themeColor="text1"/>
          <w:sz w:val="22"/>
          <w:szCs w:val="22"/>
        </w:rPr>
        <w:t>The smart contract should emulate the following game between two players, A and B</w:t>
      </w:r>
      <w:r w:rsidR="138D4852" w:rsidRPr="107484D4">
        <w:rPr>
          <w:rFonts w:ascii="Arial" w:eastAsia="Arial" w:hAnsi="Arial" w:cs="Arial"/>
          <w:color w:val="000000" w:themeColor="text1"/>
          <w:sz w:val="22"/>
          <w:szCs w:val="22"/>
        </w:rPr>
        <w:t>,</w:t>
      </w:r>
      <w:r w:rsidR="31628C5D" w:rsidRPr="107484D4">
        <w:rPr>
          <w:rFonts w:ascii="Arial" w:eastAsia="Arial" w:hAnsi="Arial" w:cs="Arial"/>
          <w:color w:val="000000" w:themeColor="text1"/>
          <w:sz w:val="22"/>
          <w:szCs w:val="22"/>
        </w:rPr>
        <w:t xml:space="preserve"> that proceeds in rounds</w:t>
      </w:r>
      <w:r w:rsidRPr="107484D4">
        <w:rPr>
          <w:rFonts w:ascii="Arial" w:eastAsia="Arial" w:hAnsi="Arial" w:cs="Arial"/>
          <w:color w:val="000000" w:themeColor="text1"/>
          <w:sz w:val="22"/>
          <w:szCs w:val="22"/>
        </w:rPr>
        <w:t xml:space="preserve">. </w:t>
      </w:r>
      <w:r w:rsidR="42E5FBFC" w:rsidRPr="107484D4">
        <w:rPr>
          <w:rFonts w:ascii="Arial" w:eastAsia="Arial" w:hAnsi="Arial" w:cs="Arial"/>
          <w:color w:val="000000" w:themeColor="text1"/>
          <w:sz w:val="22"/>
          <w:szCs w:val="22"/>
        </w:rPr>
        <w:t>The first player A picks a number</w:t>
      </w:r>
      <w:r w:rsidR="7F221349" w:rsidRPr="107484D4">
        <w:rPr>
          <w:rFonts w:ascii="Arial" w:eastAsia="Arial" w:hAnsi="Arial" w:cs="Arial"/>
          <w:color w:val="000000" w:themeColor="text1"/>
          <w:sz w:val="22"/>
          <w:szCs w:val="22"/>
        </w:rPr>
        <w:t xml:space="preserve"> in [1,100]</w:t>
      </w:r>
      <w:r w:rsidR="42E5FBFC" w:rsidRPr="107484D4">
        <w:rPr>
          <w:rFonts w:ascii="Arial" w:eastAsia="Arial" w:hAnsi="Arial" w:cs="Arial"/>
          <w:color w:val="000000" w:themeColor="text1"/>
          <w:sz w:val="22"/>
          <w:szCs w:val="22"/>
        </w:rPr>
        <w:t xml:space="preserve">, say denoted by </w:t>
      </w:r>
      <w:proofErr w:type="spellStart"/>
      <w:r w:rsidR="42E5FBFC" w:rsidRPr="107484D4">
        <w:rPr>
          <w:rFonts w:ascii="Arial" w:eastAsia="Arial" w:hAnsi="Arial" w:cs="Arial"/>
          <w:color w:val="000000" w:themeColor="text1"/>
          <w:sz w:val="22"/>
          <w:szCs w:val="22"/>
        </w:rPr>
        <w:t>nA.</w:t>
      </w:r>
      <w:proofErr w:type="spellEnd"/>
      <w:r w:rsidR="42E5FBFC" w:rsidRPr="107484D4">
        <w:rPr>
          <w:rFonts w:ascii="Arial" w:eastAsia="Arial" w:hAnsi="Arial" w:cs="Arial"/>
          <w:color w:val="000000" w:themeColor="text1"/>
          <w:sz w:val="22"/>
          <w:szCs w:val="22"/>
        </w:rPr>
        <w:t xml:space="preserve"> The second player does the same</w:t>
      </w:r>
      <w:r w:rsidR="5F1CE62E" w:rsidRPr="107484D4">
        <w:rPr>
          <w:rFonts w:ascii="Arial" w:eastAsia="Arial" w:hAnsi="Arial" w:cs="Arial"/>
          <w:color w:val="000000" w:themeColor="text1"/>
          <w:sz w:val="22"/>
          <w:szCs w:val="22"/>
        </w:rPr>
        <w:t xml:space="preserve"> picking </w:t>
      </w:r>
      <w:r w:rsidR="4FFE3529" w:rsidRPr="107484D4">
        <w:rPr>
          <w:rFonts w:ascii="Arial" w:eastAsia="Arial" w:hAnsi="Arial" w:cs="Arial"/>
          <w:color w:val="000000" w:themeColor="text1"/>
          <w:sz w:val="22"/>
          <w:szCs w:val="22"/>
        </w:rPr>
        <w:t xml:space="preserve">the number </w:t>
      </w:r>
      <w:proofErr w:type="spellStart"/>
      <w:r w:rsidR="4FFE3529" w:rsidRPr="107484D4">
        <w:rPr>
          <w:rFonts w:ascii="Arial" w:eastAsia="Arial" w:hAnsi="Arial" w:cs="Arial"/>
          <w:color w:val="000000" w:themeColor="text1"/>
          <w:sz w:val="22"/>
          <w:szCs w:val="22"/>
        </w:rPr>
        <w:t>nB.</w:t>
      </w:r>
      <w:proofErr w:type="spellEnd"/>
      <w:r w:rsidR="4FFE3529" w:rsidRPr="107484D4">
        <w:rPr>
          <w:rFonts w:ascii="Arial" w:eastAsia="Arial" w:hAnsi="Arial" w:cs="Arial"/>
          <w:color w:val="000000" w:themeColor="text1"/>
          <w:sz w:val="22"/>
          <w:szCs w:val="22"/>
        </w:rPr>
        <w:t xml:space="preserve"> Subsequently players A and B submit their guesses </w:t>
      </w:r>
      <w:r w:rsidR="4542EA4B" w:rsidRPr="107484D4">
        <w:rPr>
          <w:rFonts w:ascii="Arial" w:eastAsia="Arial" w:hAnsi="Arial" w:cs="Arial"/>
          <w:color w:val="000000" w:themeColor="text1"/>
          <w:sz w:val="22"/>
          <w:szCs w:val="22"/>
        </w:rPr>
        <w:t>for each other</w:t>
      </w:r>
      <w:r w:rsidR="641A75E3" w:rsidRPr="107484D4">
        <w:rPr>
          <w:rFonts w:ascii="Arial" w:eastAsia="Arial" w:hAnsi="Arial" w:cs="Arial"/>
          <w:color w:val="000000" w:themeColor="text1"/>
          <w:sz w:val="22"/>
          <w:szCs w:val="22"/>
        </w:rPr>
        <w:t>’s value</w:t>
      </w:r>
      <w:r w:rsidR="4542EA4B" w:rsidRPr="107484D4">
        <w:rPr>
          <w:rFonts w:ascii="Arial" w:eastAsia="Arial" w:hAnsi="Arial" w:cs="Arial"/>
          <w:color w:val="000000" w:themeColor="text1"/>
          <w:sz w:val="22"/>
          <w:szCs w:val="22"/>
        </w:rPr>
        <w:t xml:space="preserve"> </w:t>
      </w:r>
      <w:r w:rsidR="3DF4A42D" w:rsidRPr="107484D4">
        <w:rPr>
          <w:rFonts w:ascii="Arial" w:eastAsia="Arial" w:hAnsi="Arial" w:cs="Arial"/>
          <w:color w:val="000000" w:themeColor="text1"/>
          <w:sz w:val="22"/>
          <w:szCs w:val="22"/>
        </w:rPr>
        <w:t xml:space="preserve">denoted by </w:t>
      </w:r>
      <w:proofErr w:type="spellStart"/>
      <w:r w:rsidR="4FFE3529" w:rsidRPr="107484D4">
        <w:rPr>
          <w:rFonts w:ascii="Arial" w:eastAsia="Arial" w:hAnsi="Arial" w:cs="Arial"/>
          <w:color w:val="000000" w:themeColor="text1"/>
          <w:sz w:val="22"/>
          <w:szCs w:val="22"/>
        </w:rPr>
        <w:t>g</w:t>
      </w:r>
      <w:r w:rsidR="798517F7" w:rsidRPr="107484D4">
        <w:rPr>
          <w:rFonts w:ascii="Arial" w:eastAsia="Arial" w:hAnsi="Arial" w:cs="Arial"/>
          <w:color w:val="000000" w:themeColor="text1"/>
          <w:sz w:val="22"/>
          <w:szCs w:val="22"/>
        </w:rPr>
        <w:t>A</w:t>
      </w:r>
      <w:proofErr w:type="spellEnd"/>
      <w:r w:rsidR="4FFE3529" w:rsidRPr="107484D4">
        <w:rPr>
          <w:rFonts w:ascii="Arial" w:eastAsia="Arial" w:hAnsi="Arial" w:cs="Arial"/>
          <w:color w:val="000000" w:themeColor="text1"/>
          <w:sz w:val="22"/>
          <w:szCs w:val="22"/>
        </w:rPr>
        <w:t xml:space="preserve"> and </w:t>
      </w:r>
      <w:proofErr w:type="spellStart"/>
      <w:r w:rsidR="4FFE3529" w:rsidRPr="107484D4">
        <w:rPr>
          <w:rFonts w:ascii="Arial" w:eastAsia="Arial" w:hAnsi="Arial" w:cs="Arial"/>
          <w:color w:val="000000" w:themeColor="text1"/>
          <w:sz w:val="22"/>
          <w:szCs w:val="22"/>
        </w:rPr>
        <w:t>g</w:t>
      </w:r>
      <w:r w:rsidR="4A8691A7" w:rsidRPr="107484D4">
        <w:rPr>
          <w:rFonts w:ascii="Arial" w:eastAsia="Arial" w:hAnsi="Arial" w:cs="Arial"/>
          <w:color w:val="000000" w:themeColor="text1"/>
          <w:sz w:val="22"/>
          <w:szCs w:val="22"/>
        </w:rPr>
        <w:t>B</w:t>
      </w:r>
      <w:proofErr w:type="spellEnd"/>
      <w:r w:rsidR="3CAB2510" w:rsidRPr="107484D4">
        <w:rPr>
          <w:rFonts w:ascii="Arial" w:eastAsia="Arial" w:hAnsi="Arial" w:cs="Arial"/>
          <w:color w:val="000000" w:themeColor="text1"/>
          <w:sz w:val="22"/>
          <w:szCs w:val="22"/>
        </w:rPr>
        <w:t xml:space="preserve"> respectively</w:t>
      </w:r>
      <w:r w:rsidR="4FFE3529" w:rsidRPr="107484D4">
        <w:rPr>
          <w:rFonts w:ascii="Arial" w:eastAsia="Arial" w:hAnsi="Arial" w:cs="Arial"/>
          <w:color w:val="000000" w:themeColor="text1"/>
          <w:sz w:val="22"/>
          <w:szCs w:val="22"/>
        </w:rPr>
        <w:t xml:space="preserve">. </w:t>
      </w:r>
      <w:r w:rsidR="4BD20A55" w:rsidRPr="107484D4">
        <w:rPr>
          <w:rFonts w:ascii="Arial" w:eastAsia="Arial" w:hAnsi="Arial" w:cs="Arial"/>
          <w:color w:val="000000" w:themeColor="text1"/>
          <w:sz w:val="22"/>
          <w:szCs w:val="22"/>
        </w:rPr>
        <w:t xml:space="preserve">The player who wins is the one with the smallest </w:t>
      </w:r>
      <w:r w:rsidR="329989FD" w:rsidRPr="107484D4">
        <w:rPr>
          <w:rFonts w:ascii="Arial" w:eastAsia="Arial" w:hAnsi="Arial" w:cs="Arial"/>
          <w:color w:val="000000" w:themeColor="text1"/>
          <w:sz w:val="22"/>
          <w:szCs w:val="22"/>
        </w:rPr>
        <w:t>value |</w:t>
      </w:r>
      <w:proofErr w:type="spellStart"/>
      <w:r w:rsidR="329989FD" w:rsidRPr="107484D4">
        <w:rPr>
          <w:rFonts w:ascii="Arial" w:eastAsia="Arial" w:hAnsi="Arial" w:cs="Arial"/>
          <w:color w:val="000000" w:themeColor="text1"/>
          <w:sz w:val="22"/>
          <w:szCs w:val="22"/>
        </w:rPr>
        <w:t>g</w:t>
      </w:r>
      <w:r w:rsidR="05E320FD" w:rsidRPr="107484D4">
        <w:rPr>
          <w:rFonts w:ascii="Arial" w:eastAsia="Arial" w:hAnsi="Arial" w:cs="Arial"/>
          <w:color w:val="000000" w:themeColor="text1"/>
          <w:sz w:val="22"/>
          <w:szCs w:val="22"/>
        </w:rPr>
        <w:t>B</w:t>
      </w:r>
      <w:proofErr w:type="spellEnd"/>
      <w:r w:rsidR="329989FD" w:rsidRPr="107484D4">
        <w:rPr>
          <w:rFonts w:ascii="Arial" w:eastAsia="Arial" w:hAnsi="Arial" w:cs="Arial"/>
          <w:color w:val="000000" w:themeColor="text1"/>
          <w:sz w:val="22"/>
          <w:szCs w:val="22"/>
        </w:rPr>
        <w:t xml:space="preserve"> – </w:t>
      </w:r>
      <w:proofErr w:type="spellStart"/>
      <w:r w:rsidR="329989FD" w:rsidRPr="107484D4">
        <w:rPr>
          <w:rFonts w:ascii="Arial" w:eastAsia="Arial" w:hAnsi="Arial" w:cs="Arial"/>
          <w:color w:val="000000" w:themeColor="text1"/>
          <w:sz w:val="22"/>
          <w:szCs w:val="22"/>
        </w:rPr>
        <w:t>nA</w:t>
      </w:r>
      <w:proofErr w:type="spellEnd"/>
      <w:r w:rsidR="329989FD" w:rsidRPr="107484D4">
        <w:rPr>
          <w:rFonts w:ascii="Arial" w:eastAsia="Arial" w:hAnsi="Arial" w:cs="Arial"/>
          <w:color w:val="000000" w:themeColor="text1"/>
          <w:sz w:val="22"/>
          <w:szCs w:val="22"/>
        </w:rPr>
        <w:t>|, |</w:t>
      </w:r>
      <w:proofErr w:type="spellStart"/>
      <w:r w:rsidR="329989FD" w:rsidRPr="107484D4">
        <w:rPr>
          <w:rFonts w:ascii="Arial" w:eastAsia="Arial" w:hAnsi="Arial" w:cs="Arial"/>
          <w:color w:val="000000" w:themeColor="text1"/>
          <w:sz w:val="22"/>
          <w:szCs w:val="22"/>
        </w:rPr>
        <w:t>g</w:t>
      </w:r>
      <w:r w:rsidR="633CA6BE" w:rsidRPr="107484D4">
        <w:rPr>
          <w:rFonts w:ascii="Arial" w:eastAsia="Arial" w:hAnsi="Arial" w:cs="Arial"/>
          <w:color w:val="000000" w:themeColor="text1"/>
          <w:sz w:val="22"/>
          <w:szCs w:val="22"/>
        </w:rPr>
        <w:t>A</w:t>
      </w:r>
      <w:proofErr w:type="spellEnd"/>
      <w:r w:rsidR="1137C659" w:rsidRPr="107484D4">
        <w:rPr>
          <w:rFonts w:ascii="Arial" w:eastAsia="Arial" w:hAnsi="Arial" w:cs="Arial"/>
          <w:color w:val="000000" w:themeColor="text1"/>
          <w:sz w:val="22"/>
          <w:szCs w:val="22"/>
        </w:rPr>
        <w:t xml:space="preserve"> </w:t>
      </w:r>
      <w:r w:rsidR="329989FD" w:rsidRPr="107484D4">
        <w:rPr>
          <w:rFonts w:ascii="Arial" w:eastAsia="Arial" w:hAnsi="Arial" w:cs="Arial"/>
          <w:color w:val="000000" w:themeColor="text1"/>
          <w:sz w:val="22"/>
          <w:szCs w:val="22"/>
        </w:rPr>
        <w:t>-</w:t>
      </w:r>
      <w:r w:rsidR="1137C659" w:rsidRPr="107484D4">
        <w:rPr>
          <w:rFonts w:ascii="Arial" w:eastAsia="Arial" w:hAnsi="Arial" w:cs="Arial"/>
          <w:color w:val="000000" w:themeColor="text1"/>
          <w:sz w:val="22"/>
          <w:szCs w:val="22"/>
        </w:rPr>
        <w:t xml:space="preserve"> </w:t>
      </w:r>
      <w:proofErr w:type="spellStart"/>
      <w:r w:rsidR="329989FD" w:rsidRPr="107484D4">
        <w:rPr>
          <w:rFonts w:ascii="Arial" w:eastAsia="Arial" w:hAnsi="Arial" w:cs="Arial"/>
          <w:color w:val="000000" w:themeColor="text1"/>
          <w:sz w:val="22"/>
          <w:szCs w:val="22"/>
        </w:rPr>
        <w:t>nB</w:t>
      </w:r>
      <w:proofErr w:type="spellEnd"/>
      <w:r w:rsidR="329989FD" w:rsidRPr="107484D4">
        <w:rPr>
          <w:rFonts w:ascii="Arial" w:eastAsia="Arial" w:hAnsi="Arial" w:cs="Arial"/>
          <w:color w:val="000000" w:themeColor="text1"/>
          <w:sz w:val="22"/>
          <w:szCs w:val="22"/>
        </w:rPr>
        <w:t>|</w:t>
      </w:r>
      <w:r w:rsidR="6D2E98C5" w:rsidRPr="107484D4">
        <w:rPr>
          <w:rFonts w:ascii="Arial" w:eastAsia="Arial" w:hAnsi="Arial" w:cs="Arial"/>
          <w:color w:val="000000" w:themeColor="text1"/>
          <w:sz w:val="22"/>
          <w:szCs w:val="22"/>
        </w:rPr>
        <w:t xml:space="preserve">. The reward is </w:t>
      </w:r>
      <w:proofErr w:type="spellStart"/>
      <w:r w:rsidR="6D2E98C5" w:rsidRPr="107484D4">
        <w:rPr>
          <w:rFonts w:ascii="Arial" w:eastAsia="Arial" w:hAnsi="Arial" w:cs="Arial"/>
          <w:color w:val="000000" w:themeColor="text1"/>
          <w:sz w:val="22"/>
          <w:szCs w:val="22"/>
        </w:rPr>
        <w:t>n</w:t>
      </w:r>
      <w:r w:rsidR="201A7FEF" w:rsidRPr="107484D4">
        <w:rPr>
          <w:rFonts w:ascii="Arial" w:eastAsia="Arial" w:hAnsi="Arial" w:cs="Arial"/>
          <w:color w:val="000000" w:themeColor="text1"/>
          <w:sz w:val="22"/>
          <w:szCs w:val="22"/>
        </w:rPr>
        <w:t>A+</w:t>
      </w:r>
      <w:r w:rsidR="712A0315" w:rsidRPr="107484D4">
        <w:rPr>
          <w:rFonts w:ascii="Arial" w:eastAsia="Arial" w:hAnsi="Arial" w:cs="Arial"/>
          <w:color w:val="000000" w:themeColor="text1"/>
          <w:sz w:val="22"/>
          <w:szCs w:val="22"/>
        </w:rPr>
        <w:t>n</w:t>
      </w:r>
      <w:r w:rsidR="201A7FEF" w:rsidRPr="107484D4">
        <w:rPr>
          <w:rFonts w:ascii="Arial" w:eastAsia="Arial" w:hAnsi="Arial" w:cs="Arial"/>
          <w:color w:val="000000" w:themeColor="text1"/>
          <w:sz w:val="22"/>
          <w:szCs w:val="22"/>
        </w:rPr>
        <w:t>B</w:t>
      </w:r>
      <w:proofErr w:type="spellEnd"/>
      <w:r w:rsidR="201A7FEF" w:rsidRPr="107484D4">
        <w:rPr>
          <w:rFonts w:ascii="Arial" w:eastAsia="Arial" w:hAnsi="Arial" w:cs="Arial"/>
          <w:color w:val="000000" w:themeColor="text1"/>
          <w:sz w:val="22"/>
          <w:szCs w:val="22"/>
        </w:rPr>
        <w:t>.</w:t>
      </w:r>
      <w:r w:rsidR="329989FD" w:rsidRPr="107484D4">
        <w:rPr>
          <w:rFonts w:ascii="Arial" w:eastAsia="Arial" w:hAnsi="Arial" w:cs="Arial"/>
          <w:color w:val="000000" w:themeColor="text1"/>
          <w:sz w:val="22"/>
          <w:szCs w:val="22"/>
        </w:rPr>
        <w:t xml:space="preserve"> </w:t>
      </w:r>
      <w:r w:rsidR="3D8D2271" w:rsidRPr="107484D4">
        <w:rPr>
          <w:rFonts w:ascii="Arial" w:eastAsia="Arial" w:hAnsi="Arial" w:cs="Arial"/>
          <w:color w:val="000000" w:themeColor="text1"/>
          <w:sz w:val="22"/>
          <w:szCs w:val="22"/>
        </w:rPr>
        <w:t xml:space="preserve">If it so happens that </w:t>
      </w:r>
      <w:r w:rsidR="2E3C2657" w:rsidRPr="107484D4">
        <w:rPr>
          <w:rFonts w:ascii="Arial" w:eastAsia="Arial" w:hAnsi="Arial" w:cs="Arial"/>
          <w:color w:val="000000" w:themeColor="text1"/>
          <w:sz w:val="22"/>
          <w:szCs w:val="22"/>
        </w:rPr>
        <w:t>|</w:t>
      </w:r>
      <w:proofErr w:type="spellStart"/>
      <w:r w:rsidR="2E3C2657" w:rsidRPr="107484D4">
        <w:rPr>
          <w:rFonts w:ascii="Arial" w:eastAsia="Arial" w:hAnsi="Arial" w:cs="Arial"/>
          <w:color w:val="000000" w:themeColor="text1"/>
          <w:sz w:val="22"/>
          <w:szCs w:val="22"/>
        </w:rPr>
        <w:t>g</w:t>
      </w:r>
      <w:r w:rsidR="3E16966F" w:rsidRPr="107484D4">
        <w:rPr>
          <w:rFonts w:ascii="Arial" w:eastAsia="Arial" w:hAnsi="Arial" w:cs="Arial"/>
          <w:color w:val="000000" w:themeColor="text1"/>
          <w:sz w:val="22"/>
          <w:szCs w:val="22"/>
        </w:rPr>
        <w:t>B</w:t>
      </w:r>
      <w:proofErr w:type="spellEnd"/>
      <w:r w:rsidR="2E3C2657" w:rsidRPr="107484D4">
        <w:rPr>
          <w:rFonts w:ascii="Arial" w:eastAsia="Arial" w:hAnsi="Arial" w:cs="Arial"/>
          <w:color w:val="000000" w:themeColor="text1"/>
          <w:sz w:val="22"/>
          <w:szCs w:val="22"/>
        </w:rPr>
        <w:t xml:space="preserve"> – </w:t>
      </w:r>
      <w:proofErr w:type="spellStart"/>
      <w:r w:rsidR="2E3C2657" w:rsidRPr="107484D4">
        <w:rPr>
          <w:rFonts w:ascii="Arial" w:eastAsia="Arial" w:hAnsi="Arial" w:cs="Arial"/>
          <w:color w:val="000000" w:themeColor="text1"/>
          <w:sz w:val="22"/>
          <w:szCs w:val="22"/>
        </w:rPr>
        <w:t>nA</w:t>
      </w:r>
      <w:proofErr w:type="spellEnd"/>
      <w:r w:rsidR="2E3C2657" w:rsidRPr="107484D4">
        <w:rPr>
          <w:rFonts w:ascii="Arial" w:eastAsia="Arial" w:hAnsi="Arial" w:cs="Arial"/>
          <w:color w:val="000000" w:themeColor="text1"/>
          <w:sz w:val="22"/>
          <w:szCs w:val="22"/>
        </w:rPr>
        <w:t xml:space="preserve">| </w:t>
      </w:r>
      <w:proofErr w:type="gramStart"/>
      <w:r w:rsidR="2E3C2657" w:rsidRPr="107484D4">
        <w:rPr>
          <w:rFonts w:ascii="Arial" w:eastAsia="Arial" w:hAnsi="Arial" w:cs="Arial"/>
          <w:color w:val="000000" w:themeColor="text1"/>
          <w:sz w:val="22"/>
          <w:szCs w:val="22"/>
        </w:rPr>
        <w:t>=  |</w:t>
      </w:r>
      <w:proofErr w:type="spellStart"/>
      <w:proofErr w:type="gramEnd"/>
      <w:r w:rsidR="2E3C2657" w:rsidRPr="107484D4">
        <w:rPr>
          <w:rFonts w:ascii="Arial" w:eastAsia="Arial" w:hAnsi="Arial" w:cs="Arial"/>
          <w:color w:val="000000" w:themeColor="text1"/>
          <w:sz w:val="22"/>
          <w:szCs w:val="22"/>
        </w:rPr>
        <w:t>g</w:t>
      </w:r>
      <w:r w:rsidR="246E3D7E" w:rsidRPr="107484D4">
        <w:rPr>
          <w:rFonts w:ascii="Arial" w:eastAsia="Arial" w:hAnsi="Arial" w:cs="Arial"/>
          <w:color w:val="000000" w:themeColor="text1"/>
          <w:sz w:val="22"/>
          <w:szCs w:val="22"/>
        </w:rPr>
        <w:t>A</w:t>
      </w:r>
      <w:proofErr w:type="spellEnd"/>
      <w:r w:rsidR="2E3C2657" w:rsidRPr="107484D4">
        <w:rPr>
          <w:rFonts w:ascii="Arial" w:eastAsia="Arial" w:hAnsi="Arial" w:cs="Arial"/>
          <w:color w:val="000000" w:themeColor="text1"/>
          <w:sz w:val="22"/>
          <w:szCs w:val="22"/>
        </w:rPr>
        <w:t xml:space="preserve"> - </w:t>
      </w:r>
      <w:proofErr w:type="spellStart"/>
      <w:r w:rsidR="2E3C2657" w:rsidRPr="107484D4">
        <w:rPr>
          <w:rFonts w:ascii="Arial" w:eastAsia="Arial" w:hAnsi="Arial" w:cs="Arial"/>
          <w:color w:val="000000" w:themeColor="text1"/>
          <w:sz w:val="22"/>
          <w:szCs w:val="22"/>
        </w:rPr>
        <w:t>nB</w:t>
      </w:r>
      <w:proofErr w:type="spellEnd"/>
      <w:r w:rsidR="2E3C2657" w:rsidRPr="107484D4">
        <w:rPr>
          <w:rFonts w:ascii="Arial" w:eastAsia="Arial" w:hAnsi="Arial" w:cs="Arial"/>
          <w:color w:val="000000" w:themeColor="text1"/>
          <w:sz w:val="22"/>
          <w:szCs w:val="22"/>
        </w:rPr>
        <w:t xml:space="preserve">| then </w:t>
      </w:r>
      <w:r w:rsidR="45334713" w:rsidRPr="107484D4">
        <w:rPr>
          <w:rFonts w:ascii="Arial" w:eastAsia="Arial" w:hAnsi="Arial" w:cs="Arial"/>
          <w:color w:val="000000" w:themeColor="text1"/>
          <w:sz w:val="22"/>
          <w:szCs w:val="22"/>
        </w:rPr>
        <w:t>the game is a draw and no player wins (or loses) any money.</w:t>
      </w:r>
      <w:r w:rsidR="2E3C2657" w:rsidRPr="107484D4">
        <w:rPr>
          <w:rFonts w:ascii="Arial" w:eastAsia="Arial" w:hAnsi="Arial" w:cs="Arial"/>
          <w:color w:val="000000" w:themeColor="text1"/>
          <w:sz w:val="22"/>
          <w:szCs w:val="22"/>
        </w:rPr>
        <w:t xml:space="preserve"> </w:t>
      </w:r>
    </w:p>
    <w:p w14:paraId="0862491E" w14:textId="2D443A8E" w:rsidR="107484D4" w:rsidRDefault="107484D4" w:rsidP="107484D4">
      <w:pPr>
        <w:spacing w:after="0"/>
        <w:jc w:val="both"/>
        <w:rPr>
          <w:rFonts w:ascii="Arial" w:eastAsia="Arial" w:hAnsi="Arial" w:cs="Arial"/>
          <w:color w:val="000000" w:themeColor="text1"/>
          <w:sz w:val="22"/>
          <w:szCs w:val="22"/>
        </w:rPr>
      </w:pPr>
    </w:p>
    <w:p w14:paraId="1A01F0AF" w14:textId="56241F54" w:rsidR="147C1DBE" w:rsidRDefault="147C1DBE" w:rsidP="107484D4">
      <w:pPr>
        <w:spacing w:after="0"/>
        <w:jc w:val="both"/>
        <w:rPr>
          <w:rFonts w:ascii="Arial" w:eastAsia="Arial" w:hAnsi="Arial" w:cs="Arial"/>
          <w:color w:val="000000" w:themeColor="text1"/>
          <w:sz w:val="22"/>
          <w:szCs w:val="22"/>
        </w:rPr>
      </w:pPr>
      <w:r w:rsidRPr="107484D4">
        <w:rPr>
          <w:rFonts w:ascii="Arial" w:eastAsia="Arial" w:hAnsi="Arial" w:cs="Arial"/>
          <w:b/>
          <w:bCs/>
          <w:color w:val="000000" w:themeColor="text1"/>
          <w:sz w:val="22"/>
          <w:szCs w:val="22"/>
        </w:rPr>
        <w:t>Example.</w:t>
      </w:r>
      <w:r w:rsidRPr="107484D4">
        <w:rPr>
          <w:rFonts w:ascii="Arial" w:eastAsia="Arial" w:hAnsi="Arial" w:cs="Arial"/>
          <w:color w:val="000000" w:themeColor="text1"/>
          <w:sz w:val="22"/>
          <w:szCs w:val="22"/>
        </w:rPr>
        <w:t xml:space="preserve"> Two players, A and B, each with 1,000,000,000 </w:t>
      </w:r>
      <w:proofErr w:type="spellStart"/>
      <w:r w:rsidRPr="107484D4">
        <w:rPr>
          <w:rFonts w:ascii="Arial" w:eastAsia="Arial" w:hAnsi="Arial" w:cs="Arial"/>
          <w:color w:val="000000" w:themeColor="text1"/>
          <w:sz w:val="22"/>
          <w:szCs w:val="22"/>
        </w:rPr>
        <w:t>wei</w:t>
      </w:r>
      <w:proofErr w:type="spellEnd"/>
      <w:r w:rsidRPr="107484D4">
        <w:rPr>
          <w:rFonts w:ascii="Arial" w:eastAsia="Arial" w:hAnsi="Arial" w:cs="Arial"/>
          <w:color w:val="000000" w:themeColor="text1"/>
          <w:sz w:val="22"/>
          <w:szCs w:val="22"/>
        </w:rPr>
        <w:t xml:space="preserve"> in their wallets, start a game. A picks </w:t>
      </w:r>
      <w:proofErr w:type="spellStart"/>
      <w:r w:rsidR="0750EC7F" w:rsidRPr="107484D4">
        <w:rPr>
          <w:rFonts w:ascii="Arial" w:eastAsia="Arial" w:hAnsi="Arial" w:cs="Arial"/>
          <w:color w:val="000000" w:themeColor="text1"/>
          <w:sz w:val="22"/>
          <w:szCs w:val="22"/>
        </w:rPr>
        <w:t>nA</w:t>
      </w:r>
      <w:proofErr w:type="spellEnd"/>
      <w:r w:rsidR="0750EC7F" w:rsidRPr="107484D4">
        <w:rPr>
          <w:rFonts w:ascii="Arial" w:eastAsia="Arial" w:hAnsi="Arial" w:cs="Arial"/>
          <w:color w:val="000000" w:themeColor="text1"/>
          <w:sz w:val="22"/>
          <w:szCs w:val="22"/>
        </w:rPr>
        <w:t xml:space="preserve"> = </w:t>
      </w:r>
      <w:r w:rsidRPr="107484D4">
        <w:rPr>
          <w:rFonts w:ascii="Arial" w:eastAsia="Arial" w:hAnsi="Arial" w:cs="Arial"/>
          <w:color w:val="000000" w:themeColor="text1"/>
          <w:sz w:val="22"/>
          <w:szCs w:val="22"/>
        </w:rPr>
        <w:t>40</w:t>
      </w:r>
      <w:r w:rsidR="2A7C8608" w:rsidRPr="107484D4">
        <w:rPr>
          <w:rFonts w:ascii="Arial" w:eastAsia="Arial" w:hAnsi="Arial" w:cs="Arial"/>
          <w:color w:val="000000" w:themeColor="text1"/>
          <w:sz w:val="22"/>
          <w:szCs w:val="22"/>
        </w:rPr>
        <w:t xml:space="preserve"> </w:t>
      </w:r>
      <w:r w:rsidRPr="107484D4">
        <w:rPr>
          <w:rFonts w:ascii="Arial" w:eastAsia="Arial" w:hAnsi="Arial" w:cs="Arial"/>
          <w:color w:val="000000" w:themeColor="text1"/>
          <w:sz w:val="22"/>
          <w:szCs w:val="22"/>
        </w:rPr>
        <w:t xml:space="preserve">and B picks </w:t>
      </w:r>
      <w:proofErr w:type="spellStart"/>
      <w:r w:rsidR="2AF18F3B" w:rsidRPr="107484D4">
        <w:rPr>
          <w:rFonts w:ascii="Arial" w:eastAsia="Arial" w:hAnsi="Arial" w:cs="Arial"/>
          <w:color w:val="000000" w:themeColor="text1"/>
          <w:sz w:val="22"/>
          <w:szCs w:val="22"/>
        </w:rPr>
        <w:t>nB</w:t>
      </w:r>
      <w:proofErr w:type="spellEnd"/>
      <w:r w:rsidR="2AF18F3B" w:rsidRPr="107484D4">
        <w:rPr>
          <w:rFonts w:ascii="Arial" w:eastAsia="Arial" w:hAnsi="Arial" w:cs="Arial"/>
          <w:color w:val="000000" w:themeColor="text1"/>
          <w:sz w:val="22"/>
          <w:szCs w:val="22"/>
        </w:rPr>
        <w:t xml:space="preserve"> = </w:t>
      </w:r>
      <w:r w:rsidRPr="107484D4">
        <w:rPr>
          <w:rFonts w:ascii="Arial" w:eastAsia="Arial" w:hAnsi="Arial" w:cs="Arial"/>
          <w:color w:val="000000" w:themeColor="text1"/>
          <w:sz w:val="22"/>
          <w:szCs w:val="22"/>
        </w:rPr>
        <w:t>34</w:t>
      </w:r>
      <w:r w:rsidR="4CBC72D5" w:rsidRPr="107484D4">
        <w:rPr>
          <w:rFonts w:ascii="Arial" w:eastAsia="Arial" w:hAnsi="Arial" w:cs="Arial"/>
          <w:color w:val="000000" w:themeColor="text1"/>
          <w:sz w:val="22"/>
          <w:szCs w:val="22"/>
        </w:rPr>
        <w:t xml:space="preserve">. </w:t>
      </w:r>
      <w:r w:rsidR="54DD1B93" w:rsidRPr="107484D4">
        <w:rPr>
          <w:rFonts w:ascii="Arial" w:eastAsia="Arial" w:hAnsi="Arial" w:cs="Arial"/>
          <w:color w:val="000000" w:themeColor="text1"/>
          <w:sz w:val="22"/>
          <w:szCs w:val="22"/>
        </w:rPr>
        <w:t xml:space="preserve">Then, A guesses </w:t>
      </w:r>
      <w:proofErr w:type="spellStart"/>
      <w:r w:rsidR="1988FF56" w:rsidRPr="107484D4">
        <w:rPr>
          <w:rFonts w:ascii="Arial" w:eastAsia="Arial" w:hAnsi="Arial" w:cs="Arial"/>
          <w:color w:val="000000" w:themeColor="text1"/>
          <w:sz w:val="22"/>
          <w:szCs w:val="22"/>
        </w:rPr>
        <w:t>gA</w:t>
      </w:r>
      <w:proofErr w:type="spellEnd"/>
      <w:r w:rsidR="3B7CADA7" w:rsidRPr="107484D4">
        <w:rPr>
          <w:rFonts w:ascii="Arial" w:eastAsia="Arial" w:hAnsi="Arial" w:cs="Arial"/>
          <w:color w:val="000000" w:themeColor="text1"/>
          <w:sz w:val="22"/>
          <w:szCs w:val="22"/>
        </w:rPr>
        <w:t xml:space="preserve"> </w:t>
      </w:r>
      <w:r w:rsidR="1988FF56" w:rsidRPr="107484D4">
        <w:rPr>
          <w:rFonts w:ascii="Arial" w:eastAsia="Arial" w:hAnsi="Arial" w:cs="Arial"/>
          <w:color w:val="000000" w:themeColor="text1"/>
          <w:sz w:val="22"/>
          <w:szCs w:val="22"/>
        </w:rPr>
        <w:t>=</w:t>
      </w:r>
      <w:r w:rsidR="3B7CADA7" w:rsidRPr="107484D4">
        <w:rPr>
          <w:rFonts w:ascii="Arial" w:eastAsia="Arial" w:hAnsi="Arial" w:cs="Arial"/>
          <w:color w:val="000000" w:themeColor="text1"/>
          <w:sz w:val="22"/>
          <w:szCs w:val="22"/>
        </w:rPr>
        <w:t xml:space="preserve"> </w:t>
      </w:r>
      <w:r w:rsidR="54DD1B93" w:rsidRPr="107484D4">
        <w:rPr>
          <w:rFonts w:ascii="Arial" w:eastAsia="Arial" w:hAnsi="Arial" w:cs="Arial"/>
          <w:color w:val="000000" w:themeColor="text1"/>
          <w:sz w:val="22"/>
          <w:szCs w:val="22"/>
        </w:rPr>
        <w:t xml:space="preserve">84 for B’s number and B guesses </w:t>
      </w:r>
      <w:proofErr w:type="spellStart"/>
      <w:r w:rsidR="72727126" w:rsidRPr="107484D4">
        <w:rPr>
          <w:rFonts w:ascii="Arial" w:eastAsia="Arial" w:hAnsi="Arial" w:cs="Arial"/>
          <w:color w:val="000000" w:themeColor="text1"/>
          <w:sz w:val="22"/>
          <w:szCs w:val="22"/>
        </w:rPr>
        <w:t>gB</w:t>
      </w:r>
      <w:proofErr w:type="spellEnd"/>
      <w:r w:rsidR="72727126" w:rsidRPr="107484D4">
        <w:rPr>
          <w:rFonts w:ascii="Arial" w:eastAsia="Arial" w:hAnsi="Arial" w:cs="Arial"/>
          <w:color w:val="000000" w:themeColor="text1"/>
          <w:sz w:val="22"/>
          <w:szCs w:val="22"/>
        </w:rPr>
        <w:t xml:space="preserve"> = </w:t>
      </w:r>
      <w:r w:rsidR="54DD1B93" w:rsidRPr="107484D4">
        <w:rPr>
          <w:rFonts w:ascii="Arial" w:eastAsia="Arial" w:hAnsi="Arial" w:cs="Arial"/>
          <w:color w:val="000000" w:themeColor="text1"/>
          <w:sz w:val="22"/>
          <w:szCs w:val="22"/>
        </w:rPr>
        <w:t xml:space="preserve">50. </w:t>
      </w:r>
      <w:r w:rsidR="526624FA" w:rsidRPr="107484D4">
        <w:rPr>
          <w:rFonts w:ascii="Arial" w:eastAsia="Arial" w:hAnsi="Arial" w:cs="Arial"/>
          <w:color w:val="000000" w:themeColor="text1"/>
          <w:sz w:val="22"/>
          <w:szCs w:val="22"/>
        </w:rPr>
        <w:t>B’s guess is closer and hence he wins</w:t>
      </w:r>
      <w:r w:rsidRPr="107484D4">
        <w:rPr>
          <w:rFonts w:ascii="Arial" w:eastAsia="Arial" w:hAnsi="Arial" w:cs="Arial"/>
          <w:color w:val="000000" w:themeColor="text1"/>
          <w:sz w:val="22"/>
          <w:szCs w:val="22"/>
        </w:rPr>
        <w:t xml:space="preserve">. After the game ends, </w:t>
      </w:r>
      <w:r w:rsidR="6C7E13A8" w:rsidRPr="107484D4">
        <w:rPr>
          <w:rFonts w:ascii="Arial" w:eastAsia="Arial" w:hAnsi="Arial" w:cs="Arial"/>
          <w:color w:val="000000" w:themeColor="text1"/>
          <w:sz w:val="22"/>
          <w:szCs w:val="22"/>
        </w:rPr>
        <w:t>B</w:t>
      </w:r>
      <w:r w:rsidRPr="107484D4">
        <w:rPr>
          <w:rFonts w:ascii="Arial" w:eastAsia="Arial" w:hAnsi="Arial" w:cs="Arial"/>
          <w:color w:val="000000" w:themeColor="text1"/>
          <w:sz w:val="22"/>
          <w:szCs w:val="22"/>
        </w:rPr>
        <w:t>’s balance is 1,000,000,0</w:t>
      </w:r>
      <w:r w:rsidR="0407F501" w:rsidRPr="107484D4">
        <w:rPr>
          <w:rFonts w:ascii="Arial" w:eastAsia="Arial" w:hAnsi="Arial" w:cs="Arial"/>
          <w:color w:val="000000" w:themeColor="text1"/>
          <w:sz w:val="22"/>
          <w:szCs w:val="22"/>
        </w:rPr>
        <w:t>74</w:t>
      </w:r>
      <w:r w:rsidRPr="107484D4">
        <w:rPr>
          <w:rFonts w:ascii="Arial" w:eastAsia="Arial" w:hAnsi="Arial" w:cs="Arial"/>
          <w:color w:val="000000" w:themeColor="text1"/>
          <w:sz w:val="22"/>
          <w:szCs w:val="22"/>
        </w:rPr>
        <w:t xml:space="preserve"> </w:t>
      </w:r>
      <w:proofErr w:type="spellStart"/>
      <w:r w:rsidRPr="107484D4">
        <w:rPr>
          <w:rFonts w:ascii="Arial" w:eastAsia="Arial" w:hAnsi="Arial" w:cs="Arial"/>
          <w:color w:val="000000" w:themeColor="text1"/>
          <w:sz w:val="22"/>
          <w:szCs w:val="22"/>
        </w:rPr>
        <w:t>wei</w:t>
      </w:r>
      <w:proofErr w:type="spellEnd"/>
      <w:r w:rsidRPr="107484D4">
        <w:rPr>
          <w:rFonts w:ascii="Arial" w:eastAsia="Arial" w:hAnsi="Arial" w:cs="Arial"/>
          <w:color w:val="000000" w:themeColor="text1"/>
          <w:sz w:val="22"/>
          <w:szCs w:val="22"/>
        </w:rPr>
        <w:t xml:space="preserve"> (possibly minus some gas fees, if necessary).</w:t>
      </w:r>
    </w:p>
    <w:p w14:paraId="514E26F7" w14:textId="7B79C451" w:rsidR="107484D4" w:rsidRDefault="107484D4" w:rsidP="107484D4">
      <w:pPr>
        <w:spacing w:after="0"/>
        <w:jc w:val="both"/>
        <w:rPr>
          <w:rFonts w:ascii="Arial" w:eastAsia="Arial" w:hAnsi="Arial" w:cs="Arial"/>
          <w:color w:val="000000" w:themeColor="text1"/>
          <w:sz w:val="22"/>
          <w:szCs w:val="22"/>
        </w:rPr>
      </w:pPr>
    </w:p>
    <w:p w14:paraId="45C80456" w14:textId="0775F2CD" w:rsidR="009A661D" w:rsidRDefault="62A1AE65" w:rsidP="196EC041">
      <w:pPr>
        <w:spacing w:after="0"/>
        <w:jc w:val="both"/>
      </w:pPr>
      <w:r w:rsidRPr="196EC041">
        <w:rPr>
          <w:rFonts w:ascii="Arial" w:eastAsia="Arial" w:hAnsi="Arial" w:cs="Arial"/>
          <w:color w:val="000000" w:themeColor="text1"/>
          <w:sz w:val="22"/>
          <w:szCs w:val="22"/>
        </w:rPr>
        <w:t>After a game ends, any two players should be able to start a new game on the same contract.</w:t>
      </w:r>
    </w:p>
    <w:p w14:paraId="26D10BCA" w14:textId="067CD319" w:rsidR="009A661D" w:rsidRDefault="009A661D"/>
    <w:p w14:paraId="794D38A5" w14:textId="479A7039" w:rsidR="009A661D" w:rsidRDefault="147C1DBE" w:rsidP="196EC041">
      <w:pPr>
        <w:spacing w:after="0"/>
        <w:jc w:val="both"/>
      </w:pPr>
      <w:r w:rsidRPr="107484D4">
        <w:rPr>
          <w:rFonts w:ascii="Arial" w:eastAsia="Arial" w:hAnsi="Arial" w:cs="Arial"/>
          <w:color w:val="000000" w:themeColor="text1"/>
          <w:sz w:val="22"/>
          <w:szCs w:val="22"/>
        </w:rPr>
        <w:t xml:space="preserve">You should implement the smart contract and deploy it on Ethereum’s </w:t>
      </w:r>
      <w:proofErr w:type="spellStart"/>
      <w:r w:rsidRPr="107484D4">
        <w:rPr>
          <w:rFonts w:ascii="Arial" w:eastAsia="Arial" w:hAnsi="Arial" w:cs="Arial"/>
          <w:color w:val="000000" w:themeColor="text1"/>
          <w:sz w:val="22"/>
          <w:szCs w:val="22"/>
        </w:rPr>
        <w:t>testnet</w:t>
      </w:r>
      <w:proofErr w:type="spellEnd"/>
      <w:r w:rsidRPr="107484D4">
        <w:rPr>
          <w:rFonts w:ascii="Arial" w:eastAsia="Arial" w:hAnsi="Arial" w:cs="Arial"/>
          <w:color w:val="000000" w:themeColor="text1"/>
          <w:sz w:val="22"/>
          <w:szCs w:val="22"/>
        </w:rPr>
        <w:t xml:space="preserve">, </w:t>
      </w:r>
      <w:proofErr w:type="spellStart"/>
      <w:r w:rsidRPr="107484D4">
        <w:rPr>
          <w:rFonts w:ascii="Arial" w:eastAsia="Arial" w:hAnsi="Arial" w:cs="Arial"/>
          <w:color w:val="000000" w:themeColor="text1"/>
          <w:sz w:val="22"/>
          <w:szCs w:val="22"/>
        </w:rPr>
        <w:t>Sepolia</w:t>
      </w:r>
      <w:proofErr w:type="spellEnd"/>
      <w:r w:rsidRPr="107484D4">
        <w:rPr>
          <w:rFonts w:ascii="Arial" w:eastAsia="Arial" w:hAnsi="Arial" w:cs="Arial"/>
          <w:color w:val="000000" w:themeColor="text1"/>
          <w:sz w:val="22"/>
          <w:szCs w:val="22"/>
        </w:rPr>
        <w:t xml:space="preserve">. Your contract should be as </w:t>
      </w:r>
      <w:r w:rsidRPr="107484D4">
        <w:rPr>
          <w:rFonts w:ascii="Arial" w:eastAsia="Arial" w:hAnsi="Arial" w:cs="Arial"/>
          <w:i/>
          <w:iCs/>
          <w:color w:val="000000" w:themeColor="text1"/>
          <w:sz w:val="22"/>
          <w:szCs w:val="22"/>
        </w:rPr>
        <w:t>secure</w:t>
      </w:r>
      <w:r w:rsidRPr="107484D4">
        <w:rPr>
          <w:rFonts w:ascii="Arial" w:eastAsia="Arial" w:hAnsi="Arial" w:cs="Arial"/>
          <w:color w:val="000000" w:themeColor="text1"/>
          <w:sz w:val="22"/>
          <w:szCs w:val="22"/>
        </w:rPr>
        <w:t xml:space="preserve">, </w:t>
      </w:r>
      <w:r w:rsidRPr="107484D4">
        <w:rPr>
          <w:rFonts w:ascii="Arial" w:eastAsia="Arial" w:hAnsi="Arial" w:cs="Arial"/>
          <w:i/>
          <w:iCs/>
          <w:color w:val="000000" w:themeColor="text1"/>
          <w:sz w:val="22"/>
          <w:szCs w:val="22"/>
        </w:rPr>
        <w:t>gas efficient</w:t>
      </w:r>
      <w:r w:rsidRPr="107484D4">
        <w:rPr>
          <w:rFonts w:ascii="Arial" w:eastAsia="Arial" w:hAnsi="Arial" w:cs="Arial"/>
          <w:color w:val="000000" w:themeColor="text1"/>
          <w:sz w:val="22"/>
          <w:szCs w:val="22"/>
        </w:rPr>
        <w:t xml:space="preserve">, and </w:t>
      </w:r>
      <w:r w:rsidRPr="107484D4">
        <w:rPr>
          <w:rFonts w:ascii="Arial" w:eastAsia="Arial" w:hAnsi="Arial" w:cs="Arial"/>
          <w:i/>
          <w:iCs/>
          <w:color w:val="000000" w:themeColor="text1"/>
          <w:sz w:val="22"/>
          <w:szCs w:val="22"/>
        </w:rPr>
        <w:t>fair</w:t>
      </w:r>
      <w:r w:rsidRPr="107484D4">
        <w:rPr>
          <w:rFonts w:ascii="Arial" w:eastAsia="Arial" w:hAnsi="Arial" w:cs="Arial"/>
          <w:color w:val="000000" w:themeColor="text1"/>
          <w:sz w:val="22"/>
          <w:szCs w:val="22"/>
        </w:rPr>
        <w:t xml:space="preserve"> as possible. Specifically</w:t>
      </w:r>
      <w:r w:rsidR="54127569" w:rsidRPr="107484D4">
        <w:rPr>
          <w:rFonts w:ascii="Arial" w:eastAsia="Arial" w:hAnsi="Arial" w:cs="Arial"/>
          <w:color w:val="000000" w:themeColor="text1"/>
          <w:sz w:val="22"/>
          <w:szCs w:val="22"/>
        </w:rPr>
        <w:t>,</w:t>
      </w:r>
      <w:r w:rsidRPr="107484D4">
        <w:rPr>
          <w:rFonts w:ascii="Arial" w:eastAsia="Arial" w:hAnsi="Arial" w:cs="Arial"/>
          <w:color w:val="000000" w:themeColor="text1"/>
          <w:sz w:val="22"/>
          <w:szCs w:val="22"/>
        </w:rPr>
        <w:t xml:space="preserve"> your contract should: </w:t>
      </w:r>
      <w:proofErr w:type="spellStart"/>
      <w:r w:rsidRPr="107484D4">
        <w:rPr>
          <w:rFonts w:ascii="Arial" w:eastAsia="Arial" w:hAnsi="Arial" w:cs="Arial"/>
          <w:color w:val="000000" w:themeColor="text1"/>
          <w:sz w:val="22"/>
          <w:szCs w:val="22"/>
        </w:rPr>
        <w:t>i</w:t>
      </w:r>
      <w:proofErr w:type="spellEnd"/>
      <w:r w:rsidRPr="107484D4">
        <w:rPr>
          <w:rFonts w:ascii="Arial" w:eastAsia="Arial" w:hAnsi="Arial" w:cs="Arial"/>
          <w:color w:val="000000" w:themeColor="text1"/>
          <w:sz w:val="22"/>
          <w:szCs w:val="22"/>
        </w:rPr>
        <w:t>) implement the game that is described above; ii) not allow one of the two players to cheat (in other words, you should prevent as many attacks as reasonably possible). After you have guaranteed these two facts, you should try to make it as efficient and/or fair as possible and detail the tradeoff choices you made.</w:t>
      </w:r>
    </w:p>
    <w:p w14:paraId="71AC3FA8" w14:textId="5BC551CC" w:rsidR="009A661D" w:rsidRDefault="009A661D"/>
    <w:p w14:paraId="5F2F7D1F" w14:textId="7433F6A8" w:rsidR="009A661D" w:rsidRDefault="62A1AE65" w:rsidP="196EC041">
      <w:pPr>
        <w:spacing w:after="0"/>
        <w:jc w:val="both"/>
      </w:pPr>
      <w:r w:rsidRPr="196EC041">
        <w:rPr>
          <w:rFonts w:ascii="Arial" w:eastAsia="Arial" w:hAnsi="Arial" w:cs="Arial"/>
          <w:color w:val="000000" w:themeColor="text1"/>
          <w:sz w:val="22"/>
          <w:szCs w:val="22"/>
        </w:rPr>
        <w:lastRenderedPageBreak/>
        <w:t xml:space="preserve">After deploying your contract, you should engage with at least one other student and play a game on their contract; you may use Piazza to find a partner. Before you engage with a fellow student’s smart contract, you should evaluate their code and analyze its features in terms of </w:t>
      </w:r>
      <w:r w:rsidRPr="196EC041">
        <w:rPr>
          <w:rFonts w:ascii="Arial" w:eastAsia="Arial" w:hAnsi="Arial" w:cs="Arial"/>
          <w:i/>
          <w:iCs/>
          <w:color w:val="000000" w:themeColor="text1"/>
          <w:sz w:val="22"/>
          <w:szCs w:val="22"/>
        </w:rPr>
        <w:t>security, efficiency,</w:t>
      </w:r>
      <w:r w:rsidRPr="196EC041">
        <w:rPr>
          <w:rFonts w:ascii="Arial" w:eastAsia="Arial" w:hAnsi="Arial" w:cs="Arial"/>
          <w:color w:val="000000" w:themeColor="text1"/>
          <w:sz w:val="22"/>
          <w:szCs w:val="22"/>
        </w:rPr>
        <w:t xml:space="preserve"> and </w:t>
      </w:r>
      <w:r w:rsidRPr="196EC041">
        <w:rPr>
          <w:rFonts w:ascii="Arial" w:eastAsia="Arial" w:hAnsi="Arial" w:cs="Arial"/>
          <w:i/>
          <w:iCs/>
          <w:color w:val="000000" w:themeColor="text1"/>
          <w:sz w:val="22"/>
          <w:szCs w:val="22"/>
        </w:rPr>
        <w:t>fairness</w:t>
      </w:r>
      <w:r w:rsidRPr="196EC041">
        <w:rPr>
          <w:rFonts w:ascii="Arial" w:eastAsia="Arial" w:hAnsi="Arial" w:cs="Arial"/>
          <w:color w:val="000000" w:themeColor="text1"/>
          <w:sz w:val="22"/>
          <w:szCs w:val="22"/>
        </w:rPr>
        <w:t xml:space="preserve"> (cf. Lectures 3-4).</w:t>
      </w:r>
    </w:p>
    <w:p w14:paraId="22FC8040" w14:textId="7B901905" w:rsidR="009A661D" w:rsidRDefault="62A1AE65" w:rsidP="196EC041">
      <w:pPr>
        <w:pStyle w:val="Heading4"/>
        <w:spacing w:before="280" w:after="80"/>
      </w:pPr>
      <w:r w:rsidRPr="196EC041">
        <w:rPr>
          <w:rFonts w:ascii="Arial" w:eastAsia="Arial" w:hAnsi="Arial" w:cs="Arial"/>
          <w:i w:val="0"/>
          <w:iCs w:val="0"/>
          <w:color w:val="666666"/>
        </w:rPr>
        <w:t>Submission</w:t>
      </w:r>
    </w:p>
    <w:p w14:paraId="470D45ED" w14:textId="76A1FB8B" w:rsidR="009A661D" w:rsidRDefault="147C1DBE" w:rsidP="107484D4">
      <w:pPr>
        <w:spacing w:after="0"/>
        <w:rPr>
          <w:rFonts w:ascii="Arial" w:eastAsia="Arial" w:hAnsi="Arial" w:cs="Arial"/>
          <w:color w:val="000000" w:themeColor="text1"/>
          <w:sz w:val="22"/>
          <w:szCs w:val="22"/>
        </w:rPr>
      </w:pPr>
      <w:r w:rsidRPr="107484D4">
        <w:rPr>
          <w:rFonts w:ascii="Arial" w:eastAsia="Arial" w:hAnsi="Arial" w:cs="Arial"/>
          <w:color w:val="000000" w:themeColor="text1"/>
          <w:sz w:val="22"/>
          <w:szCs w:val="22"/>
        </w:rPr>
        <w:t xml:space="preserve">You should submit </w:t>
      </w:r>
      <w:r w:rsidRPr="107484D4">
        <w:rPr>
          <w:rFonts w:ascii="Arial" w:eastAsia="Arial" w:hAnsi="Arial" w:cs="Arial"/>
          <w:b/>
          <w:bCs/>
          <w:color w:val="000000" w:themeColor="text1"/>
          <w:sz w:val="22"/>
          <w:szCs w:val="22"/>
          <w:u w:val="single"/>
        </w:rPr>
        <w:t>two files</w:t>
      </w:r>
      <w:r w:rsidRPr="107484D4">
        <w:rPr>
          <w:rFonts w:ascii="Arial" w:eastAsia="Arial" w:hAnsi="Arial" w:cs="Arial"/>
          <w:color w:val="000000" w:themeColor="text1"/>
          <w:sz w:val="22"/>
          <w:szCs w:val="22"/>
        </w:rPr>
        <w:t xml:space="preserve"> via Learn (</w:t>
      </w:r>
      <w:r w:rsidRPr="107484D4">
        <w:rPr>
          <w:rFonts w:ascii="Arial" w:eastAsia="Arial" w:hAnsi="Arial" w:cs="Arial"/>
          <w:color w:val="000000" w:themeColor="text1"/>
          <w:sz w:val="22"/>
          <w:szCs w:val="22"/>
          <w:u w:val="single"/>
        </w:rPr>
        <w:t>in the same Learn submission</w:t>
      </w:r>
      <w:r w:rsidRPr="107484D4">
        <w:rPr>
          <w:rFonts w:ascii="Arial" w:eastAsia="Arial" w:hAnsi="Arial" w:cs="Arial"/>
          <w:color w:val="000000" w:themeColor="text1"/>
          <w:sz w:val="22"/>
          <w:szCs w:val="22"/>
        </w:rPr>
        <w:t>)</w:t>
      </w:r>
      <w:r w:rsidR="4AB9DE9D" w:rsidRPr="107484D4">
        <w:rPr>
          <w:rFonts w:ascii="Arial" w:eastAsia="Arial" w:hAnsi="Arial" w:cs="Arial"/>
          <w:color w:val="000000" w:themeColor="text1"/>
          <w:sz w:val="22"/>
          <w:szCs w:val="22"/>
        </w:rPr>
        <w:t xml:space="preserve"> choosing the option </w:t>
      </w:r>
      <w:r w:rsidR="097AA33A" w:rsidRPr="107484D4">
        <w:rPr>
          <w:rFonts w:ascii="Arial" w:eastAsia="Arial" w:hAnsi="Arial" w:cs="Arial"/>
          <w:color w:val="000000" w:themeColor="text1"/>
          <w:sz w:val="22"/>
          <w:szCs w:val="22"/>
        </w:rPr>
        <w:t>“</w:t>
      </w:r>
      <w:r w:rsidR="4AB9DE9D" w:rsidRPr="107484D4">
        <w:rPr>
          <w:rFonts w:ascii="Arial" w:eastAsia="Arial" w:hAnsi="Arial" w:cs="Arial"/>
          <w:color w:val="000000" w:themeColor="text1"/>
          <w:sz w:val="22"/>
          <w:szCs w:val="22"/>
        </w:rPr>
        <w:t xml:space="preserve">Submit via </w:t>
      </w:r>
      <w:proofErr w:type="spellStart"/>
      <w:r w:rsidR="4AB9DE9D" w:rsidRPr="107484D4">
        <w:rPr>
          <w:rFonts w:ascii="Arial" w:eastAsia="Arial" w:hAnsi="Arial" w:cs="Arial"/>
          <w:color w:val="000000" w:themeColor="text1"/>
          <w:sz w:val="22"/>
          <w:szCs w:val="22"/>
        </w:rPr>
        <w:t>Gradescope</w:t>
      </w:r>
      <w:proofErr w:type="spellEnd"/>
      <w:r w:rsidRPr="107484D4">
        <w:rPr>
          <w:rFonts w:ascii="Arial" w:eastAsia="Arial" w:hAnsi="Arial" w:cs="Arial"/>
          <w:color w:val="000000" w:themeColor="text1"/>
          <w:sz w:val="22"/>
          <w:szCs w:val="22"/>
        </w:rPr>
        <w:t>.</w:t>
      </w:r>
      <w:r w:rsidR="097AA33A" w:rsidRPr="107484D4">
        <w:rPr>
          <w:rFonts w:ascii="Arial" w:eastAsia="Arial" w:hAnsi="Arial" w:cs="Arial"/>
          <w:color w:val="000000" w:themeColor="text1"/>
          <w:sz w:val="22"/>
          <w:szCs w:val="22"/>
        </w:rPr>
        <w:t>”</w:t>
      </w:r>
      <w:r w:rsidRPr="107484D4">
        <w:rPr>
          <w:rFonts w:ascii="Arial" w:eastAsia="Arial" w:hAnsi="Arial" w:cs="Arial"/>
          <w:color w:val="000000" w:themeColor="text1"/>
          <w:sz w:val="22"/>
          <w:szCs w:val="22"/>
        </w:rPr>
        <w:t xml:space="preserve"> Marking is done anonymously, so read the submission instructions on Learn carefully and </w:t>
      </w:r>
      <w:r w:rsidRPr="107484D4">
        <w:rPr>
          <w:rFonts w:ascii="Arial" w:eastAsia="Arial" w:hAnsi="Arial" w:cs="Arial"/>
          <w:i/>
          <w:iCs/>
          <w:color w:val="000000" w:themeColor="text1"/>
          <w:sz w:val="22"/>
          <w:szCs w:val="22"/>
        </w:rPr>
        <w:t>do not</w:t>
      </w:r>
      <w:r w:rsidRPr="107484D4">
        <w:rPr>
          <w:rFonts w:ascii="Arial" w:eastAsia="Arial" w:hAnsi="Arial" w:cs="Arial"/>
          <w:color w:val="000000" w:themeColor="text1"/>
          <w:sz w:val="22"/>
          <w:szCs w:val="22"/>
        </w:rPr>
        <w:t xml:space="preserve"> include your name or student number in any of the submitted files (or the name/number of the fellow student with whom you interacted).</w:t>
      </w:r>
    </w:p>
    <w:p w14:paraId="61BD7D7C" w14:textId="6393D90E" w:rsidR="009A661D" w:rsidRDefault="009A661D"/>
    <w:p w14:paraId="4A486A2D" w14:textId="59C92B9F" w:rsidR="009A661D" w:rsidRDefault="62A1AE65" w:rsidP="196EC041">
      <w:pPr>
        <w:spacing w:after="0"/>
      </w:pPr>
      <w:r w:rsidRPr="196EC041">
        <w:rPr>
          <w:rFonts w:ascii="Arial" w:eastAsia="Arial" w:hAnsi="Arial" w:cs="Arial"/>
          <w:color w:val="000000" w:themeColor="text1"/>
          <w:sz w:val="22"/>
          <w:szCs w:val="22"/>
        </w:rPr>
        <w:t xml:space="preserve">First, a solidity file that contains the code of your smart contract. The name of the file should be your exam number (e.g., </w:t>
      </w:r>
      <w:r w:rsidRPr="196EC041">
        <w:rPr>
          <w:rFonts w:ascii="Arial" w:eastAsia="Arial" w:hAnsi="Arial" w:cs="Arial"/>
          <w:i/>
          <w:iCs/>
          <w:color w:val="000000" w:themeColor="text1"/>
          <w:sz w:val="22"/>
          <w:szCs w:val="22"/>
        </w:rPr>
        <w:t>B123456.sol</w:t>
      </w:r>
      <w:r w:rsidRPr="196EC041">
        <w:rPr>
          <w:rFonts w:ascii="Arial" w:eastAsia="Arial" w:hAnsi="Arial" w:cs="Arial"/>
          <w:color w:val="000000" w:themeColor="text1"/>
          <w:sz w:val="22"/>
          <w:szCs w:val="22"/>
        </w:rPr>
        <w:t>).</w:t>
      </w:r>
    </w:p>
    <w:p w14:paraId="32E22F2B" w14:textId="283A2484" w:rsidR="009A661D" w:rsidRDefault="009A661D"/>
    <w:p w14:paraId="27BF69C4" w14:textId="37ED7F0E" w:rsidR="009A661D" w:rsidRDefault="62A1AE65" w:rsidP="196EC041">
      <w:pPr>
        <w:spacing w:after="0"/>
      </w:pPr>
      <w:r w:rsidRPr="196EC041">
        <w:rPr>
          <w:rFonts w:ascii="Arial" w:eastAsia="Arial" w:hAnsi="Arial" w:cs="Arial"/>
          <w:color w:val="000000" w:themeColor="text1"/>
          <w:sz w:val="22"/>
          <w:szCs w:val="22"/>
        </w:rPr>
        <w:t>Second, a PDF report that contains:</w:t>
      </w:r>
    </w:p>
    <w:p w14:paraId="27697C01" w14:textId="1395DC87" w:rsidR="009A661D" w:rsidRDefault="62A1AE65" w:rsidP="196EC041">
      <w:pPr>
        <w:pStyle w:val="ListParagraph"/>
        <w:numPr>
          <w:ilvl w:val="0"/>
          <w:numId w:val="2"/>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A detailed description of the high-level decisions you made for the design of your contract, including (but not limited to):</w:t>
      </w:r>
    </w:p>
    <w:p w14:paraId="19E4CAC3" w14:textId="20FBBBB7"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Who pays for the reward of the winner?</w:t>
      </w:r>
    </w:p>
    <w:p w14:paraId="2FAF15B7" w14:textId="1592C257"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How is the reward sent to the winner?</w:t>
      </w:r>
    </w:p>
    <w:p w14:paraId="6CA04C70" w14:textId="78AB02E2"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How is it guaranteed that a player cannot cheat?</w:t>
      </w:r>
    </w:p>
    <w:p w14:paraId="34C804C0" w14:textId="77D2207D"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What data type/structures did you use and why?</w:t>
      </w:r>
    </w:p>
    <w:p w14:paraId="388FA0A7" w14:textId="4AB0993E" w:rsidR="009A661D" w:rsidRDefault="62A1AE65" w:rsidP="196EC041">
      <w:pPr>
        <w:pStyle w:val="ListParagraph"/>
        <w:numPr>
          <w:ilvl w:val="0"/>
          <w:numId w:val="2"/>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A detailed gas evaluation of your implementation, including (but not limited to):</w:t>
      </w:r>
    </w:p>
    <w:p w14:paraId="04A82784" w14:textId="36CE759D"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The cost of deploying and interacting with your contract.</w:t>
      </w:r>
    </w:p>
    <w:p w14:paraId="0D58E9A5" w14:textId="76D51E02"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 xml:space="preserve">Whether your contract is fair to both players, including whether one player </w:t>
      </w:r>
      <w:proofErr w:type="gramStart"/>
      <w:r w:rsidRPr="196EC041">
        <w:rPr>
          <w:rFonts w:ascii="Arial" w:eastAsia="Arial" w:hAnsi="Arial" w:cs="Arial"/>
          <w:color w:val="000000" w:themeColor="text1"/>
          <w:sz w:val="22"/>
          <w:szCs w:val="22"/>
        </w:rPr>
        <w:t>has to</w:t>
      </w:r>
      <w:proofErr w:type="gramEnd"/>
      <w:r w:rsidRPr="196EC041">
        <w:rPr>
          <w:rFonts w:ascii="Arial" w:eastAsia="Arial" w:hAnsi="Arial" w:cs="Arial"/>
          <w:color w:val="000000" w:themeColor="text1"/>
          <w:sz w:val="22"/>
          <w:szCs w:val="22"/>
        </w:rPr>
        <w:t xml:space="preserve"> pay more gas than the other and why.</w:t>
      </w:r>
    </w:p>
    <w:p w14:paraId="1908DB12" w14:textId="4189B888"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Techniques to make your contract more cost efficient and/or fair.</w:t>
      </w:r>
    </w:p>
    <w:p w14:paraId="5D17CD1E" w14:textId="2749AE78" w:rsidR="009A661D" w:rsidRDefault="62A1AE65" w:rsidP="196EC041">
      <w:pPr>
        <w:pStyle w:val="ListParagraph"/>
        <w:numPr>
          <w:ilvl w:val="0"/>
          <w:numId w:val="2"/>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 xml:space="preserve">A thorough list of potential hazards and vulnerabilities that </w:t>
      </w:r>
      <w:r w:rsidRPr="196EC041">
        <w:rPr>
          <w:rFonts w:ascii="Arial" w:eastAsia="Arial" w:hAnsi="Arial" w:cs="Arial"/>
          <w:i/>
          <w:iCs/>
          <w:color w:val="000000" w:themeColor="text1"/>
          <w:sz w:val="22"/>
          <w:szCs w:val="22"/>
        </w:rPr>
        <w:t xml:space="preserve">may </w:t>
      </w:r>
      <w:r w:rsidRPr="196EC041">
        <w:rPr>
          <w:rFonts w:ascii="Arial" w:eastAsia="Arial" w:hAnsi="Arial" w:cs="Arial"/>
          <w:color w:val="000000" w:themeColor="text1"/>
          <w:sz w:val="22"/>
          <w:szCs w:val="22"/>
        </w:rPr>
        <w:t>occur in the contract. Provide a detailed analysis of the security mechanisms you use to mitigate such hazards.</w:t>
      </w:r>
    </w:p>
    <w:p w14:paraId="3C7E4062" w14:textId="39E59B87" w:rsidR="009A661D" w:rsidRDefault="62A1AE65" w:rsidP="196EC041">
      <w:pPr>
        <w:pStyle w:val="ListParagraph"/>
        <w:numPr>
          <w:ilvl w:val="0"/>
          <w:numId w:val="2"/>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A detailed description of the tradeoffs and choices you made, e.g., between security and performance, fairness and efficiency, etc.</w:t>
      </w:r>
    </w:p>
    <w:p w14:paraId="212200A4" w14:textId="658638F5" w:rsidR="009A661D" w:rsidRDefault="62A1AE65" w:rsidP="196EC041">
      <w:pPr>
        <w:pStyle w:val="ListParagraph"/>
        <w:numPr>
          <w:ilvl w:val="0"/>
          <w:numId w:val="2"/>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Your analysis of your fellow student’s contract (along with relative code snippets of their contract, where needed for readability), including (but not limited to):</w:t>
      </w:r>
    </w:p>
    <w:p w14:paraId="3B1428EB" w14:textId="6D31321D"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Is their implementation more secure/efficient/fair than yours?</w:t>
      </w:r>
    </w:p>
    <w:p w14:paraId="729083CD" w14:textId="450678FB"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Any vulnerabilities discovered?</w:t>
      </w:r>
    </w:p>
    <w:p w14:paraId="02BF18C8" w14:textId="4840FB1B" w:rsidR="009A661D" w:rsidRDefault="62A1AE65" w:rsidP="196EC041">
      <w:pPr>
        <w:pStyle w:val="ListParagraph"/>
        <w:numPr>
          <w:ilvl w:val="1"/>
          <w:numId w:val="1"/>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How could a player exploit these vulnerabilities to win a game?</w:t>
      </w:r>
    </w:p>
    <w:p w14:paraId="5B580E17" w14:textId="32C1B499" w:rsidR="009A661D" w:rsidRDefault="62A1AE65" w:rsidP="196EC041">
      <w:pPr>
        <w:pStyle w:val="ListParagraph"/>
        <w:numPr>
          <w:ilvl w:val="0"/>
          <w:numId w:val="2"/>
        </w:numPr>
        <w:spacing w:after="0"/>
        <w:rPr>
          <w:rFonts w:ascii="Arial" w:eastAsia="Arial" w:hAnsi="Arial" w:cs="Arial"/>
          <w:color w:val="000000" w:themeColor="text1"/>
          <w:sz w:val="22"/>
          <w:szCs w:val="22"/>
        </w:rPr>
      </w:pPr>
      <w:r w:rsidRPr="196EC041">
        <w:rPr>
          <w:rFonts w:ascii="Arial" w:eastAsia="Arial" w:hAnsi="Arial" w:cs="Arial"/>
          <w:color w:val="000000" w:themeColor="text1"/>
          <w:sz w:val="22"/>
          <w:szCs w:val="22"/>
        </w:rPr>
        <w:t xml:space="preserve">The address of your contract on </w:t>
      </w:r>
      <w:proofErr w:type="spellStart"/>
      <w:r w:rsidRPr="196EC041">
        <w:rPr>
          <w:rFonts w:ascii="Arial" w:eastAsia="Arial" w:hAnsi="Arial" w:cs="Arial"/>
          <w:color w:val="000000" w:themeColor="text1"/>
          <w:sz w:val="22"/>
          <w:szCs w:val="22"/>
        </w:rPr>
        <w:t>Sepolia</w:t>
      </w:r>
      <w:proofErr w:type="spellEnd"/>
      <w:r w:rsidRPr="196EC041">
        <w:rPr>
          <w:rFonts w:ascii="Arial" w:eastAsia="Arial" w:hAnsi="Arial" w:cs="Arial"/>
          <w:color w:val="000000" w:themeColor="text1"/>
          <w:sz w:val="22"/>
          <w:szCs w:val="22"/>
        </w:rPr>
        <w:t>.</w:t>
      </w:r>
    </w:p>
    <w:p w14:paraId="49FFCB42" w14:textId="39B4CE9B" w:rsidR="009A661D" w:rsidRDefault="62A1AE65" w:rsidP="196EC041">
      <w:pPr>
        <w:pStyle w:val="ListParagraph"/>
        <w:numPr>
          <w:ilvl w:val="0"/>
          <w:numId w:val="2"/>
        </w:numPr>
        <w:spacing w:after="0"/>
        <w:rPr>
          <w:rFonts w:ascii="Arial" w:eastAsia="Arial" w:hAnsi="Arial" w:cs="Arial"/>
          <w:i/>
          <w:iCs/>
          <w:color w:val="000000" w:themeColor="text1"/>
          <w:sz w:val="22"/>
          <w:szCs w:val="22"/>
        </w:rPr>
      </w:pPr>
      <w:r w:rsidRPr="196EC041">
        <w:rPr>
          <w:rFonts w:ascii="Arial" w:eastAsia="Arial" w:hAnsi="Arial" w:cs="Arial"/>
          <w:color w:val="000000" w:themeColor="text1"/>
          <w:sz w:val="22"/>
          <w:szCs w:val="22"/>
        </w:rPr>
        <w:t xml:space="preserve">The code of your contract. </w:t>
      </w:r>
      <w:r w:rsidRPr="196EC041">
        <w:rPr>
          <w:rFonts w:ascii="Arial" w:eastAsia="Arial" w:hAnsi="Arial" w:cs="Arial"/>
          <w:i/>
          <w:iCs/>
          <w:color w:val="000000" w:themeColor="text1"/>
          <w:sz w:val="22"/>
          <w:szCs w:val="22"/>
        </w:rPr>
        <w:t>(Note: The contract should be both at the end of your PDF report and submitted as a separate file, as described above.)</w:t>
      </w:r>
    </w:p>
    <w:p w14:paraId="1F078551" w14:textId="1706747F" w:rsidR="009A661D" w:rsidRDefault="009A661D"/>
    <w:p w14:paraId="46B720AD" w14:textId="0EDD9DFF" w:rsidR="009A661D" w:rsidRDefault="62A1AE65" w:rsidP="196EC041">
      <w:pPr>
        <w:spacing w:after="0"/>
      </w:pPr>
      <w:r w:rsidRPr="196EC041">
        <w:rPr>
          <w:rFonts w:ascii="Arial" w:eastAsia="Arial" w:hAnsi="Arial" w:cs="Arial"/>
          <w:color w:val="000000" w:themeColor="text1"/>
          <w:sz w:val="22"/>
          <w:szCs w:val="22"/>
        </w:rPr>
        <w:lastRenderedPageBreak/>
        <w:t xml:space="preserve">The PDF report, excluding the contract’s code, should be </w:t>
      </w:r>
      <w:r w:rsidRPr="196EC041">
        <w:rPr>
          <w:rFonts w:ascii="Arial" w:eastAsia="Arial" w:hAnsi="Arial" w:cs="Arial"/>
          <w:color w:val="000000" w:themeColor="text1"/>
          <w:sz w:val="22"/>
          <w:szCs w:val="22"/>
          <w:u w:val="single"/>
        </w:rPr>
        <w:t>at most 10 pages</w:t>
      </w:r>
      <w:r w:rsidRPr="196EC041">
        <w:rPr>
          <w:rFonts w:ascii="Arial" w:eastAsia="Arial" w:hAnsi="Arial" w:cs="Arial"/>
          <w:color w:val="000000" w:themeColor="text1"/>
          <w:sz w:val="22"/>
          <w:szCs w:val="22"/>
        </w:rPr>
        <w:t xml:space="preserve"> (font size at least 11, margin at least 1 inch all around). The name of the file should be your exam number (e.g., </w:t>
      </w:r>
      <w:r w:rsidRPr="196EC041">
        <w:rPr>
          <w:rFonts w:ascii="Arial" w:eastAsia="Arial" w:hAnsi="Arial" w:cs="Arial"/>
          <w:i/>
          <w:iCs/>
          <w:color w:val="000000" w:themeColor="text1"/>
          <w:sz w:val="22"/>
          <w:szCs w:val="22"/>
        </w:rPr>
        <w:t>B123456.pdf</w:t>
      </w:r>
      <w:r w:rsidRPr="196EC041">
        <w:rPr>
          <w:rFonts w:ascii="Arial" w:eastAsia="Arial" w:hAnsi="Arial" w:cs="Arial"/>
          <w:color w:val="000000" w:themeColor="text1"/>
          <w:sz w:val="22"/>
          <w:szCs w:val="22"/>
        </w:rPr>
        <w:t>).</w:t>
      </w:r>
    </w:p>
    <w:p w14:paraId="40F927B1" w14:textId="7599A6D6" w:rsidR="009A661D" w:rsidRDefault="62A1AE65" w:rsidP="196EC041">
      <w:pPr>
        <w:pStyle w:val="Heading4"/>
        <w:spacing w:before="280" w:after="80"/>
      </w:pPr>
      <w:r w:rsidRPr="196EC041">
        <w:rPr>
          <w:rFonts w:ascii="Arial" w:eastAsia="Arial" w:hAnsi="Arial" w:cs="Arial"/>
          <w:i w:val="0"/>
          <w:iCs w:val="0"/>
          <w:color w:val="666666"/>
        </w:rPr>
        <w:t>Marking details</w:t>
      </w:r>
    </w:p>
    <w:p w14:paraId="03C91982" w14:textId="30251E07" w:rsidR="009A661D" w:rsidRDefault="62A1AE65" w:rsidP="196EC041">
      <w:pPr>
        <w:spacing w:after="0"/>
      </w:pPr>
      <w:r w:rsidRPr="196EC041">
        <w:rPr>
          <w:rFonts w:ascii="Arial" w:eastAsia="Arial" w:hAnsi="Arial" w:cs="Arial"/>
          <w:color w:val="000000" w:themeColor="text1"/>
          <w:sz w:val="22"/>
          <w:szCs w:val="22"/>
        </w:rPr>
        <w:t xml:space="preserve">Marking follows the </w:t>
      </w:r>
      <w:hyperlink r:id="rId6">
        <w:r w:rsidRPr="196EC041">
          <w:rPr>
            <w:rStyle w:val="Hyperlink"/>
            <w:rFonts w:ascii="Arial" w:eastAsia="Arial" w:hAnsi="Arial" w:cs="Arial"/>
            <w:color w:val="1155CC"/>
            <w:sz w:val="22"/>
            <w:szCs w:val="22"/>
            <w:u w:val="none"/>
          </w:rPr>
          <w:t>Common Marking Scheme</w:t>
        </w:r>
      </w:hyperlink>
      <w:r w:rsidRPr="196EC041">
        <w:rPr>
          <w:rFonts w:ascii="Arial" w:eastAsia="Arial" w:hAnsi="Arial" w:cs="Arial"/>
          <w:color w:val="000000" w:themeColor="text1"/>
          <w:sz w:val="22"/>
          <w:szCs w:val="22"/>
        </w:rPr>
        <w:t xml:space="preserve"> and the intention is that each submission's mark will reflect in which grade of the scheme the submission lies. The marks will be roughly distributed as follows.</w:t>
      </w:r>
    </w:p>
    <w:p w14:paraId="0183C10B" w14:textId="5567C1A6" w:rsidR="009A661D" w:rsidRDefault="009A661D"/>
    <w:p w14:paraId="53A5D5C4" w14:textId="49770F67" w:rsidR="009A661D" w:rsidRDefault="62A1AE65" w:rsidP="196EC041">
      <w:pPr>
        <w:spacing w:after="0"/>
      </w:pPr>
      <w:r w:rsidRPr="196EC041">
        <w:rPr>
          <w:rFonts w:ascii="Arial" w:eastAsia="Arial" w:hAnsi="Arial" w:cs="Arial"/>
          <w:color w:val="000000" w:themeColor="text1"/>
          <w:sz w:val="22"/>
          <w:szCs w:val="22"/>
        </w:rPr>
        <w:t>70% of the marks will be allocated regarding security. This includes the description in your report, the security of your contract, and the analysis of your fellow student's implementation. Security will be evaluated with respect to attacks discussed in Lectures 3-4 and, if the contract is susceptible to some of them, marks will be deducted appropriately.</w:t>
      </w:r>
    </w:p>
    <w:p w14:paraId="582B8708" w14:textId="591FC2D9" w:rsidR="009A661D" w:rsidRDefault="009A661D"/>
    <w:p w14:paraId="3F9BBD84" w14:textId="637AE6E7" w:rsidR="009A661D" w:rsidRDefault="62A1AE65" w:rsidP="196EC041">
      <w:pPr>
        <w:spacing w:after="0"/>
      </w:pPr>
      <w:r w:rsidRPr="196EC041">
        <w:rPr>
          <w:rFonts w:ascii="Arial" w:eastAsia="Arial" w:hAnsi="Arial" w:cs="Arial"/>
          <w:color w:val="000000" w:themeColor="text1"/>
          <w:sz w:val="22"/>
          <w:szCs w:val="22"/>
        </w:rPr>
        <w:t>30% of the marks will be allocated regarding gas efficiency and fairness. This again includes your report's text, your code, and your analysis of the other student's contract.</w:t>
      </w:r>
    </w:p>
    <w:p w14:paraId="2C078E63" w14:textId="59347F32" w:rsidR="009A661D" w:rsidRDefault="009A661D"/>
    <w:sectPr w:rsidR="009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356B7"/>
    <w:multiLevelType w:val="hybridMultilevel"/>
    <w:tmpl w:val="3D1A6ADC"/>
    <w:lvl w:ilvl="0" w:tplc="D450BE98">
      <w:start w:val="1"/>
      <w:numFmt w:val="bullet"/>
      <w:lvlText w:val=""/>
      <w:lvlJc w:val="left"/>
      <w:pPr>
        <w:ind w:left="720" w:hanging="360"/>
      </w:pPr>
      <w:rPr>
        <w:rFonts w:ascii="Symbol" w:hAnsi="Symbol" w:hint="default"/>
      </w:rPr>
    </w:lvl>
    <w:lvl w:ilvl="1" w:tplc="5ED8DB2E">
      <w:start w:val="1"/>
      <w:numFmt w:val="bullet"/>
      <w:lvlText w:val=""/>
      <w:lvlJc w:val="left"/>
      <w:pPr>
        <w:ind w:left="1440" w:hanging="360"/>
      </w:pPr>
      <w:rPr>
        <w:rFonts w:ascii="Symbol" w:hAnsi="Symbol" w:hint="default"/>
      </w:rPr>
    </w:lvl>
    <w:lvl w:ilvl="2" w:tplc="1A84982E">
      <w:start w:val="1"/>
      <w:numFmt w:val="bullet"/>
      <w:lvlText w:val=""/>
      <w:lvlJc w:val="left"/>
      <w:pPr>
        <w:ind w:left="2160" w:hanging="360"/>
      </w:pPr>
      <w:rPr>
        <w:rFonts w:ascii="Wingdings" w:hAnsi="Wingdings" w:hint="default"/>
      </w:rPr>
    </w:lvl>
    <w:lvl w:ilvl="3" w:tplc="9612AAC0">
      <w:start w:val="1"/>
      <w:numFmt w:val="bullet"/>
      <w:lvlText w:val=""/>
      <w:lvlJc w:val="left"/>
      <w:pPr>
        <w:ind w:left="2880" w:hanging="360"/>
      </w:pPr>
      <w:rPr>
        <w:rFonts w:ascii="Symbol" w:hAnsi="Symbol" w:hint="default"/>
      </w:rPr>
    </w:lvl>
    <w:lvl w:ilvl="4" w:tplc="1328529C">
      <w:start w:val="1"/>
      <w:numFmt w:val="bullet"/>
      <w:lvlText w:val="o"/>
      <w:lvlJc w:val="left"/>
      <w:pPr>
        <w:ind w:left="3600" w:hanging="360"/>
      </w:pPr>
      <w:rPr>
        <w:rFonts w:ascii="Courier New" w:hAnsi="Courier New" w:hint="default"/>
      </w:rPr>
    </w:lvl>
    <w:lvl w:ilvl="5" w:tplc="B5CA7F52">
      <w:start w:val="1"/>
      <w:numFmt w:val="bullet"/>
      <w:lvlText w:val=""/>
      <w:lvlJc w:val="left"/>
      <w:pPr>
        <w:ind w:left="4320" w:hanging="360"/>
      </w:pPr>
      <w:rPr>
        <w:rFonts w:ascii="Wingdings" w:hAnsi="Wingdings" w:hint="default"/>
      </w:rPr>
    </w:lvl>
    <w:lvl w:ilvl="6" w:tplc="12606D00">
      <w:start w:val="1"/>
      <w:numFmt w:val="bullet"/>
      <w:lvlText w:val=""/>
      <w:lvlJc w:val="left"/>
      <w:pPr>
        <w:ind w:left="5040" w:hanging="360"/>
      </w:pPr>
      <w:rPr>
        <w:rFonts w:ascii="Symbol" w:hAnsi="Symbol" w:hint="default"/>
      </w:rPr>
    </w:lvl>
    <w:lvl w:ilvl="7" w:tplc="3828D50A">
      <w:start w:val="1"/>
      <w:numFmt w:val="bullet"/>
      <w:lvlText w:val="o"/>
      <w:lvlJc w:val="left"/>
      <w:pPr>
        <w:ind w:left="5760" w:hanging="360"/>
      </w:pPr>
      <w:rPr>
        <w:rFonts w:ascii="Courier New" w:hAnsi="Courier New" w:hint="default"/>
      </w:rPr>
    </w:lvl>
    <w:lvl w:ilvl="8" w:tplc="954E79D0">
      <w:start w:val="1"/>
      <w:numFmt w:val="bullet"/>
      <w:lvlText w:val=""/>
      <w:lvlJc w:val="left"/>
      <w:pPr>
        <w:ind w:left="6480" w:hanging="360"/>
      </w:pPr>
      <w:rPr>
        <w:rFonts w:ascii="Wingdings" w:hAnsi="Wingdings" w:hint="default"/>
      </w:rPr>
    </w:lvl>
  </w:abstractNum>
  <w:abstractNum w:abstractNumId="1" w15:restartNumberingAfterBreak="0">
    <w:nsid w:val="6B2AF4AD"/>
    <w:multiLevelType w:val="hybridMultilevel"/>
    <w:tmpl w:val="57805638"/>
    <w:lvl w:ilvl="0" w:tplc="382A1A88">
      <w:start w:val="1"/>
      <w:numFmt w:val="bullet"/>
      <w:lvlText w:val=""/>
      <w:lvlJc w:val="left"/>
      <w:pPr>
        <w:ind w:left="720" w:hanging="360"/>
      </w:pPr>
      <w:rPr>
        <w:rFonts w:ascii="Symbol" w:hAnsi="Symbol" w:hint="default"/>
      </w:rPr>
    </w:lvl>
    <w:lvl w:ilvl="1" w:tplc="2670165E">
      <w:start w:val="1"/>
      <w:numFmt w:val="bullet"/>
      <w:lvlText w:val="o"/>
      <w:lvlJc w:val="left"/>
      <w:pPr>
        <w:ind w:left="1440" w:hanging="360"/>
      </w:pPr>
      <w:rPr>
        <w:rFonts w:ascii="Courier New" w:hAnsi="Courier New" w:hint="default"/>
      </w:rPr>
    </w:lvl>
    <w:lvl w:ilvl="2" w:tplc="6E74F7AE">
      <w:start w:val="1"/>
      <w:numFmt w:val="bullet"/>
      <w:lvlText w:val=""/>
      <w:lvlJc w:val="left"/>
      <w:pPr>
        <w:ind w:left="2160" w:hanging="360"/>
      </w:pPr>
      <w:rPr>
        <w:rFonts w:ascii="Wingdings" w:hAnsi="Wingdings" w:hint="default"/>
      </w:rPr>
    </w:lvl>
    <w:lvl w:ilvl="3" w:tplc="7F566780">
      <w:start w:val="1"/>
      <w:numFmt w:val="bullet"/>
      <w:lvlText w:val=""/>
      <w:lvlJc w:val="left"/>
      <w:pPr>
        <w:ind w:left="2880" w:hanging="360"/>
      </w:pPr>
      <w:rPr>
        <w:rFonts w:ascii="Symbol" w:hAnsi="Symbol" w:hint="default"/>
      </w:rPr>
    </w:lvl>
    <w:lvl w:ilvl="4" w:tplc="0A9423A2">
      <w:start w:val="1"/>
      <w:numFmt w:val="bullet"/>
      <w:lvlText w:val="o"/>
      <w:lvlJc w:val="left"/>
      <w:pPr>
        <w:ind w:left="3600" w:hanging="360"/>
      </w:pPr>
      <w:rPr>
        <w:rFonts w:ascii="Courier New" w:hAnsi="Courier New" w:hint="default"/>
      </w:rPr>
    </w:lvl>
    <w:lvl w:ilvl="5" w:tplc="5C94156E">
      <w:start w:val="1"/>
      <w:numFmt w:val="bullet"/>
      <w:lvlText w:val=""/>
      <w:lvlJc w:val="left"/>
      <w:pPr>
        <w:ind w:left="4320" w:hanging="360"/>
      </w:pPr>
      <w:rPr>
        <w:rFonts w:ascii="Wingdings" w:hAnsi="Wingdings" w:hint="default"/>
      </w:rPr>
    </w:lvl>
    <w:lvl w:ilvl="6" w:tplc="8C645FD0">
      <w:start w:val="1"/>
      <w:numFmt w:val="bullet"/>
      <w:lvlText w:val=""/>
      <w:lvlJc w:val="left"/>
      <w:pPr>
        <w:ind w:left="5040" w:hanging="360"/>
      </w:pPr>
      <w:rPr>
        <w:rFonts w:ascii="Symbol" w:hAnsi="Symbol" w:hint="default"/>
      </w:rPr>
    </w:lvl>
    <w:lvl w:ilvl="7" w:tplc="357A00C2">
      <w:start w:val="1"/>
      <w:numFmt w:val="bullet"/>
      <w:lvlText w:val="o"/>
      <w:lvlJc w:val="left"/>
      <w:pPr>
        <w:ind w:left="5760" w:hanging="360"/>
      </w:pPr>
      <w:rPr>
        <w:rFonts w:ascii="Courier New" w:hAnsi="Courier New" w:hint="default"/>
      </w:rPr>
    </w:lvl>
    <w:lvl w:ilvl="8" w:tplc="87AC633C">
      <w:start w:val="1"/>
      <w:numFmt w:val="bullet"/>
      <w:lvlText w:val=""/>
      <w:lvlJc w:val="left"/>
      <w:pPr>
        <w:ind w:left="6480" w:hanging="360"/>
      </w:pPr>
      <w:rPr>
        <w:rFonts w:ascii="Wingdings" w:hAnsi="Wingdings" w:hint="default"/>
      </w:rPr>
    </w:lvl>
  </w:abstractNum>
  <w:num w:numId="1" w16cid:durableId="1462963665">
    <w:abstractNumId w:val="0"/>
  </w:num>
  <w:num w:numId="2" w16cid:durableId="12689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AA46A6"/>
    <w:rsid w:val="006F46BC"/>
    <w:rsid w:val="009A661D"/>
    <w:rsid w:val="00DA0D9E"/>
    <w:rsid w:val="00FD6C58"/>
    <w:rsid w:val="01C73C09"/>
    <w:rsid w:val="0264BB5F"/>
    <w:rsid w:val="0407F501"/>
    <w:rsid w:val="041988A4"/>
    <w:rsid w:val="04A3B5CF"/>
    <w:rsid w:val="05E320FD"/>
    <w:rsid w:val="0750EC7F"/>
    <w:rsid w:val="07891081"/>
    <w:rsid w:val="097AA33A"/>
    <w:rsid w:val="0C441EFD"/>
    <w:rsid w:val="0D5FA398"/>
    <w:rsid w:val="0FC39137"/>
    <w:rsid w:val="107484D4"/>
    <w:rsid w:val="1137C659"/>
    <w:rsid w:val="11B27C63"/>
    <w:rsid w:val="1304052F"/>
    <w:rsid w:val="138D4852"/>
    <w:rsid w:val="147C1DBE"/>
    <w:rsid w:val="17829BBD"/>
    <w:rsid w:val="196EC041"/>
    <w:rsid w:val="1988FF56"/>
    <w:rsid w:val="1A5ADA65"/>
    <w:rsid w:val="1B5F7257"/>
    <w:rsid w:val="1F34EF50"/>
    <w:rsid w:val="201A7FEF"/>
    <w:rsid w:val="246E3D7E"/>
    <w:rsid w:val="262699A5"/>
    <w:rsid w:val="263A69D9"/>
    <w:rsid w:val="269BCCCA"/>
    <w:rsid w:val="294DABC6"/>
    <w:rsid w:val="2A7C8608"/>
    <w:rsid w:val="2AF18F3B"/>
    <w:rsid w:val="2E3C2657"/>
    <w:rsid w:val="2E9AE691"/>
    <w:rsid w:val="31628C5D"/>
    <w:rsid w:val="3210C30B"/>
    <w:rsid w:val="329989FD"/>
    <w:rsid w:val="33D45621"/>
    <w:rsid w:val="3477C8BA"/>
    <w:rsid w:val="35B62F12"/>
    <w:rsid w:val="3960CCC1"/>
    <w:rsid w:val="3B7CADA7"/>
    <w:rsid w:val="3CAB2510"/>
    <w:rsid w:val="3D8D2271"/>
    <w:rsid w:val="3DDA067B"/>
    <w:rsid w:val="3DF4A42D"/>
    <w:rsid w:val="3E16966F"/>
    <w:rsid w:val="3F66B2FA"/>
    <w:rsid w:val="42994FC5"/>
    <w:rsid w:val="42E5FBFC"/>
    <w:rsid w:val="44E28F47"/>
    <w:rsid w:val="45334713"/>
    <w:rsid w:val="4539BBD0"/>
    <w:rsid w:val="4542EA4B"/>
    <w:rsid w:val="464515AA"/>
    <w:rsid w:val="47ABF4DB"/>
    <w:rsid w:val="4986FDFA"/>
    <w:rsid w:val="49CC91E6"/>
    <w:rsid w:val="4A8691A7"/>
    <w:rsid w:val="4AB9DE9D"/>
    <w:rsid w:val="4BD20A55"/>
    <w:rsid w:val="4CBC72D5"/>
    <w:rsid w:val="4D0E7FC9"/>
    <w:rsid w:val="4D9158B7"/>
    <w:rsid w:val="4FF50224"/>
    <w:rsid w:val="4FFE3529"/>
    <w:rsid w:val="516EA01D"/>
    <w:rsid w:val="518E628E"/>
    <w:rsid w:val="526624FA"/>
    <w:rsid w:val="52C6AF27"/>
    <w:rsid w:val="52DB8FE4"/>
    <w:rsid w:val="54127569"/>
    <w:rsid w:val="54339CB2"/>
    <w:rsid w:val="5442C96A"/>
    <w:rsid w:val="548777E7"/>
    <w:rsid w:val="54DD1B93"/>
    <w:rsid w:val="551B4546"/>
    <w:rsid w:val="552F3789"/>
    <w:rsid w:val="55DB146C"/>
    <w:rsid w:val="564B362F"/>
    <w:rsid w:val="56561B06"/>
    <w:rsid w:val="5B378259"/>
    <w:rsid w:val="5F1CE62E"/>
    <w:rsid w:val="5F25A5DD"/>
    <w:rsid w:val="5F7CB826"/>
    <w:rsid w:val="5F8526DA"/>
    <w:rsid w:val="6016E350"/>
    <w:rsid w:val="62A1AE65"/>
    <w:rsid w:val="633CA6BE"/>
    <w:rsid w:val="641A75E3"/>
    <w:rsid w:val="6431FCD1"/>
    <w:rsid w:val="64E8A286"/>
    <w:rsid w:val="66052DEF"/>
    <w:rsid w:val="6A25F71A"/>
    <w:rsid w:val="6AAA46A6"/>
    <w:rsid w:val="6C7E13A8"/>
    <w:rsid w:val="6D2E98C5"/>
    <w:rsid w:val="6E9FF1FD"/>
    <w:rsid w:val="6EBFFD5E"/>
    <w:rsid w:val="6F53A9B3"/>
    <w:rsid w:val="704D47A6"/>
    <w:rsid w:val="712A0315"/>
    <w:rsid w:val="713A736C"/>
    <w:rsid w:val="72727126"/>
    <w:rsid w:val="733245D6"/>
    <w:rsid w:val="7402E8A3"/>
    <w:rsid w:val="741F6B2C"/>
    <w:rsid w:val="744BF658"/>
    <w:rsid w:val="74791030"/>
    <w:rsid w:val="75831401"/>
    <w:rsid w:val="798517F7"/>
    <w:rsid w:val="7C6FFBB4"/>
    <w:rsid w:val="7E4C8750"/>
    <w:rsid w:val="7F22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46A6"/>
  <w15:chartTrackingRefBased/>
  <w15:docId w15:val="{CD2FD194-B325-4FA6-95E3-F63E6E41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inf.ed.ac.uk/infweb/student-services/taught-students/information-for-students/information-for-all-students/your-studies/common-marking-scheme" TargetMode="External"/><Relationship Id="rId5" Type="http://schemas.openxmlformats.org/officeDocument/2006/relationships/hyperlink" Target="https://web.inf.ed.ac.uk/infweb/admin/policies/academic-miscon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Ovezik</dc:creator>
  <cp:keywords/>
  <dc:description/>
  <cp:lastModifiedBy>Aggelos Kiayias</cp:lastModifiedBy>
  <cp:revision>2</cp:revision>
  <cp:lastPrinted>2024-10-09T12:19:00Z</cp:lastPrinted>
  <dcterms:created xsi:type="dcterms:W3CDTF">2024-10-08T15:51:00Z</dcterms:created>
  <dcterms:modified xsi:type="dcterms:W3CDTF">2024-10-09T12:19:00Z</dcterms:modified>
</cp:coreProperties>
</file>