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61D79A" w14:textId="6FD6F35D" w:rsidR="00366D63" w:rsidRPr="00E269DA" w:rsidRDefault="00366D63" w:rsidP="00A913C8">
      <w:pPr>
        <w:spacing w:before="100" w:beforeAutospacing="1" w:after="100" w:afterAutospacing="1" w:line="360" w:lineRule="auto"/>
        <w:jc w:val="center"/>
        <w:rPr>
          <w:rFonts w:asciiTheme="majorBidi" w:eastAsia="Times New Roman" w:hAnsiTheme="majorBidi" w:cstheme="majorBidi"/>
          <w:b/>
          <w:bCs/>
          <w:sz w:val="28"/>
          <w:szCs w:val="28"/>
        </w:rPr>
      </w:pPr>
    </w:p>
    <w:p w14:paraId="666442C7" w14:textId="77777777" w:rsidR="00394370" w:rsidRPr="00E269DA" w:rsidRDefault="00394370" w:rsidP="00A913C8">
      <w:pPr>
        <w:spacing w:before="100" w:beforeAutospacing="1" w:after="100" w:afterAutospacing="1" w:line="360" w:lineRule="auto"/>
        <w:jc w:val="center"/>
        <w:rPr>
          <w:rFonts w:asciiTheme="majorBidi" w:eastAsia="Times New Roman" w:hAnsiTheme="majorBidi" w:cstheme="majorBidi"/>
          <w:b/>
          <w:bCs/>
          <w:sz w:val="28"/>
          <w:szCs w:val="28"/>
        </w:rPr>
      </w:pPr>
    </w:p>
    <w:p w14:paraId="26F276BB" w14:textId="77777777" w:rsidR="004023A2" w:rsidRDefault="004023A2" w:rsidP="00CF1C69">
      <w:pPr>
        <w:spacing w:before="100" w:beforeAutospacing="1" w:after="100" w:afterAutospacing="1" w:line="360" w:lineRule="auto"/>
        <w:jc w:val="center"/>
        <w:rPr>
          <w:rFonts w:asciiTheme="majorBidi" w:hAnsiTheme="majorBidi" w:cstheme="majorBidi"/>
          <w:b/>
          <w:bCs/>
          <w:sz w:val="44"/>
          <w:szCs w:val="44"/>
        </w:rPr>
      </w:pPr>
    </w:p>
    <w:p w14:paraId="287213ED" w14:textId="77777777" w:rsidR="004023A2" w:rsidRDefault="004023A2" w:rsidP="00CF1C69">
      <w:pPr>
        <w:spacing w:before="100" w:beforeAutospacing="1" w:after="100" w:afterAutospacing="1" w:line="360" w:lineRule="auto"/>
        <w:jc w:val="center"/>
        <w:rPr>
          <w:rFonts w:asciiTheme="majorBidi" w:hAnsiTheme="majorBidi" w:cstheme="majorBidi"/>
          <w:b/>
          <w:bCs/>
          <w:sz w:val="44"/>
          <w:szCs w:val="44"/>
        </w:rPr>
      </w:pPr>
    </w:p>
    <w:p w14:paraId="5C302887" w14:textId="3EC1B60E" w:rsidR="004023A2" w:rsidRDefault="00613F25" w:rsidP="00CF1C69">
      <w:pPr>
        <w:spacing w:before="100" w:beforeAutospacing="1" w:after="100" w:afterAutospacing="1" w:line="360" w:lineRule="auto"/>
        <w:jc w:val="center"/>
        <w:rPr>
          <w:rFonts w:asciiTheme="majorBidi" w:hAnsiTheme="majorBidi" w:cstheme="majorBidi"/>
          <w:b/>
          <w:bCs/>
          <w:sz w:val="44"/>
          <w:szCs w:val="44"/>
        </w:rPr>
      </w:pPr>
      <w:r w:rsidRPr="00E269DA">
        <w:rPr>
          <w:rFonts w:asciiTheme="majorBidi" w:hAnsiTheme="majorBidi" w:cstheme="majorBidi"/>
          <w:b/>
          <w:bCs/>
          <w:sz w:val="44"/>
          <w:szCs w:val="44"/>
        </w:rPr>
        <w:t xml:space="preserve">Analysis of </w:t>
      </w:r>
      <w:proofErr w:type="spellStart"/>
      <w:r w:rsidR="0049060C">
        <w:rPr>
          <w:rFonts w:asciiTheme="majorBidi" w:hAnsiTheme="majorBidi" w:cstheme="majorBidi"/>
          <w:b/>
          <w:bCs/>
          <w:sz w:val="44"/>
          <w:szCs w:val="44"/>
        </w:rPr>
        <w:t>Digikala</w:t>
      </w:r>
      <w:proofErr w:type="spellEnd"/>
      <w:r w:rsidR="00AE7D0E">
        <w:rPr>
          <w:rFonts w:asciiTheme="majorBidi" w:hAnsiTheme="majorBidi" w:cstheme="majorBidi"/>
          <w:b/>
          <w:bCs/>
          <w:sz w:val="44"/>
          <w:szCs w:val="44"/>
        </w:rPr>
        <w:t xml:space="preserve"> </w:t>
      </w:r>
    </w:p>
    <w:p w14:paraId="7838CC34" w14:textId="5EA78898" w:rsidR="00CF1C69" w:rsidRPr="00CF1C69" w:rsidRDefault="00CF1C69" w:rsidP="00CF1C69">
      <w:pPr>
        <w:spacing w:before="100" w:beforeAutospacing="1" w:after="100" w:afterAutospacing="1" w:line="360" w:lineRule="auto"/>
        <w:jc w:val="center"/>
        <w:rPr>
          <w:rFonts w:asciiTheme="majorBidi" w:hAnsiTheme="majorBidi" w:cstheme="majorBidi"/>
          <w:b/>
          <w:bCs/>
          <w:sz w:val="44"/>
          <w:szCs w:val="44"/>
        </w:rPr>
      </w:pPr>
      <w:r>
        <w:rPr>
          <w:rFonts w:asciiTheme="majorBidi" w:hAnsiTheme="majorBidi" w:cstheme="majorBidi"/>
          <w:b/>
          <w:bCs/>
          <w:sz w:val="44"/>
          <w:szCs w:val="44"/>
        </w:rPr>
        <w:t>Online S</w:t>
      </w:r>
      <w:r w:rsidR="007B0B78">
        <w:rPr>
          <w:rFonts w:asciiTheme="majorBidi" w:hAnsiTheme="majorBidi" w:cstheme="majorBidi"/>
          <w:b/>
          <w:bCs/>
          <w:sz w:val="44"/>
          <w:szCs w:val="44"/>
        </w:rPr>
        <w:t>h</w:t>
      </w:r>
      <w:r>
        <w:rPr>
          <w:rFonts w:asciiTheme="majorBidi" w:hAnsiTheme="majorBidi" w:cstheme="majorBidi"/>
          <w:b/>
          <w:bCs/>
          <w:sz w:val="44"/>
          <w:szCs w:val="44"/>
        </w:rPr>
        <w:t>opping</w:t>
      </w:r>
      <w:r w:rsidR="00AE7D0E">
        <w:rPr>
          <w:rFonts w:asciiTheme="majorBidi" w:hAnsiTheme="majorBidi" w:cstheme="majorBidi"/>
          <w:b/>
          <w:bCs/>
          <w:sz w:val="44"/>
          <w:szCs w:val="44"/>
        </w:rPr>
        <w:t xml:space="preserve"> System</w:t>
      </w:r>
    </w:p>
    <w:p w14:paraId="4EEF1CDF" w14:textId="77777777" w:rsidR="004D2EBD" w:rsidRDefault="004D2EBD" w:rsidP="00A913C8">
      <w:pPr>
        <w:spacing w:after="0" w:line="360" w:lineRule="auto"/>
        <w:jc w:val="center"/>
        <w:rPr>
          <w:rFonts w:asciiTheme="majorBidi" w:eastAsia="Times New Roman" w:hAnsiTheme="majorBidi" w:cstheme="majorBidi"/>
          <w:b/>
          <w:bCs/>
          <w:sz w:val="28"/>
          <w:szCs w:val="28"/>
        </w:rPr>
      </w:pPr>
    </w:p>
    <w:p w14:paraId="3DB1160D" w14:textId="77777777" w:rsidR="004D2EBD" w:rsidRDefault="004D2EBD" w:rsidP="00A913C8">
      <w:pPr>
        <w:spacing w:after="0" w:line="360" w:lineRule="auto"/>
        <w:jc w:val="center"/>
        <w:rPr>
          <w:rFonts w:asciiTheme="majorBidi" w:eastAsia="Times New Roman" w:hAnsiTheme="majorBidi" w:cstheme="majorBidi"/>
          <w:b/>
          <w:bCs/>
          <w:sz w:val="28"/>
          <w:szCs w:val="28"/>
        </w:rPr>
      </w:pPr>
    </w:p>
    <w:p w14:paraId="36DA3550" w14:textId="77777777" w:rsidR="00B460E9" w:rsidRPr="00E269DA" w:rsidRDefault="00B460E9" w:rsidP="00B460E9">
      <w:pPr>
        <w:spacing w:after="0" w:line="360" w:lineRule="auto"/>
        <w:jc w:val="center"/>
        <w:rPr>
          <w:rFonts w:asciiTheme="majorBidi" w:eastAsia="Times New Roman" w:hAnsiTheme="majorBidi" w:cstheme="majorBidi"/>
          <w:b/>
          <w:bCs/>
          <w:sz w:val="20"/>
          <w:szCs w:val="20"/>
        </w:rPr>
      </w:pPr>
    </w:p>
    <w:p w14:paraId="6C3C0D7C" w14:textId="77777777" w:rsidR="00B460E9" w:rsidRPr="004023A2" w:rsidRDefault="00B460E9" w:rsidP="00B460E9">
      <w:pPr>
        <w:spacing w:after="0" w:line="360" w:lineRule="auto"/>
        <w:jc w:val="center"/>
        <w:rPr>
          <w:rFonts w:asciiTheme="majorBidi" w:hAnsiTheme="majorBidi" w:cstheme="majorBidi"/>
          <w:b/>
          <w:bCs/>
          <w:sz w:val="32"/>
          <w:szCs w:val="32"/>
        </w:rPr>
      </w:pPr>
      <w:r w:rsidRPr="004023A2">
        <w:rPr>
          <w:rFonts w:asciiTheme="majorBidi" w:hAnsiTheme="majorBidi" w:cstheme="majorBidi"/>
          <w:b/>
          <w:bCs/>
          <w:sz w:val="32"/>
          <w:szCs w:val="32"/>
        </w:rPr>
        <w:t>Hamed Soleimani</w:t>
      </w:r>
    </w:p>
    <w:p w14:paraId="56DE3C91" w14:textId="77777777" w:rsidR="00B460E9" w:rsidRDefault="00B460E9" w:rsidP="00B460E9">
      <w:pPr>
        <w:spacing w:after="0" w:line="360" w:lineRule="auto"/>
        <w:jc w:val="center"/>
        <w:rPr>
          <w:rFonts w:asciiTheme="majorBidi" w:eastAsia="Times New Roman" w:hAnsiTheme="majorBidi" w:cstheme="majorBidi"/>
          <w:b/>
          <w:bCs/>
          <w:sz w:val="20"/>
          <w:szCs w:val="20"/>
        </w:rPr>
      </w:pPr>
      <w:r w:rsidRPr="004023A2">
        <w:rPr>
          <w:rFonts w:asciiTheme="majorBidi" w:hAnsiTheme="majorBidi" w:cstheme="majorBidi"/>
          <w:b/>
          <w:bCs/>
          <w:sz w:val="32"/>
          <w:szCs w:val="32"/>
        </w:rPr>
        <w:t>May 2024</w:t>
      </w:r>
    </w:p>
    <w:p w14:paraId="4D1134C7" w14:textId="0477B8C6" w:rsidR="004023A2" w:rsidRDefault="004D2EBD" w:rsidP="004023A2">
      <w:pPr>
        <w:spacing w:after="0" w:line="360" w:lineRule="auto"/>
        <w:jc w:val="center"/>
      </w:pPr>
      <w:r>
        <w:br/>
      </w:r>
    </w:p>
    <w:p w14:paraId="57C7B3B7" w14:textId="117420AD" w:rsidR="004D2EBD" w:rsidRDefault="004D2EBD" w:rsidP="004D2EBD">
      <w:pPr>
        <w:spacing w:after="0" w:line="360" w:lineRule="auto"/>
        <w:jc w:val="center"/>
        <w:rPr>
          <w:rFonts w:asciiTheme="majorBidi" w:eastAsia="Times New Roman" w:hAnsiTheme="majorBidi" w:cstheme="majorBidi"/>
          <w:b/>
          <w:bCs/>
          <w:sz w:val="28"/>
          <w:szCs w:val="28"/>
        </w:rPr>
      </w:pPr>
      <w:r>
        <w:br/>
      </w:r>
    </w:p>
    <w:p w14:paraId="1CC9FC62" w14:textId="1526295F" w:rsidR="004D2EBD" w:rsidRDefault="004D2EBD" w:rsidP="005E1BAA">
      <w:pPr>
        <w:spacing w:after="0" w:line="360" w:lineRule="auto"/>
        <w:rPr>
          <w:rFonts w:asciiTheme="majorBidi" w:eastAsia="Times New Roman" w:hAnsiTheme="majorBidi" w:cstheme="majorBidi"/>
          <w:b/>
          <w:bCs/>
          <w:sz w:val="28"/>
          <w:szCs w:val="28"/>
        </w:rPr>
      </w:pPr>
    </w:p>
    <w:p w14:paraId="469BF2CB" w14:textId="67BE3607" w:rsidR="004D2EBD" w:rsidRDefault="004D2EBD" w:rsidP="00A913C8">
      <w:pPr>
        <w:spacing w:after="0" w:line="360" w:lineRule="auto"/>
        <w:jc w:val="center"/>
        <w:rPr>
          <w:rFonts w:asciiTheme="majorBidi" w:eastAsia="Times New Roman" w:hAnsiTheme="majorBidi" w:cstheme="majorBidi"/>
          <w:b/>
          <w:bCs/>
          <w:sz w:val="28"/>
          <w:szCs w:val="28"/>
        </w:rPr>
      </w:pPr>
    </w:p>
    <w:p w14:paraId="072B940C" w14:textId="2DDB3A3F" w:rsidR="004D2EBD" w:rsidRDefault="004D2EBD" w:rsidP="00A913C8">
      <w:pPr>
        <w:spacing w:after="0" w:line="360" w:lineRule="auto"/>
        <w:jc w:val="center"/>
        <w:rPr>
          <w:rFonts w:asciiTheme="majorBidi" w:eastAsia="Times New Roman" w:hAnsiTheme="majorBidi" w:cstheme="majorBidi"/>
          <w:b/>
          <w:bCs/>
          <w:sz w:val="28"/>
          <w:szCs w:val="28"/>
        </w:rPr>
      </w:pPr>
    </w:p>
    <w:p w14:paraId="4E564AF8" w14:textId="5F86DBE4" w:rsidR="004D2EBD" w:rsidRDefault="004D2EBD" w:rsidP="00A913C8">
      <w:pPr>
        <w:spacing w:after="0" w:line="360" w:lineRule="auto"/>
        <w:jc w:val="center"/>
        <w:rPr>
          <w:rFonts w:asciiTheme="majorBidi" w:eastAsia="Times New Roman" w:hAnsiTheme="majorBidi" w:cstheme="majorBidi"/>
          <w:b/>
          <w:bCs/>
          <w:sz w:val="28"/>
          <w:szCs w:val="28"/>
        </w:rPr>
      </w:pPr>
    </w:p>
    <w:p w14:paraId="7DC87FF7" w14:textId="77777777" w:rsidR="00CF1C69" w:rsidRDefault="00CF1C69" w:rsidP="00A913C8">
      <w:pPr>
        <w:spacing w:after="0" w:line="360" w:lineRule="auto"/>
        <w:jc w:val="center"/>
        <w:rPr>
          <w:rFonts w:asciiTheme="majorBidi" w:eastAsia="Times New Roman" w:hAnsiTheme="majorBidi" w:cstheme="majorBidi"/>
          <w:b/>
          <w:bCs/>
          <w:sz w:val="28"/>
          <w:szCs w:val="28"/>
        </w:rPr>
      </w:pPr>
    </w:p>
    <w:p w14:paraId="5C6EDC73" w14:textId="77777777" w:rsidR="00E30313" w:rsidRDefault="00E30313" w:rsidP="00A913C8">
      <w:pPr>
        <w:spacing w:after="0" w:line="360" w:lineRule="auto"/>
        <w:jc w:val="center"/>
        <w:rPr>
          <w:rFonts w:asciiTheme="majorBidi" w:eastAsia="Times New Roman" w:hAnsiTheme="majorBidi" w:cstheme="majorBidi"/>
          <w:b/>
          <w:bCs/>
          <w:sz w:val="20"/>
          <w:szCs w:val="20"/>
        </w:rPr>
      </w:pPr>
    </w:p>
    <w:p w14:paraId="7B33E13D" w14:textId="1054EC4E" w:rsidR="00E30313" w:rsidRDefault="00E30313">
      <w:pPr>
        <w:rPr>
          <w:rFonts w:asciiTheme="majorBidi" w:eastAsia="Times New Roman" w:hAnsiTheme="majorBidi" w:cstheme="majorBidi"/>
          <w:b/>
          <w:bCs/>
          <w:sz w:val="20"/>
          <w:szCs w:val="20"/>
        </w:rPr>
      </w:pPr>
      <w:r>
        <w:rPr>
          <w:rFonts w:asciiTheme="majorBidi" w:eastAsia="Times New Roman" w:hAnsiTheme="majorBidi" w:cstheme="majorBidi"/>
          <w:b/>
          <w:bCs/>
          <w:sz w:val="20"/>
          <w:szCs w:val="20"/>
        </w:rPr>
        <w:br w:type="page"/>
      </w:r>
    </w:p>
    <w:p w14:paraId="24FA2BA7" w14:textId="77777777" w:rsidR="00E30313" w:rsidRPr="00E269DA" w:rsidRDefault="00E30313" w:rsidP="00A913C8">
      <w:pPr>
        <w:spacing w:after="0" w:line="360" w:lineRule="auto"/>
        <w:jc w:val="center"/>
        <w:rPr>
          <w:rFonts w:asciiTheme="majorBidi" w:eastAsia="Times New Roman" w:hAnsiTheme="majorBidi" w:cstheme="majorBidi"/>
          <w:b/>
          <w:bCs/>
          <w:sz w:val="20"/>
          <w:szCs w:val="20"/>
        </w:rPr>
      </w:pPr>
    </w:p>
    <w:sdt>
      <w:sdtPr>
        <w:rPr>
          <w:rFonts w:asciiTheme="minorHAnsi" w:eastAsiaTheme="minorHAnsi" w:hAnsiTheme="minorHAnsi" w:cstheme="minorHAnsi"/>
          <w:color w:val="auto"/>
          <w:sz w:val="24"/>
          <w:szCs w:val="24"/>
        </w:rPr>
        <w:id w:val="-1992935558"/>
        <w:docPartObj>
          <w:docPartGallery w:val="Table of Contents"/>
          <w:docPartUnique/>
        </w:docPartObj>
      </w:sdtPr>
      <w:sdtEndPr>
        <w:rPr>
          <w:b/>
          <w:bCs/>
          <w:noProof/>
        </w:rPr>
      </w:sdtEndPr>
      <w:sdtContent>
        <w:p w14:paraId="74F37654" w14:textId="4F2A1016" w:rsidR="00343CA2" w:rsidRPr="006B1E19" w:rsidRDefault="00ED40C6" w:rsidP="006B1E19">
          <w:pPr>
            <w:pStyle w:val="TOCHeading"/>
            <w:spacing w:line="480" w:lineRule="auto"/>
            <w:jc w:val="center"/>
            <w:rPr>
              <w:rFonts w:asciiTheme="minorHAnsi" w:hAnsiTheme="minorHAnsi" w:cstheme="minorHAnsi"/>
              <w:b/>
              <w:bCs/>
              <w:color w:val="auto"/>
              <w:sz w:val="24"/>
              <w:szCs w:val="24"/>
            </w:rPr>
          </w:pPr>
          <w:r w:rsidRPr="006B1E19">
            <w:rPr>
              <w:rFonts w:asciiTheme="minorHAnsi" w:eastAsiaTheme="minorHAnsi" w:hAnsiTheme="minorHAnsi" w:cstheme="minorHAnsi"/>
              <w:b/>
              <w:bCs/>
              <w:color w:val="auto"/>
              <w:sz w:val="24"/>
              <w:szCs w:val="24"/>
            </w:rPr>
            <w:t xml:space="preserve">Table of </w:t>
          </w:r>
          <w:r w:rsidR="00343CA2" w:rsidRPr="006B1E19">
            <w:rPr>
              <w:rFonts w:asciiTheme="minorHAnsi" w:hAnsiTheme="minorHAnsi" w:cstheme="minorHAnsi"/>
              <w:b/>
              <w:bCs/>
              <w:color w:val="auto"/>
              <w:sz w:val="24"/>
              <w:szCs w:val="24"/>
            </w:rPr>
            <w:t>Contents</w:t>
          </w:r>
        </w:p>
        <w:p w14:paraId="64009FBB" w14:textId="099F2218" w:rsidR="006B1E19" w:rsidRPr="006B1E19" w:rsidRDefault="00343CA2" w:rsidP="006B1E19">
          <w:pPr>
            <w:pStyle w:val="TOC1"/>
            <w:tabs>
              <w:tab w:val="left" w:pos="440"/>
              <w:tab w:val="right" w:leader="dot" w:pos="9350"/>
            </w:tabs>
            <w:spacing w:line="480" w:lineRule="auto"/>
            <w:rPr>
              <w:rFonts w:eastAsiaTheme="minorEastAsia"/>
              <w:noProof/>
              <w:sz w:val="24"/>
              <w:szCs w:val="24"/>
              <w:lang w:val="en-GB" w:eastAsia="en-GB"/>
            </w:rPr>
          </w:pPr>
          <w:r w:rsidRPr="006B1E19">
            <w:rPr>
              <w:rFonts w:cstheme="minorHAnsi"/>
              <w:sz w:val="24"/>
              <w:szCs w:val="24"/>
            </w:rPr>
            <w:fldChar w:fldCharType="begin"/>
          </w:r>
          <w:r w:rsidRPr="006B1E19">
            <w:rPr>
              <w:rFonts w:cstheme="minorHAnsi"/>
              <w:sz w:val="24"/>
              <w:szCs w:val="24"/>
            </w:rPr>
            <w:instrText xml:space="preserve"> TOC \o "1-3" \h \z \u </w:instrText>
          </w:r>
          <w:r w:rsidRPr="006B1E19">
            <w:rPr>
              <w:rFonts w:cstheme="minorHAnsi"/>
              <w:sz w:val="24"/>
              <w:szCs w:val="24"/>
            </w:rPr>
            <w:fldChar w:fldCharType="separate"/>
          </w:r>
          <w:hyperlink w:anchor="_Toc164901177" w:history="1">
            <w:r w:rsidR="006B1E19" w:rsidRPr="006B1E19">
              <w:rPr>
                <w:rStyle w:val="Hyperlink"/>
                <w:rFonts w:eastAsia="Times New Roman" w:cstheme="minorHAnsi"/>
                <w:b/>
                <w:bCs/>
                <w:noProof/>
                <w:sz w:val="24"/>
                <w:szCs w:val="24"/>
              </w:rPr>
              <w:t>1.</w:t>
            </w:r>
            <w:r w:rsidR="006B1E19" w:rsidRPr="006B1E19">
              <w:rPr>
                <w:rFonts w:eastAsiaTheme="minorEastAsia"/>
                <w:noProof/>
                <w:sz w:val="24"/>
                <w:szCs w:val="24"/>
                <w:lang w:val="en-GB" w:eastAsia="en-GB"/>
              </w:rPr>
              <w:tab/>
            </w:r>
            <w:r w:rsidR="006B1E19" w:rsidRPr="006B1E19">
              <w:rPr>
                <w:rStyle w:val="Hyperlink"/>
                <w:rFonts w:eastAsia="Times New Roman" w:cstheme="minorHAnsi"/>
                <w:b/>
                <w:bCs/>
                <w:noProof/>
                <w:sz w:val="24"/>
                <w:szCs w:val="24"/>
              </w:rPr>
              <w:t>Introduction to Data Management</w:t>
            </w:r>
            <w:r w:rsidR="006B1E19" w:rsidRPr="006B1E19">
              <w:rPr>
                <w:noProof/>
                <w:webHidden/>
                <w:sz w:val="24"/>
                <w:szCs w:val="24"/>
              </w:rPr>
              <w:tab/>
            </w:r>
            <w:r w:rsidR="006B1E19" w:rsidRPr="006B1E19">
              <w:rPr>
                <w:noProof/>
                <w:webHidden/>
                <w:sz w:val="24"/>
                <w:szCs w:val="24"/>
              </w:rPr>
              <w:fldChar w:fldCharType="begin"/>
            </w:r>
            <w:r w:rsidR="006B1E19" w:rsidRPr="006B1E19">
              <w:rPr>
                <w:noProof/>
                <w:webHidden/>
                <w:sz w:val="24"/>
                <w:szCs w:val="24"/>
              </w:rPr>
              <w:instrText xml:space="preserve"> PAGEREF _Toc164901177 \h </w:instrText>
            </w:r>
            <w:r w:rsidR="006B1E19" w:rsidRPr="006B1E19">
              <w:rPr>
                <w:noProof/>
                <w:webHidden/>
                <w:sz w:val="24"/>
                <w:szCs w:val="24"/>
              </w:rPr>
            </w:r>
            <w:r w:rsidR="006B1E19" w:rsidRPr="006B1E19">
              <w:rPr>
                <w:noProof/>
                <w:webHidden/>
                <w:sz w:val="24"/>
                <w:szCs w:val="24"/>
              </w:rPr>
              <w:fldChar w:fldCharType="separate"/>
            </w:r>
            <w:r w:rsidR="0004274D">
              <w:rPr>
                <w:noProof/>
                <w:webHidden/>
                <w:sz w:val="24"/>
                <w:szCs w:val="24"/>
              </w:rPr>
              <w:t>3</w:t>
            </w:r>
            <w:r w:rsidR="006B1E19" w:rsidRPr="006B1E19">
              <w:rPr>
                <w:noProof/>
                <w:webHidden/>
                <w:sz w:val="24"/>
                <w:szCs w:val="24"/>
              </w:rPr>
              <w:fldChar w:fldCharType="end"/>
            </w:r>
          </w:hyperlink>
        </w:p>
        <w:p w14:paraId="06FCAACB" w14:textId="576E8875" w:rsidR="006B1E19" w:rsidRPr="006B1E19" w:rsidRDefault="006B1E19" w:rsidP="006B1E19">
          <w:pPr>
            <w:pStyle w:val="TOC1"/>
            <w:tabs>
              <w:tab w:val="left" w:pos="440"/>
              <w:tab w:val="right" w:leader="dot" w:pos="9350"/>
            </w:tabs>
            <w:spacing w:line="480" w:lineRule="auto"/>
            <w:rPr>
              <w:rFonts w:eastAsiaTheme="minorEastAsia"/>
              <w:noProof/>
              <w:sz w:val="24"/>
              <w:szCs w:val="24"/>
              <w:lang w:val="en-GB" w:eastAsia="en-GB"/>
            </w:rPr>
          </w:pPr>
          <w:hyperlink w:anchor="_Toc164901178" w:history="1">
            <w:r w:rsidRPr="006B1E19">
              <w:rPr>
                <w:rStyle w:val="Hyperlink"/>
                <w:rFonts w:eastAsia="Times New Roman" w:cstheme="minorHAnsi"/>
                <w:b/>
                <w:bCs/>
                <w:noProof/>
                <w:sz w:val="24"/>
                <w:szCs w:val="24"/>
              </w:rPr>
              <w:t>2.</w:t>
            </w:r>
            <w:r w:rsidRPr="006B1E19">
              <w:rPr>
                <w:rFonts w:eastAsiaTheme="minorEastAsia"/>
                <w:noProof/>
                <w:sz w:val="24"/>
                <w:szCs w:val="24"/>
                <w:lang w:val="en-GB" w:eastAsia="en-GB"/>
              </w:rPr>
              <w:tab/>
            </w:r>
            <w:r w:rsidRPr="006B1E19">
              <w:rPr>
                <w:rStyle w:val="Hyperlink"/>
                <w:rFonts w:eastAsia="Times New Roman" w:cstheme="minorHAnsi"/>
                <w:b/>
                <w:bCs/>
                <w:noProof/>
                <w:sz w:val="24"/>
                <w:szCs w:val="24"/>
              </w:rPr>
              <w:t>Data Management Practices</w:t>
            </w:r>
            <w:r w:rsidRPr="006B1E19">
              <w:rPr>
                <w:noProof/>
                <w:webHidden/>
                <w:sz w:val="24"/>
                <w:szCs w:val="24"/>
              </w:rPr>
              <w:tab/>
            </w:r>
            <w:r w:rsidRPr="006B1E19">
              <w:rPr>
                <w:noProof/>
                <w:webHidden/>
                <w:sz w:val="24"/>
                <w:szCs w:val="24"/>
              </w:rPr>
              <w:fldChar w:fldCharType="begin"/>
            </w:r>
            <w:r w:rsidRPr="006B1E19">
              <w:rPr>
                <w:noProof/>
                <w:webHidden/>
                <w:sz w:val="24"/>
                <w:szCs w:val="24"/>
              </w:rPr>
              <w:instrText xml:space="preserve"> PAGEREF _Toc164901178 \h </w:instrText>
            </w:r>
            <w:r w:rsidRPr="006B1E19">
              <w:rPr>
                <w:noProof/>
                <w:webHidden/>
                <w:sz w:val="24"/>
                <w:szCs w:val="24"/>
              </w:rPr>
            </w:r>
            <w:r w:rsidRPr="006B1E19">
              <w:rPr>
                <w:noProof/>
                <w:webHidden/>
                <w:sz w:val="24"/>
                <w:szCs w:val="24"/>
              </w:rPr>
              <w:fldChar w:fldCharType="separate"/>
            </w:r>
            <w:r w:rsidR="0004274D">
              <w:rPr>
                <w:noProof/>
                <w:webHidden/>
                <w:sz w:val="24"/>
                <w:szCs w:val="24"/>
              </w:rPr>
              <w:t>3</w:t>
            </w:r>
            <w:r w:rsidRPr="006B1E19">
              <w:rPr>
                <w:noProof/>
                <w:webHidden/>
                <w:sz w:val="24"/>
                <w:szCs w:val="24"/>
              </w:rPr>
              <w:fldChar w:fldCharType="end"/>
            </w:r>
          </w:hyperlink>
        </w:p>
        <w:p w14:paraId="2630E9C4" w14:textId="2FCC448C" w:rsidR="006B1E19" w:rsidRPr="006B1E19" w:rsidRDefault="006B1E19" w:rsidP="006B1E19">
          <w:pPr>
            <w:pStyle w:val="TOC2"/>
            <w:tabs>
              <w:tab w:val="left" w:pos="880"/>
              <w:tab w:val="right" w:leader="dot" w:pos="9350"/>
            </w:tabs>
            <w:spacing w:line="480" w:lineRule="auto"/>
            <w:rPr>
              <w:rFonts w:eastAsiaTheme="minorEastAsia"/>
              <w:noProof/>
              <w:sz w:val="24"/>
              <w:szCs w:val="24"/>
              <w:lang w:val="en-GB" w:eastAsia="en-GB"/>
            </w:rPr>
          </w:pPr>
          <w:hyperlink w:anchor="_Toc164901179" w:history="1">
            <w:r w:rsidRPr="006B1E19">
              <w:rPr>
                <w:rStyle w:val="Hyperlink"/>
                <w:rFonts w:cstheme="minorHAnsi"/>
                <w:b/>
                <w:bCs/>
                <w:noProof/>
                <w:sz w:val="24"/>
                <w:szCs w:val="24"/>
                <w:lang w:val="en-GB"/>
              </w:rPr>
              <w:t>2.1.</w:t>
            </w:r>
            <w:r w:rsidRPr="006B1E19">
              <w:rPr>
                <w:rFonts w:eastAsiaTheme="minorEastAsia"/>
                <w:noProof/>
                <w:sz w:val="24"/>
                <w:szCs w:val="24"/>
                <w:lang w:val="en-GB" w:eastAsia="en-GB"/>
              </w:rPr>
              <w:tab/>
            </w:r>
            <w:r w:rsidRPr="006B1E19">
              <w:rPr>
                <w:rStyle w:val="Hyperlink"/>
                <w:rFonts w:cstheme="minorHAnsi"/>
                <w:b/>
                <w:bCs/>
                <w:noProof/>
                <w:sz w:val="24"/>
                <w:szCs w:val="24"/>
                <w:lang w:val="en-GB"/>
              </w:rPr>
              <w:t>Data Integration</w:t>
            </w:r>
            <w:r w:rsidRPr="006B1E19">
              <w:rPr>
                <w:noProof/>
                <w:webHidden/>
                <w:sz w:val="24"/>
                <w:szCs w:val="24"/>
              </w:rPr>
              <w:tab/>
            </w:r>
            <w:r w:rsidRPr="006B1E19">
              <w:rPr>
                <w:noProof/>
                <w:webHidden/>
                <w:sz w:val="24"/>
                <w:szCs w:val="24"/>
              </w:rPr>
              <w:fldChar w:fldCharType="begin"/>
            </w:r>
            <w:r w:rsidRPr="006B1E19">
              <w:rPr>
                <w:noProof/>
                <w:webHidden/>
                <w:sz w:val="24"/>
                <w:szCs w:val="24"/>
              </w:rPr>
              <w:instrText xml:space="preserve"> PAGEREF _Toc164901179 \h </w:instrText>
            </w:r>
            <w:r w:rsidRPr="006B1E19">
              <w:rPr>
                <w:noProof/>
                <w:webHidden/>
                <w:sz w:val="24"/>
                <w:szCs w:val="24"/>
              </w:rPr>
            </w:r>
            <w:r w:rsidRPr="006B1E19">
              <w:rPr>
                <w:noProof/>
                <w:webHidden/>
                <w:sz w:val="24"/>
                <w:szCs w:val="24"/>
              </w:rPr>
              <w:fldChar w:fldCharType="separate"/>
            </w:r>
            <w:r w:rsidR="0004274D">
              <w:rPr>
                <w:noProof/>
                <w:webHidden/>
                <w:sz w:val="24"/>
                <w:szCs w:val="24"/>
              </w:rPr>
              <w:t>3</w:t>
            </w:r>
            <w:r w:rsidRPr="006B1E19">
              <w:rPr>
                <w:noProof/>
                <w:webHidden/>
                <w:sz w:val="24"/>
                <w:szCs w:val="24"/>
              </w:rPr>
              <w:fldChar w:fldCharType="end"/>
            </w:r>
          </w:hyperlink>
        </w:p>
        <w:p w14:paraId="3D84CAA3" w14:textId="0C00BDE7" w:rsidR="006B1E19" w:rsidRPr="006B1E19" w:rsidRDefault="006B1E19" w:rsidP="006B1E19">
          <w:pPr>
            <w:pStyle w:val="TOC2"/>
            <w:tabs>
              <w:tab w:val="left" w:pos="880"/>
              <w:tab w:val="right" w:leader="dot" w:pos="9350"/>
            </w:tabs>
            <w:spacing w:line="480" w:lineRule="auto"/>
            <w:rPr>
              <w:rFonts w:eastAsiaTheme="minorEastAsia"/>
              <w:noProof/>
              <w:sz w:val="24"/>
              <w:szCs w:val="24"/>
              <w:lang w:val="en-GB" w:eastAsia="en-GB"/>
            </w:rPr>
          </w:pPr>
          <w:hyperlink w:anchor="_Toc164901180" w:history="1">
            <w:r w:rsidRPr="006B1E19">
              <w:rPr>
                <w:rStyle w:val="Hyperlink"/>
                <w:rFonts w:cstheme="minorHAnsi"/>
                <w:b/>
                <w:bCs/>
                <w:noProof/>
                <w:sz w:val="24"/>
                <w:szCs w:val="24"/>
                <w:lang w:val="en-GB"/>
              </w:rPr>
              <w:t>2.2.</w:t>
            </w:r>
            <w:r w:rsidRPr="006B1E19">
              <w:rPr>
                <w:rFonts w:eastAsiaTheme="minorEastAsia"/>
                <w:noProof/>
                <w:sz w:val="24"/>
                <w:szCs w:val="24"/>
                <w:lang w:val="en-GB" w:eastAsia="en-GB"/>
              </w:rPr>
              <w:tab/>
            </w:r>
            <w:r w:rsidRPr="006B1E19">
              <w:rPr>
                <w:rStyle w:val="Hyperlink"/>
                <w:rFonts w:cstheme="minorHAnsi"/>
                <w:b/>
                <w:bCs/>
                <w:noProof/>
                <w:sz w:val="24"/>
                <w:szCs w:val="24"/>
                <w:lang w:val="en-GB"/>
              </w:rPr>
              <w:t>Data Interoperability</w:t>
            </w:r>
            <w:r w:rsidRPr="006B1E19">
              <w:rPr>
                <w:noProof/>
                <w:webHidden/>
                <w:sz w:val="24"/>
                <w:szCs w:val="24"/>
              </w:rPr>
              <w:tab/>
            </w:r>
            <w:r w:rsidRPr="006B1E19">
              <w:rPr>
                <w:noProof/>
                <w:webHidden/>
                <w:sz w:val="24"/>
                <w:szCs w:val="24"/>
              </w:rPr>
              <w:fldChar w:fldCharType="begin"/>
            </w:r>
            <w:r w:rsidRPr="006B1E19">
              <w:rPr>
                <w:noProof/>
                <w:webHidden/>
                <w:sz w:val="24"/>
                <w:szCs w:val="24"/>
              </w:rPr>
              <w:instrText xml:space="preserve"> PAGEREF _Toc164901180 \h </w:instrText>
            </w:r>
            <w:r w:rsidRPr="006B1E19">
              <w:rPr>
                <w:noProof/>
                <w:webHidden/>
                <w:sz w:val="24"/>
                <w:szCs w:val="24"/>
              </w:rPr>
            </w:r>
            <w:r w:rsidRPr="006B1E19">
              <w:rPr>
                <w:noProof/>
                <w:webHidden/>
                <w:sz w:val="24"/>
                <w:szCs w:val="24"/>
              </w:rPr>
              <w:fldChar w:fldCharType="separate"/>
            </w:r>
            <w:r w:rsidR="0004274D">
              <w:rPr>
                <w:noProof/>
                <w:webHidden/>
                <w:sz w:val="24"/>
                <w:szCs w:val="24"/>
              </w:rPr>
              <w:t>4</w:t>
            </w:r>
            <w:r w:rsidRPr="006B1E19">
              <w:rPr>
                <w:noProof/>
                <w:webHidden/>
                <w:sz w:val="24"/>
                <w:szCs w:val="24"/>
              </w:rPr>
              <w:fldChar w:fldCharType="end"/>
            </w:r>
          </w:hyperlink>
        </w:p>
        <w:p w14:paraId="2A5E9F2A" w14:textId="7E051420" w:rsidR="006B1E19" w:rsidRPr="006B1E19" w:rsidRDefault="006B1E19" w:rsidP="006B1E19">
          <w:pPr>
            <w:pStyle w:val="TOC2"/>
            <w:tabs>
              <w:tab w:val="left" w:pos="880"/>
              <w:tab w:val="right" w:leader="dot" w:pos="9350"/>
            </w:tabs>
            <w:spacing w:line="480" w:lineRule="auto"/>
            <w:rPr>
              <w:rFonts w:eastAsiaTheme="minorEastAsia"/>
              <w:noProof/>
              <w:sz w:val="24"/>
              <w:szCs w:val="24"/>
              <w:lang w:val="en-GB" w:eastAsia="en-GB"/>
            </w:rPr>
          </w:pPr>
          <w:hyperlink w:anchor="_Toc164901181" w:history="1">
            <w:r w:rsidRPr="006B1E19">
              <w:rPr>
                <w:rStyle w:val="Hyperlink"/>
                <w:rFonts w:cstheme="minorHAnsi"/>
                <w:b/>
                <w:bCs/>
                <w:noProof/>
                <w:sz w:val="24"/>
                <w:szCs w:val="24"/>
                <w:lang w:val="en-GB"/>
              </w:rPr>
              <w:t>2.3.</w:t>
            </w:r>
            <w:r w:rsidRPr="006B1E19">
              <w:rPr>
                <w:rFonts w:eastAsiaTheme="minorEastAsia"/>
                <w:noProof/>
                <w:sz w:val="24"/>
                <w:szCs w:val="24"/>
                <w:lang w:val="en-GB" w:eastAsia="en-GB"/>
              </w:rPr>
              <w:tab/>
            </w:r>
            <w:r w:rsidRPr="006B1E19">
              <w:rPr>
                <w:rStyle w:val="Hyperlink"/>
                <w:rFonts w:cstheme="minorHAnsi"/>
                <w:b/>
                <w:bCs/>
                <w:noProof/>
                <w:sz w:val="24"/>
                <w:szCs w:val="24"/>
                <w:lang w:val="en-GB"/>
              </w:rPr>
              <w:t>Streamlined Data Management Process</w:t>
            </w:r>
            <w:r w:rsidRPr="006B1E19">
              <w:rPr>
                <w:noProof/>
                <w:webHidden/>
                <w:sz w:val="24"/>
                <w:szCs w:val="24"/>
              </w:rPr>
              <w:tab/>
            </w:r>
            <w:r w:rsidRPr="006B1E19">
              <w:rPr>
                <w:noProof/>
                <w:webHidden/>
                <w:sz w:val="24"/>
                <w:szCs w:val="24"/>
              </w:rPr>
              <w:fldChar w:fldCharType="begin"/>
            </w:r>
            <w:r w:rsidRPr="006B1E19">
              <w:rPr>
                <w:noProof/>
                <w:webHidden/>
                <w:sz w:val="24"/>
                <w:szCs w:val="24"/>
              </w:rPr>
              <w:instrText xml:space="preserve"> PAGEREF _Toc164901181 \h </w:instrText>
            </w:r>
            <w:r w:rsidRPr="006B1E19">
              <w:rPr>
                <w:noProof/>
                <w:webHidden/>
                <w:sz w:val="24"/>
                <w:szCs w:val="24"/>
              </w:rPr>
            </w:r>
            <w:r w:rsidRPr="006B1E19">
              <w:rPr>
                <w:noProof/>
                <w:webHidden/>
                <w:sz w:val="24"/>
                <w:szCs w:val="24"/>
              </w:rPr>
              <w:fldChar w:fldCharType="separate"/>
            </w:r>
            <w:r w:rsidR="0004274D">
              <w:rPr>
                <w:noProof/>
                <w:webHidden/>
                <w:sz w:val="24"/>
                <w:szCs w:val="24"/>
              </w:rPr>
              <w:t>4</w:t>
            </w:r>
            <w:r w:rsidRPr="006B1E19">
              <w:rPr>
                <w:noProof/>
                <w:webHidden/>
                <w:sz w:val="24"/>
                <w:szCs w:val="24"/>
              </w:rPr>
              <w:fldChar w:fldCharType="end"/>
            </w:r>
          </w:hyperlink>
        </w:p>
        <w:p w14:paraId="0B0CE0D5" w14:textId="319D3450" w:rsidR="006B1E19" w:rsidRPr="006B1E19" w:rsidRDefault="006B1E19" w:rsidP="006B1E19">
          <w:pPr>
            <w:pStyle w:val="TOC1"/>
            <w:tabs>
              <w:tab w:val="left" w:pos="440"/>
              <w:tab w:val="right" w:leader="dot" w:pos="9350"/>
            </w:tabs>
            <w:spacing w:line="480" w:lineRule="auto"/>
            <w:rPr>
              <w:rFonts w:eastAsiaTheme="minorEastAsia"/>
              <w:noProof/>
              <w:sz w:val="24"/>
              <w:szCs w:val="24"/>
              <w:lang w:val="en-GB" w:eastAsia="en-GB"/>
            </w:rPr>
          </w:pPr>
          <w:hyperlink w:anchor="_Toc164901182" w:history="1">
            <w:r w:rsidRPr="006B1E19">
              <w:rPr>
                <w:rStyle w:val="Hyperlink"/>
                <w:rFonts w:eastAsia="Times New Roman" w:cstheme="minorHAnsi"/>
                <w:b/>
                <w:bCs/>
                <w:noProof/>
                <w:sz w:val="24"/>
                <w:szCs w:val="24"/>
              </w:rPr>
              <w:t>3.</w:t>
            </w:r>
            <w:r w:rsidRPr="006B1E19">
              <w:rPr>
                <w:rFonts w:eastAsiaTheme="minorEastAsia"/>
                <w:noProof/>
                <w:sz w:val="24"/>
                <w:szCs w:val="24"/>
                <w:lang w:val="en-GB" w:eastAsia="en-GB"/>
              </w:rPr>
              <w:tab/>
            </w:r>
            <w:r w:rsidRPr="006B1E19">
              <w:rPr>
                <w:rStyle w:val="Hyperlink"/>
                <w:rFonts w:eastAsia="Times New Roman" w:cstheme="minorHAnsi"/>
                <w:b/>
                <w:bCs/>
                <w:noProof/>
                <w:sz w:val="24"/>
                <w:szCs w:val="24"/>
              </w:rPr>
              <w:t>Digikala: A Historical Overview</w:t>
            </w:r>
            <w:r w:rsidRPr="006B1E19">
              <w:rPr>
                <w:noProof/>
                <w:webHidden/>
                <w:sz w:val="24"/>
                <w:szCs w:val="24"/>
              </w:rPr>
              <w:tab/>
            </w:r>
            <w:r w:rsidRPr="006B1E19">
              <w:rPr>
                <w:noProof/>
                <w:webHidden/>
                <w:sz w:val="24"/>
                <w:szCs w:val="24"/>
              </w:rPr>
              <w:fldChar w:fldCharType="begin"/>
            </w:r>
            <w:r w:rsidRPr="006B1E19">
              <w:rPr>
                <w:noProof/>
                <w:webHidden/>
                <w:sz w:val="24"/>
                <w:szCs w:val="24"/>
              </w:rPr>
              <w:instrText xml:space="preserve"> PAGEREF _Toc164901182 \h </w:instrText>
            </w:r>
            <w:r w:rsidRPr="006B1E19">
              <w:rPr>
                <w:noProof/>
                <w:webHidden/>
                <w:sz w:val="24"/>
                <w:szCs w:val="24"/>
              </w:rPr>
            </w:r>
            <w:r w:rsidRPr="006B1E19">
              <w:rPr>
                <w:noProof/>
                <w:webHidden/>
                <w:sz w:val="24"/>
                <w:szCs w:val="24"/>
              </w:rPr>
              <w:fldChar w:fldCharType="separate"/>
            </w:r>
            <w:r w:rsidR="0004274D">
              <w:rPr>
                <w:noProof/>
                <w:webHidden/>
                <w:sz w:val="24"/>
                <w:szCs w:val="24"/>
              </w:rPr>
              <w:t>5</w:t>
            </w:r>
            <w:r w:rsidRPr="006B1E19">
              <w:rPr>
                <w:noProof/>
                <w:webHidden/>
                <w:sz w:val="24"/>
                <w:szCs w:val="24"/>
              </w:rPr>
              <w:fldChar w:fldCharType="end"/>
            </w:r>
          </w:hyperlink>
        </w:p>
        <w:p w14:paraId="081A054D" w14:textId="73189E18" w:rsidR="006B1E19" w:rsidRPr="006B1E19" w:rsidRDefault="006B1E19" w:rsidP="006B1E19">
          <w:pPr>
            <w:pStyle w:val="TOC1"/>
            <w:tabs>
              <w:tab w:val="left" w:pos="440"/>
              <w:tab w:val="right" w:leader="dot" w:pos="9350"/>
            </w:tabs>
            <w:spacing w:line="480" w:lineRule="auto"/>
            <w:rPr>
              <w:rFonts w:eastAsiaTheme="minorEastAsia"/>
              <w:noProof/>
              <w:sz w:val="24"/>
              <w:szCs w:val="24"/>
              <w:lang w:val="en-GB" w:eastAsia="en-GB"/>
            </w:rPr>
          </w:pPr>
          <w:hyperlink w:anchor="_Toc164901183" w:history="1">
            <w:r w:rsidRPr="006B1E19">
              <w:rPr>
                <w:rStyle w:val="Hyperlink"/>
                <w:rFonts w:eastAsia="Times New Roman" w:cstheme="minorHAnsi"/>
                <w:b/>
                <w:bCs/>
                <w:noProof/>
                <w:sz w:val="24"/>
                <w:szCs w:val="24"/>
              </w:rPr>
              <w:t>4.</w:t>
            </w:r>
            <w:r w:rsidRPr="006B1E19">
              <w:rPr>
                <w:rFonts w:eastAsiaTheme="minorEastAsia"/>
                <w:noProof/>
                <w:sz w:val="24"/>
                <w:szCs w:val="24"/>
                <w:lang w:val="en-GB" w:eastAsia="en-GB"/>
              </w:rPr>
              <w:tab/>
            </w:r>
            <w:r w:rsidRPr="006B1E19">
              <w:rPr>
                <w:rStyle w:val="Hyperlink"/>
                <w:rFonts w:eastAsia="Times New Roman" w:cstheme="minorHAnsi"/>
                <w:b/>
                <w:bCs/>
                <w:noProof/>
                <w:sz w:val="24"/>
                <w:szCs w:val="24"/>
              </w:rPr>
              <w:t>Current System, Identified Problem and proposed solution</w:t>
            </w:r>
            <w:r w:rsidRPr="006B1E19">
              <w:rPr>
                <w:noProof/>
                <w:webHidden/>
                <w:sz w:val="24"/>
                <w:szCs w:val="24"/>
              </w:rPr>
              <w:tab/>
            </w:r>
            <w:r w:rsidRPr="006B1E19">
              <w:rPr>
                <w:noProof/>
                <w:webHidden/>
                <w:sz w:val="24"/>
                <w:szCs w:val="24"/>
              </w:rPr>
              <w:fldChar w:fldCharType="begin"/>
            </w:r>
            <w:r w:rsidRPr="006B1E19">
              <w:rPr>
                <w:noProof/>
                <w:webHidden/>
                <w:sz w:val="24"/>
                <w:szCs w:val="24"/>
              </w:rPr>
              <w:instrText xml:space="preserve"> PAGEREF _Toc164901183 \h </w:instrText>
            </w:r>
            <w:r w:rsidRPr="006B1E19">
              <w:rPr>
                <w:noProof/>
                <w:webHidden/>
                <w:sz w:val="24"/>
                <w:szCs w:val="24"/>
              </w:rPr>
            </w:r>
            <w:r w:rsidRPr="006B1E19">
              <w:rPr>
                <w:noProof/>
                <w:webHidden/>
                <w:sz w:val="24"/>
                <w:szCs w:val="24"/>
              </w:rPr>
              <w:fldChar w:fldCharType="separate"/>
            </w:r>
            <w:r w:rsidR="0004274D">
              <w:rPr>
                <w:noProof/>
                <w:webHidden/>
                <w:sz w:val="24"/>
                <w:szCs w:val="24"/>
              </w:rPr>
              <w:t>5</w:t>
            </w:r>
            <w:r w:rsidRPr="006B1E19">
              <w:rPr>
                <w:noProof/>
                <w:webHidden/>
                <w:sz w:val="24"/>
                <w:szCs w:val="24"/>
              </w:rPr>
              <w:fldChar w:fldCharType="end"/>
            </w:r>
          </w:hyperlink>
        </w:p>
        <w:p w14:paraId="694A1E1B" w14:textId="5445AF88" w:rsidR="006B1E19" w:rsidRPr="006B1E19" w:rsidRDefault="006B1E19" w:rsidP="006B1E19">
          <w:pPr>
            <w:pStyle w:val="TOC2"/>
            <w:tabs>
              <w:tab w:val="left" w:pos="880"/>
              <w:tab w:val="right" w:leader="dot" w:pos="9350"/>
            </w:tabs>
            <w:spacing w:line="480" w:lineRule="auto"/>
            <w:rPr>
              <w:rFonts w:eastAsiaTheme="minorEastAsia"/>
              <w:noProof/>
              <w:sz w:val="24"/>
              <w:szCs w:val="24"/>
              <w:lang w:val="en-GB" w:eastAsia="en-GB"/>
            </w:rPr>
          </w:pPr>
          <w:hyperlink w:anchor="_Toc164901184" w:history="1">
            <w:r w:rsidRPr="006B1E19">
              <w:rPr>
                <w:rStyle w:val="Hyperlink"/>
                <w:rFonts w:cstheme="minorHAnsi"/>
                <w:b/>
                <w:bCs/>
                <w:noProof/>
                <w:sz w:val="24"/>
                <w:szCs w:val="24"/>
                <w:lang w:val="en-GB"/>
              </w:rPr>
              <w:t>4.1.</w:t>
            </w:r>
            <w:r w:rsidRPr="006B1E19">
              <w:rPr>
                <w:rFonts w:eastAsiaTheme="minorEastAsia"/>
                <w:noProof/>
                <w:sz w:val="24"/>
                <w:szCs w:val="24"/>
                <w:lang w:val="en-GB" w:eastAsia="en-GB"/>
              </w:rPr>
              <w:tab/>
            </w:r>
            <w:r w:rsidRPr="006B1E19">
              <w:rPr>
                <w:rStyle w:val="Hyperlink"/>
                <w:rFonts w:cstheme="minorHAnsi"/>
                <w:b/>
                <w:bCs/>
                <w:noProof/>
                <w:sz w:val="24"/>
                <w:szCs w:val="24"/>
                <w:lang w:val="en-GB"/>
              </w:rPr>
              <w:t>Context Diagram (As is)</w:t>
            </w:r>
            <w:r w:rsidRPr="006B1E19">
              <w:rPr>
                <w:noProof/>
                <w:webHidden/>
                <w:sz w:val="24"/>
                <w:szCs w:val="24"/>
              </w:rPr>
              <w:tab/>
            </w:r>
            <w:r w:rsidRPr="006B1E19">
              <w:rPr>
                <w:noProof/>
                <w:webHidden/>
                <w:sz w:val="24"/>
                <w:szCs w:val="24"/>
              </w:rPr>
              <w:fldChar w:fldCharType="begin"/>
            </w:r>
            <w:r w:rsidRPr="006B1E19">
              <w:rPr>
                <w:noProof/>
                <w:webHidden/>
                <w:sz w:val="24"/>
                <w:szCs w:val="24"/>
              </w:rPr>
              <w:instrText xml:space="preserve"> PAGEREF _Toc164901184 \h </w:instrText>
            </w:r>
            <w:r w:rsidRPr="006B1E19">
              <w:rPr>
                <w:noProof/>
                <w:webHidden/>
                <w:sz w:val="24"/>
                <w:szCs w:val="24"/>
              </w:rPr>
            </w:r>
            <w:r w:rsidRPr="006B1E19">
              <w:rPr>
                <w:noProof/>
                <w:webHidden/>
                <w:sz w:val="24"/>
                <w:szCs w:val="24"/>
              </w:rPr>
              <w:fldChar w:fldCharType="separate"/>
            </w:r>
            <w:r w:rsidR="0004274D">
              <w:rPr>
                <w:noProof/>
                <w:webHidden/>
                <w:sz w:val="24"/>
                <w:szCs w:val="24"/>
              </w:rPr>
              <w:t>6</w:t>
            </w:r>
            <w:r w:rsidRPr="006B1E19">
              <w:rPr>
                <w:noProof/>
                <w:webHidden/>
                <w:sz w:val="24"/>
                <w:szCs w:val="24"/>
              </w:rPr>
              <w:fldChar w:fldCharType="end"/>
            </w:r>
          </w:hyperlink>
        </w:p>
        <w:p w14:paraId="5B71E86B" w14:textId="1424696E" w:rsidR="006B1E19" w:rsidRPr="006B1E19" w:rsidRDefault="006B1E19" w:rsidP="006B1E19">
          <w:pPr>
            <w:pStyle w:val="TOC2"/>
            <w:tabs>
              <w:tab w:val="left" w:pos="880"/>
              <w:tab w:val="right" w:leader="dot" w:pos="9350"/>
            </w:tabs>
            <w:spacing w:line="480" w:lineRule="auto"/>
            <w:rPr>
              <w:rFonts w:eastAsiaTheme="minorEastAsia"/>
              <w:noProof/>
              <w:sz w:val="24"/>
              <w:szCs w:val="24"/>
              <w:lang w:val="en-GB" w:eastAsia="en-GB"/>
            </w:rPr>
          </w:pPr>
          <w:hyperlink w:anchor="_Toc164901185" w:history="1">
            <w:r w:rsidRPr="006B1E19">
              <w:rPr>
                <w:rStyle w:val="Hyperlink"/>
                <w:rFonts w:cstheme="minorHAnsi"/>
                <w:b/>
                <w:bCs/>
                <w:noProof/>
                <w:sz w:val="24"/>
                <w:szCs w:val="24"/>
                <w:lang w:val="en-GB"/>
              </w:rPr>
              <w:t>4.2.</w:t>
            </w:r>
            <w:r w:rsidRPr="006B1E19">
              <w:rPr>
                <w:rFonts w:eastAsiaTheme="minorEastAsia"/>
                <w:noProof/>
                <w:sz w:val="24"/>
                <w:szCs w:val="24"/>
                <w:lang w:val="en-GB" w:eastAsia="en-GB"/>
              </w:rPr>
              <w:tab/>
            </w:r>
            <w:r w:rsidRPr="006B1E19">
              <w:rPr>
                <w:rStyle w:val="Hyperlink"/>
                <w:rFonts w:cstheme="minorHAnsi"/>
                <w:b/>
                <w:bCs/>
                <w:noProof/>
                <w:sz w:val="24"/>
                <w:szCs w:val="24"/>
                <w:lang w:val="en-GB"/>
              </w:rPr>
              <w:t>DFD Level 0 (As is)</w:t>
            </w:r>
            <w:r w:rsidRPr="006B1E19">
              <w:rPr>
                <w:noProof/>
                <w:webHidden/>
                <w:sz w:val="24"/>
                <w:szCs w:val="24"/>
              </w:rPr>
              <w:tab/>
            </w:r>
            <w:r w:rsidRPr="006B1E19">
              <w:rPr>
                <w:noProof/>
                <w:webHidden/>
                <w:sz w:val="24"/>
                <w:szCs w:val="24"/>
              </w:rPr>
              <w:fldChar w:fldCharType="begin"/>
            </w:r>
            <w:r w:rsidRPr="006B1E19">
              <w:rPr>
                <w:noProof/>
                <w:webHidden/>
                <w:sz w:val="24"/>
                <w:szCs w:val="24"/>
              </w:rPr>
              <w:instrText xml:space="preserve"> PAGEREF _Toc164901185 \h </w:instrText>
            </w:r>
            <w:r w:rsidRPr="006B1E19">
              <w:rPr>
                <w:noProof/>
                <w:webHidden/>
                <w:sz w:val="24"/>
                <w:szCs w:val="24"/>
              </w:rPr>
            </w:r>
            <w:r w:rsidRPr="006B1E19">
              <w:rPr>
                <w:noProof/>
                <w:webHidden/>
                <w:sz w:val="24"/>
                <w:szCs w:val="24"/>
              </w:rPr>
              <w:fldChar w:fldCharType="separate"/>
            </w:r>
            <w:r w:rsidR="0004274D">
              <w:rPr>
                <w:noProof/>
                <w:webHidden/>
                <w:sz w:val="24"/>
                <w:szCs w:val="24"/>
              </w:rPr>
              <w:t>8</w:t>
            </w:r>
            <w:r w:rsidRPr="006B1E19">
              <w:rPr>
                <w:noProof/>
                <w:webHidden/>
                <w:sz w:val="24"/>
                <w:szCs w:val="24"/>
              </w:rPr>
              <w:fldChar w:fldCharType="end"/>
            </w:r>
          </w:hyperlink>
        </w:p>
        <w:p w14:paraId="3BEE3F51" w14:textId="5537228E" w:rsidR="006B1E19" w:rsidRPr="006B1E19" w:rsidRDefault="006B1E19" w:rsidP="006B1E19">
          <w:pPr>
            <w:pStyle w:val="TOC2"/>
            <w:tabs>
              <w:tab w:val="left" w:pos="880"/>
              <w:tab w:val="right" w:leader="dot" w:pos="9350"/>
            </w:tabs>
            <w:spacing w:line="480" w:lineRule="auto"/>
            <w:rPr>
              <w:rFonts w:eastAsiaTheme="minorEastAsia"/>
              <w:noProof/>
              <w:sz w:val="24"/>
              <w:szCs w:val="24"/>
              <w:lang w:val="en-GB" w:eastAsia="en-GB"/>
            </w:rPr>
          </w:pPr>
          <w:hyperlink w:anchor="_Toc164901186" w:history="1">
            <w:r w:rsidRPr="006B1E19">
              <w:rPr>
                <w:rStyle w:val="Hyperlink"/>
                <w:rFonts w:cstheme="minorHAnsi"/>
                <w:b/>
                <w:bCs/>
                <w:noProof/>
                <w:sz w:val="24"/>
                <w:szCs w:val="24"/>
                <w:lang w:val="en-GB"/>
              </w:rPr>
              <w:t>4.3.</w:t>
            </w:r>
            <w:r w:rsidRPr="006B1E19">
              <w:rPr>
                <w:rFonts w:eastAsiaTheme="minorEastAsia"/>
                <w:noProof/>
                <w:sz w:val="24"/>
                <w:szCs w:val="24"/>
                <w:lang w:val="en-GB" w:eastAsia="en-GB"/>
              </w:rPr>
              <w:tab/>
            </w:r>
            <w:r w:rsidRPr="006B1E19">
              <w:rPr>
                <w:rStyle w:val="Hyperlink"/>
                <w:rFonts w:cstheme="minorHAnsi"/>
                <w:b/>
                <w:bCs/>
                <w:noProof/>
                <w:sz w:val="24"/>
                <w:szCs w:val="24"/>
                <w:lang w:val="en-GB"/>
              </w:rPr>
              <w:t>Context Diagram (To be)</w:t>
            </w:r>
            <w:r w:rsidRPr="006B1E19">
              <w:rPr>
                <w:noProof/>
                <w:webHidden/>
                <w:sz w:val="24"/>
                <w:szCs w:val="24"/>
              </w:rPr>
              <w:tab/>
            </w:r>
            <w:r w:rsidRPr="006B1E19">
              <w:rPr>
                <w:noProof/>
                <w:webHidden/>
                <w:sz w:val="24"/>
                <w:szCs w:val="24"/>
              </w:rPr>
              <w:fldChar w:fldCharType="begin"/>
            </w:r>
            <w:r w:rsidRPr="006B1E19">
              <w:rPr>
                <w:noProof/>
                <w:webHidden/>
                <w:sz w:val="24"/>
                <w:szCs w:val="24"/>
              </w:rPr>
              <w:instrText xml:space="preserve"> PAGEREF _Toc164901186 \h </w:instrText>
            </w:r>
            <w:r w:rsidRPr="006B1E19">
              <w:rPr>
                <w:noProof/>
                <w:webHidden/>
                <w:sz w:val="24"/>
                <w:szCs w:val="24"/>
              </w:rPr>
            </w:r>
            <w:r w:rsidRPr="006B1E19">
              <w:rPr>
                <w:noProof/>
                <w:webHidden/>
                <w:sz w:val="24"/>
                <w:szCs w:val="24"/>
              </w:rPr>
              <w:fldChar w:fldCharType="separate"/>
            </w:r>
            <w:r w:rsidR="0004274D">
              <w:rPr>
                <w:noProof/>
                <w:webHidden/>
                <w:sz w:val="24"/>
                <w:szCs w:val="24"/>
              </w:rPr>
              <w:t>9</w:t>
            </w:r>
            <w:r w:rsidRPr="006B1E19">
              <w:rPr>
                <w:noProof/>
                <w:webHidden/>
                <w:sz w:val="24"/>
                <w:szCs w:val="24"/>
              </w:rPr>
              <w:fldChar w:fldCharType="end"/>
            </w:r>
          </w:hyperlink>
        </w:p>
        <w:p w14:paraId="3DFFD63A" w14:textId="012EBD63" w:rsidR="006B1E19" w:rsidRPr="006B1E19" w:rsidRDefault="006B1E19" w:rsidP="006B1E19">
          <w:pPr>
            <w:pStyle w:val="TOC2"/>
            <w:tabs>
              <w:tab w:val="left" w:pos="880"/>
              <w:tab w:val="right" w:leader="dot" w:pos="9350"/>
            </w:tabs>
            <w:spacing w:line="480" w:lineRule="auto"/>
            <w:rPr>
              <w:rFonts w:eastAsiaTheme="minorEastAsia"/>
              <w:noProof/>
              <w:sz w:val="24"/>
              <w:szCs w:val="24"/>
              <w:lang w:val="en-GB" w:eastAsia="en-GB"/>
            </w:rPr>
          </w:pPr>
          <w:hyperlink w:anchor="_Toc164901187" w:history="1">
            <w:r w:rsidRPr="006B1E19">
              <w:rPr>
                <w:rStyle w:val="Hyperlink"/>
                <w:rFonts w:cstheme="minorHAnsi"/>
                <w:b/>
                <w:bCs/>
                <w:noProof/>
                <w:sz w:val="24"/>
                <w:szCs w:val="24"/>
                <w:lang w:val="en-GB"/>
              </w:rPr>
              <w:t>4.4.</w:t>
            </w:r>
            <w:r w:rsidRPr="006B1E19">
              <w:rPr>
                <w:rFonts w:eastAsiaTheme="minorEastAsia"/>
                <w:noProof/>
                <w:sz w:val="24"/>
                <w:szCs w:val="24"/>
                <w:lang w:val="en-GB" w:eastAsia="en-GB"/>
              </w:rPr>
              <w:tab/>
            </w:r>
            <w:r w:rsidRPr="006B1E19">
              <w:rPr>
                <w:rStyle w:val="Hyperlink"/>
                <w:rFonts w:cstheme="minorHAnsi"/>
                <w:b/>
                <w:bCs/>
                <w:noProof/>
                <w:sz w:val="24"/>
                <w:szCs w:val="24"/>
                <w:lang w:val="en-GB"/>
              </w:rPr>
              <w:t>DFD Level 0 (To Be)</w:t>
            </w:r>
            <w:r w:rsidRPr="006B1E19">
              <w:rPr>
                <w:noProof/>
                <w:webHidden/>
                <w:sz w:val="24"/>
                <w:szCs w:val="24"/>
              </w:rPr>
              <w:tab/>
            </w:r>
            <w:r w:rsidRPr="006B1E19">
              <w:rPr>
                <w:noProof/>
                <w:webHidden/>
                <w:sz w:val="24"/>
                <w:szCs w:val="24"/>
              </w:rPr>
              <w:fldChar w:fldCharType="begin"/>
            </w:r>
            <w:r w:rsidRPr="006B1E19">
              <w:rPr>
                <w:noProof/>
                <w:webHidden/>
                <w:sz w:val="24"/>
                <w:szCs w:val="24"/>
              </w:rPr>
              <w:instrText xml:space="preserve"> PAGEREF _Toc164901187 \h </w:instrText>
            </w:r>
            <w:r w:rsidRPr="006B1E19">
              <w:rPr>
                <w:noProof/>
                <w:webHidden/>
                <w:sz w:val="24"/>
                <w:szCs w:val="24"/>
              </w:rPr>
            </w:r>
            <w:r w:rsidRPr="006B1E19">
              <w:rPr>
                <w:noProof/>
                <w:webHidden/>
                <w:sz w:val="24"/>
                <w:szCs w:val="24"/>
              </w:rPr>
              <w:fldChar w:fldCharType="separate"/>
            </w:r>
            <w:r w:rsidR="0004274D">
              <w:rPr>
                <w:noProof/>
                <w:webHidden/>
                <w:sz w:val="24"/>
                <w:szCs w:val="24"/>
              </w:rPr>
              <w:t>10</w:t>
            </w:r>
            <w:r w:rsidRPr="006B1E19">
              <w:rPr>
                <w:noProof/>
                <w:webHidden/>
                <w:sz w:val="24"/>
                <w:szCs w:val="24"/>
              </w:rPr>
              <w:fldChar w:fldCharType="end"/>
            </w:r>
          </w:hyperlink>
        </w:p>
        <w:p w14:paraId="1ACA33B5" w14:textId="7C179193" w:rsidR="006B1E19" w:rsidRPr="006B1E19" w:rsidRDefault="006B1E19" w:rsidP="006B1E19">
          <w:pPr>
            <w:pStyle w:val="TOC1"/>
            <w:tabs>
              <w:tab w:val="left" w:pos="440"/>
              <w:tab w:val="right" w:leader="dot" w:pos="9350"/>
            </w:tabs>
            <w:spacing w:line="480" w:lineRule="auto"/>
            <w:rPr>
              <w:rFonts w:eastAsiaTheme="minorEastAsia"/>
              <w:noProof/>
              <w:sz w:val="24"/>
              <w:szCs w:val="24"/>
              <w:lang w:val="en-GB" w:eastAsia="en-GB"/>
            </w:rPr>
          </w:pPr>
          <w:hyperlink w:anchor="_Toc164901188" w:history="1">
            <w:r w:rsidRPr="006B1E19">
              <w:rPr>
                <w:rStyle w:val="Hyperlink"/>
                <w:rFonts w:eastAsia="Times New Roman" w:cstheme="minorHAnsi"/>
                <w:b/>
                <w:bCs/>
                <w:noProof/>
                <w:sz w:val="24"/>
                <w:szCs w:val="24"/>
              </w:rPr>
              <w:t>5.</w:t>
            </w:r>
            <w:r w:rsidRPr="006B1E19">
              <w:rPr>
                <w:rFonts w:eastAsiaTheme="minorEastAsia"/>
                <w:noProof/>
                <w:sz w:val="24"/>
                <w:szCs w:val="24"/>
                <w:lang w:val="en-GB" w:eastAsia="en-GB"/>
              </w:rPr>
              <w:tab/>
            </w:r>
            <w:r w:rsidRPr="006B1E19">
              <w:rPr>
                <w:rStyle w:val="Hyperlink"/>
                <w:rFonts w:eastAsia="Times New Roman" w:cstheme="minorHAnsi"/>
                <w:b/>
                <w:bCs/>
                <w:noProof/>
                <w:sz w:val="24"/>
                <w:szCs w:val="24"/>
              </w:rPr>
              <w:t>Entity-Relationship Diagram (ERD)</w:t>
            </w:r>
            <w:r w:rsidRPr="006B1E19">
              <w:rPr>
                <w:noProof/>
                <w:webHidden/>
                <w:sz w:val="24"/>
                <w:szCs w:val="24"/>
              </w:rPr>
              <w:tab/>
            </w:r>
            <w:r w:rsidRPr="006B1E19">
              <w:rPr>
                <w:noProof/>
                <w:webHidden/>
                <w:sz w:val="24"/>
                <w:szCs w:val="24"/>
              </w:rPr>
              <w:fldChar w:fldCharType="begin"/>
            </w:r>
            <w:r w:rsidRPr="006B1E19">
              <w:rPr>
                <w:noProof/>
                <w:webHidden/>
                <w:sz w:val="24"/>
                <w:szCs w:val="24"/>
              </w:rPr>
              <w:instrText xml:space="preserve"> PAGEREF _Toc164901188 \h </w:instrText>
            </w:r>
            <w:r w:rsidRPr="006B1E19">
              <w:rPr>
                <w:noProof/>
                <w:webHidden/>
                <w:sz w:val="24"/>
                <w:szCs w:val="24"/>
              </w:rPr>
            </w:r>
            <w:r w:rsidRPr="006B1E19">
              <w:rPr>
                <w:noProof/>
                <w:webHidden/>
                <w:sz w:val="24"/>
                <w:szCs w:val="24"/>
              </w:rPr>
              <w:fldChar w:fldCharType="separate"/>
            </w:r>
            <w:r w:rsidR="0004274D">
              <w:rPr>
                <w:noProof/>
                <w:webHidden/>
                <w:sz w:val="24"/>
                <w:szCs w:val="24"/>
              </w:rPr>
              <w:t>11</w:t>
            </w:r>
            <w:r w:rsidRPr="006B1E19">
              <w:rPr>
                <w:noProof/>
                <w:webHidden/>
                <w:sz w:val="24"/>
                <w:szCs w:val="24"/>
              </w:rPr>
              <w:fldChar w:fldCharType="end"/>
            </w:r>
          </w:hyperlink>
        </w:p>
        <w:p w14:paraId="5A2E68EA" w14:textId="2D5E7117" w:rsidR="006B1E19" w:rsidRPr="006B1E19" w:rsidRDefault="006B1E19" w:rsidP="006B1E19">
          <w:pPr>
            <w:pStyle w:val="TOC1"/>
            <w:tabs>
              <w:tab w:val="right" w:leader="dot" w:pos="9350"/>
            </w:tabs>
            <w:spacing w:line="480" w:lineRule="auto"/>
            <w:rPr>
              <w:rFonts w:eastAsiaTheme="minorEastAsia"/>
              <w:noProof/>
              <w:sz w:val="24"/>
              <w:szCs w:val="24"/>
              <w:lang w:val="en-GB" w:eastAsia="en-GB"/>
            </w:rPr>
          </w:pPr>
          <w:hyperlink w:anchor="_Toc164901189" w:history="1">
            <w:r w:rsidRPr="006B1E19">
              <w:rPr>
                <w:rStyle w:val="Hyperlink"/>
                <w:rFonts w:eastAsia="Times New Roman" w:cstheme="minorHAnsi"/>
                <w:b/>
                <w:bCs/>
                <w:noProof/>
                <w:sz w:val="24"/>
                <w:szCs w:val="24"/>
              </w:rPr>
              <w:t>References</w:t>
            </w:r>
            <w:r w:rsidRPr="006B1E19">
              <w:rPr>
                <w:noProof/>
                <w:webHidden/>
                <w:sz w:val="24"/>
                <w:szCs w:val="24"/>
              </w:rPr>
              <w:tab/>
            </w:r>
            <w:r w:rsidRPr="006B1E19">
              <w:rPr>
                <w:noProof/>
                <w:webHidden/>
                <w:sz w:val="24"/>
                <w:szCs w:val="24"/>
              </w:rPr>
              <w:fldChar w:fldCharType="begin"/>
            </w:r>
            <w:r w:rsidRPr="006B1E19">
              <w:rPr>
                <w:noProof/>
                <w:webHidden/>
                <w:sz w:val="24"/>
                <w:szCs w:val="24"/>
              </w:rPr>
              <w:instrText xml:space="preserve"> PAGEREF _Toc164901189 \h </w:instrText>
            </w:r>
            <w:r w:rsidRPr="006B1E19">
              <w:rPr>
                <w:noProof/>
                <w:webHidden/>
                <w:sz w:val="24"/>
                <w:szCs w:val="24"/>
              </w:rPr>
            </w:r>
            <w:r w:rsidRPr="006B1E19">
              <w:rPr>
                <w:noProof/>
                <w:webHidden/>
                <w:sz w:val="24"/>
                <w:szCs w:val="24"/>
              </w:rPr>
              <w:fldChar w:fldCharType="separate"/>
            </w:r>
            <w:r w:rsidR="0004274D">
              <w:rPr>
                <w:noProof/>
                <w:webHidden/>
                <w:sz w:val="24"/>
                <w:szCs w:val="24"/>
              </w:rPr>
              <w:t>16</w:t>
            </w:r>
            <w:r w:rsidRPr="006B1E19">
              <w:rPr>
                <w:noProof/>
                <w:webHidden/>
                <w:sz w:val="24"/>
                <w:szCs w:val="24"/>
              </w:rPr>
              <w:fldChar w:fldCharType="end"/>
            </w:r>
          </w:hyperlink>
        </w:p>
        <w:p w14:paraId="3B0F691B" w14:textId="47E980D7" w:rsidR="00343CA2" w:rsidRPr="007F7142" w:rsidRDefault="00343CA2" w:rsidP="006B1E19">
          <w:pPr>
            <w:spacing w:line="480" w:lineRule="auto"/>
            <w:rPr>
              <w:rFonts w:cstheme="minorHAnsi"/>
            </w:rPr>
          </w:pPr>
          <w:r w:rsidRPr="006B1E19">
            <w:rPr>
              <w:rFonts w:cstheme="minorHAnsi"/>
              <w:b/>
              <w:bCs/>
              <w:noProof/>
              <w:sz w:val="24"/>
              <w:szCs w:val="24"/>
            </w:rPr>
            <w:fldChar w:fldCharType="end"/>
          </w:r>
        </w:p>
      </w:sdtContent>
    </w:sdt>
    <w:p w14:paraId="0DE70BE7" w14:textId="73C045C0" w:rsidR="00343CA2" w:rsidRPr="007F7142" w:rsidRDefault="00343CA2" w:rsidP="00A913C8">
      <w:pPr>
        <w:spacing w:before="100" w:beforeAutospacing="1" w:after="100" w:afterAutospacing="1" w:line="360" w:lineRule="auto"/>
        <w:jc w:val="both"/>
        <w:rPr>
          <w:rFonts w:eastAsia="Times New Roman" w:cstheme="minorHAnsi"/>
          <w:b/>
          <w:bCs/>
          <w:sz w:val="28"/>
          <w:szCs w:val="28"/>
        </w:rPr>
      </w:pPr>
    </w:p>
    <w:p w14:paraId="049DBEE0" w14:textId="4DBF7939" w:rsidR="00613F25" w:rsidRPr="007F7142" w:rsidRDefault="00613F25" w:rsidP="00A913C8">
      <w:pPr>
        <w:spacing w:before="100" w:beforeAutospacing="1" w:after="100" w:afterAutospacing="1" w:line="360" w:lineRule="auto"/>
        <w:jc w:val="both"/>
        <w:rPr>
          <w:rFonts w:eastAsia="Times New Roman" w:cstheme="minorHAnsi"/>
          <w:b/>
          <w:bCs/>
          <w:sz w:val="28"/>
          <w:szCs w:val="28"/>
          <w:rtl/>
          <w:lang w:bidi="fa-IR"/>
        </w:rPr>
      </w:pPr>
    </w:p>
    <w:p w14:paraId="459A532D" w14:textId="4C75CC86" w:rsidR="00035F99" w:rsidRPr="007F7142" w:rsidRDefault="00035F99" w:rsidP="00A913C8">
      <w:pPr>
        <w:spacing w:before="100" w:beforeAutospacing="1" w:after="100" w:afterAutospacing="1" w:line="360" w:lineRule="auto"/>
        <w:jc w:val="both"/>
        <w:rPr>
          <w:rFonts w:eastAsia="Times New Roman" w:cstheme="minorHAnsi"/>
          <w:b/>
          <w:bCs/>
          <w:sz w:val="28"/>
          <w:szCs w:val="28"/>
          <w:rtl/>
          <w:lang w:bidi="fa-IR"/>
        </w:rPr>
      </w:pPr>
    </w:p>
    <w:p w14:paraId="40FDC2EE" w14:textId="05E6BB8B" w:rsidR="00D52FC7" w:rsidRPr="000C6B2E" w:rsidRDefault="00D52FC7" w:rsidP="007E695C">
      <w:pPr>
        <w:pStyle w:val="ListParagraph"/>
        <w:numPr>
          <w:ilvl w:val="0"/>
          <w:numId w:val="34"/>
        </w:numPr>
        <w:ind w:left="360"/>
        <w:outlineLvl w:val="0"/>
        <w:rPr>
          <w:rFonts w:eastAsia="Times New Roman" w:cstheme="minorHAnsi"/>
          <w:b/>
          <w:bCs/>
          <w:sz w:val="32"/>
          <w:szCs w:val="32"/>
        </w:rPr>
      </w:pPr>
      <w:bookmarkStart w:id="0" w:name="_Toc164901177"/>
      <w:r w:rsidRPr="000C6B2E">
        <w:rPr>
          <w:rFonts w:eastAsia="Times New Roman" w:cstheme="minorHAnsi"/>
          <w:b/>
          <w:bCs/>
          <w:sz w:val="32"/>
          <w:szCs w:val="32"/>
        </w:rPr>
        <w:lastRenderedPageBreak/>
        <w:t>Introduction to Data Management</w:t>
      </w:r>
      <w:bookmarkEnd w:id="0"/>
    </w:p>
    <w:p w14:paraId="78EBC762" w14:textId="717CA70F" w:rsidR="00627D3C" w:rsidRPr="007F7142" w:rsidRDefault="00627D3C" w:rsidP="000C6B2E">
      <w:pPr>
        <w:ind w:left="180"/>
        <w:jc w:val="both"/>
        <w:rPr>
          <w:rFonts w:cstheme="minorHAnsi"/>
          <w:sz w:val="24"/>
          <w:szCs w:val="24"/>
          <w:lang w:val="en-GB"/>
        </w:rPr>
      </w:pPr>
      <w:r w:rsidRPr="007F7142">
        <w:rPr>
          <w:rFonts w:cstheme="minorHAnsi"/>
          <w:sz w:val="24"/>
          <w:szCs w:val="24"/>
          <w:lang w:val="en-GB"/>
        </w:rPr>
        <w:t xml:space="preserve">In today's digital age, data has emerged as one of the most invaluable assets for organizations spanning diverse industries. Effective data management plays a pivotal role in enabling businesses to extract actionable insights, make well-informed decisions, and gain a competitive advantage in the market. This encompasses a comprehensive framework of practices, processes, and technologies aimed at organizing, storing, safeguarding, and </w:t>
      </w:r>
      <w:r w:rsidR="000A2E31" w:rsidRPr="007F7142">
        <w:rPr>
          <w:rFonts w:cstheme="minorHAnsi"/>
          <w:sz w:val="24"/>
          <w:szCs w:val="24"/>
          <w:lang w:val="en-GB"/>
        </w:rPr>
        <w:t>analysing</w:t>
      </w:r>
      <w:r w:rsidRPr="007F7142">
        <w:rPr>
          <w:rFonts w:cstheme="minorHAnsi"/>
          <w:sz w:val="24"/>
          <w:szCs w:val="24"/>
          <w:lang w:val="en-GB"/>
        </w:rPr>
        <w:t xml:space="preserve"> data throughout its lifecycle. From initial collection and secure storage to thorough analysis and strategic utilization, data management ensures that information is handled efficiently, securely, and in full compliance with regulatory requirements.</w:t>
      </w:r>
    </w:p>
    <w:p w14:paraId="084CE4DB" w14:textId="507931C3" w:rsidR="00627D3C" w:rsidRPr="007F7142" w:rsidRDefault="00627D3C" w:rsidP="000C6B2E">
      <w:pPr>
        <w:ind w:left="180"/>
        <w:jc w:val="both"/>
        <w:rPr>
          <w:rFonts w:cstheme="minorHAnsi"/>
          <w:sz w:val="24"/>
          <w:szCs w:val="24"/>
          <w:lang w:val="en-GB"/>
        </w:rPr>
      </w:pPr>
      <w:r w:rsidRPr="007F7142">
        <w:rPr>
          <w:rFonts w:cstheme="minorHAnsi"/>
          <w:sz w:val="24"/>
          <w:szCs w:val="24"/>
          <w:lang w:val="en-GB"/>
        </w:rPr>
        <w:t>Data is universally acknowledged as the cornerstone of business success, with its efficient collection, utilization, and comprehension being integral not only to a company's prosperity but also to its survival within the fiercely competitive landscape of the 21st century. The paramount significance of data to businesses is underscored by leading scholars in the field. As Redman (2008) aptly articulates, all employees routinely interact with data multiple times daily. This highlights the imperative for companies to establish a cohesive and robust data management system, necessitating consistent and coordinated efforts from virtually every facet of the organi</w:t>
      </w:r>
      <w:r w:rsidR="00591327">
        <w:rPr>
          <w:rFonts w:cstheme="minorHAnsi"/>
          <w:sz w:val="24"/>
          <w:szCs w:val="24"/>
          <w:lang w:val="en-GB"/>
        </w:rPr>
        <w:t>s</w:t>
      </w:r>
      <w:r w:rsidRPr="007F7142">
        <w:rPr>
          <w:rFonts w:cstheme="minorHAnsi"/>
          <w:sz w:val="24"/>
          <w:szCs w:val="24"/>
          <w:lang w:val="en-GB"/>
        </w:rPr>
        <w:t>ation.</w:t>
      </w:r>
    </w:p>
    <w:p w14:paraId="4B9CAF18" w14:textId="77777777" w:rsidR="00D52FC7" w:rsidRPr="007F7142" w:rsidRDefault="00D52FC7" w:rsidP="000C6B2E">
      <w:pPr>
        <w:ind w:left="180"/>
        <w:jc w:val="both"/>
        <w:rPr>
          <w:rFonts w:cstheme="minorHAnsi"/>
          <w:sz w:val="24"/>
          <w:szCs w:val="24"/>
          <w:lang w:val="en-GB"/>
        </w:rPr>
      </w:pPr>
      <w:r w:rsidRPr="007F7142">
        <w:rPr>
          <w:rFonts w:cstheme="minorHAnsi"/>
          <w:sz w:val="24"/>
          <w:szCs w:val="24"/>
          <w:lang w:val="en-GB"/>
        </w:rPr>
        <w:t>In essence, data management involves the systematic handling of data to ensure its availability, integrity, and usability for stakeholders within an organization. It encompasses a wide range of activities, including data governance, data quality management, data integration, and data security. Through robust data management practices, organizations can unlock the full potential of their data assets, driving innovation, enhancing operational efficiency, and fostering growth.</w:t>
      </w:r>
    </w:p>
    <w:p w14:paraId="3CF673DD" w14:textId="345BB14C" w:rsidR="00245ED8" w:rsidRPr="00245ED8" w:rsidRDefault="00245ED8" w:rsidP="007E695C">
      <w:pPr>
        <w:pStyle w:val="ListParagraph"/>
        <w:numPr>
          <w:ilvl w:val="0"/>
          <w:numId w:val="34"/>
        </w:numPr>
        <w:ind w:left="360"/>
        <w:outlineLvl w:val="0"/>
        <w:rPr>
          <w:rFonts w:eastAsia="Times New Roman" w:cstheme="minorHAnsi"/>
          <w:b/>
          <w:bCs/>
          <w:sz w:val="32"/>
          <w:szCs w:val="32"/>
        </w:rPr>
      </w:pPr>
      <w:bookmarkStart w:id="1" w:name="_Toc164901178"/>
      <w:r w:rsidRPr="00245ED8">
        <w:rPr>
          <w:rFonts w:eastAsia="Times New Roman" w:cstheme="minorHAnsi"/>
          <w:b/>
          <w:bCs/>
          <w:sz w:val="32"/>
          <w:szCs w:val="32"/>
        </w:rPr>
        <w:t>Data Management Practices</w:t>
      </w:r>
      <w:bookmarkEnd w:id="1"/>
    </w:p>
    <w:p w14:paraId="713567C9" w14:textId="77777777" w:rsidR="00035F99" w:rsidRPr="00932ED6" w:rsidRDefault="00035F99" w:rsidP="00932ED6">
      <w:pPr>
        <w:ind w:left="270"/>
        <w:rPr>
          <w:rFonts w:cstheme="minorHAnsi"/>
          <w:sz w:val="24"/>
          <w:szCs w:val="24"/>
          <w:lang w:val="en-GB"/>
        </w:rPr>
      </w:pPr>
      <w:r w:rsidRPr="00932ED6">
        <w:rPr>
          <w:rFonts w:cstheme="minorHAnsi"/>
          <w:sz w:val="24"/>
          <w:szCs w:val="24"/>
          <w:lang w:val="en-GB"/>
        </w:rPr>
        <w:t>Below are some data management practices:</w:t>
      </w:r>
    </w:p>
    <w:p w14:paraId="18F90DB5" w14:textId="18BC5D48" w:rsidR="004917D4" w:rsidRPr="00932ED6" w:rsidRDefault="0093713D" w:rsidP="007E695C">
      <w:pPr>
        <w:pStyle w:val="ListParagraph"/>
        <w:numPr>
          <w:ilvl w:val="1"/>
          <w:numId w:val="34"/>
        </w:numPr>
        <w:ind w:left="630" w:hanging="540"/>
        <w:outlineLvl w:val="1"/>
        <w:rPr>
          <w:rFonts w:cstheme="minorHAnsi"/>
          <w:b/>
          <w:bCs/>
          <w:sz w:val="28"/>
          <w:szCs w:val="28"/>
          <w:lang w:val="en-GB"/>
        </w:rPr>
      </w:pPr>
      <w:bookmarkStart w:id="2" w:name="_Toc164901179"/>
      <w:r w:rsidRPr="00932ED6">
        <w:rPr>
          <w:rFonts w:cstheme="minorHAnsi"/>
          <w:b/>
          <w:bCs/>
          <w:sz w:val="28"/>
          <w:szCs w:val="28"/>
          <w:lang w:val="en-GB"/>
        </w:rPr>
        <w:t>Data I</w:t>
      </w:r>
      <w:r w:rsidR="004917D4" w:rsidRPr="00932ED6">
        <w:rPr>
          <w:rFonts w:cstheme="minorHAnsi"/>
          <w:b/>
          <w:bCs/>
          <w:sz w:val="28"/>
          <w:szCs w:val="28"/>
          <w:lang w:val="en-GB"/>
        </w:rPr>
        <w:t>ntegration</w:t>
      </w:r>
      <w:bookmarkEnd w:id="2"/>
    </w:p>
    <w:p w14:paraId="258F91ED" w14:textId="77777777" w:rsidR="004917D4" w:rsidRPr="007F7142" w:rsidRDefault="004917D4" w:rsidP="00627D02">
      <w:pPr>
        <w:ind w:left="270"/>
        <w:jc w:val="both"/>
        <w:rPr>
          <w:rFonts w:cstheme="minorHAnsi"/>
          <w:sz w:val="24"/>
          <w:szCs w:val="24"/>
          <w:lang w:val="en-GB"/>
        </w:rPr>
      </w:pPr>
      <w:r w:rsidRPr="007F7142">
        <w:rPr>
          <w:rFonts w:cstheme="minorHAnsi"/>
          <w:sz w:val="24"/>
          <w:szCs w:val="24"/>
          <w:lang w:val="en-GB"/>
        </w:rPr>
        <w:t xml:space="preserve">Data integration is the process of combining and reforming data from multiple sources into user-friendly format for data analysis and decision-making purposes (Dell, 2021). Today organisations rely on data gathered from various sources such as internal data from customer relationship management (CRM) systems, sales and marketing data, operational data, or external date sources like social media data, public data sources and more. Often when using multiple sources, it leads to data silos and inconsistencies, data integration provides the solution to such challenges alike which permits better informed decision making, streamlined operations within organisations. </w:t>
      </w:r>
    </w:p>
    <w:p w14:paraId="0FDDFB48" w14:textId="24D244F1" w:rsidR="004917D4" w:rsidRPr="007F7142" w:rsidRDefault="004917D4" w:rsidP="00627D02">
      <w:pPr>
        <w:ind w:left="270"/>
        <w:jc w:val="both"/>
        <w:rPr>
          <w:rFonts w:cstheme="minorHAnsi"/>
          <w:sz w:val="24"/>
          <w:szCs w:val="24"/>
          <w:lang w:val="en-GB"/>
        </w:rPr>
      </w:pPr>
      <w:r w:rsidRPr="007F7142">
        <w:rPr>
          <w:rFonts w:cstheme="minorHAnsi"/>
          <w:sz w:val="24"/>
          <w:szCs w:val="24"/>
          <w:lang w:val="en-GB"/>
        </w:rPr>
        <w:t xml:space="preserve">Since the 1970s, the industry standard approach to data integration has been extraction, transform and load (ETL) (Chang, 2022). In this type of data integration, the extracted data is </w:t>
      </w:r>
      <w:r w:rsidRPr="007F7142">
        <w:rPr>
          <w:rFonts w:cstheme="minorHAnsi"/>
          <w:sz w:val="24"/>
          <w:szCs w:val="24"/>
          <w:lang w:val="en-GB"/>
        </w:rPr>
        <w:lastRenderedPageBreak/>
        <w:t>transformed in separate staging area before it is loaded into the data storage.  The alternative method of data integration to ETL and much more modern approach to data integration is extract, load, transform (ELT), here data can be loaded to the data stora</w:t>
      </w:r>
      <w:r w:rsidR="00FE4D0C" w:rsidRPr="007F7142">
        <w:rPr>
          <w:rFonts w:cstheme="minorHAnsi"/>
          <w:sz w:val="24"/>
          <w:szCs w:val="24"/>
          <w:lang w:val="en-GB"/>
        </w:rPr>
        <w:t>ge before transformation. Chang (</w:t>
      </w:r>
      <w:r w:rsidR="003135BC">
        <w:rPr>
          <w:rFonts w:cstheme="minorHAnsi"/>
          <w:sz w:val="24"/>
          <w:szCs w:val="24"/>
          <w:lang w:val="en-GB"/>
        </w:rPr>
        <w:t>202</w:t>
      </w:r>
      <w:r w:rsidRPr="007F7142">
        <w:rPr>
          <w:rFonts w:cstheme="minorHAnsi"/>
          <w:sz w:val="24"/>
          <w:szCs w:val="24"/>
          <w:lang w:val="en-GB"/>
        </w:rPr>
        <w:t>2</w:t>
      </w:r>
      <w:r w:rsidR="00FE4D0C" w:rsidRPr="007F7142">
        <w:rPr>
          <w:rFonts w:cstheme="minorHAnsi"/>
          <w:sz w:val="24"/>
          <w:szCs w:val="24"/>
          <w:lang w:val="en-GB"/>
        </w:rPr>
        <w:t>)</w:t>
      </w:r>
      <w:r w:rsidRPr="007F7142">
        <w:rPr>
          <w:rFonts w:cstheme="minorHAnsi"/>
          <w:sz w:val="24"/>
          <w:szCs w:val="24"/>
          <w:lang w:val="en-GB"/>
        </w:rPr>
        <w:t xml:space="preserve"> argues that the rise of ELT as an improved alternative to ETL can be attributed to the emergence of cloud computing, furthermore, </w:t>
      </w:r>
      <w:r w:rsidR="00FE4D0C" w:rsidRPr="007F7142">
        <w:rPr>
          <w:rFonts w:cstheme="minorHAnsi"/>
          <w:sz w:val="24"/>
          <w:szCs w:val="24"/>
          <w:lang w:val="en-GB"/>
        </w:rPr>
        <w:t>(</w:t>
      </w:r>
      <w:r w:rsidRPr="007F7142">
        <w:rPr>
          <w:rFonts w:cstheme="minorHAnsi"/>
          <w:sz w:val="24"/>
          <w:szCs w:val="24"/>
          <w:lang w:val="en-GB"/>
        </w:rPr>
        <w:t>Chang, 2022</w:t>
      </w:r>
      <w:r w:rsidR="00FE4D0C" w:rsidRPr="007F7142">
        <w:rPr>
          <w:rFonts w:cstheme="minorHAnsi"/>
          <w:sz w:val="24"/>
          <w:szCs w:val="24"/>
          <w:lang w:val="en-GB"/>
        </w:rPr>
        <w:t>)</w:t>
      </w:r>
      <w:r w:rsidRPr="007F7142">
        <w:rPr>
          <w:rFonts w:cstheme="minorHAnsi"/>
          <w:sz w:val="24"/>
          <w:szCs w:val="24"/>
          <w:lang w:val="en-GB"/>
        </w:rPr>
        <w:t xml:space="preserve"> asserts that in most cases ELT is the better option due to its exploitation of modern data storage systems. ELT offers more flexibility as it can manage both structured and unstructured data whereas ETL was originally intended for relational, structured data. Given the nature of ELT is cloud based software as a service it provides greater scalability and accessibility to broader range of users compared to ETL. </w:t>
      </w:r>
      <w:proofErr w:type="spellStart"/>
      <w:r w:rsidRPr="007F7142">
        <w:rPr>
          <w:rFonts w:cstheme="minorHAnsi"/>
          <w:sz w:val="24"/>
          <w:szCs w:val="24"/>
          <w:lang w:val="en-GB"/>
        </w:rPr>
        <w:t>Khambra</w:t>
      </w:r>
      <w:proofErr w:type="spellEnd"/>
      <w:r w:rsidRPr="007F7142">
        <w:rPr>
          <w:rFonts w:cstheme="minorHAnsi"/>
          <w:sz w:val="24"/>
          <w:szCs w:val="24"/>
          <w:lang w:val="en-GB"/>
        </w:rPr>
        <w:t xml:space="preserve"> et al, 2014, identifies three major issues in data integration with ETL these are schema integration, data redundancy and detection.  </w:t>
      </w:r>
    </w:p>
    <w:p w14:paraId="6197B5BF" w14:textId="05D862F1" w:rsidR="004917D4" w:rsidRPr="007F7142" w:rsidRDefault="004917D4" w:rsidP="007E695C">
      <w:pPr>
        <w:pStyle w:val="ListParagraph"/>
        <w:numPr>
          <w:ilvl w:val="1"/>
          <w:numId w:val="34"/>
        </w:numPr>
        <w:ind w:left="630" w:hanging="540"/>
        <w:outlineLvl w:val="1"/>
        <w:rPr>
          <w:rFonts w:cstheme="minorHAnsi"/>
          <w:b/>
          <w:bCs/>
          <w:sz w:val="28"/>
          <w:szCs w:val="28"/>
          <w:lang w:val="en-GB"/>
        </w:rPr>
      </w:pPr>
      <w:bookmarkStart w:id="3" w:name="_Toc164901180"/>
      <w:r w:rsidRPr="007F7142">
        <w:rPr>
          <w:rFonts w:cstheme="minorHAnsi"/>
          <w:b/>
          <w:bCs/>
          <w:sz w:val="28"/>
          <w:szCs w:val="28"/>
          <w:lang w:val="en-GB"/>
        </w:rPr>
        <w:t xml:space="preserve">Data </w:t>
      </w:r>
      <w:r w:rsidR="0003109A" w:rsidRPr="007F7142">
        <w:rPr>
          <w:rFonts w:cstheme="minorHAnsi"/>
          <w:b/>
          <w:bCs/>
          <w:sz w:val="28"/>
          <w:szCs w:val="28"/>
          <w:lang w:val="en-GB"/>
        </w:rPr>
        <w:t>I</w:t>
      </w:r>
      <w:r w:rsidRPr="007F7142">
        <w:rPr>
          <w:rFonts w:cstheme="minorHAnsi"/>
          <w:b/>
          <w:bCs/>
          <w:sz w:val="28"/>
          <w:szCs w:val="28"/>
          <w:lang w:val="en-GB"/>
        </w:rPr>
        <w:t>nteroperability</w:t>
      </w:r>
      <w:bookmarkEnd w:id="3"/>
    </w:p>
    <w:p w14:paraId="14243968" w14:textId="705B90EC" w:rsidR="004917D4" w:rsidRPr="007F7142" w:rsidRDefault="004917D4" w:rsidP="00D347F2">
      <w:pPr>
        <w:ind w:left="270"/>
        <w:jc w:val="both"/>
        <w:rPr>
          <w:rFonts w:cstheme="minorHAnsi"/>
          <w:sz w:val="24"/>
          <w:szCs w:val="24"/>
          <w:lang w:val="en-GB"/>
        </w:rPr>
      </w:pPr>
      <w:r w:rsidRPr="007F7142">
        <w:rPr>
          <w:rFonts w:cstheme="minorHAnsi"/>
          <w:sz w:val="24"/>
          <w:szCs w:val="24"/>
          <w:lang w:val="en-GB"/>
        </w:rPr>
        <w:t>In general, interoperability is defined as the seamless exchange and integration of different systems, organisations, or individuals to achieve a common goal (Berryman</w:t>
      </w:r>
      <w:r w:rsidR="00D017AB" w:rsidRPr="007F7142">
        <w:rPr>
          <w:rFonts w:cstheme="minorHAnsi"/>
          <w:sz w:val="24"/>
          <w:szCs w:val="24"/>
          <w:lang w:val="en-GB"/>
        </w:rPr>
        <w:t>,</w:t>
      </w:r>
      <w:r w:rsidRPr="007F7142">
        <w:rPr>
          <w:rFonts w:cstheme="minorHAnsi"/>
          <w:sz w:val="24"/>
          <w:szCs w:val="24"/>
          <w:lang w:val="en-GB"/>
        </w:rPr>
        <w:t xml:space="preserve"> et al</w:t>
      </w:r>
      <w:r w:rsidR="00D017AB" w:rsidRPr="007F7142">
        <w:rPr>
          <w:rFonts w:cstheme="minorHAnsi"/>
          <w:sz w:val="24"/>
          <w:szCs w:val="24"/>
          <w:lang w:val="en-GB"/>
        </w:rPr>
        <w:t>.</w:t>
      </w:r>
      <w:r w:rsidRPr="007F7142">
        <w:rPr>
          <w:rFonts w:cstheme="minorHAnsi"/>
          <w:sz w:val="24"/>
          <w:szCs w:val="24"/>
          <w:lang w:val="en-GB"/>
        </w:rPr>
        <w:t>, 2013), additionally, Reif</w:t>
      </w:r>
      <w:r w:rsidR="00D017AB" w:rsidRPr="007F7142">
        <w:rPr>
          <w:rFonts w:cstheme="minorHAnsi"/>
          <w:sz w:val="24"/>
          <w:szCs w:val="24"/>
          <w:lang w:val="en-GB"/>
        </w:rPr>
        <w:t>,</w:t>
      </w:r>
      <w:r w:rsidRPr="007F7142">
        <w:rPr>
          <w:rFonts w:cstheme="minorHAnsi"/>
          <w:sz w:val="24"/>
          <w:szCs w:val="24"/>
          <w:lang w:val="en-GB"/>
        </w:rPr>
        <w:t xml:space="preserve"> et al</w:t>
      </w:r>
      <w:r w:rsidR="00D017AB" w:rsidRPr="007F7142">
        <w:rPr>
          <w:rFonts w:cstheme="minorHAnsi"/>
          <w:sz w:val="24"/>
          <w:szCs w:val="24"/>
          <w:lang w:val="en-GB"/>
        </w:rPr>
        <w:t>.</w:t>
      </w:r>
      <w:r w:rsidRPr="007F7142">
        <w:rPr>
          <w:rFonts w:cstheme="minorHAnsi"/>
          <w:sz w:val="24"/>
          <w:szCs w:val="24"/>
          <w:lang w:val="en-GB"/>
        </w:rPr>
        <w:t xml:space="preserve"> </w:t>
      </w:r>
      <w:r w:rsidR="00D017AB" w:rsidRPr="007F7142">
        <w:rPr>
          <w:rFonts w:cstheme="minorHAnsi"/>
          <w:sz w:val="24"/>
          <w:szCs w:val="24"/>
          <w:lang w:val="en-GB"/>
        </w:rPr>
        <w:t>(</w:t>
      </w:r>
      <w:r w:rsidRPr="007F7142">
        <w:rPr>
          <w:rFonts w:cstheme="minorHAnsi"/>
          <w:sz w:val="24"/>
          <w:szCs w:val="24"/>
          <w:lang w:val="en-GB"/>
        </w:rPr>
        <w:t>2022</w:t>
      </w:r>
      <w:r w:rsidR="00D017AB" w:rsidRPr="007F7142">
        <w:rPr>
          <w:rFonts w:cstheme="minorHAnsi"/>
          <w:sz w:val="24"/>
          <w:szCs w:val="24"/>
          <w:lang w:val="en-GB"/>
        </w:rPr>
        <w:t>)</w:t>
      </w:r>
      <w:r w:rsidRPr="007F7142">
        <w:rPr>
          <w:rFonts w:cstheme="minorHAnsi"/>
          <w:sz w:val="24"/>
          <w:szCs w:val="24"/>
          <w:lang w:val="en-GB"/>
        </w:rPr>
        <w:t>, contends that the definition of interoperability largely depends on the context and often its definition can be a great indicator of the most pressing issues in that ecosystem.  In the healthcare sector, the European governance initiative (</w:t>
      </w:r>
      <w:proofErr w:type="spellStart"/>
      <w:r w:rsidRPr="007F7142">
        <w:rPr>
          <w:rFonts w:cstheme="minorHAnsi"/>
          <w:sz w:val="24"/>
          <w:szCs w:val="24"/>
          <w:lang w:val="en-GB"/>
        </w:rPr>
        <w:t>eHGI</w:t>
      </w:r>
      <w:proofErr w:type="spellEnd"/>
      <w:r w:rsidRPr="007F7142">
        <w:rPr>
          <w:rFonts w:cstheme="minorHAnsi"/>
          <w:sz w:val="24"/>
          <w:szCs w:val="24"/>
          <w:lang w:val="en-GB"/>
        </w:rPr>
        <w:t xml:space="preserve">, 2012) defined interoperability by three key characteristics, first is the legal interoperability; this pertains to laws, policies and other legally binding agreement required to exchange data between organisations or regions. Second is the semantic interoperability which is associated with ensuring accurate interpretation of exchanged information between systems, services, and users. Lastly is the technical interoperability which alludes the seamless exchange of data between multiple application with little to zero manual intervention.  </w:t>
      </w:r>
    </w:p>
    <w:p w14:paraId="5F7D13E0" w14:textId="478D6F02" w:rsidR="004917D4" w:rsidRPr="007F7142" w:rsidRDefault="00415D48" w:rsidP="00D347F2">
      <w:pPr>
        <w:ind w:left="270"/>
        <w:jc w:val="both"/>
        <w:rPr>
          <w:rFonts w:cstheme="minorHAnsi"/>
          <w:sz w:val="24"/>
          <w:szCs w:val="24"/>
          <w:lang w:val="en-GB"/>
        </w:rPr>
      </w:pPr>
      <w:proofErr w:type="spellStart"/>
      <w:r w:rsidRPr="007F7142">
        <w:rPr>
          <w:rFonts w:cstheme="minorHAnsi"/>
          <w:sz w:val="24"/>
          <w:szCs w:val="24"/>
          <w:lang w:val="en-GB"/>
        </w:rPr>
        <w:t>Chojka</w:t>
      </w:r>
      <w:proofErr w:type="spellEnd"/>
      <w:r w:rsidRPr="007F7142">
        <w:rPr>
          <w:rFonts w:cstheme="minorHAnsi"/>
          <w:sz w:val="24"/>
          <w:szCs w:val="24"/>
          <w:lang w:val="en-GB"/>
        </w:rPr>
        <w:t xml:space="preserve"> (</w:t>
      </w:r>
      <w:r w:rsidR="004917D4" w:rsidRPr="007F7142">
        <w:rPr>
          <w:rFonts w:cstheme="minorHAnsi"/>
          <w:sz w:val="24"/>
          <w:szCs w:val="24"/>
          <w:lang w:val="en-GB"/>
        </w:rPr>
        <w:t>2020</w:t>
      </w:r>
      <w:r w:rsidRPr="007F7142">
        <w:rPr>
          <w:rFonts w:cstheme="minorHAnsi"/>
          <w:sz w:val="24"/>
          <w:szCs w:val="24"/>
          <w:lang w:val="en-GB"/>
        </w:rPr>
        <w:t>)</w:t>
      </w:r>
      <w:r w:rsidR="004917D4" w:rsidRPr="007F7142">
        <w:rPr>
          <w:rFonts w:cstheme="minorHAnsi"/>
          <w:sz w:val="24"/>
          <w:szCs w:val="24"/>
          <w:lang w:val="en-GB"/>
        </w:rPr>
        <w:t>, argues that because most interoperability models are based on the levels of conceptual interoperability model (LCIM) which consists of 4 levels of interoperability maturity, the layer of semantic and syntactic interoperability appears in most interoperability frameworks across different sectors such healthcare, military, a</w:t>
      </w:r>
      <w:r w:rsidR="00D017AB" w:rsidRPr="007F7142">
        <w:rPr>
          <w:rFonts w:cstheme="minorHAnsi"/>
          <w:sz w:val="24"/>
          <w:szCs w:val="24"/>
          <w:lang w:val="en-GB"/>
        </w:rPr>
        <w:t xml:space="preserve">nd defence, and more. Therefore, </w:t>
      </w:r>
      <w:r w:rsidR="004917D4" w:rsidRPr="007F7142">
        <w:rPr>
          <w:rFonts w:cstheme="minorHAnsi"/>
          <w:sz w:val="24"/>
          <w:szCs w:val="24"/>
          <w:lang w:val="en-GB"/>
        </w:rPr>
        <w:t>asserting that both issues should be considered when building any framework to achieve an effective data interoperability strategy.</w:t>
      </w:r>
    </w:p>
    <w:p w14:paraId="641AFCB5" w14:textId="0502C7C7" w:rsidR="009945F5" w:rsidRPr="007F7142" w:rsidRDefault="003E76F3" w:rsidP="007E695C">
      <w:pPr>
        <w:pStyle w:val="ListParagraph"/>
        <w:numPr>
          <w:ilvl w:val="1"/>
          <w:numId w:val="34"/>
        </w:numPr>
        <w:ind w:left="630" w:hanging="540"/>
        <w:outlineLvl w:val="1"/>
        <w:rPr>
          <w:rFonts w:cstheme="minorHAnsi"/>
          <w:b/>
          <w:bCs/>
          <w:sz w:val="28"/>
          <w:szCs w:val="28"/>
          <w:lang w:val="en-GB"/>
        </w:rPr>
      </w:pPr>
      <w:bookmarkStart w:id="4" w:name="_Toc164901181"/>
      <w:r w:rsidRPr="007F7142">
        <w:rPr>
          <w:rFonts w:cstheme="minorHAnsi"/>
          <w:b/>
          <w:bCs/>
          <w:sz w:val="28"/>
          <w:szCs w:val="28"/>
          <w:lang w:val="en-GB"/>
        </w:rPr>
        <w:t>Streamlined Data Management Process</w:t>
      </w:r>
      <w:bookmarkEnd w:id="4"/>
    </w:p>
    <w:p w14:paraId="116277CE" w14:textId="4449968B" w:rsidR="005B02D2" w:rsidRPr="007F7142" w:rsidRDefault="005B02D2" w:rsidP="00D347F2">
      <w:pPr>
        <w:ind w:left="270"/>
        <w:jc w:val="both"/>
        <w:rPr>
          <w:rFonts w:cstheme="minorHAnsi"/>
          <w:sz w:val="24"/>
          <w:szCs w:val="24"/>
          <w:lang w:val="en-GB"/>
        </w:rPr>
      </w:pPr>
      <w:r w:rsidRPr="007F7142">
        <w:rPr>
          <w:rFonts w:cstheme="minorHAnsi"/>
          <w:sz w:val="24"/>
          <w:szCs w:val="24"/>
          <w:lang w:val="en-GB"/>
        </w:rPr>
        <w:t>The introduction and ongoing adoption of a streamlined data management system are paramount for any company striving for success in the modern era. This system is characterized by efficient and optimized data handling, encompassing storage, retrieval, and maintenance within the organization. It relies on standardized procedures, along with technologies and tools, to effectively manage data from creation to disposal. The aim is to minimize redundancy, enhance data quality, improve accessibility, and ensure compliance with government regulations and industry standards</w:t>
      </w:r>
      <w:r w:rsidR="00226587" w:rsidRPr="00226587">
        <w:t xml:space="preserve"> </w:t>
      </w:r>
      <w:r w:rsidR="00226587">
        <w:t>(Peddireddy, 2023)</w:t>
      </w:r>
      <w:r w:rsidRPr="007F7142">
        <w:rPr>
          <w:rFonts w:cstheme="minorHAnsi"/>
          <w:sz w:val="24"/>
          <w:szCs w:val="24"/>
          <w:lang w:val="en-GB"/>
        </w:rPr>
        <w:t>.</w:t>
      </w:r>
    </w:p>
    <w:p w14:paraId="5DCFC76E" w14:textId="21EEDA53" w:rsidR="005B02D2" w:rsidRPr="007F7142" w:rsidRDefault="005B02D2" w:rsidP="00D347F2">
      <w:pPr>
        <w:ind w:left="270"/>
        <w:jc w:val="both"/>
        <w:rPr>
          <w:rFonts w:cstheme="minorHAnsi"/>
          <w:sz w:val="24"/>
          <w:szCs w:val="24"/>
          <w:lang w:val="en-GB"/>
        </w:rPr>
      </w:pPr>
      <w:r w:rsidRPr="007F7142">
        <w:rPr>
          <w:rFonts w:cstheme="minorHAnsi"/>
          <w:sz w:val="24"/>
          <w:szCs w:val="24"/>
          <w:lang w:val="en-GB"/>
        </w:rPr>
        <w:lastRenderedPageBreak/>
        <w:t>However, despite the myriad advantages of a streamlined data management system, its implementation and maintenance present various challenges. Firstly, the quality of available data significantly impacts its effective utilization within the streamlined system, with poor-quality data leading to errors and misinformation. Legacy systems and outdated technologies pose another hurdle, as many organizations grapple with integrating old data into modern data management practices. Additionally, data silos within organizations impede seamless data integration and sharing, resulting in duplicated efforts, inconsistencies, and difficulties in data management and application across departments</w:t>
      </w:r>
      <w:r w:rsidR="00226587">
        <w:rPr>
          <w:rFonts w:cstheme="minorHAnsi"/>
          <w:sz w:val="24"/>
          <w:szCs w:val="24"/>
          <w:lang w:val="en-GB"/>
        </w:rPr>
        <w:t xml:space="preserve"> </w:t>
      </w:r>
      <w:r w:rsidR="00226587">
        <w:t>(Peddireddy, 2023)</w:t>
      </w:r>
      <w:r w:rsidR="00226587" w:rsidRPr="007F7142">
        <w:rPr>
          <w:rFonts w:cstheme="minorHAnsi"/>
          <w:sz w:val="24"/>
          <w:szCs w:val="24"/>
          <w:lang w:val="en-GB"/>
        </w:rPr>
        <w:t>.</w:t>
      </w:r>
    </w:p>
    <w:p w14:paraId="5C92EF28" w14:textId="378A0DF8" w:rsidR="000A75BF" w:rsidRPr="007F7142" w:rsidRDefault="000A75BF" w:rsidP="00D347F2">
      <w:pPr>
        <w:ind w:left="270"/>
        <w:jc w:val="both"/>
        <w:rPr>
          <w:rFonts w:cstheme="minorHAnsi"/>
          <w:sz w:val="24"/>
          <w:szCs w:val="24"/>
          <w:lang w:val="en-GB"/>
        </w:rPr>
      </w:pPr>
      <w:r w:rsidRPr="007F7142">
        <w:rPr>
          <w:rFonts w:cstheme="minorHAnsi"/>
          <w:sz w:val="24"/>
          <w:szCs w:val="24"/>
          <w:lang w:val="en-GB"/>
        </w:rPr>
        <w:t xml:space="preserve">OLAP (Online Analytical Processing) is one of the applications commonly associated with streamlined data management. OLAP technology enables users to </w:t>
      </w:r>
      <w:r w:rsidR="009E5CF0" w:rsidRPr="007F7142">
        <w:rPr>
          <w:rFonts w:cstheme="minorHAnsi"/>
          <w:sz w:val="24"/>
          <w:szCs w:val="24"/>
          <w:lang w:val="en-GB"/>
        </w:rPr>
        <w:t>analyse</w:t>
      </w:r>
      <w:r w:rsidRPr="007F7142">
        <w:rPr>
          <w:rFonts w:cstheme="minorHAnsi"/>
          <w:sz w:val="24"/>
          <w:szCs w:val="24"/>
          <w:lang w:val="en-GB"/>
        </w:rPr>
        <w:t xml:space="preserve"> multidimensional data interactively from multiple perspectives</w:t>
      </w:r>
      <w:r w:rsidR="00873DA9">
        <w:rPr>
          <w:rFonts w:cstheme="minorHAnsi"/>
          <w:sz w:val="24"/>
          <w:szCs w:val="24"/>
          <w:lang w:val="en-GB"/>
        </w:rPr>
        <w:t xml:space="preserve"> (</w:t>
      </w:r>
      <w:r w:rsidR="00873DA9">
        <w:t>Plattner, 2009</w:t>
      </w:r>
      <w:r w:rsidR="00873DA9">
        <w:rPr>
          <w:rFonts w:cstheme="minorHAnsi"/>
          <w:sz w:val="24"/>
          <w:szCs w:val="24"/>
          <w:lang w:val="en-GB"/>
        </w:rPr>
        <w:t>)</w:t>
      </w:r>
      <w:r w:rsidRPr="007F7142">
        <w:rPr>
          <w:rFonts w:cstheme="minorHAnsi"/>
          <w:sz w:val="24"/>
          <w:szCs w:val="24"/>
          <w:lang w:val="en-GB"/>
        </w:rPr>
        <w:t>. It allows for complex analytical and ad-hoc queries to be performed swiftly, providing insights into various aspects of business operations.</w:t>
      </w:r>
    </w:p>
    <w:p w14:paraId="3B2706E7" w14:textId="32584A42" w:rsidR="000A75BF" w:rsidRPr="007F7142" w:rsidRDefault="000A75BF" w:rsidP="00D347F2">
      <w:pPr>
        <w:ind w:left="270"/>
        <w:jc w:val="both"/>
        <w:rPr>
          <w:rFonts w:cstheme="minorHAnsi"/>
          <w:sz w:val="24"/>
          <w:szCs w:val="24"/>
          <w:lang w:val="en-GB"/>
        </w:rPr>
      </w:pPr>
      <w:r w:rsidRPr="007F7142">
        <w:rPr>
          <w:rFonts w:cstheme="minorHAnsi"/>
          <w:sz w:val="24"/>
          <w:szCs w:val="24"/>
          <w:lang w:val="en-GB"/>
        </w:rPr>
        <w:t xml:space="preserve">OLAP plays a crucial role in streamlined data management by facilitating efficient and interactive data analysis. It enables organizations to quickly access and </w:t>
      </w:r>
      <w:r w:rsidR="009E5CF0" w:rsidRPr="007F7142">
        <w:rPr>
          <w:rFonts w:cstheme="minorHAnsi"/>
          <w:sz w:val="24"/>
          <w:szCs w:val="24"/>
          <w:lang w:val="en-GB"/>
        </w:rPr>
        <w:t>analyse</w:t>
      </w:r>
      <w:r w:rsidRPr="007F7142">
        <w:rPr>
          <w:rFonts w:cstheme="minorHAnsi"/>
          <w:sz w:val="24"/>
          <w:szCs w:val="24"/>
          <w:lang w:val="en-GB"/>
        </w:rPr>
        <w:t xml:space="preserve"> large volumes of data, helping them make informed decisions and identify trends or patterns in their data</w:t>
      </w:r>
      <w:r w:rsidR="00873DA9">
        <w:rPr>
          <w:rFonts w:cstheme="minorHAnsi"/>
          <w:sz w:val="24"/>
          <w:szCs w:val="24"/>
          <w:lang w:val="en-GB"/>
        </w:rPr>
        <w:t xml:space="preserve"> (</w:t>
      </w:r>
      <w:r w:rsidR="00873DA9">
        <w:t>Plattner, 2009</w:t>
      </w:r>
      <w:r w:rsidR="00873DA9">
        <w:rPr>
          <w:rFonts w:cstheme="minorHAnsi"/>
          <w:sz w:val="24"/>
          <w:szCs w:val="24"/>
          <w:lang w:val="en-GB"/>
        </w:rPr>
        <w:t>)</w:t>
      </w:r>
      <w:r w:rsidRPr="007F7142">
        <w:rPr>
          <w:rFonts w:cstheme="minorHAnsi"/>
          <w:sz w:val="24"/>
          <w:szCs w:val="24"/>
          <w:lang w:val="en-GB"/>
        </w:rPr>
        <w:t>.</w:t>
      </w:r>
    </w:p>
    <w:p w14:paraId="4559FEB2" w14:textId="6B0C9C29" w:rsidR="00F3280F" w:rsidRPr="007F7142" w:rsidRDefault="005A043C" w:rsidP="007E695C">
      <w:pPr>
        <w:pStyle w:val="ListParagraph"/>
        <w:numPr>
          <w:ilvl w:val="0"/>
          <w:numId w:val="34"/>
        </w:numPr>
        <w:ind w:left="360"/>
        <w:outlineLvl w:val="0"/>
        <w:rPr>
          <w:rFonts w:eastAsia="Times New Roman" w:cstheme="minorHAnsi"/>
          <w:b/>
          <w:bCs/>
          <w:sz w:val="32"/>
          <w:szCs w:val="32"/>
        </w:rPr>
      </w:pPr>
      <w:bookmarkStart w:id="5" w:name="_Toc164901182"/>
      <w:proofErr w:type="spellStart"/>
      <w:r w:rsidRPr="007F7142">
        <w:rPr>
          <w:rFonts w:eastAsia="Times New Roman" w:cstheme="minorHAnsi"/>
          <w:b/>
          <w:bCs/>
          <w:sz w:val="32"/>
          <w:szCs w:val="32"/>
        </w:rPr>
        <w:t>Digikala</w:t>
      </w:r>
      <w:proofErr w:type="spellEnd"/>
      <w:r w:rsidRPr="007F7142">
        <w:rPr>
          <w:rFonts w:eastAsia="Times New Roman" w:cstheme="minorHAnsi"/>
          <w:b/>
          <w:bCs/>
          <w:sz w:val="32"/>
          <w:szCs w:val="32"/>
        </w:rPr>
        <w:t xml:space="preserve">: </w:t>
      </w:r>
      <w:r w:rsidR="00F3280F" w:rsidRPr="007F7142">
        <w:rPr>
          <w:rFonts w:eastAsia="Times New Roman" w:cstheme="minorHAnsi"/>
          <w:b/>
          <w:bCs/>
          <w:sz w:val="32"/>
          <w:szCs w:val="32"/>
        </w:rPr>
        <w:t>A Historical Overview</w:t>
      </w:r>
      <w:bookmarkEnd w:id="5"/>
    </w:p>
    <w:p w14:paraId="015A4807" w14:textId="22028A5C" w:rsidR="005A043C" w:rsidRPr="007F7142" w:rsidRDefault="005A043C" w:rsidP="00F62E0C">
      <w:pPr>
        <w:ind w:left="270"/>
        <w:jc w:val="both"/>
        <w:rPr>
          <w:rFonts w:cstheme="minorHAnsi"/>
          <w:sz w:val="24"/>
          <w:szCs w:val="24"/>
          <w:lang w:val="en-GB"/>
        </w:rPr>
      </w:pPr>
      <w:proofErr w:type="spellStart"/>
      <w:r w:rsidRPr="007F7142">
        <w:rPr>
          <w:rFonts w:cstheme="minorHAnsi"/>
          <w:sz w:val="24"/>
          <w:szCs w:val="24"/>
          <w:lang w:val="en-GB"/>
        </w:rPr>
        <w:t>Digikala</w:t>
      </w:r>
      <w:proofErr w:type="spellEnd"/>
      <w:r w:rsidRPr="007F7142">
        <w:rPr>
          <w:rFonts w:cstheme="minorHAnsi"/>
          <w:sz w:val="24"/>
          <w:szCs w:val="24"/>
          <w:lang w:val="en-GB"/>
        </w:rPr>
        <w:t xml:space="preserve"> is a prominent online shopping platform which was established in 2015.  </w:t>
      </w:r>
      <w:r w:rsidR="001510E6" w:rsidRPr="007F7142">
        <w:rPr>
          <w:rFonts w:cstheme="minorHAnsi"/>
          <w:sz w:val="24"/>
          <w:szCs w:val="24"/>
          <w:lang w:val="en-GB"/>
        </w:rPr>
        <w:t>T</w:t>
      </w:r>
      <w:r w:rsidRPr="007F7142">
        <w:rPr>
          <w:rFonts w:cstheme="minorHAnsi"/>
          <w:sz w:val="24"/>
          <w:szCs w:val="24"/>
          <w:lang w:val="en-GB"/>
        </w:rPr>
        <w:t xml:space="preserve">hat has garnered significant attention for its diverse range of products and exceptional customer service. Founded with the mission to provide customers with convenient access to a wide array of items, </w:t>
      </w:r>
      <w:proofErr w:type="spellStart"/>
      <w:r w:rsidRPr="007F7142">
        <w:rPr>
          <w:rFonts w:cstheme="minorHAnsi"/>
          <w:sz w:val="24"/>
          <w:szCs w:val="24"/>
          <w:lang w:val="en-GB"/>
        </w:rPr>
        <w:t>Digikala</w:t>
      </w:r>
      <w:proofErr w:type="spellEnd"/>
      <w:r w:rsidRPr="007F7142">
        <w:rPr>
          <w:rFonts w:cstheme="minorHAnsi"/>
          <w:sz w:val="24"/>
          <w:szCs w:val="24"/>
          <w:lang w:val="en-GB"/>
        </w:rPr>
        <w:t xml:space="preserve"> has emerged as a leader in the e-commerce industry. With a seamless registration process, customers can effortlessly navigate through the platform, search for products, place orders, and complete purchases, all within a user-friendly interface. The company's commitment to delivering high-quality products at competitive prices has contributed to its exponential growth in sales and popularity among consumers.</w:t>
      </w:r>
    </w:p>
    <w:p w14:paraId="58502755" w14:textId="1D10CC9E" w:rsidR="004773E0" w:rsidRPr="00687403" w:rsidRDefault="00BD0609" w:rsidP="007E695C">
      <w:pPr>
        <w:pStyle w:val="ListParagraph"/>
        <w:numPr>
          <w:ilvl w:val="0"/>
          <w:numId w:val="34"/>
        </w:numPr>
        <w:ind w:left="360"/>
        <w:outlineLvl w:val="0"/>
        <w:rPr>
          <w:rFonts w:eastAsia="Times New Roman" w:cstheme="minorHAnsi"/>
          <w:b/>
          <w:bCs/>
          <w:sz w:val="32"/>
          <w:szCs w:val="32"/>
        </w:rPr>
      </w:pPr>
      <w:bookmarkStart w:id="6" w:name="_Toc164901183"/>
      <w:r w:rsidRPr="007F7142">
        <w:rPr>
          <w:rFonts w:eastAsia="Times New Roman" w:cstheme="minorHAnsi"/>
          <w:b/>
          <w:bCs/>
          <w:sz w:val="32"/>
          <w:szCs w:val="32"/>
        </w:rPr>
        <w:t>Curren</w:t>
      </w:r>
      <w:r w:rsidR="009E5CF0" w:rsidRPr="007F7142">
        <w:rPr>
          <w:rFonts w:eastAsia="Times New Roman" w:cstheme="minorHAnsi"/>
          <w:b/>
          <w:bCs/>
          <w:sz w:val="32"/>
          <w:szCs w:val="32"/>
        </w:rPr>
        <w:t xml:space="preserve">t System, </w:t>
      </w:r>
      <w:r w:rsidR="004773E0" w:rsidRPr="007F7142">
        <w:rPr>
          <w:rFonts w:eastAsia="Times New Roman" w:cstheme="minorHAnsi"/>
          <w:b/>
          <w:bCs/>
          <w:sz w:val="32"/>
          <w:szCs w:val="32"/>
        </w:rPr>
        <w:t>Identified Problem</w:t>
      </w:r>
      <w:r w:rsidR="009E5CF0" w:rsidRPr="007F7142">
        <w:rPr>
          <w:rFonts w:eastAsia="Times New Roman" w:cstheme="minorHAnsi"/>
          <w:b/>
          <w:bCs/>
          <w:sz w:val="32"/>
          <w:szCs w:val="32"/>
        </w:rPr>
        <w:t xml:space="preserve"> and proposed solution</w:t>
      </w:r>
      <w:bookmarkEnd w:id="6"/>
    </w:p>
    <w:p w14:paraId="7E50C1BD" w14:textId="77777777" w:rsidR="00DE071E" w:rsidRPr="007F7142" w:rsidRDefault="00DE071E" w:rsidP="00F62E0C">
      <w:pPr>
        <w:ind w:left="270"/>
        <w:jc w:val="both"/>
        <w:rPr>
          <w:rFonts w:cstheme="minorHAnsi"/>
          <w:sz w:val="24"/>
          <w:szCs w:val="24"/>
          <w:lang w:val="en-GB"/>
        </w:rPr>
      </w:pPr>
      <w:r w:rsidRPr="007F7142">
        <w:rPr>
          <w:rFonts w:cstheme="minorHAnsi"/>
          <w:sz w:val="24"/>
          <w:szCs w:val="24"/>
          <w:lang w:val="en-GB"/>
        </w:rPr>
        <w:t xml:space="preserve">In the increasingly competitive landscape of e-commerce, </w:t>
      </w:r>
      <w:proofErr w:type="spellStart"/>
      <w:r w:rsidRPr="007F7142">
        <w:rPr>
          <w:rFonts w:cstheme="minorHAnsi"/>
          <w:sz w:val="24"/>
          <w:szCs w:val="24"/>
          <w:lang w:val="en-GB"/>
        </w:rPr>
        <w:t>Digikala</w:t>
      </w:r>
      <w:proofErr w:type="spellEnd"/>
      <w:r w:rsidRPr="007F7142">
        <w:rPr>
          <w:rFonts w:cstheme="minorHAnsi"/>
          <w:sz w:val="24"/>
          <w:szCs w:val="24"/>
          <w:lang w:val="en-GB"/>
        </w:rPr>
        <w:t xml:space="preserve"> has emerged as a dominant player, leveraging data-driven strategies to drive growth and enhance customer experience. However, like many successful companies, </w:t>
      </w:r>
      <w:proofErr w:type="spellStart"/>
      <w:r w:rsidRPr="007F7142">
        <w:rPr>
          <w:rFonts w:cstheme="minorHAnsi"/>
          <w:sz w:val="24"/>
          <w:szCs w:val="24"/>
          <w:lang w:val="en-GB"/>
        </w:rPr>
        <w:t>Digikala</w:t>
      </w:r>
      <w:proofErr w:type="spellEnd"/>
      <w:r w:rsidRPr="007F7142">
        <w:rPr>
          <w:rFonts w:cstheme="minorHAnsi"/>
          <w:sz w:val="24"/>
          <w:szCs w:val="24"/>
          <w:lang w:val="en-GB"/>
        </w:rPr>
        <w:t xml:space="preserve"> faces critical challenges in managing surges in demand for certain products, particularly during peak times or promotional events. These fluctuations often surpass the company's capacity to replenish inventory in a timely manner, posing risks of stock shortages and subsequent customer dissatisfaction. Such bottlenecks not only hinder </w:t>
      </w:r>
      <w:proofErr w:type="spellStart"/>
      <w:r w:rsidRPr="007F7142">
        <w:rPr>
          <w:rFonts w:cstheme="minorHAnsi"/>
          <w:sz w:val="24"/>
          <w:szCs w:val="24"/>
          <w:lang w:val="en-GB"/>
        </w:rPr>
        <w:t>Digikala's</w:t>
      </w:r>
      <w:proofErr w:type="spellEnd"/>
      <w:r w:rsidRPr="007F7142">
        <w:rPr>
          <w:rFonts w:cstheme="minorHAnsi"/>
          <w:sz w:val="24"/>
          <w:szCs w:val="24"/>
          <w:lang w:val="en-GB"/>
        </w:rPr>
        <w:t xml:space="preserve"> ability to </w:t>
      </w:r>
      <w:proofErr w:type="spellStart"/>
      <w:r w:rsidRPr="007F7142">
        <w:rPr>
          <w:rFonts w:cstheme="minorHAnsi"/>
          <w:sz w:val="24"/>
          <w:szCs w:val="24"/>
          <w:lang w:val="en-GB"/>
        </w:rPr>
        <w:t>fulfill</w:t>
      </w:r>
      <w:proofErr w:type="spellEnd"/>
      <w:r w:rsidRPr="007F7142">
        <w:rPr>
          <w:rFonts w:cstheme="minorHAnsi"/>
          <w:sz w:val="24"/>
          <w:szCs w:val="24"/>
          <w:lang w:val="en-GB"/>
        </w:rPr>
        <w:t xml:space="preserve"> orders promptly but also jeopardize its reputation for reliability and customer service excellence.</w:t>
      </w:r>
    </w:p>
    <w:p w14:paraId="64642F6D" w14:textId="4C65FBBE" w:rsidR="00DE071E" w:rsidRPr="007F7142" w:rsidRDefault="00DE071E" w:rsidP="00F62E0C">
      <w:pPr>
        <w:ind w:left="270"/>
        <w:jc w:val="both"/>
        <w:rPr>
          <w:rFonts w:cstheme="minorHAnsi"/>
          <w:sz w:val="24"/>
          <w:szCs w:val="24"/>
          <w:lang w:val="en-GB"/>
        </w:rPr>
      </w:pPr>
      <w:r w:rsidRPr="007F7142">
        <w:rPr>
          <w:rFonts w:cstheme="minorHAnsi"/>
          <w:sz w:val="24"/>
          <w:szCs w:val="24"/>
          <w:lang w:val="en-GB"/>
        </w:rPr>
        <w:lastRenderedPageBreak/>
        <w:t xml:space="preserve">Recognizing the urgency of addressing this issue, </w:t>
      </w:r>
      <w:proofErr w:type="spellStart"/>
      <w:r w:rsidRPr="007F7142">
        <w:rPr>
          <w:rFonts w:cstheme="minorHAnsi"/>
          <w:sz w:val="24"/>
          <w:szCs w:val="24"/>
          <w:lang w:val="en-GB"/>
        </w:rPr>
        <w:t>Digikala</w:t>
      </w:r>
      <w:proofErr w:type="spellEnd"/>
      <w:r w:rsidRPr="007F7142">
        <w:rPr>
          <w:rFonts w:cstheme="minorHAnsi"/>
          <w:sz w:val="24"/>
          <w:szCs w:val="24"/>
          <w:lang w:val="en-GB"/>
        </w:rPr>
        <w:t xml:space="preserve"> is poised to implement advanced data management solutions, including an OLAP system, as part of its streamlined data processes. By automating data pipelines and enabling seamless collection, cleansing, and real-time analysis of information, </w:t>
      </w:r>
      <w:proofErr w:type="spellStart"/>
      <w:r w:rsidRPr="007F7142">
        <w:rPr>
          <w:rFonts w:cstheme="minorHAnsi"/>
          <w:sz w:val="24"/>
          <w:szCs w:val="24"/>
          <w:lang w:val="en-GB"/>
        </w:rPr>
        <w:t>Digikala</w:t>
      </w:r>
      <w:proofErr w:type="spellEnd"/>
      <w:r w:rsidRPr="007F7142">
        <w:rPr>
          <w:rFonts w:cstheme="minorHAnsi"/>
          <w:sz w:val="24"/>
          <w:szCs w:val="24"/>
          <w:lang w:val="en-GB"/>
        </w:rPr>
        <w:t xml:space="preserve"> aims to gain actionable insights into customer behaviours, preferences, and purchasing patterns. Through the utilization of real-time data analytics, </w:t>
      </w:r>
      <w:proofErr w:type="spellStart"/>
      <w:r w:rsidRPr="007F7142">
        <w:rPr>
          <w:rFonts w:cstheme="minorHAnsi"/>
          <w:sz w:val="24"/>
          <w:szCs w:val="24"/>
          <w:lang w:val="en-GB"/>
        </w:rPr>
        <w:t>Digikala</w:t>
      </w:r>
      <w:proofErr w:type="spellEnd"/>
      <w:r w:rsidRPr="007F7142">
        <w:rPr>
          <w:rFonts w:cstheme="minorHAnsi"/>
          <w:sz w:val="24"/>
          <w:szCs w:val="24"/>
          <w:lang w:val="en-GB"/>
        </w:rPr>
        <w:t xml:space="preserve"> will be equipped to promptly identify surges in demand for specific product categories and proactively adjust inventory levels. Moreover, the integration of predictive modelling and machine learning algorithms will enable </w:t>
      </w:r>
      <w:proofErr w:type="spellStart"/>
      <w:r w:rsidRPr="007F7142">
        <w:rPr>
          <w:rFonts w:cstheme="minorHAnsi"/>
          <w:sz w:val="24"/>
          <w:szCs w:val="24"/>
          <w:lang w:val="en-GB"/>
        </w:rPr>
        <w:t>Digikala</w:t>
      </w:r>
      <w:proofErr w:type="spellEnd"/>
      <w:r w:rsidRPr="007F7142">
        <w:rPr>
          <w:rFonts w:cstheme="minorHAnsi"/>
          <w:sz w:val="24"/>
          <w:szCs w:val="24"/>
          <w:lang w:val="en-GB"/>
        </w:rPr>
        <w:t xml:space="preserve"> to forecast demand accurately and optimize its supply chain operations.</w:t>
      </w:r>
    </w:p>
    <w:p w14:paraId="36184E53" w14:textId="276BED90" w:rsidR="00332FE6" w:rsidRPr="007F7142" w:rsidRDefault="00DE071E" w:rsidP="00F62E0C">
      <w:pPr>
        <w:ind w:left="270"/>
        <w:jc w:val="both"/>
        <w:rPr>
          <w:rFonts w:cstheme="minorHAnsi"/>
          <w:sz w:val="24"/>
          <w:szCs w:val="24"/>
          <w:lang w:val="en-GB"/>
        </w:rPr>
      </w:pPr>
      <w:r w:rsidRPr="007F7142">
        <w:rPr>
          <w:rFonts w:cstheme="minorHAnsi"/>
          <w:sz w:val="24"/>
          <w:szCs w:val="24"/>
          <w:lang w:val="en-GB"/>
        </w:rPr>
        <w:t xml:space="preserve">The implementation of these streamlined data processes underscores </w:t>
      </w:r>
      <w:proofErr w:type="spellStart"/>
      <w:r w:rsidRPr="007F7142">
        <w:rPr>
          <w:rFonts w:cstheme="minorHAnsi"/>
          <w:sz w:val="24"/>
          <w:szCs w:val="24"/>
          <w:lang w:val="en-GB"/>
        </w:rPr>
        <w:t>Digikala's</w:t>
      </w:r>
      <w:proofErr w:type="spellEnd"/>
      <w:r w:rsidRPr="007F7142">
        <w:rPr>
          <w:rFonts w:cstheme="minorHAnsi"/>
          <w:sz w:val="24"/>
          <w:szCs w:val="24"/>
          <w:lang w:val="en-GB"/>
        </w:rPr>
        <w:t xml:space="preserve"> commitment to making swift, data-driven decisions to ensure optimal inventory management and enhance customer satisfaction.</w:t>
      </w:r>
    </w:p>
    <w:p w14:paraId="0258FB0C" w14:textId="0BB55C55" w:rsidR="00D52FC7" w:rsidRPr="00687403" w:rsidRDefault="0049060C" w:rsidP="007E695C">
      <w:pPr>
        <w:pStyle w:val="ListParagraph"/>
        <w:numPr>
          <w:ilvl w:val="1"/>
          <w:numId w:val="34"/>
        </w:numPr>
        <w:ind w:left="630" w:hanging="540"/>
        <w:outlineLvl w:val="1"/>
        <w:rPr>
          <w:rFonts w:cstheme="minorHAnsi"/>
          <w:b/>
          <w:bCs/>
          <w:sz w:val="28"/>
          <w:szCs w:val="28"/>
          <w:lang w:val="en-GB"/>
        </w:rPr>
      </w:pPr>
      <w:bookmarkStart w:id="7" w:name="_Toc164901184"/>
      <w:r w:rsidRPr="00687403">
        <w:rPr>
          <w:rFonts w:cstheme="minorHAnsi"/>
          <w:b/>
          <w:bCs/>
          <w:sz w:val="28"/>
          <w:szCs w:val="28"/>
          <w:lang w:val="en-GB"/>
        </w:rPr>
        <w:t>Context Diagram</w:t>
      </w:r>
      <w:r w:rsidR="00D52FC7" w:rsidRPr="00687403">
        <w:rPr>
          <w:rFonts w:cstheme="minorHAnsi"/>
          <w:b/>
          <w:bCs/>
          <w:sz w:val="28"/>
          <w:szCs w:val="28"/>
          <w:lang w:val="en-GB"/>
        </w:rPr>
        <w:t xml:space="preserve"> (As is)</w:t>
      </w:r>
      <w:bookmarkEnd w:id="7"/>
    </w:p>
    <w:p w14:paraId="0FA8DC10" w14:textId="77777777" w:rsidR="00361CC7" w:rsidRPr="007F7142" w:rsidRDefault="008053C2" w:rsidP="00F62E0C">
      <w:pPr>
        <w:ind w:left="270"/>
        <w:jc w:val="both"/>
        <w:rPr>
          <w:rFonts w:cstheme="minorHAnsi"/>
          <w:sz w:val="24"/>
          <w:szCs w:val="24"/>
          <w:lang w:val="en-GB"/>
        </w:rPr>
      </w:pPr>
      <w:r w:rsidRPr="007F7142">
        <w:rPr>
          <w:rFonts w:cstheme="minorHAnsi"/>
          <w:sz w:val="24"/>
          <w:szCs w:val="24"/>
          <w:lang w:val="en-GB"/>
        </w:rPr>
        <w:t>A context diagram, within the realm of systems analysis and design, is a visual representation that illustrates the external entities interacting with a system and the flow of data between them. It serves as a high-level overview, depicting the boundaries of the system and its relationships with external entities without delving into internal details. By presenting this holistic perspective, a context diagram aids stakeholders in understanding the system's scope, its interfaces with external entities, and the flow of information across these interfaces.</w:t>
      </w:r>
      <w:r w:rsidR="00361CC7" w:rsidRPr="007F7142">
        <w:rPr>
          <w:rFonts w:cstheme="minorHAnsi"/>
          <w:sz w:val="24"/>
          <w:szCs w:val="24"/>
          <w:lang w:val="en-GB"/>
        </w:rPr>
        <w:t xml:space="preserve"> </w:t>
      </w:r>
    </w:p>
    <w:p w14:paraId="47A3D4A3" w14:textId="5C0F0A9B" w:rsidR="008053C2" w:rsidRPr="007F7142" w:rsidRDefault="00361CC7" w:rsidP="00F62E0C">
      <w:pPr>
        <w:ind w:left="270"/>
        <w:jc w:val="both"/>
        <w:rPr>
          <w:rFonts w:cstheme="minorHAnsi"/>
          <w:sz w:val="24"/>
          <w:szCs w:val="24"/>
          <w:lang w:val="en-GB"/>
        </w:rPr>
      </w:pPr>
      <w:r w:rsidRPr="007F7142">
        <w:rPr>
          <w:rFonts w:cstheme="minorHAnsi"/>
          <w:sz w:val="24"/>
          <w:szCs w:val="24"/>
          <w:lang w:val="en-GB"/>
        </w:rPr>
        <w:t xml:space="preserve">Below is the context diagram for the </w:t>
      </w:r>
      <w:proofErr w:type="spellStart"/>
      <w:r w:rsidRPr="00F62E0C">
        <w:rPr>
          <w:rFonts w:cstheme="minorHAnsi"/>
          <w:sz w:val="24"/>
          <w:szCs w:val="24"/>
          <w:lang w:val="en-GB"/>
        </w:rPr>
        <w:t>Digikala’s</w:t>
      </w:r>
      <w:proofErr w:type="spellEnd"/>
      <w:r w:rsidRPr="00F62E0C">
        <w:rPr>
          <w:rFonts w:cstheme="minorHAnsi"/>
          <w:sz w:val="24"/>
          <w:szCs w:val="24"/>
          <w:lang w:val="en-GB"/>
        </w:rPr>
        <w:t xml:space="preserve"> online shopping system:</w:t>
      </w:r>
    </w:p>
    <w:p w14:paraId="0D407A82" w14:textId="08598F3A" w:rsidR="00A81C39" w:rsidRPr="00F62E0C" w:rsidRDefault="00A81C39" w:rsidP="00F62E0C">
      <w:pPr>
        <w:ind w:left="270"/>
        <w:jc w:val="both"/>
        <w:rPr>
          <w:rFonts w:cstheme="minorHAnsi"/>
          <w:sz w:val="24"/>
          <w:szCs w:val="24"/>
          <w:lang w:val="en-GB"/>
        </w:rPr>
      </w:pPr>
      <w:r w:rsidRPr="00F62E0C">
        <w:rPr>
          <w:rFonts w:cstheme="minorHAnsi"/>
          <w:sz w:val="24"/>
          <w:szCs w:val="24"/>
          <w:lang w:val="en-GB"/>
        </w:rPr>
        <w:t xml:space="preserve">At the core of </w:t>
      </w:r>
      <w:proofErr w:type="spellStart"/>
      <w:r w:rsidRPr="00F62E0C">
        <w:rPr>
          <w:rFonts w:cstheme="minorHAnsi"/>
          <w:sz w:val="24"/>
          <w:szCs w:val="24"/>
          <w:lang w:val="en-GB"/>
        </w:rPr>
        <w:t>Digikala's</w:t>
      </w:r>
      <w:proofErr w:type="spellEnd"/>
      <w:r w:rsidRPr="00F62E0C">
        <w:rPr>
          <w:rFonts w:cstheme="minorHAnsi"/>
          <w:sz w:val="24"/>
          <w:szCs w:val="24"/>
          <w:lang w:val="en-GB"/>
        </w:rPr>
        <w:t xml:space="preserve"> operations is its online shopping system, serving as the central entity that facilitates transactions and interactions within its digital ecosystem. This system acts as the nexus through which customers, payment processors, and inventory systems interact. Customers engage with </w:t>
      </w:r>
      <w:proofErr w:type="spellStart"/>
      <w:r w:rsidRPr="00F62E0C">
        <w:rPr>
          <w:rFonts w:cstheme="minorHAnsi"/>
          <w:sz w:val="24"/>
          <w:szCs w:val="24"/>
          <w:lang w:val="en-GB"/>
        </w:rPr>
        <w:t>Digikala's</w:t>
      </w:r>
      <w:proofErr w:type="spellEnd"/>
      <w:r w:rsidRPr="00F62E0C">
        <w:rPr>
          <w:rFonts w:cstheme="minorHAnsi"/>
          <w:sz w:val="24"/>
          <w:szCs w:val="24"/>
          <w:lang w:val="en-GB"/>
        </w:rPr>
        <w:t xml:space="preserve"> online shopping system via multiple channels, including the mobile application and the website.</w:t>
      </w:r>
    </w:p>
    <w:p w14:paraId="25D52971" w14:textId="2A60C703" w:rsidR="00F8650B" w:rsidRPr="007F7142" w:rsidRDefault="00F8650B" w:rsidP="00CC6A5A">
      <w:pPr>
        <w:rPr>
          <w:rFonts w:cstheme="minorHAnsi"/>
          <w:b/>
          <w:bCs/>
          <w:sz w:val="32"/>
          <w:szCs w:val="32"/>
        </w:rPr>
      </w:pPr>
      <w:r w:rsidRPr="007F7142">
        <w:rPr>
          <w:rFonts w:cstheme="minorHAnsi"/>
          <w:b/>
          <w:bCs/>
          <w:sz w:val="32"/>
          <w:szCs w:val="32"/>
        </w:rPr>
        <w:t>Entities</w:t>
      </w:r>
    </w:p>
    <w:p w14:paraId="7AAE9271" w14:textId="28A6E613" w:rsidR="007A3A9F" w:rsidRPr="00F62E0C" w:rsidRDefault="00A81C39" w:rsidP="00F62E0C">
      <w:pPr>
        <w:ind w:left="270"/>
        <w:jc w:val="both"/>
        <w:rPr>
          <w:rFonts w:cstheme="minorHAnsi"/>
          <w:sz w:val="24"/>
          <w:szCs w:val="24"/>
          <w:lang w:val="en-GB"/>
        </w:rPr>
      </w:pPr>
      <w:r w:rsidRPr="00F62E0C">
        <w:rPr>
          <w:rFonts w:cstheme="minorHAnsi"/>
          <w:sz w:val="24"/>
          <w:szCs w:val="24"/>
          <w:lang w:val="en-GB"/>
        </w:rPr>
        <w:t xml:space="preserve">Externally, the customer, payment processor, and inventory systems are considered as </w:t>
      </w:r>
      <w:proofErr w:type="spellStart"/>
      <w:r w:rsidRPr="00F62E0C">
        <w:rPr>
          <w:rFonts w:cstheme="minorHAnsi"/>
          <w:sz w:val="24"/>
          <w:szCs w:val="24"/>
          <w:lang w:val="en-GB"/>
        </w:rPr>
        <w:t>Digikala's</w:t>
      </w:r>
      <w:proofErr w:type="spellEnd"/>
      <w:r w:rsidRPr="00F62E0C">
        <w:rPr>
          <w:rFonts w:cstheme="minorHAnsi"/>
          <w:sz w:val="24"/>
          <w:szCs w:val="24"/>
          <w:lang w:val="en-GB"/>
        </w:rPr>
        <w:t xml:space="preserve"> key external entities. These entities interact with the online shopping system to fulfill various functions:</w:t>
      </w:r>
    </w:p>
    <w:p w14:paraId="41079877" w14:textId="31172A78" w:rsidR="00FB2C37" w:rsidRPr="00F62E0C" w:rsidRDefault="00FB2C37" w:rsidP="00F62E0C">
      <w:pPr>
        <w:ind w:left="270"/>
        <w:jc w:val="both"/>
        <w:rPr>
          <w:rFonts w:cstheme="minorHAnsi"/>
          <w:sz w:val="24"/>
          <w:szCs w:val="24"/>
          <w:lang w:val="en-GB"/>
        </w:rPr>
      </w:pPr>
      <w:r w:rsidRPr="00F62E0C">
        <w:rPr>
          <w:rFonts w:cstheme="minorHAnsi"/>
          <w:sz w:val="24"/>
          <w:szCs w:val="24"/>
          <w:lang w:val="en-GB"/>
        </w:rPr>
        <w:t xml:space="preserve">Customer: </w:t>
      </w:r>
      <w:r w:rsidR="000203B6" w:rsidRPr="00F62E0C">
        <w:rPr>
          <w:rFonts w:cstheme="minorHAnsi"/>
          <w:sz w:val="24"/>
          <w:szCs w:val="24"/>
          <w:lang w:val="en-GB"/>
        </w:rPr>
        <w:t>Customers initiate purchases, browse products, and complete transactions through the online shopping system.</w:t>
      </w:r>
    </w:p>
    <w:p w14:paraId="032320C3" w14:textId="5181EB09" w:rsidR="00332FE6" w:rsidRPr="007F7142" w:rsidRDefault="00ED4212" w:rsidP="00CC6A5A">
      <w:pPr>
        <w:rPr>
          <w:rFonts w:cstheme="minorHAnsi"/>
          <w:sz w:val="24"/>
          <w:szCs w:val="24"/>
        </w:rPr>
      </w:pPr>
      <w:r w:rsidRPr="007F7142">
        <w:rPr>
          <w:rFonts w:cstheme="minorHAnsi"/>
          <w:noProof/>
          <w:lang w:val="en-GB" w:eastAsia="en-GB"/>
        </w:rPr>
        <w:lastRenderedPageBreak/>
        <w:drawing>
          <wp:inline distT="0" distB="0" distL="0" distR="0" wp14:anchorId="7FCEBD59" wp14:editId="13865819">
            <wp:extent cx="6165399" cy="26289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385" t="37151" r="24102" b="24558"/>
                    <a:stretch/>
                  </pic:blipFill>
                  <pic:spPr bwMode="auto">
                    <a:xfrm>
                      <a:off x="0" y="0"/>
                      <a:ext cx="6191065" cy="2639844"/>
                    </a:xfrm>
                    <a:prstGeom prst="rect">
                      <a:avLst/>
                    </a:prstGeom>
                    <a:ln>
                      <a:noFill/>
                    </a:ln>
                    <a:extLst>
                      <a:ext uri="{53640926-AAD7-44D8-BBD7-CCE9431645EC}">
                        <a14:shadowObscured xmlns:a14="http://schemas.microsoft.com/office/drawing/2010/main"/>
                      </a:ext>
                    </a:extLst>
                  </pic:spPr>
                </pic:pic>
              </a:graphicData>
            </a:graphic>
          </wp:inline>
        </w:drawing>
      </w:r>
    </w:p>
    <w:p w14:paraId="64FE4666" w14:textId="5F2E664E" w:rsidR="00332FE6" w:rsidRPr="007F7142" w:rsidRDefault="007859FE" w:rsidP="00863ABD">
      <w:pPr>
        <w:jc w:val="center"/>
        <w:rPr>
          <w:rFonts w:cstheme="minorHAnsi"/>
          <w:sz w:val="16"/>
          <w:szCs w:val="16"/>
        </w:rPr>
      </w:pPr>
      <w:r w:rsidRPr="007F7142">
        <w:rPr>
          <w:rFonts w:cstheme="minorHAnsi"/>
          <w:i/>
          <w:iCs/>
          <w:sz w:val="16"/>
          <w:szCs w:val="16"/>
        </w:rPr>
        <w:t>Diagram</w:t>
      </w:r>
      <w:r w:rsidR="00C85FDF" w:rsidRPr="007F7142">
        <w:rPr>
          <w:rFonts w:cstheme="minorHAnsi"/>
          <w:i/>
          <w:iCs/>
          <w:sz w:val="16"/>
          <w:szCs w:val="16"/>
        </w:rPr>
        <w:t>1:</w:t>
      </w:r>
      <w:r w:rsidR="00C85FDF" w:rsidRPr="007F7142">
        <w:rPr>
          <w:rFonts w:cstheme="minorHAnsi"/>
          <w:sz w:val="16"/>
          <w:szCs w:val="16"/>
        </w:rPr>
        <w:t xml:space="preserve"> </w:t>
      </w:r>
      <w:r w:rsidR="00CE37C9" w:rsidRPr="007F7142">
        <w:rPr>
          <w:rFonts w:cstheme="minorHAnsi"/>
          <w:sz w:val="16"/>
          <w:szCs w:val="16"/>
        </w:rPr>
        <w:t xml:space="preserve">Context Diagram </w:t>
      </w:r>
      <w:r w:rsidR="00332FE6" w:rsidRPr="007F7142">
        <w:rPr>
          <w:rFonts w:cstheme="minorHAnsi"/>
          <w:sz w:val="16"/>
          <w:szCs w:val="16"/>
        </w:rPr>
        <w:t>Digikala shopping system</w:t>
      </w:r>
      <w:r w:rsidRPr="007F7142">
        <w:rPr>
          <w:rFonts w:cstheme="minorHAnsi"/>
          <w:sz w:val="16"/>
          <w:szCs w:val="16"/>
        </w:rPr>
        <w:t xml:space="preserve"> – As Is</w:t>
      </w:r>
    </w:p>
    <w:p w14:paraId="695FA45E" w14:textId="1531A08A" w:rsidR="00D11EFD" w:rsidRPr="007F7142" w:rsidRDefault="00D11EFD" w:rsidP="00CC6A5A">
      <w:pPr>
        <w:rPr>
          <w:rFonts w:cstheme="minorHAnsi"/>
          <w:sz w:val="16"/>
          <w:szCs w:val="16"/>
        </w:rPr>
      </w:pPr>
    </w:p>
    <w:p w14:paraId="2BE89850" w14:textId="77777777" w:rsidR="00D11EFD" w:rsidRPr="007F7142" w:rsidRDefault="00D11EFD" w:rsidP="00CC6A5A">
      <w:pPr>
        <w:rPr>
          <w:rFonts w:cstheme="minorHAnsi"/>
          <w:sz w:val="16"/>
          <w:szCs w:val="16"/>
        </w:rPr>
      </w:pPr>
    </w:p>
    <w:p w14:paraId="55927EC6" w14:textId="77777777" w:rsidR="00D11EFD" w:rsidRPr="00F62E0C" w:rsidRDefault="00D11EFD" w:rsidP="00F62E0C">
      <w:pPr>
        <w:ind w:left="270"/>
        <w:jc w:val="both"/>
        <w:rPr>
          <w:rFonts w:cstheme="minorHAnsi"/>
          <w:sz w:val="24"/>
          <w:szCs w:val="24"/>
          <w:lang w:val="en-GB"/>
        </w:rPr>
      </w:pPr>
      <w:r w:rsidRPr="00F62E0C">
        <w:rPr>
          <w:rFonts w:cstheme="minorHAnsi"/>
          <w:sz w:val="24"/>
          <w:szCs w:val="24"/>
          <w:lang w:val="en-GB"/>
        </w:rPr>
        <w:t xml:space="preserve">Payment Processor Interaction: A third-party service that handles online payment transactions securely from the customer’s bank account. </w:t>
      </w:r>
    </w:p>
    <w:p w14:paraId="22C1921A" w14:textId="77777777" w:rsidR="00D11EFD" w:rsidRPr="00F62E0C" w:rsidRDefault="00D11EFD" w:rsidP="00F62E0C">
      <w:pPr>
        <w:ind w:left="270"/>
        <w:jc w:val="both"/>
        <w:rPr>
          <w:rFonts w:cstheme="minorHAnsi"/>
          <w:sz w:val="24"/>
          <w:szCs w:val="24"/>
          <w:lang w:val="en-GB"/>
        </w:rPr>
      </w:pPr>
      <w:r w:rsidRPr="00F62E0C">
        <w:rPr>
          <w:rFonts w:cstheme="minorHAnsi"/>
          <w:sz w:val="24"/>
          <w:szCs w:val="24"/>
          <w:lang w:val="en-GB"/>
        </w:rPr>
        <w:t xml:space="preserve">Inventory System Interaction: Inventory systems manage and track the availability of products in </w:t>
      </w:r>
      <w:proofErr w:type="spellStart"/>
      <w:r w:rsidRPr="00F62E0C">
        <w:rPr>
          <w:rFonts w:cstheme="minorHAnsi"/>
          <w:sz w:val="24"/>
          <w:szCs w:val="24"/>
          <w:lang w:val="en-GB"/>
        </w:rPr>
        <w:t>Digikala's</w:t>
      </w:r>
      <w:proofErr w:type="spellEnd"/>
      <w:r w:rsidRPr="00F62E0C">
        <w:rPr>
          <w:rFonts w:cstheme="minorHAnsi"/>
          <w:sz w:val="24"/>
          <w:szCs w:val="24"/>
          <w:lang w:val="en-GB"/>
        </w:rPr>
        <w:t xml:space="preserve"> inventory, ensuring that orders can be fulfilled promptly.</w:t>
      </w:r>
    </w:p>
    <w:p w14:paraId="26D198BC" w14:textId="4E5C4FCF" w:rsidR="00332FE6" w:rsidRPr="007F7142" w:rsidRDefault="00332FE6" w:rsidP="00CC6A5A">
      <w:pPr>
        <w:rPr>
          <w:rFonts w:cstheme="minorHAnsi"/>
          <w:b/>
          <w:bCs/>
          <w:sz w:val="32"/>
          <w:szCs w:val="32"/>
        </w:rPr>
      </w:pPr>
      <w:r w:rsidRPr="007F7142">
        <w:rPr>
          <w:rFonts w:cstheme="minorHAnsi"/>
          <w:b/>
          <w:bCs/>
          <w:sz w:val="32"/>
          <w:szCs w:val="32"/>
        </w:rPr>
        <w:t xml:space="preserve">Processes     </w:t>
      </w:r>
    </w:p>
    <w:p w14:paraId="51DD30F3" w14:textId="0022A31F" w:rsidR="00332FE6" w:rsidRPr="00F62E0C" w:rsidRDefault="00332FE6" w:rsidP="00F62E0C">
      <w:pPr>
        <w:ind w:left="270"/>
        <w:jc w:val="both"/>
        <w:rPr>
          <w:rFonts w:cstheme="minorHAnsi"/>
          <w:sz w:val="24"/>
          <w:szCs w:val="24"/>
          <w:lang w:val="en-GB"/>
        </w:rPr>
      </w:pPr>
      <w:r w:rsidRPr="00F62E0C">
        <w:rPr>
          <w:rFonts w:cstheme="minorHAnsi"/>
          <w:sz w:val="24"/>
          <w:szCs w:val="24"/>
          <w:lang w:val="en-GB"/>
        </w:rPr>
        <w:t>Product browse and selection: Here the customer will browse the system to select their desired products. They begin by adding details typing names or description of the product.</w:t>
      </w:r>
    </w:p>
    <w:p w14:paraId="2DABAD26" w14:textId="65878E89" w:rsidR="00332FE6" w:rsidRPr="00F62E0C" w:rsidRDefault="00332FE6" w:rsidP="00F62E0C">
      <w:pPr>
        <w:ind w:left="270"/>
        <w:jc w:val="both"/>
        <w:rPr>
          <w:rFonts w:cstheme="minorHAnsi"/>
          <w:sz w:val="24"/>
          <w:szCs w:val="24"/>
          <w:lang w:val="en-GB"/>
        </w:rPr>
      </w:pPr>
      <w:r w:rsidRPr="00F62E0C">
        <w:rPr>
          <w:rFonts w:cstheme="minorHAnsi"/>
          <w:sz w:val="24"/>
          <w:szCs w:val="24"/>
          <w:lang w:val="en-GB"/>
        </w:rPr>
        <w:t xml:space="preserve">Order Processing: This process begins when the customer selects products and adds it to cart to purchase. It captures the customer's order details, including the selected products, quantities, and shipping information. </w:t>
      </w:r>
      <w:r w:rsidR="00ED57D8" w:rsidRPr="00F62E0C">
        <w:rPr>
          <w:rFonts w:cstheme="minorHAnsi"/>
          <w:sz w:val="24"/>
          <w:szCs w:val="24"/>
          <w:lang w:val="en-GB"/>
        </w:rPr>
        <w:t>When customer initiates a purchase, the online shopping system processes the order request.</w:t>
      </w:r>
    </w:p>
    <w:p w14:paraId="2E1E6099" w14:textId="69F4F52C" w:rsidR="00332FE6" w:rsidRPr="00F62E0C" w:rsidRDefault="00332FE6" w:rsidP="00F62E0C">
      <w:pPr>
        <w:ind w:left="270"/>
        <w:jc w:val="both"/>
        <w:rPr>
          <w:rFonts w:cstheme="minorHAnsi"/>
          <w:sz w:val="24"/>
          <w:szCs w:val="24"/>
          <w:lang w:val="en-GB"/>
        </w:rPr>
      </w:pPr>
      <w:r w:rsidRPr="00F62E0C">
        <w:rPr>
          <w:rFonts w:cstheme="minorHAnsi"/>
          <w:sz w:val="24"/>
          <w:szCs w:val="24"/>
          <w:lang w:val="en-GB"/>
        </w:rPr>
        <w:t>Payment authorisation: Upon receiving the order information from the order processing system, this process handles the payment transaction securely through the payment processor. It ensures that the payment details provided by the customer are valid and processes the payment. After successful payment, it informs the order processing system to proceed with order fulfilment.</w:t>
      </w:r>
      <w:r w:rsidR="00ED57D8" w:rsidRPr="00F62E0C">
        <w:rPr>
          <w:rFonts w:cstheme="minorHAnsi"/>
          <w:sz w:val="24"/>
          <w:szCs w:val="24"/>
          <w:lang w:val="en-GB"/>
        </w:rPr>
        <w:t xml:space="preserve"> If the payment successfully processed, a payment confirmation is sent to the online shopping system.</w:t>
      </w:r>
    </w:p>
    <w:p w14:paraId="09400D55" w14:textId="6730914F" w:rsidR="00332FE6" w:rsidRPr="00F62E0C" w:rsidRDefault="00332FE6" w:rsidP="00F62E0C">
      <w:pPr>
        <w:ind w:left="270"/>
        <w:jc w:val="both"/>
        <w:rPr>
          <w:rFonts w:cstheme="minorHAnsi"/>
          <w:sz w:val="24"/>
          <w:szCs w:val="24"/>
          <w:lang w:val="en-GB"/>
        </w:rPr>
      </w:pPr>
      <w:r w:rsidRPr="00F62E0C">
        <w:rPr>
          <w:rFonts w:cstheme="minorHAnsi"/>
          <w:sz w:val="24"/>
          <w:szCs w:val="24"/>
          <w:lang w:val="en-GB"/>
        </w:rPr>
        <w:t>Order fulfilment: Once the order has been through payment authorisation, the product is prepared ready for delivery to the customer. During this stage the customer will be notified on the progress of their order, ‘’pending’, processing’, ‘shipped’.</w:t>
      </w:r>
    </w:p>
    <w:p w14:paraId="0189B283" w14:textId="77777777" w:rsidR="00ED57D8" w:rsidRPr="00F62E0C" w:rsidRDefault="00ED57D8" w:rsidP="00F62E0C">
      <w:pPr>
        <w:ind w:left="270"/>
        <w:jc w:val="both"/>
        <w:rPr>
          <w:rFonts w:cstheme="minorHAnsi"/>
          <w:sz w:val="24"/>
          <w:szCs w:val="24"/>
          <w:lang w:val="en-GB"/>
        </w:rPr>
      </w:pPr>
      <w:r w:rsidRPr="00F62E0C">
        <w:rPr>
          <w:rFonts w:cstheme="minorHAnsi"/>
          <w:sz w:val="24"/>
          <w:szCs w:val="24"/>
          <w:lang w:val="en-GB"/>
        </w:rPr>
        <w:lastRenderedPageBreak/>
        <w:t>I</w:t>
      </w:r>
      <w:r w:rsidR="00332FE6" w:rsidRPr="00F62E0C">
        <w:rPr>
          <w:rFonts w:cstheme="minorHAnsi"/>
          <w:sz w:val="24"/>
          <w:szCs w:val="24"/>
          <w:lang w:val="en-GB"/>
        </w:rPr>
        <w:t xml:space="preserve">nventory Management: This process monitors the inventory levels of products in real-time. </w:t>
      </w:r>
      <w:r w:rsidRPr="00F62E0C">
        <w:rPr>
          <w:rFonts w:cstheme="minorHAnsi"/>
          <w:sz w:val="24"/>
          <w:szCs w:val="24"/>
          <w:lang w:val="en-GB"/>
        </w:rPr>
        <w:t>Concurrently, during the purchase process, the online shopping system communicates with the inventory system to check the availability of the purchased product.</w:t>
      </w:r>
    </w:p>
    <w:p w14:paraId="1A920151" w14:textId="77777777" w:rsidR="00ED57D8" w:rsidRPr="00F62E0C" w:rsidRDefault="00ED57D8" w:rsidP="00F62E0C">
      <w:pPr>
        <w:ind w:left="270"/>
        <w:jc w:val="both"/>
        <w:rPr>
          <w:rFonts w:cstheme="minorHAnsi"/>
          <w:sz w:val="24"/>
          <w:szCs w:val="24"/>
          <w:lang w:val="en-GB"/>
        </w:rPr>
      </w:pPr>
      <w:r w:rsidRPr="00F62E0C">
        <w:rPr>
          <w:rFonts w:cstheme="minorHAnsi"/>
          <w:sz w:val="24"/>
          <w:szCs w:val="24"/>
          <w:lang w:val="en-GB"/>
        </w:rPr>
        <w:t>If the product is in stock, the inventory system confirms its availability to fulfill the customer's order.</w:t>
      </w:r>
    </w:p>
    <w:p w14:paraId="794C2FDF" w14:textId="52CF08F5" w:rsidR="00332FE6" w:rsidRPr="00F62E0C" w:rsidRDefault="00ED57D8" w:rsidP="00F62E0C">
      <w:pPr>
        <w:ind w:left="270"/>
        <w:jc w:val="both"/>
        <w:rPr>
          <w:rFonts w:cstheme="minorHAnsi"/>
          <w:sz w:val="24"/>
          <w:szCs w:val="24"/>
          <w:lang w:val="en-GB"/>
        </w:rPr>
      </w:pPr>
      <w:r w:rsidRPr="00F62E0C">
        <w:rPr>
          <w:rFonts w:cstheme="minorHAnsi"/>
          <w:sz w:val="24"/>
          <w:szCs w:val="24"/>
          <w:lang w:val="en-GB"/>
        </w:rPr>
        <w:t>Upon confirmation of product availability and after the customer makes the payment, the online shopping system sends a request to the inventory system to update the stock quantity, indicating that the product has been sold.</w:t>
      </w:r>
      <w:r w:rsidR="00332FE6" w:rsidRPr="00F62E0C">
        <w:rPr>
          <w:rFonts w:cstheme="minorHAnsi"/>
          <w:sz w:val="24"/>
          <w:szCs w:val="24"/>
          <w:lang w:val="en-GB"/>
        </w:rPr>
        <w:t xml:space="preserve"> This ensured accurate stock management. </w:t>
      </w:r>
    </w:p>
    <w:p w14:paraId="2CA400D3" w14:textId="56CA1883" w:rsidR="00ED57D8" w:rsidRPr="00F62E0C" w:rsidRDefault="00ED57D8" w:rsidP="00F62E0C">
      <w:pPr>
        <w:ind w:left="270"/>
        <w:jc w:val="both"/>
        <w:rPr>
          <w:rFonts w:cstheme="minorHAnsi"/>
          <w:sz w:val="24"/>
          <w:szCs w:val="24"/>
          <w:lang w:val="en-GB"/>
        </w:rPr>
      </w:pPr>
      <w:r w:rsidRPr="00F62E0C">
        <w:rPr>
          <w:rFonts w:cstheme="minorHAnsi"/>
          <w:sz w:val="24"/>
          <w:szCs w:val="24"/>
          <w:lang w:val="en-GB"/>
        </w:rPr>
        <w:t>The inventory system responds by updating its records to reflect the reduced stock quantity, ensuring accurate inventory management.</w:t>
      </w:r>
    </w:p>
    <w:p w14:paraId="0C1A4BE6" w14:textId="694A7796" w:rsidR="009C31D0" w:rsidRPr="00687403" w:rsidRDefault="009C31D0" w:rsidP="007E695C">
      <w:pPr>
        <w:pStyle w:val="ListParagraph"/>
        <w:numPr>
          <w:ilvl w:val="1"/>
          <w:numId w:val="34"/>
        </w:numPr>
        <w:ind w:left="630" w:hanging="540"/>
        <w:outlineLvl w:val="1"/>
        <w:rPr>
          <w:rFonts w:cstheme="minorHAnsi"/>
          <w:b/>
          <w:bCs/>
          <w:sz w:val="28"/>
          <w:szCs w:val="28"/>
          <w:lang w:val="en-GB"/>
        </w:rPr>
      </w:pPr>
      <w:bookmarkStart w:id="8" w:name="_Toc164901185"/>
      <w:r w:rsidRPr="00687403">
        <w:rPr>
          <w:rFonts w:cstheme="minorHAnsi"/>
          <w:b/>
          <w:bCs/>
          <w:sz w:val="28"/>
          <w:szCs w:val="28"/>
          <w:lang w:val="en-GB"/>
        </w:rPr>
        <w:t>DFD Level 0 (As is)</w:t>
      </w:r>
      <w:bookmarkEnd w:id="8"/>
    </w:p>
    <w:p w14:paraId="67DE6FCC" w14:textId="77777777" w:rsidR="009C31D0" w:rsidRPr="007F7142" w:rsidRDefault="009C31D0" w:rsidP="00F62E0C">
      <w:pPr>
        <w:ind w:left="270"/>
        <w:jc w:val="both"/>
        <w:rPr>
          <w:rFonts w:cstheme="minorHAnsi"/>
          <w:sz w:val="24"/>
          <w:szCs w:val="24"/>
          <w:lang w:val="en-GB"/>
        </w:rPr>
      </w:pPr>
      <w:r w:rsidRPr="007F7142">
        <w:rPr>
          <w:rFonts w:cstheme="minorHAnsi"/>
          <w:sz w:val="24"/>
          <w:szCs w:val="24"/>
          <w:lang w:val="en-GB"/>
        </w:rPr>
        <w:t>A Data Flow Diagram (DFD) is a graphical representation of the flow of data within a system or process. It shows how data moves from one process to another, how it is stored, and how it is processed. DFDs are used to model the data flow and transformation within a system, helping to understand the system's functionality and identify potential areas for improvement or optimization.</w:t>
      </w:r>
    </w:p>
    <w:p w14:paraId="5B73DC9E" w14:textId="77777777" w:rsidR="009C31D0" w:rsidRPr="007F7142" w:rsidRDefault="009C31D0" w:rsidP="00CC6A5A">
      <w:pPr>
        <w:rPr>
          <w:rFonts w:cstheme="minorHAnsi"/>
          <w:b/>
          <w:bCs/>
          <w:sz w:val="28"/>
          <w:szCs w:val="28"/>
        </w:rPr>
      </w:pPr>
      <w:r w:rsidRPr="007F7142">
        <w:rPr>
          <w:rFonts w:cstheme="minorHAnsi"/>
          <w:b/>
          <w:bCs/>
          <w:sz w:val="28"/>
          <w:szCs w:val="28"/>
        </w:rPr>
        <w:t>Data Store</w:t>
      </w:r>
    </w:p>
    <w:p w14:paraId="06E38EBD" w14:textId="1FA5859D" w:rsidR="009C31D0" w:rsidRPr="00F62E0C" w:rsidRDefault="009C31D0" w:rsidP="00F62E0C">
      <w:pPr>
        <w:ind w:left="270"/>
        <w:jc w:val="both"/>
        <w:rPr>
          <w:rFonts w:cstheme="minorHAnsi"/>
          <w:sz w:val="24"/>
          <w:szCs w:val="24"/>
          <w:lang w:val="en-GB"/>
        </w:rPr>
      </w:pPr>
      <w:r w:rsidRPr="00F62E0C">
        <w:rPr>
          <w:rFonts w:cstheme="minorHAnsi"/>
          <w:sz w:val="24"/>
          <w:szCs w:val="24"/>
          <w:lang w:val="en-GB"/>
        </w:rPr>
        <w:t xml:space="preserve">Customer </w:t>
      </w:r>
      <w:r w:rsidR="00ED1BB5" w:rsidRPr="00F62E0C">
        <w:rPr>
          <w:rFonts w:cstheme="minorHAnsi"/>
          <w:sz w:val="24"/>
          <w:szCs w:val="24"/>
          <w:lang w:val="en-GB"/>
        </w:rPr>
        <w:t xml:space="preserve">Account: </w:t>
      </w:r>
      <w:r w:rsidRPr="00F62E0C">
        <w:rPr>
          <w:rFonts w:cstheme="minorHAnsi"/>
          <w:sz w:val="24"/>
          <w:szCs w:val="24"/>
          <w:lang w:val="en-GB"/>
        </w:rPr>
        <w:t>Stores information about customer orders, including order details (e.g., products, quantities, prices), customer details, and order status.</w:t>
      </w:r>
    </w:p>
    <w:p w14:paraId="6CF2DEA4" w14:textId="52EDB3CC" w:rsidR="009C31D0" w:rsidRDefault="009C31D0" w:rsidP="00F62E0C">
      <w:pPr>
        <w:ind w:left="270"/>
        <w:jc w:val="both"/>
        <w:rPr>
          <w:rFonts w:cstheme="minorHAnsi"/>
          <w:sz w:val="24"/>
          <w:szCs w:val="24"/>
          <w:lang w:val="en-GB"/>
        </w:rPr>
      </w:pPr>
      <w:r w:rsidRPr="00F62E0C">
        <w:rPr>
          <w:rFonts w:cstheme="minorHAnsi"/>
          <w:sz w:val="24"/>
          <w:szCs w:val="24"/>
          <w:lang w:val="en-GB"/>
        </w:rPr>
        <w:t xml:space="preserve">Product </w:t>
      </w:r>
      <w:r w:rsidR="00ED1BB5" w:rsidRPr="00F62E0C">
        <w:rPr>
          <w:rFonts w:cstheme="minorHAnsi"/>
          <w:sz w:val="24"/>
          <w:szCs w:val="24"/>
          <w:lang w:val="en-GB"/>
        </w:rPr>
        <w:t xml:space="preserve">Catalogue: </w:t>
      </w:r>
      <w:r w:rsidRPr="00F62E0C">
        <w:rPr>
          <w:rFonts w:cstheme="minorHAnsi"/>
          <w:sz w:val="24"/>
          <w:szCs w:val="24"/>
          <w:lang w:val="en-GB"/>
        </w:rPr>
        <w:t>This database contains details of available products, including their unique identifiers or primary keys, names, product descriptions, prices, and quantities available in stock. This database is updated simultaneously as products are added, sold, or restocked.</w:t>
      </w:r>
    </w:p>
    <w:p w14:paraId="04176ADC" w14:textId="77777777" w:rsidR="000338D7" w:rsidRPr="00F62E0C" w:rsidRDefault="000338D7" w:rsidP="00F62E0C">
      <w:pPr>
        <w:ind w:left="270"/>
        <w:jc w:val="both"/>
        <w:rPr>
          <w:rFonts w:cstheme="minorHAnsi"/>
          <w:sz w:val="24"/>
          <w:szCs w:val="24"/>
          <w:lang w:val="en-GB"/>
        </w:rPr>
      </w:pPr>
    </w:p>
    <w:p w14:paraId="3C541E35" w14:textId="0F16C843" w:rsidR="009C31D0" w:rsidRPr="007F7142" w:rsidRDefault="009C31D0" w:rsidP="00CC6A5A">
      <w:pPr>
        <w:rPr>
          <w:rFonts w:cstheme="minorHAnsi"/>
          <w:sz w:val="24"/>
          <w:szCs w:val="24"/>
        </w:rPr>
      </w:pPr>
      <w:r w:rsidRPr="007F7142">
        <w:rPr>
          <w:rFonts w:cstheme="minorHAnsi"/>
          <w:noProof/>
          <w:sz w:val="24"/>
          <w:szCs w:val="24"/>
          <w:lang w:val="en-GB" w:eastAsia="en-GB"/>
        </w:rPr>
        <w:lastRenderedPageBreak/>
        <w:drawing>
          <wp:inline distT="0" distB="0" distL="0" distR="0" wp14:anchorId="780D5C5F" wp14:editId="339DA4E5">
            <wp:extent cx="5775960" cy="4351020"/>
            <wp:effectExtent l="0" t="0" r="0" b="0"/>
            <wp:docPr id="2" name="Picture 4" descr="A diagram of a produ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302" t="2421"/>
                    <a:stretch/>
                  </pic:blipFill>
                  <pic:spPr bwMode="auto">
                    <a:xfrm>
                      <a:off x="0" y="0"/>
                      <a:ext cx="5777877" cy="4352464"/>
                    </a:xfrm>
                    <a:prstGeom prst="rect">
                      <a:avLst/>
                    </a:prstGeom>
                    <a:noFill/>
                    <a:ln>
                      <a:noFill/>
                    </a:ln>
                    <a:extLst>
                      <a:ext uri="{53640926-AAD7-44D8-BBD7-CCE9431645EC}">
                        <a14:shadowObscured xmlns:a14="http://schemas.microsoft.com/office/drawing/2010/main"/>
                      </a:ext>
                    </a:extLst>
                  </pic:spPr>
                </pic:pic>
              </a:graphicData>
            </a:graphic>
          </wp:inline>
        </w:drawing>
      </w:r>
    </w:p>
    <w:p w14:paraId="26180644" w14:textId="7ACD81D3" w:rsidR="009C31D0" w:rsidRPr="007F7142" w:rsidRDefault="009C31D0" w:rsidP="002F645C">
      <w:pPr>
        <w:jc w:val="center"/>
        <w:rPr>
          <w:rFonts w:cstheme="minorHAnsi"/>
          <w:sz w:val="16"/>
          <w:szCs w:val="16"/>
        </w:rPr>
      </w:pPr>
      <w:r w:rsidRPr="007F7142">
        <w:rPr>
          <w:rFonts w:cstheme="minorHAnsi"/>
          <w:i/>
          <w:iCs/>
          <w:sz w:val="16"/>
          <w:szCs w:val="16"/>
        </w:rPr>
        <w:t>Diagram2:</w:t>
      </w:r>
      <w:r w:rsidRPr="007F7142">
        <w:rPr>
          <w:rFonts w:cstheme="minorHAnsi"/>
          <w:sz w:val="16"/>
          <w:szCs w:val="16"/>
        </w:rPr>
        <w:t xml:space="preserve"> DFD Level 0 Digikala shopping system – As Is</w:t>
      </w:r>
    </w:p>
    <w:p w14:paraId="12F59C12" w14:textId="19BF6F14" w:rsidR="00D52FC7" w:rsidRPr="00687403" w:rsidRDefault="0049060C" w:rsidP="007E695C">
      <w:pPr>
        <w:pStyle w:val="ListParagraph"/>
        <w:numPr>
          <w:ilvl w:val="1"/>
          <w:numId w:val="34"/>
        </w:numPr>
        <w:ind w:left="630" w:hanging="540"/>
        <w:outlineLvl w:val="1"/>
        <w:rPr>
          <w:rFonts w:cstheme="minorHAnsi"/>
          <w:b/>
          <w:bCs/>
          <w:sz w:val="28"/>
          <w:szCs w:val="28"/>
          <w:lang w:val="en-GB"/>
        </w:rPr>
      </w:pPr>
      <w:bookmarkStart w:id="9" w:name="_Toc164901186"/>
      <w:r w:rsidRPr="00687403">
        <w:rPr>
          <w:rFonts w:cstheme="minorHAnsi"/>
          <w:b/>
          <w:bCs/>
          <w:sz w:val="28"/>
          <w:szCs w:val="28"/>
          <w:lang w:val="en-GB"/>
        </w:rPr>
        <w:t>Context Diagram</w:t>
      </w:r>
      <w:r w:rsidR="00D52FC7" w:rsidRPr="00687403">
        <w:rPr>
          <w:rFonts w:cstheme="minorHAnsi"/>
          <w:b/>
          <w:bCs/>
          <w:sz w:val="28"/>
          <w:szCs w:val="28"/>
          <w:lang w:val="en-GB"/>
        </w:rPr>
        <w:t xml:space="preserve"> (To be)</w:t>
      </w:r>
      <w:bookmarkEnd w:id="9"/>
    </w:p>
    <w:p w14:paraId="1E56AB5F" w14:textId="77777777" w:rsidR="00C84AFB" w:rsidRPr="007F7142" w:rsidRDefault="00C84AFB" w:rsidP="00F62E0C">
      <w:pPr>
        <w:ind w:left="270"/>
        <w:jc w:val="both"/>
        <w:rPr>
          <w:rFonts w:cstheme="minorHAnsi"/>
          <w:sz w:val="24"/>
          <w:szCs w:val="24"/>
          <w:lang w:val="en-GB"/>
        </w:rPr>
      </w:pPr>
      <w:proofErr w:type="spellStart"/>
      <w:r w:rsidRPr="007F7142">
        <w:rPr>
          <w:rFonts w:cstheme="minorHAnsi"/>
          <w:sz w:val="24"/>
          <w:szCs w:val="24"/>
          <w:lang w:val="en-GB"/>
        </w:rPr>
        <w:t>Digikala</w:t>
      </w:r>
      <w:proofErr w:type="spellEnd"/>
      <w:r w:rsidRPr="007F7142">
        <w:rPr>
          <w:rFonts w:cstheme="minorHAnsi"/>
          <w:sz w:val="24"/>
          <w:szCs w:val="24"/>
          <w:lang w:val="en-GB"/>
        </w:rPr>
        <w:t xml:space="preserve"> intends to implement an OLAP system as a crucial component of its streamlined data processes, aimed at promptly identifying surges in demand for specific product categories and proactively adjusting inventory levels. This involves the continuous transmission of information regarding searched products, sales products, and current inventory status to the OLAP system. Once received, the OLAP system processes this data, leveraging advanced analytics and real-time processing capabilities to generate actionable insights.</w:t>
      </w:r>
    </w:p>
    <w:p w14:paraId="7DF92251" w14:textId="77777777" w:rsidR="00C84AFB" w:rsidRPr="007F7142" w:rsidRDefault="00C84AFB" w:rsidP="00F62E0C">
      <w:pPr>
        <w:ind w:left="270"/>
        <w:jc w:val="both"/>
        <w:rPr>
          <w:rFonts w:cstheme="minorHAnsi"/>
          <w:sz w:val="24"/>
          <w:szCs w:val="24"/>
          <w:lang w:val="en-GB"/>
        </w:rPr>
      </w:pPr>
    </w:p>
    <w:p w14:paraId="59A67037" w14:textId="77777777" w:rsidR="00C84AFB" w:rsidRPr="007F7142" w:rsidRDefault="00C84AFB" w:rsidP="00F62E0C">
      <w:pPr>
        <w:ind w:left="270"/>
        <w:jc w:val="both"/>
        <w:rPr>
          <w:rFonts w:cstheme="minorHAnsi"/>
          <w:sz w:val="24"/>
          <w:szCs w:val="24"/>
          <w:lang w:val="en-GB"/>
        </w:rPr>
      </w:pPr>
      <w:r w:rsidRPr="007F7142">
        <w:rPr>
          <w:rFonts w:cstheme="minorHAnsi"/>
          <w:sz w:val="24"/>
          <w:szCs w:val="24"/>
          <w:lang w:val="en-GB"/>
        </w:rPr>
        <w:t xml:space="preserve">Subsequently, the OLAP system actively sends suggestions regarding restocking products to the inventory management system. These suggestions are based on the analysis of customer </w:t>
      </w:r>
      <w:proofErr w:type="spellStart"/>
      <w:r w:rsidRPr="007F7142">
        <w:rPr>
          <w:rFonts w:cstheme="minorHAnsi"/>
          <w:sz w:val="24"/>
          <w:szCs w:val="24"/>
          <w:lang w:val="en-GB"/>
        </w:rPr>
        <w:t>behaviors</w:t>
      </w:r>
      <w:proofErr w:type="spellEnd"/>
      <w:r w:rsidRPr="007F7142">
        <w:rPr>
          <w:rFonts w:cstheme="minorHAnsi"/>
          <w:sz w:val="24"/>
          <w:szCs w:val="24"/>
          <w:lang w:val="en-GB"/>
        </w:rPr>
        <w:t xml:space="preserve">, sales trends, and inventory levels, enabling </w:t>
      </w:r>
      <w:proofErr w:type="spellStart"/>
      <w:r w:rsidRPr="007F7142">
        <w:rPr>
          <w:rFonts w:cstheme="minorHAnsi"/>
          <w:sz w:val="24"/>
          <w:szCs w:val="24"/>
          <w:lang w:val="en-GB"/>
        </w:rPr>
        <w:t>Digikala</w:t>
      </w:r>
      <w:proofErr w:type="spellEnd"/>
      <w:r w:rsidRPr="007F7142">
        <w:rPr>
          <w:rFonts w:cstheme="minorHAnsi"/>
          <w:sz w:val="24"/>
          <w:szCs w:val="24"/>
          <w:lang w:val="en-GB"/>
        </w:rPr>
        <w:t xml:space="preserve"> to optimize its inventory management practices in response to changing market demands.</w:t>
      </w:r>
    </w:p>
    <w:p w14:paraId="402D7E3D" w14:textId="77777777" w:rsidR="00054DC3" w:rsidRDefault="00C84AFB" w:rsidP="00054DC3">
      <w:pPr>
        <w:ind w:left="270"/>
        <w:jc w:val="both"/>
        <w:rPr>
          <w:rFonts w:cstheme="minorHAnsi"/>
          <w:sz w:val="24"/>
          <w:szCs w:val="24"/>
          <w:lang w:val="en-GB"/>
        </w:rPr>
      </w:pPr>
      <w:r w:rsidRPr="007F7142">
        <w:rPr>
          <w:rFonts w:cstheme="minorHAnsi"/>
          <w:sz w:val="24"/>
          <w:szCs w:val="24"/>
          <w:lang w:val="en-GB"/>
        </w:rPr>
        <w:t xml:space="preserve">By integrating the OLAP system into its data processes, </w:t>
      </w:r>
      <w:proofErr w:type="spellStart"/>
      <w:r w:rsidRPr="007F7142">
        <w:rPr>
          <w:rFonts w:cstheme="minorHAnsi"/>
          <w:sz w:val="24"/>
          <w:szCs w:val="24"/>
          <w:lang w:val="en-GB"/>
        </w:rPr>
        <w:t>Digikala</w:t>
      </w:r>
      <w:proofErr w:type="spellEnd"/>
      <w:r w:rsidRPr="007F7142">
        <w:rPr>
          <w:rFonts w:cstheme="minorHAnsi"/>
          <w:sz w:val="24"/>
          <w:szCs w:val="24"/>
          <w:lang w:val="en-GB"/>
        </w:rPr>
        <w:t xml:space="preserve"> aims to enhance its ability to anticipate and respond to fluctuations in customer demand effectively. This proactive approach to inventory management will not only improve operational efficiency but also </w:t>
      </w:r>
      <w:r w:rsidRPr="007F7142">
        <w:rPr>
          <w:rFonts w:cstheme="minorHAnsi"/>
          <w:sz w:val="24"/>
          <w:szCs w:val="24"/>
          <w:lang w:val="en-GB"/>
        </w:rPr>
        <w:lastRenderedPageBreak/>
        <w:t>contribute to maximizing customer satisfaction by ensuring the availability of popular products when needed.</w:t>
      </w:r>
    </w:p>
    <w:p w14:paraId="31A163FE" w14:textId="77777777" w:rsidR="00054DC3" w:rsidRDefault="00054DC3" w:rsidP="00054DC3">
      <w:pPr>
        <w:jc w:val="both"/>
        <w:rPr>
          <w:rFonts w:cstheme="minorHAnsi"/>
          <w:sz w:val="24"/>
          <w:szCs w:val="24"/>
          <w:lang w:val="en-GB"/>
        </w:rPr>
      </w:pPr>
    </w:p>
    <w:p w14:paraId="7792318E" w14:textId="2C50C4FA" w:rsidR="00745B94" w:rsidRPr="007F7142" w:rsidRDefault="00745B94" w:rsidP="00054DC3">
      <w:pPr>
        <w:jc w:val="both"/>
        <w:rPr>
          <w:rFonts w:cstheme="minorHAnsi"/>
          <w:sz w:val="24"/>
          <w:szCs w:val="24"/>
          <w:lang w:val="en-GB"/>
        </w:rPr>
      </w:pPr>
      <w:r w:rsidRPr="007F7142">
        <w:rPr>
          <w:rFonts w:cstheme="minorHAnsi"/>
          <w:noProof/>
          <w:lang w:val="en-GB" w:eastAsia="en-GB"/>
        </w:rPr>
        <w:drawing>
          <wp:inline distT="0" distB="0" distL="0" distR="0" wp14:anchorId="1A7AFB50" wp14:editId="49EC285F">
            <wp:extent cx="5905500" cy="397686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898" t="25755" r="33462" b="13619"/>
                    <a:stretch/>
                  </pic:blipFill>
                  <pic:spPr bwMode="auto">
                    <a:xfrm>
                      <a:off x="0" y="0"/>
                      <a:ext cx="5918565" cy="3985666"/>
                    </a:xfrm>
                    <a:prstGeom prst="rect">
                      <a:avLst/>
                    </a:prstGeom>
                    <a:ln>
                      <a:noFill/>
                    </a:ln>
                    <a:extLst>
                      <a:ext uri="{53640926-AAD7-44D8-BBD7-CCE9431645EC}">
                        <a14:shadowObscured xmlns:a14="http://schemas.microsoft.com/office/drawing/2010/main"/>
                      </a:ext>
                    </a:extLst>
                  </pic:spPr>
                </pic:pic>
              </a:graphicData>
            </a:graphic>
          </wp:inline>
        </w:drawing>
      </w:r>
    </w:p>
    <w:p w14:paraId="44151541" w14:textId="3A943FDF" w:rsidR="007859FE" w:rsidRPr="007F7142" w:rsidRDefault="007859FE" w:rsidP="00054DC3">
      <w:pPr>
        <w:jc w:val="center"/>
        <w:rPr>
          <w:rFonts w:cstheme="minorHAnsi"/>
          <w:sz w:val="16"/>
          <w:szCs w:val="16"/>
        </w:rPr>
      </w:pPr>
      <w:r w:rsidRPr="007F7142">
        <w:rPr>
          <w:rFonts w:cstheme="minorHAnsi"/>
          <w:i/>
          <w:iCs/>
          <w:sz w:val="16"/>
          <w:szCs w:val="16"/>
        </w:rPr>
        <w:t>Diagram</w:t>
      </w:r>
      <w:r w:rsidR="00AE67BD" w:rsidRPr="007F7142">
        <w:rPr>
          <w:rFonts w:cstheme="minorHAnsi"/>
          <w:i/>
          <w:iCs/>
          <w:sz w:val="16"/>
          <w:szCs w:val="16"/>
        </w:rPr>
        <w:t>3</w:t>
      </w:r>
      <w:r w:rsidRPr="007F7142">
        <w:rPr>
          <w:rFonts w:cstheme="minorHAnsi"/>
          <w:i/>
          <w:iCs/>
          <w:sz w:val="16"/>
          <w:szCs w:val="16"/>
        </w:rPr>
        <w:t>:</w:t>
      </w:r>
      <w:r w:rsidRPr="007F7142">
        <w:rPr>
          <w:rFonts w:cstheme="minorHAnsi"/>
          <w:sz w:val="16"/>
          <w:szCs w:val="16"/>
        </w:rPr>
        <w:t xml:space="preserve"> Context Diagram Digikala shopping system – To Be</w:t>
      </w:r>
    </w:p>
    <w:p w14:paraId="7D4B1297" w14:textId="77777777" w:rsidR="007859FE" w:rsidRPr="007F7142" w:rsidRDefault="007859FE" w:rsidP="00CC6A5A">
      <w:pPr>
        <w:rPr>
          <w:rFonts w:cstheme="minorHAnsi"/>
          <w:sz w:val="24"/>
          <w:szCs w:val="24"/>
          <w:lang w:val="en-GB"/>
        </w:rPr>
      </w:pPr>
    </w:p>
    <w:p w14:paraId="443B3A27" w14:textId="11311DC3" w:rsidR="00AE67BD" w:rsidRPr="00687403" w:rsidRDefault="00AE67BD" w:rsidP="007E695C">
      <w:pPr>
        <w:pStyle w:val="ListParagraph"/>
        <w:numPr>
          <w:ilvl w:val="1"/>
          <w:numId w:val="34"/>
        </w:numPr>
        <w:ind w:left="630" w:hanging="540"/>
        <w:outlineLvl w:val="1"/>
        <w:rPr>
          <w:rFonts w:cstheme="minorHAnsi"/>
          <w:b/>
          <w:bCs/>
          <w:sz w:val="28"/>
          <w:szCs w:val="28"/>
          <w:lang w:val="en-GB"/>
        </w:rPr>
      </w:pPr>
      <w:bookmarkStart w:id="10" w:name="_Toc164901187"/>
      <w:r w:rsidRPr="00687403">
        <w:rPr>
          <w:rFonts w:cstheme="minorHAnsi"/>
          <w:b/>
          <w:bCs/>
          <w:sz w:val="28"/>
          <w:szCs w:val="28"/>
          <w:lang w:val="en-GB"/>
        </w:rPr>
        <w:t>DFD Level 0 (To Be)</w:t>
      </w:r>
      <w:bookmarkEnd w:id="10"/>
    </w:p>
    <w:p w14:paraId="0C0D55E3" w14:textId="7781CAA9" w:rsidR="00AE67BD" w:rsidRPr="00F62E0C" w:rsidRDefault="00AE67BD" w:rsidP="000F408F">
      <w:pPr>
        <w:ind w:left="270"/>
        <w:jc w:val="both"/>
        <w:rPr>
          <w:rFonts w:cstheme="minorHAnsi"/>
          <w:sz w:val="24"/>
          <w:szCs w:val="24"/>
          <w:lang w:val="en-GB"/>
        </w:rPr>
      </w:pPr>
      <w:r w:rsidRPr="00F62E0C">
        <w:rPr>
          <w:rFonts w:cstheme="minorHAnsi"/>
          <w:sz w:val="24"/>
          <w:szCs w:val="24"/>
          <w:lang w:val="en-GB"/>
        </w:rPr>
        <w:t xml:space="preserve">In order to improve the </w:t>
      </w:r>
      <w:proofErr w:type="spellStart"/>
      <w:r w:rsidRPr="00F62E0C">
        <w:rPr>
          <w:rFonts w:cstheme="minorHAnsi"/>
          <w:sz w:val="24"/>
          <w:szCs w:val="24"/>
          <w:lang w:val="en-GB"/>
        </w:rPr>
        <w:t>Digikala</w:t>
      </w:r>
      <w:proofErr w:type="spellEnd"/>
      <w:r w:rsidRPr="00F62E0C">
        <w:rPr>
          <w:rFonts w:cstheme="minorHAnsi"/>
          <w:sz w:val="24"/>
          <w:szCs w:val="24"/>
          <w:lang w:val="en-GB"/>
        </w:rPr>
        <w:t xml:space="preserve"> system an online analytical processing (OLAP) </w:t>
      </w:r>
      <w:r w:rsidR="000F408F">
        <w:rPr>
          <w:rFonts w:cstheme="minorHAnsi"/>
          <w:sz w:val="24"/>
          <w:szCs w:val="24"/>
          <w:lang w:val="en-GB"/>
        </w:rPr>
        <w:t>system</w:t>
      </w:r>
      <w:r w:rsidRPr="00F62E0C">
        <w:rPr>
          <w:rFonts w:cstheme="minorHAnsi"/>
          <w:sz w:val="24"/>
          <w:szCs w:val="24"/>
          <w:lang w:val="en-GB"/>
        </w:rPr>
        <w:t xml:space="preserve"> was added. OLAP is a technology that enables multi-dimensional and multi-level analysis on a large volume of data (</w:t>
      </w:r>
      <w:proofErr w:type="spellStart"/>
      <w:r w:rsidRPr="00F62E0C">
        <w:rPr>
          <w:rFonts w:cstheme="minorHAnsi"/>
          <w:sz w:val="24"/>
          <w:szCs w:val="24"/>
          <w:lang w:val="en-GB"/>
        </w:rPr>
        <w:t>Quieroz</w:t>
      </w:r>
      <w:proofErr w:type="spellEnd"/>
      <w:r w:rsidRPr="00F62E0C">
        <w:rPr>
          <w:rFonts w:cstheme="minorHAnsi"/>
          <w:sz w:val="24"/>
          <w:szCs w:val="24"/>
          <w:lang w:val="en-GB"/>
        </w:rPr>
        <w:t xml:space="preserve">-Sousa &amp; Salgado, 2020). The primary use of this tool in the </w:t>
      </w:r>
      <w:proofErr w:type="spellStart"/>
      <w:r w:rsidRPr="00F62E0C">
        <w:rPr>
          <w:rFonts w:cstheme="minorHAnsi"/>
          <w:sz w:val="24"/>
          <w:szCs w:val="24"/>
          <w:lang w:val="en-GB"/>
        </w:rPr>
        <w:t>Digikala</w:t>
      </w:r>
      <w:proofErr w:type="spellEnd"/>
      <w:r w:rsidRPr="00F62E0C">
        <w:rPr>
          <w:rFonts w:cstheme="minorHAnsi"/>
          <w:sz w:val="24"/>
          <w:szCs w:val="24"/>
          <w:lang w:val="en-GB"/>
        </w:rPr>
        <w:t xml:space="preserve"> system is an integrated management of inventory, the OLAP system would analyse the combined data sources using them to provide extremely accurate recommendations for the exact quantities and timings of product restocking required throughout the supply chain of the company.</w:t>
      </w:r>
    </w:p>
    <w:p w14:paraId="25DF2C74" w14:textId="77777777" w:rsidR="00AE67BD" w:rsidRPr="00F62E0C" w:rsidRDefault="00AE67BD" w:rsidP="00F62E0C">
      <w:pPr>
        <w:ind w:left="270"/>
        <w:jc w:val="both"/>
        <w:rPr>
          <w:rFonts w:cstheme="minorHAnsi"/>
          <w:sz w:val="24"/>
          <w:szCs w:val="24"/>
          <w:lang w:val="en-GB"/>
        </w:rPr>
      </w:pPr>
      <w:r w:rsidRPr="007F7142">
        <w:rPr>
          <w:rFonts w:eastAsia="Times New Roman" w:cstheme="minorHAnsi"/>
          <w:lang w:val="en-GB"/>
        </w:rPr>
        <w:t xml:space="preserve"> </w:t>
      </w:r>
      <w:r w:rsidRPr="00F62E0C">
        <w:rPr>
          <w:rFonts w:cstheme="minorHAnsi"/>
          <w:sz w:val="24"/>
          <w:szCs w:val="24"/>
          <w:lang w:val="en-GB"/>
        </w:rPr>
        <w:t xml:space="preserve">This system provides several advantages to the company, the real time data reporting provided by the OLAP system allows for inventory managers to access up to date information and recommendations allowing them to make better and faster decisions, allowing higher levels of responsiveness in a dynamic and changing market. Secondly, OLAP systems are able </w:t>
      </w:r>
      <w:r w:rsidRPr="00F62E0C">
        <w:rPr>
          <w:rFonts w:cstheme="minorHAnsi"/>
          <w:sz w:val="24"/>
          <w:szCs w:val="24"/>
          <w:lang w:val="en-GB"/>
        </w:rPr>
        <w:lastRenderedPageBreak/>
        <w:t>to identify seasonal trends, changes in demand, and correlations between different product categories, enabling more accurate inventory planning and procurement strategies.</w:t>
      </w:r>
    </w:p>
    <w:p w14:paraId="7166D31D" w14:textId="07958B89" w:rsidR="00332FE6" w:rsidRPr="007F7142" w:rsidRDefault="00332FE6" w:rsidP="00CC6A5A">
      <w:pPr>
        <w:rPr>
          <w:rFonts w:cstheme="minorHAnsi"/>
          <w:sz w:val="24"/>
          <w:szCs w:val="24"/>
        </w:rPr>
      </w:pPr>
    </w:p>
    <w:p w14:paraId="2F0F63E3" w14:textId="5397FEDB" w:rsidR="00AE67BD" w:rsidRPr="007F7142" w:rsidRDefault="004553B3" w:rsidP="005841C9">
      <w:pPr>
        <w:jc w:val="center"/>
        <w:rPr>
          <w:rFonts w:cstheme="minorHAnsi"/>
          <w:sz w:val="16"/>
          <w:szCs w:val="16"/>
        </w:rPr>
      </w:pPr>
      <w:r>
        <w:rPr>
          <w:rFonts w:cstheme="minorHAnsi"/>
          <w:noProof/>
          <w:sz w:val="24"/>
          <w:szCs w:val="24"/>
          <w:lang w:val="en-GB" w:eastAsia="en-GB"/>
        </w:rPr>
        <mc:AlternateContent>
          <mc:Choice Requires="wps">
            <w:drawing>
              <wp:anchor distT="0" distB="0" distL="114300" distR="114300" simplePos="0" relativeHeight="251659264" behindDoc="0" locked="0" layoutInCell="1" allowOverlap="1" wp14:anchorId="09190AA7" wp14:editId="66B00779">
                <wp:simplePos x="0" y="0"/>
                <wp:positionH relativeFrom="column">
                  <wp:posOffset>2926080</wp:posOffset>
                </wp:positionH>
                <wp:positionV relativeFrom="paragraph">
                  <wp:posOffset>331470</wp:posOffset>
                </wp:positionV>
                <wp:extent cx="2926080" cy="3505200"/>
                <wp:effectExtent l="0" t="0" r="26670" b="19050"/>
                <wp:wrapNone/>
                <wp:docPr id="7" name="Rounded Rectangle 7"/>
                <wp:cNvGraphicFramePr/>
                <a:graphic xmlns:a="http://schemas.openxmlformats.org/drawingml/2006/main">
                  <a:graphicData uri="http://schemas.microsoft.com/office/word/2010/wordprocessingShape">
                    <wps:wsp>
                      <wps:cNvSpPr/>
                      <wps:spPr>
                        <a:xfrm>
                          <a:off x="0" y="0"/>
                          <a:ext cx="2926080" cy="3505200"/>
                        </a:xfrm>
                        <a:prstGeom prst="roundRect">
                          <a:avLst/>
                        </a:prstGeom>
                        <a:solidFill>
                          <a:schemeClr val="accent6">
                            <a:alpha val="50000"/>
                          </a:schemeClr>
                        </a:solidFill>
                        <a:ln>
                          <a:solidFill>
                            <a:srgbClr val="E2FEF3"/>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00FF1D" id="Rounded Rectangle 7" o:spid="_x0000_s1026" style="position:absolute;margin-left:230.4pt;margin-top:26.1pt;width:230.4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" fillcolor="#70ad47 [3209]" strokecolor="#e2fef3">
                <v:fill opacity="32896f"/>
              </v:roundrect>
            </w:pict>
          </mc:Fallback>
        </mc:AlternateContent>
      </w:r>
      <w:r w:rsidR="00AD344A" w:rsidRPr="007F7142">
        <w:rPr>
          <w:rFonts w:cstheme="minorHAnsi"/>
          <w:noProof/>
          <w:sz w:val="24"/>
          <w:szCs w:val="24"/>
          <w:lang w:val="en-GB" w:eastAsia="en-GB"/>
        </w:rPr>
        <w:drawing>
          <wp:inline distT="0" distB="0" distL="0" distR="0" wp14:anchorId="7666271C" wp14:editId="478D4E6A">
            <wp:extent cx="5943600" cy="4396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6D445E-972C-4B9A-94AC-EAE64EEB862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96105"/>
                    </a:xfrm>
                    <a:prstGeom prst="rect">
                      <a:avLst/>
                    </a:prstGeom>
                  </pic:spPr>
                </pic:pic>
              </a:graphicData>
            </a:graphic>
          </wp:inline>
        </w:drawing>
      </w:r>
      <w:r w:rsidR="00AE67BD" w:rsidRPr="007F7142">
        <w:rPr>
          <w:rFonts w:cstheme="minorHAnsi"/>
          <w:i/>
          <w:iCs/>
          <w:sz w:val="16"/>
          <w:szCs w:val="16"/>
        </w:rPr>
        <w:t>Diagram</w:t>
      </w:r>
      <w:r w:rsidR="00131A4D" w:rsidRPr="007F7142">
        <w:rPr>
          <w:rFonts w:cstheme="minorHAnsi"/>
          <w:i/>
          <w:iCs/>
          <w:sz w:val="16"/>
          <w:szCs w:val="16"/>
        </w:rPr>
        <w:t>4</w:t>
      </w:r>
      <w:r w:rsidR="00AE67BD" w:rsidRPr="007F7142">
        <w:rPr>
          <w:rFonts w:cstheme="minorHAnsi"/>
          <w:i/>
          <w:iCs/>
          <w:sz w:val="16"/>
          <w:szCs w:val="16"/>
        </w:rPr>
        <w:t>:</w:t>
      </w:r>
      <w:r w:rsidR="00AE67BD" w:rsidRPr="007F7142">
        <w:rPr>
          <w:rFonts w:cstheme="minorHAnsi"/>
          <w:sz w:val="16"/>
          <w:szCs w:val="16"/>
        </w:rPr>
        <w:t xml:space="preserve"> </w:t>
      </w:r>
      <w:r w:rsidR="00131A4D" w:rsidRPr="007F7142">
        <w:rPr>
          <w:rFonts w:cstheme="minorHAnsi"/>
          <w:sz w:val="16"/>
          <w:szCs w:val="16"/>
        </w:rPr>
        <w:t>DFD Level 0</w:t>
      </w:r>
      <w:r w:rsidR="00AE67BD" w:rsidRPr="007F7142">
        <w:rPr>
          <w:rFonts w:cstheme="minorHAnsi"/>
          <w:sz w:val="16"/>
          <w:szCs w:val="16"/>
        </w:rPr>
        <w:t xml:space="preserve"> Digikala shopping system – To Be</w:t>
      </w:r>
    </w:p>
    <w:p w14:paraId="5B7E268E" w14:textId="18D50A53" w:rsidR="00D7260E" w:rsidRPr="007F7142" w:rsidRDefault="00D7260E" w:rsidP="00CC6A5A">
      <w:pPr>
        <w:rPr>
          <w:rFonts w:eastAsia="Times New Roman" w:cstheme="minorHAnsi"/>
          <w:lang w:val="en-GB"/>
        </w:rPr>
      </w:pPr>
    </w:p>
    <w:p w14:paraId="19FBC519" w14:textId="51EA2D66" w:rsidR="00337B6B" w:rsidRPr="0049177C" w:rsidRDefault="00337B6B" w:rsidP="007E695C">
      <w:pPr>
        <w:pStyle w:val="ListParagraph"/>
        <w:numPr>
          <w:ilvl w:val="0"/>
          <w:numId w:val="34"/>
        </w:numPr>
        <w:ind w:left="360"/>
        <w:outlineLvl w:val="0"/>
        <w:rPr>
          <w:rFonts w:eastAsia="Times New Roman" w:cstheme="minorHAnsi"/>
          <w:b/>
          <w:bCs/>
          <w:sz w:val="32"/>
          <w:szCs w:val="32"/>
        </w:rPr>
      </w:pPr>
      <w:bookmarkStart w:id="11" w:name="_Toc164901188"/>
      <w:r w:rsidRPr="007F7142">
        <w:rPr>
          <w:rFonts w:eastAsia="Times New Roman" w:cstheme="minorHAnsi"/>
          <w:b/>
          <w:bCs/>
          <w:sz w:val="32"/>
          <w:szCs w:val="32"/>
        </w:rPr>
        <w:t>Entity-Relationship Diagram (</w:t>
      </w:r>
      <w:r w:rsidR="00D52FC7" w:rsidRPr="007F7142">
        <w:rPr>
          <w:rFonts w:eastAsia="Times New Roman" w:cstheme="minorHAnsi"/>
          <w:b/>
          <w:bCs/>
          <w:sz w:val="32"/>
          <w:szCs w:val="32"/>
        </w:rPr>
        <w:t>ERD</w:t>
      </w:r>
      <w:r w:rsidR="00E7542C" w:rsidRPr="007F7142">
        <w:rPr>
          <w:rFonts w:eastAsia="Times New Roman" w:cstheme="minorHAnsi"/>
          <w:b/>
          <w:bCs/>
          <w:sz w:val="32"/>
          <w:szCs w:val="32"/>
        </w:rPr>
        <w:t>)</w:t>
      </w:r>
      <w:bookmarkEnd w:id="11"/>
    </w:p>
    <w:p w14:paraId="19D4AABA" w14:textId="77777777" w:rsidR="00332FE6" w:rsidRPr="00F62E0C" w:rsidRDefault="00332FE6" w:rsidP="00F62E0C">
      <w:pPr>
        <w:ind w:left="270"/>
        <w:jc w:val="both"/>
        <w:rPr>
          <w:rFonts w:cstheme="minorHAnsi"/>
          <w:sz w:val="24"/>
          <w:szCs w:val="24"/>
          <w:lang w:val="en-GB"/>
        </w:rPr>
      </w:pPr>
      <w:r w:rsidRPr="00F62E0C">
        <w:rPr>
          <w:rFonts w:cstheme="minorHAnsi"/>
          <w:sz w:val="24"/>
          <w:szCs w:val="24"/>
          <w:lang w:val="en-GB"/>
        </w:rPr>
        <w:t>An Entity-Relationship (ER) diagram serves as a visual representation of data, facilitating our understanding of the system and the connections among its components. The four components of the ER diagram are entity, attributes, relations, and cardinality. An entity is a distinct object or concept in the real world that can be represented in a database to store data about. An attribute is a characteristic or property of an entity in a database. A relation refers to the connection between two or more entities and cardinality indicates how many instances of one entity can be linked to instances of another entity. Cardinality can be:</w:t>
      </w:r>
    </w:p>
    <w:p w14:paraId="0EA6543A" w14:textId="5BED7438" w:rsidR="00332FE6" w:rsidRPr="00F62E0C" w:rsidRDefault="00332FE6" w:rsidP="00F62E0C">
      <w:pPr>
        <w:ind w:left="270"/>
        <w:jc w:val="both"/>
        <w:rPr>
          <w:rFonts w:cstheme="minorHAnsi"/>
          <w:sz w:val="24"/>
          <w:szCs w:val="24"/>
          <w:lang w:val="en-GB"/>
        </w:rPr>
      </w:pPr>
      <w:r w:rsidRPr="00F62E0C">
        <w:rPr>
          <w:rFonts w:cstheme="minorHAnsi"/>
          <w:sz w:val="24"/>
          <w:szCs w:val="24"/>
          <w:lang w:val="en-GB"/>
        </w:rPr>
        <w:t>One-to-One</w:t>
      </w:r>
      <w:r w:rsidR="000A4544" w:rsidRPr="00F62E0C">
        <w:rPr>
          <w:rFonts w:cstheme="minorHAnsi"/>
          <w:sz w:val="24"/>
          <w:szCs w:val="24"/>
          <w:lang w:val="en-GB"/>
        </w:rPr>
        <w:t xml:space="preserve"> </w:t>
      </w:r>
      <w:r w:rsidRPr="00F62E0C">
        <w:rPr>
          <w:rFonts w:cstheme="minorHAnsi"/>
          <w:sz w:val="24"/>
          <w:szCs w:val="24"/>
          <w:lang w:val="en-GB"/>
        </w:rPr>
        <w:t>(1:1), One-to-Many</w:t>
      </w:r>
      <w:r w:rsidR="000A4544" w:rsidRPr="00F62E0C">
        <w:rPr>
          <w:rFonts w:cstheme="minorHAnsi"/>
          <w:sz w:val="24"/>
          <w:szCs w:val="24"/>
          <w:lang w:val="en-GB"/>
        </w:rPr>
        <w:t xml:space="preserve"> </w:t>
      </w:r>
      <w:r w:rsidRPr="00F62E0C">
        <w:rPr>
          <w:rFonts w:cstheme="minorHAnsi"/>
          <w:sz w:val="24"/>
          <w:szCs w:val="24"/>
          <w:lang w:val="en-GB"/>
        </w:rPr>
        <w:t>(</w:t>
      </w:r>
      <w:r w:rsidR="000A4544" w:rsidRPr="00F62E0C">
        <w:rPr>
          <w:rFonts w:cstheme="minorHAnsi"/>
          <w:sz w:val="24"/>
          <w:szCs w:val="24"/>
          <w:lang w:val="en-GB"/>
        </w:rPr>
        <w:t>1: N</w:t>
      </w:r>
      <w:r w:rsidRPr="00F62E0C">
        <w:rPr>
          <w:rFonts w:cstheme="minorHAnsi"/>
          <w:sz w:val="24"/>
          <w:szCs w:val="24"/>
          <w:lang w:val="en-GB"/>
        </w:rPr>
        <w:t>) or Many-to-Many</w:t>
      </w:r>
      <w:r w:rsidR="005841C9">
        <w:rPr>
          <w:rFonts w:cstheme="minorHAnsi"/>
          <w:sz w:val="24"/>
          <w:szCs w:val="24"/>
          <w:lang w:val="en-GB"/>
        </w:rPr>
        <w:t xml:space="preserve"> </w:t>
      </w:r>
      <w:r w:rsidRPr="00F62E0C">
        <w:rPr>
          <w:rFonts w:cstheme="minorHAnsi"/>
          <w:sz w:val="24"/>
          <w:szCs w:val="24"/>
          <w:lang w:val="en-GB"/>
        </w:rPr>
        <w:t>(</w:t>
      </w:r>
      <w:r w:rsidR="005841C9" w:rsidRPr="00F62E0C">
        <w:rPr>
          <w:rFonts w:cstheme="minorHAnsi"/>
          <w:sz w:val="24"/>
          <w:szCs w:val="24"/>
          <w:lang w:val="en-GB"/>
        </w:rPr>
        <w:t>M: N</w:t>
      </w:r>
      <w:r w:rsidRPr="00F62E0C">
        <w:rPr>
          <w:rFonts w:cstheme="minorHAnsi"/>
          <w:sz w:val="24"/>
          <w:szCs w:val="24"/>
          <w:lang w:val="en-GB"/>
        </w:rPr>
        <w:t>)</w:t>
      </w:r>
      <w:r w:rsidR="0040349E">
        <w:rPr>
          <w:rFonts w:cstheme="minorHAnsi"/>
          <w:sz w:val="24"/>
          <w:szCs w:val="24"/>
          <w:lang w:val="en-GB"/>
        </w:rPr>
        <w:t xml:space="preserve"> </w:t>
      </w:r>
      <w:r w:rsidRPr="00F62E0C">
        <w:rPr>
          <w:rFonts w:cstheme="minorHAnsi"/>
          <w:sz w:val="24"/>
          <w:szCs w:val="24"/>
          <w:lang w:val="en-GB"/>
        </w:rPr>
        <w:t xml:space="preserve">(Dedhia, Jain and </w:t>
      </w:r>
      <w:proofErr w:type="spellStart"/>
      <w:r w:rsidRPr="00F62E0C">
        <w:rPr>
          <w:rFonts w:cstheme="minorHAnsi"/>
          <w:sz w:val="24"/>
          <w:szCs w:val="24"/>
          <w:lang w:val="en-GB"/>
        </w:rPr>
        <w:t>Deulkar</w:t>
      </w:r>
      <w:proofErr w:type="spellEnd"/>
      <w:r w:rsidRPr="00F62E0C">
        <w:rPr>
          <w:rFonts w:cstheme="minorHAnsi"/>
          <w:sz w:val="24"/>
          <w:szCs w:val="24"/>
          <w:lang w:val="en-GB"/>
        </w:rPr>
        <w:t xml:space="preserve">, 2015). As the relationship between entities is bidirectional, cardinalities are defined in both ways. Because transferring the primary key of one entity to another would result in a </w:t>
      </w:r>
      <w:r w:rsidRPr="00F62E0C">
        <w:rPr>
          <w:rFonts w:cstheme="minorHAnsi"/>
          <w:sz w:val="24"/>
          <w:szCs w:val="24"/>
          <w:lang w:val="en-GB"/>
        </w:rPr>
        <w:lastRenderedPageBreak/>
        <w:t>multivalued attribute issue, representing a Many-to-Many relationship solely with two base tables is insufficient. Therefore, creating a new table to keep the relationship is inevitable. This intermediary entity converts a Many-to-Many relationship into two separate One-to-Many relationships</w:t>
      </w:r>
      <w:r w:rsidR="000A4544" w:rsidRPr="00F62E0C">
        <w:rPr>
          <w:rFonts w:cstheme="minorHAnsi"/>
          <w:sz w:val="24"/>
          <w:szCs w:val="24"/>
          <w:lang w:val="en-GB"/>
        </w:rPr>
        <w:t xml:space="preserve"> </w:t>
      </w:r>
      <w:r w:rsidRPr="00F62E0C">
        <w:rPr>
          <w:rFonts w:cstheme="minorHAnsi"/>
          <w:sz w:val="24"/>
          <w:szCs w:val="24"/>
          <w:lang w:val="en-GB"/>
        </w:rPr>
        <w:t xml:space="preserve">(Li and Chen, 2009). According to Shoval, </w:t>
      </w:r>
      <w:proofErr w:type="spellStart"/>
      <w:r w:rsidRPr="00F62E0C">
        <w:rPr>
          <w:rFonts w:cstheme="minorHAnsi"/>
          <w:sz w:val="24"/>
          <w:szCs w:val="24"/>
          <w:lang w:val="en-GB"/>
        </w:rPr>
        <w:t>Danoch</w:t>
      </w:r>
      <w:proofErr w:type="spellEnd"/>
      <w:r w:rsidRPr="00F62E0C">
        <w:rPr>
          <w:rFonts w:cstheme="minorHAnsi"/>
          <w:sz w:val="24"/>
          <w:szCs w:val="24"/>
          <w:lang w:val="en-GB"/>
        </w:rPr>
        <w:t xml:space="preserve"> and </w:t>
      </w:r>
      <w:proofErr w:type="spellStart"/>
      <w:r w:rsidRPr="00F62E0C">
        <w:rPr>
          <w:rFonts w:cstheme="minorHAnsi"/>
          <w:sz w:val="24"/>
          <w:szCs w:val="24"/>
          <w:lang w:val="en-GB"/>
        </w:rPr>
        <w:t>Balabam</w:t>
      </w:r>
      <w:proofErr w:type="spellEnd"/>
      <w:r w:rsidRPr="00F62E0C">
        <w:rPr>
          <w:rFonts w:cstheme="minorHAnsi"/>
          <w:sz w:val="24"/>
          <w:szCs w:val="24"/>
          <w:lang w:val="en-GB"/>
        </w:rPr>
        <w:t xml:space="preserve"> (2004), the ER diagram is one of the most common data models in the database field.</w:t>
      </w:r>
    </w:p>
    <w:p w14:paraId="1DF9E075" w14:textId="77777777" w:rsidR="00332FE6" w:rsidRPr="00F62E0C" w:rsidRDefault="00332FE6" w:rsidP="00F62E0C">
      <w:pPr>
        <w:ind w:left="270"/>
        <w:jc w:val="both"/>
        <w:rPr>
          <w:rFonts w:cstheme="minorHAnsi"/>
          <w:sz w:val="24"/>
          <w:szCs w:val="24"/>
          <w:lang w:val="en-GB"/>
        </w:rPr>
      </w:pPr>
      <w:r w:rsidRPr="00F62E0C">
        <w:rPr>
          <w:rFonts w:cstheme="minorHAnsi"/>
          <w:sz w:val="24"/>
          <w:szCs w:val="24"/>
          <w:lang w:val="en-GB"/>
        </w:rPr>
        <w:t>Li and Chen (2009) indicated that with the normalisation method, data attributes are classified into categories to make sure entities are non-redundant, flexible, stable, and adaptable. Normalisation has multiple types:</w:t>
      </w:r>
    </w:p>
    <w:p w14:paraId="1624A280" w14:textId="7947E794" w:rsidR="00332FE6" w:rsidRPr="00F62E0C" w:rsidRDefault="000A4544" w:rsidP="00F62E0C">
      <w:pPr>
        <w:ind w:left="270"/>
        <w:jc w:val="both"/>
        <w:rPr>
          <w:rFonts w:cstheme="minorHAnsi"/>
          <w:sz w:val="24"/>
          <w:szCs w:val="24"/>
          <w:lang w:val="en-GB"/>
        </w:rPr>
      </w:pPr>
      <w:r w:rsidRPr="00F62E0C">
        <w:rPr>
          <w:rFonts w:cstheme="minorHAnsi"/>
          <w:sz w:val="24"/>
          <w:szCs w:val="24"/>
          <w:lang w:val="en-GB"/>
        </w:rPr>
        <w:t>1NF, 2NF, 3NF, 4NF, 5NF, BCNF, ONF, DKNF</w:t>
      </w:r>
      <w:r w:rsidR="00332FE6" w:rsidRPr="00F62E0C">
        <w:rPr>
          <w:rFonts w:cstheme="minorHAnsi"/>
          <w:sz w:val="24"/>
          <w:szCs w:val="24"/>
          <w:lang w:val="en-GB"/>
        </w:rPr>
        <w:t>. 1NF, 2NF, and 3NF are the most common among them.</w:t>
      </w:r>
    </w:p>
    <w:p w14:paraId="167AD29B" w14:textId="77777777" w:rsidR="00332FE6" w:rsidRPr="00F62E0C" w:rsidRDefault="00332FE6" w:rsidP="00F62E0C">
      <w:pPr>
        <w:ind w:left="270"/>
        <w:jc w:val="both"/>
        <w:rPr>
          <w:rFonts w:cstheme="minorHAnsi"/>
          <w:sz w:val="24"/>
          <w:szCs w:val="24"/>
          <w:lang w:val="en-GB"/>
        </w:rPr>
      </w:pPr>
      <w:r w:rsidRPr="00F62E0C">
        <w:rPr>
          <w:rFonts w:cstheme="minorHAnsi"/>
          <w:sz w:val="24"/>
          <w:szCs w:val="24"/>
          <w:lang w:val="en-GB"/>
        </w:rPr>
        <w:t>1NF: Eliminating the repeating groups and giving each a primary key.</w:t>
      </w:r>
    </w:p>
    <w:p w14:paraId="00EE5071" w14:textId="77777777" w:rsidR="00332FE6" w:rsidRPr="00F62E0C" w:rsidRDefault="00332FE6" w:rsidP="00F62E0C">
      <w:pPr>
        <w:ind w:left="270"/>
        <w:jc w:val="both"/>
        <w:rPr>
          <w:rFonts w:cstheme="minorHAnsi"/>
          <w:sz w:val="24"/>
          <w:szCs w:val="24"/>
          <w:lang w:val="en-GB"/>
        </w:rPr>
      </w:pPr>
      <w:r w:rsidRPr="00F62E0C">
        <w:rPr>
          <w:rFonts w:cstheme="minorHAnsi"/>
          <w:sz w:val="24"/>
          <w:szCs w:val="24"/>
          <w:lang w:val="en-GB"/>
        </w:rPr>
        <w:t>2NF: Removing redundant data by extracting attributes that depend only on part of a composite key and placing them into a separate table.</w:t>
      </w:r>
    </w:p>
    <w:p w14:paraId="5190A124" w14:textId="77777777" w:rsidR="00332FE6" w:rsidRPr="00F62E0C" w:rsidRDefault="00332FE6" w:rsidP="00F62E0C">
      <w:pPr>
        <w:ind w:left="270"/>
        <w:jc w:val="both"/>
        <w:rPr>
          <w:rFonts w:cstheme="minorHAnsi"/>
          <w:sz w:val="24"/>
          <w:szCs w:val="24"/>
          <w:lang w:val="en-GB"/>
        </w:rPr>
      </w:pPr>
      <w:r w:rsidRPr="00F62E0C">
        <w:rPr>
          <w:rFonts w:cstheme="minorHAnsi"/>
          <w:sz w:val="24"/>
          <w:szCs w:val="24"/>
          <w:lang w:val="en-GB"/>
        </w:rPr>
        <w:t>3NF: Removing the columns that are not dependent on the primary key and placing them in a different table.</w:t>
      </w:r>
    </w:p>
    <w:p w14:paraId="3161B712" w14:textId="77777777" w:rsidR="00DD7994" w:rsidRPr="00DD7994" w:rsidRDefault="00DD7994" w:rsidP="00DD7994">
      <w:pPr>
        <w:ind w:left="270"/>
        <w:rPr>
          <w:rFonts w:cstheme="minorHAnsi"/>
          <w:sz w:val="24"/>
          <w:szCs w:val="24"/>
          <w:lang w:val="en-GB"/>
        </w:rPr>
      </w:pPr>
      <w:r w:rsidRPr="00DD7994">
        <w:rPr>
          <w:rFonts w:cstheme="minorHAnsi"/>
          <w:sz w:val="24"/>
          <w:szCs w:val="24"/>
          <w:lang w:val="en-GB"/>
        </w:rPr>
        <w:t>The discussion initially revolves around the entities and their attributes, followed by the assignment of cardinalities between these entities. Detailed Entity-Relationship Diagram (ERD) tables are provided, offering more granularity in comparison to the data stores in the Data Flow Diagram (DFD).</w:t>
      </w:r>
    </w:p>
    <w:p w14:paraId="0CB8FDCA" w14:textId="77777777" w:rsidR="00DD7994" w:rsidRPr="00DD7994" w:rsidRDefault="00DD7994" w:rsidP="00DD7994">
      <w:pPr>
        <w:ind w:left="270"/>
        <w:rPr>
          <w:rFonts w:cstheme="minorHAnsi"/>
          <w:sz w:val="24"/>
          <w:szCs w:val="24"/>
          <w:lang w:val="en-GB"/>
        </w:rPr>
      </w:pPr>
    </w:p>
    <w:p w14:paraId="300E4148" w14:textId="77777777" w:rsidR="008E77DE" w:rsidRDefault="00DD7994" w:rsidP="00DD7994">
      <w:pPr>
        <w:ind w:left="270"/>
        <w:jc w:val="both"/>
        <w:rPr>
          <w:rFonts w:cstheme="minorHAnsi"/>
          <w:sz w:val="24"/>
          <w:szCs w:val="24"/>
          <w:rtl/>
          <w:lang w:val="en-GB"/>
        </w:rPr>
      </w:pPr>
      <w:r w:rsidRPr="00DD7994">
        <w:rPr>
          <w:rFonts w:cstheme="minorHAnsi"/>
          <w:sz w:val="24"/>
          <w:szCs w:val="24"/>
          <w:lang w:val="en-GB"/>
        </w:rPr>
        <w:t>While the focus of the DFD is on presenting a conceptual model of how the business operates and how it can be enhanced through data management practices, the ERD delves deeper into the structure of the database. For instance, instead of simply representing a generic "product Catalogue" as a data store in the DFD, separate tables for "product" and "product category" are created in the ERD. This decision allows for a more detailed representation of the data and facilitates its use in queries and other database operations.</w:t>
      </w:r>
    </w:p>
    <w:p w14:paraId="1A2778B4" w14:textId="56E87CF2" w:rsidR="00332FE6" w:rsidRPr="00F62E0C" w:rsidRDefault="00332FE6" w:rsidP="00DD7994">
      <w:pPr>
        <w:ind w:left="270"/>
        <w:jc w:val="both"/>
        <w:rPr>
          <w:rFonts w:cstheme="minorHAnsi"/>
          <w:sz w:val="24"/>
          <w:szCs w:val="24"/>
          <w:lang w:val="en-GB"/>
        </w:rPr>
      </w:pPr>
      <w:r w:rsidRPr="00F62E0C">
        <w:rPr>
          <w:rFonts w:cstheme="minorHAnsi"/>
          <w:sz w:val="24"/>
          <w:szCs w:val="24"/>
          <w:lang w:val="en-GB"/>
        </w:rPr>
        <w:t>SalesOrder: It contains details of each sales order, including unique identifier (SalesOrderID), order date, shipping date, sales order number, and the corresponding customer who placed the order.</w:t>
      </w:r>
    </w:p>
    <w:p w14:paraId="774E4D68" w14:textId="77777777" w:rsidR="00332FE6" w:rsidRPr="00F62E0C" w:rsidRDefault="00332FE6" w:rsidP="00F62E0C">
      <w:pPr>
        <w:ind w:left="270"/>
        <w:jc w:val="both"/>
        <w:rPr>
          <w:rFonts w:cstheme="minorHAnsi"/>
          <w:sz w:val="24"/>
          <w:szCs w:val="24"/>
          <w:lang w:val="en-GB"/>
        </w:rPr>
      </w:pPr>
      <w:proofErr w:type="spellStart"/>
      <w:r w:rsidRPr="00F62E0C">
        <w:rPr>
          <w:rFonts w:cstheme="minorHAnsi"/>
          <w:sz w:val="24"/>
          <w:szCs w:val="24"/>
          <w:lang w:val="en-GB"/>
        </w:rPr>
        <w:t>SalesOrderDetail</w:t>
      </w:r>
      <w:proofErr w:type="spellEnd"/>
      <w:r w:rsidRPr="00F62E0C">
        <w:rPr>
          <w:rFonts w:cstheme="minorHAnsi"/>
          <w:sz w:val="24"/>
          <w:szCs w:val="24"/>
          <w:lang w:val="en-GB"/>
        </w:rPr>
        <w:t>: It contains detailed information about products in a sales order. Attributes include a unique identifier (</w:t>
      </w:r>
      <w:proofErr w:type="spellStart"/>
      <w:r w:rsidRPr="00F62E0C">
        <w:rPr>
          <w:rFonts w:cstheme="minorHAnsi"/>
          <w:sz w:val="24"/>
          <w:szCs w:val="24"/>
          <w:lang w:val="en-GB"/>
        </w:rPr>
        <w:t>SalesOrderDetailID</w:t>
      </w:r>
      <w:proofErr w:type="spellEnd"/>
      <w:r w:rsidRPr="00F62E0C">
        <w:rPr>
          <w:rFonts w:cstheme="minorHAnsi"/>
          <w:sz w:val="24"/>
          <w:szCs w:val="24"/>
          <w:lang w:val="en-GB"/>
        </w:rPr>
        <w:t>), sales order ID, product ID, order quantity, unit price, and any discounts applied.</w:t>
      </w:r>
    </w:p>
    <w:p w14:paraId="11FC7B95" w14:textId="77777777" w:rsidR="00332FE6" w:rsidRPr="00F62E0C" w:rsidRDefault="00332FE6" w:rsidP="00F62E0C">
      <w:pPr>
        <w:ind w:left="270"/>
        <w:jc w:val="both"/>
        <w:rPr>
          <w:rFonts w:cstheme="minorHAnsi"/>
          <w:sz w:val="24"/>
          <w:szCs w:val="24"/>
          <w:lang w:val="en-GB"/>
        </w:rPr>
      </w:pPr>
      <w:r w:rsidRPr="00F62E0C">
        <w:rPr>
          <w:rFonts w:cstheme="minorHAnsi"/>
          <w:sz w:val="24"/>
          <w:szCs w:val="24"/>
          <w:lang w:val="en-GB"/>
        </w:rPr>
        <w:t xml:space="preserve">Product: It represents characteristics of a product with attributes such as unique identifier (ProductID), name, product number, </w:t>
      </w:r>
      <w:proofErr w:type="spellStart"/>
      <w:r w:rsidRPr="00F62E0C">
        <w:rPr>
          <w:rFonts w:cstheme="minorHAnsi"/>
          <w:sz w:val="24"/>
          <w:szCs w:val="24"/>
          <w:lang w:val="en-GB"/>
        </w:rPr>
        <w:t>color</w:t>
      </w:r>
      <w:proofErr w:type="spellEnd"/>
      <w:r w:rsidRPr="00F62E0C">
        <w:rPr>
          <w:rFonts w:cstheme="minorHAnsi"/>
          <w:sz w:val="24"/>
          <w:szCs w:val="24"/>
          <w:lang w:val="en-GB"/>
        </w:rPr>
        <w:t>, cost, original price, product category, and current stock level.</w:t>
      </w:r>
    </w:p>
    <w:p w14:paraId="1E1DACB7" w14:textId="77777777" w:rsidR="00332FE6" w:rsidRPr="00F62E0C" w:rsidRDefault="00332FE6" w:rsidP="00F62E0C">
      <w:pPr>
        <w:ind w:left="270"/>
        <w:jc w:val="both"/>
        <w:rPr>
          <w:rFonts w:cstheme="minorHAnsi"/>
          <w:sz w:val="24"/>
          <w:szCs w:val="24"/>
          <w:lang w:val="en-GB"/>
        </w:rPr>
      </w:pPr>
      <w:r w:rsidRPr="00F62E0C">
        <w:rPr>
          <w:rFonts w:cstheme="minorHAnsi"/>
          <w:sz w:val="24"/>
          <w:szCs w:val="24"/>
          <w:lang w:val="en-GB"/>
        </w:rPr>
        <w:lastRenderedPageBreak/>
        <w:t>Product Category: It describes different categories of products, identified by a unique ID (</w:t>
      </w:r>
      <w:proofErr w:type="spellStart"/>
      <w:r w:rsidRPr="00F62E0C">
        <w:rPr>
          <w:rFonts w:cstheme="minorHAnsi"/>
          <w:sz w:val="24"/>
          <w:szCs w:val="24"/>
          <w:lang w:val="en-GB"/>
        </w:rPr>
        <w:t>ProductCategoryID</w:t>
      </w:r>
      <w:proofErr w:type="spellEnd"/>
      <w:r w:rsidRPr="00F62E0C">
        <w:rPr>
          <w:rFonts w:cstheme="minorHAnsi"/>
          <w:sz w:val="24"/>
          <w:szCs w:val="24"/>
          <w:lang w:val="en-GB"/>
        </w:rPr>
        <w:t>) and a name.</w:t>
      </w:r>
    </w:p>
    <w:p w14:paraId="7377BB0C" w14:textId="77777777" w:rsidR="00332FE6" w:rsidRPr="00F62E0C" w:rsidRDefault="00332FE6" w:rsidP="00F62E0C">
      <w:pPr>
        <w:ind w:left="270"/>
        <w:jc w:val="both"/>
        <w:rPr>
          <w:rFonts w:cstheme="minorHAnsi"/>
          <w:sz w:val="24"/>
          <w:szCs w:val="24"/>
          <w:lang w:val="en-GB"/>
        </w:rPr>
      </w:pPr>
      <w:r w:rsidRPr="00F62E0C">
        <w:rPr>
          <w:rFonts w:cstheme="minorHAnsi"/>
          <w:sz w:val="24"/>
          <w:szCs w:val="24"/>
          <w:lang w:val="en-GB"/>
        </w:rPr>
        <w:t>Customer entity: It contains information about customers, including unique identifier (CustomerID), title, first name, last name, address, city, postal code, email address, phone number, gender, marital status, birth date, and annual income.</w:t>
      </w:r>
    </w:p>
    <w:p w14:paraId="534FC201" w14:textId="77777777" w:rsidR="00332FE6" w:rsidRPr="00F62E0C" w:rsidRDefault="00332FE6" w:rsidP="00F62E0C">
      <w:pPr>
        <w:ind w:left="270"/>
        <w:jc w:val="both"/>
        <w:rPr>
          <w:rFonts w:cstheme="minorHAnsi"/>
          <w:sz w:val="24"/>
          <w:szCs w:val="24"/>
          <w:lang w:val="en-GB"/>
        </w:rPr>
      </w:pPr>
      <w:r w:rsidRPr="00F62E0C">
        <w:rPr>
          <w:rFonts w:cstheme="minorHAnsi"/>
          <w:sz w:val="24"/>
          <w:szCs w:val="24"/>
          <w:lang w:val="en-GB"/>
        </w:rPr>
        <w:t xml:space="preserve">City: It represents cities with their unique identifier (CityID), name, and the corresponding </w:t>
      </w:r>
      <w:proofErr w:type="spellStart"/>
      <w:r w:rsidRPr="00F62E0C">
        <w:rPr>
          <w:rFonts w:cstheme="minorHAnsi"/>
          <w:sz w:val="24"/>
          <w:szCs w:val="24"/>
          <w:lang w:val="en-GB"/>
        </w:rPr>
        <w:t>stateID</w:t>
      </w:r>
      <w:proofErr w:type="spellEnd"/>
      <w:r w:rsidRPr="00F62E0C">
        <w:rPr>
          <w:rFonts w:cstheme="minorHAnsi"/>
          <w:sz w:val="24"/>
          <w:szCs w:val="24"/>
          <w:lang w:val="en-GB"/>
        </w:rPr>
        <w:t xml:space="preserve"> it belongs to.</w:t>
      </w:r>
    </w:p>
    <w:p w14:paraId="35D289F0" w14:textId="02C0A085" w:rsidR="00332FE6" w:rsidRPr="00F62E0C" w:rsidRDefault="005841C9" w:rsidP="00F62E0C">
      <w:pPr>
        <w:ind w:left="270"/>
        <w:jc w:val="both"/>
        <w:rPr>
          <w:rFonts w:cstheme="minorHAnsi"/>
          <w:sz w:val="24"/>
          <w:szCs w:val="24"/>
          <w:lang w:val="en-GB"/>
        </w:rPr>
      </w:pPr>
      <w:r>
        <w:rPr>
          <w:rFonts w:cstheme="minorHAnsi"/>
          <w:sz w:val="24"/>
          <w:szCs w:val="24"/>
          <w:lang w:val="en-GB"/>
        </w:rPr>
        <w:t>State: It represents </w:t>
      </w:r>
      <w:r w:rsidR="00332FE6" w:rsidRPr="00F62E0C">
        <w:rPr>
          <w:rFonts w:cstheme="minorHAnsi"/>
          <w:sz w:val="24"/>
          <w:szCs w:val="24"/>
          <w:lang w:val="en-GB"/>
        </w:rPr>
        <w:t>states by a unique ID (StateID) and the name of the state.</w:t>
      </w:r>
    </w:p>
    <w:p w14:paraId="22DDC0BE" w14:textId="77777777" w:rsidR="00332FE6" w:rsidRPr="007F7142" w:rsidRDefault="00332FE6" w:rsidP="00F62E0C">
      <w:pPr>
        <w:ind w:left="270"/>
        <w:jc w:val="both"/>
        <w:rPr>
          <w:rFonts w:eastAsia="Times New Roman" w:cstheme="minorHAnsi"/>
          <w:sz w:val="24"/>
          <w:szCs w:val="24"/>
          <w:lang w:val="en-GB" w:eastAsia="en-GB"/>
        </w:rPr>
      </w:pPr>
      <w:r w:rsidRPr="00F62E0C">
        <w:rPr>
          <w:rFonts w:cstheme="minorHAnsi"/>
          <w:sz w:val="24"/>
          <w:szCs w:val="24"/>
          <w:lang w:val="en-GB"/>
        </w:rPr>
        <w:t>The attributes of each entity is shown in tables below:</w:t>
      </w:r>
    </w:p>
    <w:p w14:paraId="005DB2C4" w14:textId="6BB224A2" w:rsidR="00920A04" w:rsidRDefault="00920A04" w:rsidP="00F62E0C">
      <w:pPr>
        <w:ind w:left="270"/>
        <w:jc w:val="both"/>
        <w:rPr>
          <w:rFonts w:eastAsia="Times New Roman" w:cstheme="minorHAnsi"/>
          <w:color w:val="000000"/>
          <w:lang w:val="en-GB" w:eastAsia="en-GB"/>
        </w:rPr>
      </w:pPr>
      <w:r>
        <w:rPr>
          <w:noProof/>
          <w:lang w:val="en-GB" w:eastAsia="en-GB"/>
        </w:rPr>
        <w:drawing>
          <wp:inline distT="0" distB="0" distL="0" distR="0" wp14:anchorId="2C344015" wp14:editId="427A221A">
            <wp:extent cx="5509260" cy="532506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231" t="20057" r="28590" b="7464"/>
                    <a:stretch/>
                  </pic:blipFill>
                  <pic:spPr bwMode="auto">
                    <a:xfrm>
                      <a:off x="0" y="0"/>
                      <a:ext cx="5513193" cy="5328861"/>
                    </a:xfrm>
                    <a:prstGeom prst="rect">
                      <a:avLst/>
                    </a:prstGeom>
                    <a:ln>
                      <a:noFill/>
                    </a:ln>
                    <a:extLst>
                      <a:ext uri="{53640926-AAD7-44D8-BBD7-CCE9431645EC}">
                        <a14:shadowObscured xmlns:a14="http://schemas.microsoft.com/office/drawing/2010/main"/>
                      </a:ext>
                    </a:extLst>
                  </pic:spPr>
                </pic:pic>
              </a:graphicData>
            </a:graphic>
          </wp:inline>
        </w:drawing>
      </w:r>
    </w:p>
    <w:p w14:paraId="38710B08" w14:textId="64BEA21A" w:rsidR="00332FE6" w:rsidRPr="007F7142" w:rsidRDefault="00332FE6" w:rsidP="00F62E0C">
      <w:pPr>
        <w:ind w:left="270"/>
        <w:jc w:val="both"/>
        <w:rPr>
          <w:rFonts w:eastAsia="Times New Roman" w:cstheme="minorHAnsi"/>
          <w:sz w:val="24"/>
          <w:szCs w:val="24"/>
          <w:lang w:val="en-GB" w:eastAsia="en-GB"/>
        </w:rPr>
      </w:pPr>
      <w:r w:rsidRPr="007F7142">
        <w:rPr>
          <w:rFonts w:eastAsia="Times New Roman" w:cstheme="minorHAnsi"/>
          <w:color w:val="000000"/>
          <w:lang w:val="en-GB" w:eastAsia="en-GB"/>
        </w:rPr>
        <w:t xml:space="preserve"> </w:t>
      </w:r>
      <w:r w:rsidRPr="00F62E0C">
        <w:rPr>
          <w:rFonts w:cstheme="minorHAnsi"/>
          <w:sz w:val="24"/>
          <w:szCs w:val="24"/>
          <w:lang w:val="en-GB"/>
        </w:rPr>
        <w:t xml:space="preserve">In the table below, the entities, relations, and cardinalities of the </w:t>
      </w:r>
      <w:proofErr w:type="spellStart"/>
      <w:r w:rsidRPr="00F62E0C">
        <w:rPr>
          <w:rFonts w:cstheme="minorHAnsi"/>
          <w:sz w:val="24"/>
          <w:szCs w:val="24"/>
          <w:lang w:val="en-GB"/>
        </w:rPr>
        <w:t>Digikala</w:t>
      </w:r>
      <w:proofErr w:type="spellEnd"/>
      <w:r w:rsidRPr="00F62E0C">
        <w:rPr>
          <w:rFonts w:cstheme="minorHAnsi"/>
          <w:sz w:val="24"/>
          <w:szCs w:val="24"/>
          <w:lang w:val="en-GB"/>
        </w:rPr>
        <w:t xml:space="preserve"> are given.</w:t>
      </w:r>
    </w:p>
    <w:p w14:paraId="65E0EA21" w14:textId="0CC03A77" w:rsidR="00920A04" w:rsidRDefault="00920A04" w:rsidP="00F62E0C">
      <w:pPr>
        <w:ind w:left="270"/>
        <w:jc w:val="both"/>
        <w:rPr>
          <w:rFonts w:cstheme="minorHAnsi"/>
          <w:sz w:val="24"/>
          <w:szCs w:val="24"/>
          <w:lang w:val="en-GB"/>
        </w:rPr>
      </w:pPr>
      <w:r>
        <w:rPr>
          <w:noProof/>
          <w:lang w:val="en-GB" w:eastAsia="en-GB"/>
        </w:rPr>
        <w:lastRenderedPageBreak/>
        <w:drawing>
          <wp:inline distT="0" distB="0" distL="0" distR="0" wp14:anchorId="458F9E9A" wp14:editId="5E3C9C7E">
            <wp:extent cx="5440680" cy="4856558"/>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231" t="21424" r="28975" b="12250"/>
                    <a:stretch/>
                  </pic:blipFill>
                  <pic:spPr bwMode="auto">
                    <a:xfrm>
                      <a:off x="0" y="0"/>
                      <a:ext cx="5451044" cy="4865809"/>
                    </a:xfrm>
                    <a:prstGeom prst="rect">
                      <a:avLst/>
                    </a:prstGeom>
                    <a:ln>
                      <a:noFill/>
                    </a:ln>
                    <a:extLst>
                      <a:ext uri="{53640926-AAD7-44D8-BBD7-CCE9431645EC}">
                        <a14:shadowObscured xmlns:a14="http://schemas.microsoft.com/office/drawing/2010/main"/>
                      </a:ext>
                    </a:extLst>
                  </pic:spPr>
                </pic:pic>
              </a:graphicData>
            </a:graphic>
          </wp:inline>
        </w:drawing>
      </w:r>
    </w:p>
    <w:p w14:paraId="7B534958" w14:textId="69CC8395" w:rsidR="00332FE6" w:rsidRPr="00F62E0C" w:rsidRDefault="00332FE6" w:rsidP="00F62E0C">
      <w:pPr>
        <w:ind w:left="270"/>
        <w:jc w:val="both"/>
        <w:rPr>
          <w:rFonts w:cstheme="minorHAnsi"/>
          <w:sz w:val="24"/>
          <w:szCs w:val="24"/>
          <w:lang w:val="en-GB"/>
        </w:rPr>
      </w:pPr>
      <w:r w:rsidRPr="00F62E0C">
        <w:rPr>
          <w:rFonts w:cstheme="minorHAnsi"/>
          <w:sz w:val="24"/>
          <w:szCs w:val="24"/>
          <w:lang w:val="en-GB"/>
        </w:rPr>
        <w:t xml:space="preserve">The Entity-Relationship diagram of the </w:t>
      </w:r>
      <w:proofErr w:type="spellStart"/>
      <w:r w:rsidRPr="00F62E0C">
        <w:rPr>
          <w:rFonts w:cstheme="minorHAnsi"/>
          <w:sz w:val="24"/>
          <w:szCs w:val="24"/>
          <w:lang w:val="en-GB"/>
        </w:rPr>
        <w:t>Digikala</w:t>
      </w:r>
      <w:proofErr w:type="spellEnd"/>
      <w:r w:rsidRPr="00F62E0C">
        <w:rPr>
          <w:rFonts w:cstheme="minorHAnsi"/>
          <w:sz w:val="24"/>
          <w:szCs w:val="24"/>
          <w:lang w:val="en-GB"/>
        </w:rPr>
        <w:t xml:space="preserve"> is represented below: </w:t>
      </w:r>
    </w:p>
    <w:p w14:paraId="4531BCE4" w14:textId="77777777" w:rsidR="00332FE6" w:rsidRPr="00332FE6" w:rsidRDefault="00332FE6" w:rsidP="00CC6A5A">
      <w:pPr>
        <w:rPr>
          <w:rFonts w:ascii="Times New Roman" w:eastAsia="Times New Roman" w:hAnsi="Times New Roman" w:cs="Times New Roman"/>
          <w:sz w:val="24"/>
          <w:szCs w:val="24"/>
          <w:lang w:val="en-GB" w:eastAsia="en-GB"/>
        </w:rPr>
      </w:pPr>
    </w:p>
    <w:p w14:paraId="20283D7D" w14:textId="1C04B77E" w:rsidR="00332FE6" w:rsidRDefault="00332FE6" w:rsidP="00CC6A5A">
      <w:pPr>
        <w:rPr>
          <w:rFonts w:ascii="Times New Roman" w:eastAsia="Times New Roman" w:hAnsi="Times New Roman" w:cs="Times New Roman"/>
          <w:sz w:val="24"/>
          <w:szCs w:val="24"/>
          <w:lang w:val="en-GB" w:eastAsia="en-GB"/>
        </w:rPr>
      </w:pPr>
      <w:r w:rsidRPr="00332FE6">
        <w:rPr>
          <w:rFonts w:ascii="Calibri" w:eastAsia="Times New Roman" w:hAnsi="Calibri" w:cs="Calibri"/>
          <w:noProof/>
          <w:color w:val="000000"/>
          <w:bdr w:val="none" w:sz="0" w:space="0" w:color="auto" w:frame="1"/>
          <w:lang w:val="en-GB" w:eastAsia="en-GB"/>
        </w:rPr>
        <w:lastRenderedPageBreak/>
        <w:drawing>
          <wp:inline distT="0" distB="0" distL="0" distR="0" wp14:anchorId="273E3DC6" wp14:editId="16E34F44">
            <wp:extent cx="5730240" cy="4419600"/>
            <wp:effectExtent l="0" t="0" r="3810" b="0"/>
            <wp:docPr id="3" name="Picture 3" descr="https://lh7-us.googleusercontent.com/mbAl0YqyftCEWUDL5fGNLfOyifegTung5i65vg4QUBm_BGyOZ9l7j2yDYL-ujVPtLw1gUx3gcbh5vlqicZ2mbmwnU38U9k94yfKYAd7qWzgNW9wnAbima09_O2RgZx1-fBUezOEzsQjrhbxeVRqLL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mbAl0YqyftCEWUDL5fGNLfOyifegTung5i65vg4QUBm_BGyOZ9l7j2yDYL-ujVPtLw1gUx3gcbh5vlqicZ2mbmwnU38U9k94yfKYAd7qWzgNW9wnAbima09_O2RgZx1-fBUezOEzsQjrhbxeVRqLL6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419600"/>
                    </a:xfrm>
                    <a:prstGeom prst="rect">
                      <a:avLst/>
                    </a:prstGeom>
                    <a:noFill/>
                    <a:ln>
                      <a:noFill/>
                    </a:ln>
                  </pic:spPr>
                </pic:pic>
              </a:graphicData>
            </a:graphic>
          </wp:inline>
        </w:drawing>
      </w:r>
    </w:p>
    <w:p w14:paraId="7C000D06" w14:textId="6E1314D8" w:rsidR="00A32C87" w:rsidRPr="00332FE6" w:rsidRDefault="00A32C87" w:rsidP="007A1A51">
      <w:pPr>
        <w:jc w:val="center"/>
        <w:rPr>
          <w:rFonts w:ascii="Times New Roman" w:eastAsia="Times New Roman" w:hAnsi="Times New Roman" w:cs="Times New Roman"/>
          <w:sz w:val="24"/>
          <w:szCs w:val="24"/>
          <w:lang w:val="en-GB" w:eastAsia="en-GB"/>
        </w:rPr>
      </w:pPr>
      <w:r w:rsidRPr="007F7142">
        <w:rPr>
          <w:rFonts w:cstheme="minorHAnsi"/>
          <w:i/>
          <w:iCs/>
          <w:sz w:val="16"/>
          <w:szCs w:val="16"/>
        </w:rPr>
        <w:t>Diagram</w:t>
      </w:r>
      <w:r>
        <w:rPr>
          <w:rFonts w:cstheme="minorHAnsi"/>
          <w:i/>
          <w:iCs/>
          <w:sz w:val="16"/>
          <w:szCs w:val="16"/>
        </w:rPr>
        <w:t>5</w:t>
      </w:r>
      <w:r w:rsidRPr="007F7142">
        <w:rPr>
          <w:rFonts w:cstheme="minorHAnsi"/>
          <w:i/>
          <w:iCs/>
          <w:sz w:val="16"/>
          <w:szCs w:val="16"/>
        </w:rPr>
        <w:t>:</w:t>
      </w:r>
      <w:r w:rsidRPr="007F7142">
        <w:rPr>
          <w:rFonts w:cstheme="minorHAnsi"/>
          <w:sz w:val="16"/>
          <w:szCs w:val="16"/>
        </w:rPr>
        <w:t xml:space="preserve"> </w:t>
      </w:r>
      <w:r>
        <w:rPr>
          <w:rFonts w:cstheme="minorHAnsi"/>
          <w:sz w:val="16"/>
          <w:szCs w:val="16"/>
        </w:rPr>
        <w:t>ERD</w:t>
      </w:r>
      <w:r w:rsidRPr="007F7142">
        <w:rPr>
          <w:rFonts w:cstheme="minorHAnsi"/>
          <w:sz w:val="16"/>
          <w:szCs w:val="16"/>
        </w:rPr>
        <w:t xml:space="preserve"> </w:t>
      </w:r>
      <w:proofErr w:type="spellStart"/>
      <w:r w:rsidRPr="007F7142">
        <w:rPr>
          <w:rFonts w:cstheme="minorHAnsi"/>
          <w:sz w:val="16"/>
          <w:szCs w:val="16"/>
        </w:rPr>
        <w:t>Digikala</w:t>
      </w:r>
      <w:proofErr w:type="spellEnd"/>
      <w:r w:rsidRPr="007F7142">
        <w:rPr>
          <w:rFonts w:cstheme="minorHAnsi"/>
          <w:sz w:val="16"/>
          <w:szCs w:val="16"/>
        </w:rPr>
        <w:t xml:space="preserve"> shopping system</w:t>
      </w:r>
    </w:p>
    <w:p w14:paraId="230AF993" w14:textId="043D8662" w:rsidR="00CC6A5A" w:rsidRDefault="00332FE6" w:rsidP="00CC6A5A">
      <w:pPr>
        <w:rPr>
          <w:rFonts w:ascii="Calibri" w:eastAsia="Times New Roman" w:hAnsi="Calibri" w:cs="Calibri"/>
          <w:color w:val="000000"/>
          <w:lang w:val="en-GB" w:eastAsia="en-GB"/>
        </w:rPr>
      </w:pPr>
      <w:r w:rsidRPr="00332FE6">
        <w:rPr>
          <w:rFonts w:ascii="Calibri" w:eastAsia="Times New Roman" w:hAnsi="Calibri" w:cs="Calibri"/>
          <w:color w:val="000000"/>
          <w:lang w:val="en-GB" w:eastAsia="en-GB"/>
        </w:rPr>
        <w:t> </w:t>
      </w:r>
    </w:p>
    <w:p w14:paraId="47590E14" w14:textId="4FD1A8E1" w:rsidR="006B1E19" w:rsidRDefault="006B1E19" w:rsidP="00CC6A5A">
      <w:pPr>
        <w:rPr>
          <w:rFonts w:ascii="Calibri" w:eastAsia="Times New Roman" w:hAnsi="Calibri" w:cs="Calibri"/>
          <w:color w:val="000000"/>
          <w:lang w:val="en-GB" w:eastAsia="en-GB"/>
        </w:rPr>
      </w:pPr>
    </w:p>
    <w:p w14:paraId="3948A545" w14:textId="32F91744" w:rsidR="006B1E19" w:rsidRDefault="006B1E19" w:rsidP="00CC6A5A">
      <w:pPr>
        <w:rPr>
          <w:rFonts w:ascii="Calibri" w:eastAsia="Times New Roman" w:hAnsi="Calibri" w:cs="Calibri"/>
          <w:color w:val="000000"/>
          <w:lang w:val="en-GB" w:eastAsia="en-GB"/>
        </w:rPr>
      </w:pPr>
    </w:p>
    <w:p w14:paraId="18FE6552" w14:textId="7281B78E" w:rsidR="006B1E19" w:rsidRDefault="006B1E19" w:rsidP="00CC6A5A">
      <w:pPr>
        <w:rPr>
          <w:rFonts w:ascii="Calibri" w:eastAsia="Times New Roman" w:hAnsi="Calibri" w:cs="Calibri"/>
          <w:color w:val="000000"/>
          <w:lang w:val="en-GB" w:eastAsia="en-GB"/>
        </w:rPr>
      </w:pPr>
    </w:p>
    <w:p w14:paraId="756BA856" w14:textId="3E25DEDB" w:rsidR="006B1E19" w:rsidRDefault="006B1E19" w:rsidP="00CC6A5A">
      <w:pPr>
        <w:rPr>
          <w:rFonts w:ascii="Calibri" w:eastAsia="Times New Roman" w:hAnsi="Calibri" w:cs="Calibri"/>
          <w:color w:val="000000"/>
          <w:lang w:val="en-GB" w:eastAsia="en-GB"/>
        </w:rPr>
      </w:pPr>
    </w:p>
    <w:p w14:paraId="4DE35BE3" w14:textId="20035EFB" w:rsidR="006B1E19" w:rsidRDefault="006B1E19" w:rsidP="00CC6A5A">
      <w:pPr>
        <w:rPr>
          <w:rFonts w:ascii="Calibri" w:eastAsia="Times New Roman" w:hAnsi="Calibri" w:cs="Calibri"/>
          <w:color w:val="000000"/>
          <w:lang w:val="en-GB" w:eastAsia="en-GB"/>
        </w:rPr>
      </w:pPr>
    </w:p>
    <w:p w14:paraId="3C5F94A2" w14:textId="39D5CF56" w:rsidR="006B1E19" w:rsidRDefault="006B1E19" w:rsidP="00CC6A5A">
      <w:pPr>
        <w:rPr>
          <w:rFonts w:ascii="Calibri" w:eastAsia="Times New Roman" w:hAnsi="Calibri" w:cs="Calibri"/>
          <w:color w:val="000000"/>
          <w:lang w:val="en-GB" w:eastAsia="en-GB"/>
        </w:rPr>
      </w:pPr>
    </w:p>
    <w:p w14:paraId="5A7FF0D4" w14:textId="7946E601" w:rsidR="006B1E19" w:rsidRDefault="006B1E19" w:rsidP="00CC6A5A">
      <w:pPr>
        <w:rPr>
          <w:rFonts w:ascii="Calibri" w:eastAsia="Times New Roman" w:hAnsi="Calibri" w:cs="Calibri"/>
          <w:color w:val="000000"/>
          <w:lang w:val="en-GB" w:eastAsia="en-GB"/>
        </w:rPr>
      </w:pPr>
    </w:p>
    <w:p w14:paraId="2FF2B145" w14:textId="77777777" w:rsidR="006B1E19" w:rsidRDefault="006B1E19" w:rsidP="00CC6A5A">
      <w:pPr>
        <w:rPr>
          <w:rFonts w:ascii="Calibri" w:eastAsia="Times New Roman" w:hAnsi="Calibri" w:cs="Calibri"/>
          <w:color w:val="000000"/>
          <w:lang w:val="en-GB" w:eastAsia="en-GB"/>
        </w:rPr>
      </w:pPr>
    </w:p>
    <w:p w14:paraId="4CC5D3A6" w14:textId="793C8D70" w:rsidR="00F330BF" w:rsidRPr="006D0DF6" w:rsidRDefault="002E7AFE" w:rsidP="006D0DF6">
      <w:pPr>
        <w:pStyle w:val="Heading1"/>
        <w:spacing w:after="240"/>
        <w:rPr>
          <w:rFonts w:asciiTheme="minorHAnsi" w:eastAsia="Times New Roman" w:hAnsiTheme="minorHAnsi" w:cstheme="minorHAnsi"/>
          <w:b/>
          <w:bCs/>
          <w:color w:val="auto"/>
        </w:rPr>
      </w:pPr>
      <w:bookmarkStart w:id="12" w:name="_Toc164901189"/>
      <w:r w:rsidRPr="006D0DF6">
        <w:rPr>
          <w:rFonts w:asciiTheme="minorHAnsi" w:eastAsia="Times New Roman" w:hAnsiTheme="minorHAnsi" w:cstheme="minorHAnsi"/>
          <w:b/>
          <w:bCs/>
          <w:color w:val="auto"/>
        </w:rPr>
        <w:lastRenderedPageBreak/>
        <w:t>References</w:t>
      </w:r>
      <w:bookmarkEnd w:id="12"/>
      <w:r w:rsidR="00FC3F08" w:rsidRPr="006D0DF6">
        <w:rPr>
          <w:rFonts w:asciiTheme="minorHAnsi" w:eastAsia="Times New Roman" w:hAnsiTheme="minorHAnsi" w:cstheme="minorHAnsi"/>
          <w:b/>
          <w:bCs/>
          <w:color w:val="auto"/>
        </w:rPr>
        <w:tab/>
      </w:r>
    </w:p>
    <w:p w14:paraId="014C58C5" w14:textId="77777777" w:rsidR="009A4A97" w:rsidRPr="008D2FB7" w:rsidRDefault="009A4A97" w:rsidP="009A4A97">
      <w:pPr>
        <w:jc w:val="both"/>
        <w:rPr>
          <w:rFonts w:ascii="Calibri" w:eastAsia="Times New Roman" w:hAnsi="Calibri" w:cs="Calibri"/>
        </w:rPr>
      </w:pPr>
      <w:r w:rsidRPr="008D2FB7">
        <w:rPr>
          <w:rFonts w:ascii="Calibri" w:eastAsia="Times New Roman" w:hAnsi="Calibri" w:cs="Calibri"/>
        </w:rPr>
        <w:t xml:space="preserve">Ahamed, B, Ramkumar, T (2016) ‘Data integration- challenges, Techniques and future directions: A comprehensive study’ </w:t>
      </w:r>
      <w:r w:rsidRPr="00323518">
        <w:rPr>
          <w:rFonts w:ascii="Calibri" w:eastAsia="Times New Roman" w:hAnsi="Calibri" w:cs="Calibri"/>
          <w:i/>
          <w:iCs/>
        </w:rPr>
        <w:t>Indian journal of science and technology,</w:t>
      </w:r>
      <w:r w:rsidRPr="008D2FB7">
        <w:rPr>
          <w:rFonts w:ascii="Calibri" w:eastAsia="Times New Roman" w:hAnsi="Calibri" w:cs="Calibri"/>
        </w:rPr>
        <w:t xml:space="preserve"> vol 9(44). [online] [Accessed 02/04/2024] available at: https://sciresol.s3.us-east-2.amazonaws.com/IJST/Articles/2016/Issue-44/Article73.pdf</w:t>
      </w:r>
    </w:p>
    <w:p w14:paraId="30921E0F" w14:textId="20E946A6" w:rsidR="009A4A97" w:rsidRPr="008D2FB7" w:rsidRDefault="009A4A97" w:rsidP="00872464">
      <w:pPr>
        <w:spacing w:after="0" w:line="240" w:lineRule="auto"/>
        <w:rPr>
          <w:rFonts w:ascii="Calibri" w:hAnsi="Calibri" w:cs="Calibri"/>
        </w:rPr>
      </w:pPr>
      <w:r w:rsidRPr="008D2FB7">
        <w:rPr>
          <w:rFonts w:ascii="Calibri" w:hAnsi="Calibri" w:cs="Calibri"/>
        </w:rPr>
        <w:t xml:space="preserve">Bennett, K. (1995) ‘Legacy systems: coping with success’ </w:t>
      </w:r>
      <w:r w:rsidRPr="008D2FB7">
        <w:rPr>
          <w:rFonts w:ascii="Calibri" w:hAnsi="Calibri" w:cs="Calibri"/>
          <w:i/>
          <w:iCs/>
        </w:rPr>
        <w:t>IEEE Software</w:t>
      </w:r>
      <w:r w:rsidRPr="008D2FB7">
        <w:rPr>
          <w:rFonts w:ascii="Calibri" w:hAnsi="Calibri" w:cs="Calibri"/>
        </w:rPr>
        <w:t>, 12 (1), pp. 19-23</w:t>
      </w:r>
    </w:p>
    <w:p w14:paraId="2039C48F" w14:textId="77777777" w:rsidR="009A4A97" w:rsidRPr="008D2FB7" w:rsidRDefault="009A4A97" w:rsidP="00872464">
      <w:pPr>
        <w:rPr>
          <w:rFonts w:ascii="Calibri" w:eastAsia="Times New Roman" w:hAnsi="Calibri" w:cs="Calibri"/>
        </w:rPr>
      </w:pPr>
      <w:r w:rsidRPr="008D2FB7">
        <w:rPr>
          <w:rFonts w:ascii="Calibri" w:eastAsia="Times New Roman" w:hAnsi="Calibri" w:cs="Calibri"/>
        </w:rPr>
        <w:t>https://info.lse.ac.uk/staff/services/Policies-and-procedures/Assets/Documents/eleDatRetPur.pdf</w:t>
      </w:r>
    </w:p>
    <w:p w14:paraId="633659EB" w14:textId="77777777" w:rsidR="009A4A97" w:rsidRPr="008D2FB7" w:rsidRDefault="009A4A97" w:rsidP="009A4A97">
      <w:pPr>
        <w:jc w:val="both"/>
        <w:rPr>
          <w:rFonts w:ascii="Calibri" w:eastAsia="Times New Roman" w:hAnsi="Calibri" w:cs="Calibri"/>
        </w:rPr>
      </w:pPr>
      <w:r w:rsidRPr="008D2FB7">
        <w:rPr>
          <w:rFonts w:ascii="Calibri" w:eastAsia="Times New Roman" w:hAnsi="Calibri" w:cs="Calibri"/>
        </w:rPr>
        <w:t xml:space="preserve">Berryman, R, Yost, N, Dunn, N, Edwards, C (2013) ‘Data interoperability and information security in healthcare’ </w:t>
      </w:r>
      <w:r w:rsidRPr="00323518">
        <w:rPr>
          <w:rFonts w:ascii="Calibri" w:eastAsia="Times New Roman" w:hAnsi="Calibri" w:cs="Calibri"/>
          <w:i/>
          <w:iCs/>
        </w:rPr>
        <w:t xml:space="preserve">western Michigan university: </w:t>
      </w:r>
      <w:proofErr w:type="spellStart"/>
      <w:r w:rsidRPr="00323518">
        <w:rPr>
          <w:rFonts w:ascii="Calibri" w:eastAsia="Times New Roman" w:hAnsi="Calibri" w:cs="Calibri"/>
          <w:i/>
          <w:iCs/>
        </w:rPr>
        <w:t>centre</w:t>
      </w:r>
      <w:proofErr w:type="spellEnd"/>
      <w:r w:rsidRPr="00323518">
        <w:rPr>
          <w:rFonts w:ascii="Calibri" w:eastAsia="Times New Roman" w:hAnsi="Calibri" w:cs="Calibri"/>
          <w:i/>
          <w:iCs/>
        </w:rPr>
        <w:t xml:space="preserve"> for health information technology.</w:t>
      </w:r>
      <w:r w:rsidRPr="008D2FB7">
        <w:rPr>
          <w:rFonts w:ascii="Calibri" w:eastAsia="Times New Roman" w:hAnsi="Calibri" w:cs="Calibri"/>
        </w:rPr>
        <w:t xml:space="preserve"> Vol.2, No1. [Online] [accessed on 02/04/2024] available </w:t>
      </w:r>
      <w:r>
        <w:rPr>
          <w:rFonts w:ascii="Calibri" w:eastAsia="Times New Roman" w:hAnsi="Calibri" w:cs="Calibri"/>
        </w:rPr>
        <w:t>at</w:t>
      </w:r>
      <w:r w:rsidRPr="008D2FB7">
        <w:rPr>
          <w:rFonts w:ascii="Calibri" w:eastAsia="Times New Roman" w:hAnsi="Calibri" w:cs="Calibri"/>
        </w:rPr>
        <w:t>: https://core.ac.uk/download/pdf/144155395.pdf</w:t>
      </w:r>
    </w:p>
    <w:p w14:paraId="04EE59BD" w14:textId="77777777" w:rsidR="009A4A97" w:rsidRPr="008D2FB7" w:rsidRDefault="009A4A97" w:rsidP="009A4A97">
      <w:pPr>
        <w:jc w:val="both"/>
        <w:rPr>
          <w:rFonts w:ascii="Calibri" w:eastAsia="Times New Roman" w:hAnsi="Calibri" w:cs="Calibri"/>
        </w:rPr>
      </w:pPr>
      <w:proofErr w:type="spellStart"/>
      <w:r w:rsidRPr="008D2FB7">
        <w:rPr>
          <w:rFonts w:ascii="Calibri" w:eastAsia="Times New Roman" w:hAnsi="Calibri" w:cs="Calibri"/>
        </w:rPr>
        <w:t>Chojka</w:t>
      </w:r>
      <w:proofErr w:type="spellEnd"/>
      <w:r w:rsidRPr="008D2FB7">
        <w:rPr>
          <w:rFonts w:ascii="Calibri" w:eastAsia="Times New Roman" w:hAnsi="Calibri" w:cs="Calibri"/>
        </w:rPr>
        <w:t xml:space="preserve"> A, (2020) ‘semantic and syntactic interoperability issues in the context of SDI’ </w:t>
      </w:r>
      <w:r w:rsidRPr="00323518">
        <w:rPr>
          <w:rFonts w:ascii="Calibri" w:eastAsia="Times New Roman" w:hAnsi="Calibri" w:cs="Calibri"/>
          <w:i/>
          <w:iCs/>
        </w:rPr>
        <w:t>Geomatics and environmental engineering</w:t>
      </w:r>
      <w:r w:rsidRPr="008D2FB7">
        <w:rPr>
          <w:rFonts w:ascii="Calibri" w:eastAsia="Times New Roman" w:hAnsi="Calibri" w:cs="Calibri"/>
        </w:rPr>
        <w:t>. Vol 14, No3 [Online] [Accessed on 02/04/2024] Accessible at: https://www.gaee.agh.edu.pl/gaee/article/view/54/37</w:t>
      </w:r>
    </w:p>
    <w:p w14:paraId="5463FE33" w14:textId="77777777" w:rsidR="009A4A97" w:rsidRPr="008D2FB7" w:rsidRDefault="009A4A97" w:rsidP="009A4A97">
      <w:pPr>
        <w:jc w:val="both"/>
        <w:rPr>
          <w:rFonts w:ascii="Calibri" w:hAnsi="Calibri" w:cs="Calibri"/>
        </w:rPr>
      </w:pPr>
      <w:r w:rsidRPr="008D2FB7">
        <w:rPr>
          <w:rFonts w:ascii="Calibri" w:hAnsi="Calibri" w:cs="Calibri"/>
          <w:color w:val="000000"/>
        </w:rPr>
        <w:t xml:space="preserve">Dedhia, R., Jain, A. and </w:t>
      </w:r>
      <w:proofErr w:type="spellStart"/>
      <w:r w:rsidRPr="008D2FB7">
        <w:rPr>
          <w:rFonts w:ascii="Calibri" w:hAnsi="Calibri" w:cs="Calibri"/>
          <w:color w:val="000000"/>
        </w:rPr>
        <w:t>Deulkar</w:t>
      </w:r>
      <w:proofErr w:type="spellEnd"/>
      <w:r w:rsidRPr="008D2FB7">
        <w:rPr>
          <w:rFonts w:ascii="Calibri" w:hAnsi="Calibri" w:cs="Calibri"/>
          <w:color w:val="000000"/>
        </w:rPr>
        <w:t xml:space="preserve">, K. (2015) 'Techniques to automatically generate entity relationship diagram', </w:t>
      </w:r>
      <w:r w:rsidRPr="008D2FB7">
        <w:rPr>
          <w:rFonts w:ascii="Calibri" w:hAnsi="Calibri" w:cs="Calibri"/>
          <w:i/>
          <w:iCs/>
          <w:color w:val="000000"/>
        </w:rPr>
        <w:t>International Journal of Innovations &amp; Advancement in Computer Science,</w:t>
      </w:r>
      <w:r w:rsidRPr="008D2FB7">
        <w:rPr>
          <w:rFonts w:ascii="Calibri" w:hAnsi="Calibri" w:cs="Calibri"/>
          <w:color w:val="000000"/>
        </w:rPr>
        <w:t xml:space="preserve"> 4(10), pp. 68-73.</w:t>
      </w:r>
    </w:p>
    <w:p w14:paraId="16E0F270" w14:textId="77777777" w:rsidR="009A4A97" w:rsidRPr="008D2FB7" w:rsidRDefault="009A4A97" w:rsidP="009A4A97">
      <w:pPr>
        <w:jc w:val="both"/>
        <w:rPr>
          <w:rFonts w:ascii="Calibri" w:eastAsia="Times New Roman" w:hAnsi="Calibri" w:cs="Calibri"/>
        </w:rPr>
      </w:pPr>
      <w:r w:rsidRPr="008D2FB7">
        <w:rPr>
          <w:rFonts w:ascii="Calibri" w:eastAsia="Times New Roman" w:hAnsi="Calibri" w:cs="Calibri"/>
        </w:rPr>
        <w:t xml:space="preserve">Dr Tolk, A, </w:t>
      </w:r>
      <w:proofErr w:type="spellStart"/>
      <w:r w:rsidRPr="008D2FB7">
        <w:rPr>
          <w:rFonts w:ascii="Calibri" w:eastAsia="Times New Roman" w:hAnsi="Calibri" w:cs="Calibri"/>
        </w:rPr>
        <w:t>Maguira</w:t>
      </w:r>
      <w:proofErr w:type="spellEnd"/>
      <w:r w:rsidRPr="008D2FB7">
        <w:rPr>
          <w:rFonts w:ascii="Calibri" w:eastAsia="Times New Roman" w:hAnsi="Calibri" w:cs="Calibri"/>
        </w:rPr>
        <w:t>, J.A, (2003) ‘the levels of conc</w:t>
      </w:r>
      <w:r>
        <w:rPr>
          <w:rFonts w:ascii="Calibri" w:eastAsia="Times New Roman" w:hAnsi="Calibri" w:cs="Calibri"/>
        </w:rPr>
        <w:t xml:space="preserve">eptual interoperability model’ </w:t>
      </w:r>
      <w:r w:rsidRPr="00323518">
        <w:rPr>
          <w:rFonts w:ascii="Calibri" w:eastAsia="Times New Roman" w:hAnsi="Calibri" w:cs="Calibri"/>
          <w:i/>
          <w:iCs/>
        </w:rPr>
        <w:t xml:space="preserve">Virginia modelling analysis and simulation </w:t>
      </w:r>
      <w:proofErr w:type="spellStart"/>
      <w:r w:rsidRPr="00323518">
        <w:rPr>
          <w:rFonts w:ascii="Calibri" w:eastAsia="Times New Roman" w:hAnsi="Calibri" w:cs="Calibri"/>
          <w:i/>
          <w:iCs/>
        </w:rPr>
        <w:t>centre</w:t>
      </w:r>
      <w:proofErr w:type="spellEnd"/>
      <w:r w:rsidRPr="00323518">
        <w:rPr>
          <w:rFonts w:ascii="Calibri" w:eastAsia="Times New Roman" w:hAnsi="Calibri" w:cs="Calibri"/>
          <w:i/>
          <w:iCs/>
        </w:rPr>
        <w:t xml:space="preserve"> college of engineering and technology</w:t>
      </w:r>
      <w:r w:rsidRPr="008D2FB7">
        <w:rPr>
          <w:rFonts w:ascii="Calibri" w:eastAsia="Times New Roman" w:hAnsi="Calibri" w:cs="Calibri"/>
        </w:rPr>
        <w:t>. VA 23529. [online] [accessed on 02/04/2024. Available at:  https://www.mscoe.org/content/uploads/2017/12/Tolk-Muguira-The-Levels-of-Conceptual-Interoperability-Models.pdf</w:t>
      </w:r>
    </w:p>
    <w:p w14:paraId="23AEDC67" w14:textId="77777777" w:rsidR="009A4A97" w:rsidRPr="008D2FB7" w:rsidRDefault="009A4A97" w:rsidP="009A4A97">
      <w:pPr>
        <w:jc w:val="both"/>
        <w:rPr>
          <w:rFonts w:ascii="Calibri" w:eastAsia="Times New Roman" w:hAnsi="Calibri" w:cs="Calibri"/>
        </w:rPr>
      </w:pPr>
      <w:r w:rsidRPr="008D2FB7">
        <w:rPr>
          <w:rFonts w:ascii="Calibri" w:eastAsia="Times New Roman" w:hAnsi="Calibri" w:cs="Calibri"/>
        </w:rPr>
        <w:t>ETSI, world class standards (unknown date) ‘solve the challenge of interoperability: interoperability best practices’ ETSI.org. [online] [accessed on: 02/04/2024] available at: https://www.etsi.org/images/files/Events/interoperability_best_practices_handbook.pdf</w:t>
      </w:r>
    </w:p>
    <w:p w14:paraId="064A230E" w14:textId="77777777" w:rsidR="009A4A97" w:rsidRPr="008D2FB7" w:rsidRDefault="009A4A97" w:rsidP="009A4A97">
      <w:pPr>
        <w:jc w:val="both"/>
        <w:rPr>
          <w:rFonts w:ascii="Calibri" w:eastAsia="Times New Roman" w:hAnsi="Calibri" w:cs="Calibri"/>
        </w:rPr>
      </w:pPr>
      <w:r w:rsidRPr="008D2FB7">
        <w:rPr>
          <w:rFonts w:ascii="Calibri" w:eastAsia="Times New Roman" w:hAnsi="Calibri" w:cs="Calibri"/>
        </w:rPr>
        <w:t>European union</w:t>
      </w:r>
      <w:r>
        <w:rPr>
          <w:rFonts w:ascii="Calibri" w:eastAsia="Times New Roman" w:hAnsi="Calibri" w:cs="Calibri"/>
        </w:rPr>
        <w:t xml:space="preserve"> </w:t>
      </w:r>
      <w:r w:rsidRPr="008D2FB7">
        <w:rPr>
          <w:rFonts w:ascii="Calibri" w:eastAsia="Times New Roman" w:hAnsi="Calibri" w:cs="Calibri"/>
        </w:rPr>
        <w:t>(2012) ‘discussion paper: on semantic and technical interoperability’ eHealth governance initiative (</w:t>
      </w:r>
      <w:proofErr w:type="spellStart"/>
      <w:r w:rsidRPr="008D2FB7">
        <w:rPr>
          <w:rFonts w:ascii="Calibri" w:eastAsia="Times New Roman" w:hAnsi="Calibri" w:cs="Calibri"/>
        </w:rPr>
        <w:t>eHGVI</w:t>
      </w:r>
      <w:proofErr w:type="spellEnd"/>
      <w:r w:rsidRPr="008D2FB7">
        <w:rPr>
          <w:rFonts w:ascii="Calibri" w:eastAsia="Times New Roman" w:hAnsi="Calibri" w:cs="Calibri"/>
        </w:rPr>
        <w:t>). [online] [accessed on 02/04/2024] available on: https://health.ec.europa.eu/system/files/2016-11/ev_20121107_wd02_en_0.pdf</w:t>
      </w:r>
    </w:p>
    <w:p w14:paraId="652F7613" w14:textId="77777777" w:rsidR="009A4A97" w:rsidRPr="008D2FB7" w:rsidRDefault="009A4A97" w:rsidP="009A4A97">
      <w:pPr>
        <w:jc w:val="both"/>
        <w:rPr>
          <w:rFonts w:ascii="Calibri" w:eastAsia="Times New Roman" w:hAnsi="Calibri" w:cs="Calibri"/>
        </w:rPr>
      </w:pPr>
      <w:r w:rsidRPr="008D2FB7">
        <w:rPr>
          <w:rFonts w:ascii="Calibri" w:eastAsia="Times New Roman" w:hAnsi="Calibri" w:cs="Calibri"/>
        </w:rPr>
        <w:t xml:space="preserve">Fujitsu (2021) ‘The importance of modern-day data archiving’ </w:t>
      </w:r>
      <w:r w:rsidRPr="00E52DEF">
        <w:rPr>
          <w:rFonts w:ascii="Calibri" w:eastAsia="Times New Roman" w:hAnsi="Calibri" w:cs="Calibri"/>
          <w:i/>
          <w:iCs/>
        </w:rPr>
        <w:t>Freeform dynamics</w:t>
      </w:r>
      <w:r w:rsidRPr="008D2FB7">
        <w:rPr>
          <w:rFonts w:ascii="Calibri" w:eastAsia="Times New Roman" w:hAnsi="Calibri" w:cs="Calibri"/>
        </w:rPr>
        <w:t xml:space="preserve"> Available at: https://sp.ts.fujitsu.com/dmsp/Publications/public/wp-analyst-importance-of-data-archiving-ww-en.pdf. [online] [accessed: 01/01/2024].</w:t>
      </w:r>
    </w:p>
    <w:p w14:paraId="68D19443" w14:textId="77777777" w:rsidR="009A4A97" w:rsidRPr="008D2FB7" w:rsidRDefault="009A4A97" w:rsidP="009A4A97">
      <w:pPr>
        <w:jc w:val="both"/>
        <w:rPr>
          <w:rFonts w:ascii="Calibri" w:eastAsia="Times New Roman" w:hAnsi="Calibri" w:cs="Calibri"/>
        </w:rPr>
      </w:pPr>
      <w:r w:rsidRPr="008D2FB7">
        <w:rPr>
          <w:rFonts w:ascii="Calibri" w:eastAsia="Times New Roman" w:hAnsi="Calibri" w:cs="Calibri"/>
        </w:rPr>
        <w:t>IBM, ‘What is data integration’. IBM solution, [online] [Accessed on 02/04/2024] Available at: https://www.ibm.com/topics/data-integration</w:t>
      </w:r>
    </w:p>
    <w:p w14:paraId="6AF638D7" w14:textId="77777777" w:rsidR="009A4A97" w:rsidRPr="008D2FB7" w:rsidRDefault="009A4A97" w:rsidP="009A4A97">
      <w:pPr>
        <w:jc w:val="both"/>
        <w:rPr>
          <w:rFonts w:ascii="Calibri" w:eastAsia="Times New Roman" w:hAnsi="Calibri" w:cs="Calibri"/>
        </w:rPr>
      </w:pPr>
      <w:proofErr w:type="spellStart"/>
      <w:r w:rsidRPr="008D2FB7">
        <w:rPr>
          <w:rFonts w:ascii="Calibri" w:eastAsia="Times New Roman" w:hAnsi="Calibri" w:cs="Calibri"/>
        </w:rPr>
        <w:t>Khambra</w:t>
      </w:r>
      <w:proofErr w:type="spellEnd"/>
      <w:r w:rsidRPr="008D2FB7">
        <w:rPr>
          <w:rFonts w:ascii="Calibri" w:eastAsia="Times New Roman" w:hAnsi="Calibri" w:cs="Calibri"/>
        </w:rPr>
        <w:t xml:space="preserve">, G, </w:t>
      </w:r>
      <w:proofErr w:type="spellStart"/>
      <w:r w:rsidRPr="008D2FB7">
        <w:rPr>
          <w:rFonts w:ascii="Calibri" w:eastAsia="Times New Roman" w:hAnsi="Calibri" w:cs="Calibri"/>
        </w:rPr>
        <w:t>Richariya</w:t>
      </w:r>
      <w:proofErr w:type="spellEnd"/>
      <w:r w:rsidRPr="008D2FB7">
        <w:rPr>
          <w:rFonts w:ascii="Calibri" w:eastAsia="Times New Roman" w:hAnsi="Calibri" w:cs="Calibri"/>
        </w:rPr>
        <w:t>, P (2014) ‘Survey on data integration in data warehouse’ Binary Journal of Data mining and networking. vol 4. [online] [accessed on 04/04/2024] available at: https://core.a</w:t>
      </w:r>
      <w:r>
        <w:rPr>
          <w:rFonts w:ascii="Calibri" w:eastAsia="Times New Roman" w:hAnsi="Calibri" w:cs="Calibri"/>
        </w:rPr>
        <w:t>c.uk/download/pdf/290043388.pdf</w:t>
      </w:r>
    </w:p>
    <w:p w14:paraId="4B31B49E" w14:textId="77777777" w:rsidR="009A4A97" w:rsidRPr="008D2FB7" w:rsidRDefault="009A4A97" w:rsidP="009A4A97">
      <w:pPr>
        <w:jc w:val="both"/>
        <w:rPr>
          <w:rFonts w:ascii="Calibri" w:eastAsia="Times New Roman" w:hAnsi="Calibri" w:cs="Calibri"/>
        </w:rPr>
      </w:pPr>
      <w:proofErr w:type="spellStart"/>
      <w:r w:rsidRPr="008D2FB7">
        <w:rPr>
          <w:rFonts w:ascii="Calibri" w:eastAsia="Times New Roman" w:hAnsi="Calibri" w:cs="Calibri"/>
        </w:rPr>
        <w:t>Lenzerini</w:t>
      </w:r>
      <w:proofErr w:type="spellEnd"/>
      <w:r w:rsidRPr="008D2FB7">
        <w:rPr>
          <w:rFonts w:ascii="Calibri" w:eastAsia="Times New Roman" w:hAnsi="Calibri" w:cs="Calibri"/>
        </w:rPr>
        <w:t xml:space="preserve">, M (2002) ‘Data integration: A theoretical perspective’ </w:t>
      </w:r>
      <w:r w:rsidRPr="00323518">
        <w:rPr>
          <w:rFonts w:ascii="Calibri" w:eastAsia="Times New Roman" w:hAnsi="Calibri" w:cs="Calibri"/>
          <w:i/>
          <w:iCs/>
        </w:rPr>
        <w:t>Research gate</w:t>
      </w:r>
      <w:r w:rsidRPr="008D2FB7">
        <w:rPr>
          <w:rFonts w:ascii="Calibri" w:eastAsia="Times New Roman" w:hAnsi="Calibri" w:cs="Calibri"/>
        </w:rPr>
        <w:t xml:space="preserve"> DOI: 10.1145/543613.543644. [online] [Accessed on 02/04/2024] available at: https://www.researchgate.net/publication/220266329_Data_Integration_A_Theoretical_Perspective</w:t>
      </w:r>
    </w:p>
    <w:p w14:paraId="19C3BF20" w14:textId="77777777" w:rsidR="009A4A97" w:rsidRPr="008D2FB7" w:rsidRDefault="009A4A97" w:rsidP="009A4A97">
      <w:pPr>
        <w:jc w:val="both"/>
        <w:rPr>
          <w:rFonts w:ascii="Calibri" w:hAnsi="Calibri" w:cs="Calibri"/>
        </w:rPr>
      </w:pPr>
      <w:r w:rsidRPr="008D2FB7">
        <w:rPr>
          <w:rFonts w:ascii="Calibri" w:hAnsi="Calibri" w:cs="Calibri"/>
        </w:rPr>
        <w:lastRenderedPageBreak/>
        <w:t xml:space="preserve">Liu, J. Li, J. Li, W &amp; Wu, J. (2016). ‘Rethinking big data: A review on the data quality and usage issues.’ </w:t>
      </w:r>
      <w:r w:rsidRPr="008D2FB7">
        <w:rPr>
          <w:rFonts w:ascii="Calibri" w:hAnsi="Calibri" w:cs="Calibri"/>
          <w:i/>
          <w:iCs/>
        </w:rPr>
        <w:t>ISPRS Journal of Photogrammetry and Remote Sensing</w:t>
      </w:r>
      <w:r w:rsidRPr="008D2FB7">
        <w:rPr>
          <w:rFonts w:ascii="Calibri" w:hAnsi="Calibri" w:cs="Calibri"/>
        </w:rPr>
        <w:t>, 115(May), Pp.134-142</w:t>
      </w:r>
    </w:p>
    <w:p w14:paraId="483939C8" w14:textId="77777777" w:rsidR="009A4A97" w:rsidRPr="008D2FB7" w:rsidRDefault="009A4A97" w:rsidP="009A4A97">
      <w:pPr>
        <w:jc w:val="both"/>
        <w:rPr>
          <w:rFonts w:ascii="Calibri" w:hAnsi="Calibri" w:cs="Calibri"/>
        </w:rPr>
      </w:pPr>
      <w:r w:rsidRPr="008D2FB7">
        <w:rPr>
          <w:rFonts w:ascii="Calibri" w:hAnsi="Calibri" w:cs="Calibri"/>
          <w:color w:val="000000"/>
        </w:rPr>
        <w:t>Li, Q. and Chen, Y.-L. (2009)</w:t>
      </w:r>
      <w:r w:rsidRPr="008D2FB7">
        <w:rPr>
          <w:rFonts w:ascii="Calibri" w:hAnsi="Calibri" w:cs="Calibri"/>
          <w:i/>
          <w:iCs/>
          <w:color w:val="000000"/>
        </w:rPr>
        <w:t xml:space="preserve"> Entity-Relationship Diagram.</w:t>
      </w:r>
      <w:r w:rsidRPr="008D2FB7">
        <w:rPr>
          <w:rFonts w:ascii="Calibri" w:hAnsi="Calibri" w:cs="Calibri"/>
          <w:color w:val="000000"/>
        </w:rPr>
        <w:t xml:space="preserve"> p. 125-139.</w:t>
      </w:r>
    </w:p>
    <w:p w14:paraId="566A8E9D" w14:textId="77777777" w:rsidR="009A4A97" w:rsidRPr="008D2FB7" w:rsidRDefault="009A4A97" w:rsidP="009A4A97">
      <w:pPr>
        <w:jc w:val="both"/>
        <w:rPr>
          <w:rFonts w:ascii="Calibri" w:hAnsi="Calibri" w:cs="Calibri"/>
        </w:rPr>
      </w:pPr>
      <w:r w:rsidRPr="008D2FB7">
        <w:rPr>
          <w:rFonts w:ascii="Calibri" w:hAnsi="Calibri" w:cs="Calibri"/>
          <w:color w:val="000000"/>
        </w:rPr>
        <w:t xml:space="preserve">Shoval, P., </w:t>
      </w:r>
      <w:proofErr w:type="spellStart"/>
      <w:r w:rsidRPr="008D2FB7">
        <w:rPr>
          <w:rFonts w:ascii="Calibri" w:hAnsi="Calibri" w:cs="Calibri"/>
          <w:color w:val="000000"/>
        </w:rPr>
        <w:t>Danoch</w:t>
      </w:r>
      <w:proofErr w:type="spellEnd"/>
      <w:r w:rsidRPr="008D2FB7">
        <w:rPr>
          <w:rFonts w:ascii="Calibri" w:hAnsi="Calibri" w:cs="Calibri"/>
          <w:color w:val="000000"/>
        </w:rPr>
        <w:t xml:space="preserve">, R. and </w:t>
      </w:r>
      <w:proofErr w:type="spellStart"/>
      <w:r w:rsidRPr="008D2FB7">
        <w:rPr>
          <w:rFonts w:ascii="Calibri" w:hAnsi="Calibri" w:cs="Calibri"/>
          <w:color w:val="000000"/>
        </w:rPr>
        <w:t>Balabam</w:t>
      </w:r>
      <w:proofErr w:type="spellEnd"/>
      <w:r w:rsidRPr="008D2FB7">
        <w:rPr>
          <w:rFonts w:ascii="Calibri" w:hAnsi="Calibri" w:cs="Calibri"/>
          <w:color w:val="000000"/>
        </w:rPr>
        <w:t xml:space="preserve">, M. (2004) 'Hierarchical entity-relationship diagrams: the model, method of creation and experimental evaluation', </w:t>
      </w:r>
      <w:r w:rsidRPr="008D2FB7">
        <w:rPr>
          <w:rFonts w:ascii="Calibri" w:hAnsi="Calibri" w:cs="Calibri"/>
          <w:i/>
          <w:iCs/>
          <w:color w:val="000000"/>
        </w:rPr>
        <w:t>Requirements Engineering,</w:t>
      </w:r>
      <w:r w:rsidRPr="008D2FB7">
        <w:rPr>
          <w:rFonts w:ascii="Calibri" w:hAnsi="Calibri" w:cs="Calibri"/>
          <w:color w:val="000000"/>
        </w:rPr>
        <w:t xml:space="preserve"> 9(4), pp. 217-228.</w:t>
      </w:r>
    </w:p>
    <w:p w14:paraId="173130A3" w14:textId="5DE88F60" w:rsidR="00332FE6" w:rsidRPr="008D2FB7" w:rsidRDefault="00332FE6" w:rsidP="009A4A97">
      <w:pPr>
        <w:spacing w:after="0"/>
        <w:jc w:val="both"/>
        <w:rPr>
          <w:rFonts w:ascii="Calibri" w:eastAsia="Times New Roman" w:hAnsi="Calibri" w:cs="Calibri"/>
        </w:rPr>
      </w:pPr>
      <w:proofErr w:type="spellStart"/>
      <w:r w:rsidRPr="008D2FB7">
        <w:rPr>
          <w:rFonts w:ascii="Calibri" w:eastAsia="Times New Roman" w:hAnsi="Calibri" w:cs="Calibri"/>
        </w:rPr>
        <w:t>Nwori</w:t>
      </w:r>
      <w:proofErr w:type="spellEnd"/>
      <w:r w:rsidRPr="008D2FB7">
        <w:rPr>
          <w:rFonts w:ascii="Calibri" w:eastAsia="Times New Roman" w:hAnsi="Calibri" w:cs="Calibri"/>
        </w:rPr>
        <w:t xml:space="preserve">, J.C, Nwosu, O (2021) ‘Best practices for efficient and effective database archiving’ </w:t>
      </w:r>
      <w:r w:rsidRPr="00323518">
        <w:rPr>
          <w:rFonts w:ascii="Calibri" w:eastAsia="Times New Roman" w:hAnsi="Calibri" w:cs="Calibri"/>
          <w:i/>
          <w:iCs/>
        </w:rPr>
        <w:t>ResearchGate</w:t>
      </w:r>
      <w:r w:rsidRPr="008D2FB7">
        <w:rPr>
          <w:rFonts w:ascii="Calibri" w:eastAsia="Times New Roman" w:hAnsi="Calibri" w:cs="Calibri"/>
        </w:rPr>
        <w:t xml:space="preserve">. DOI: 10.14662. [online] [Accessed: 01/01/2024] Available at: </w:t>
      </w:r>
    </w:p>
    <w:p w14:paraId="55239A6E" w14:textId="77777777" w:rsidR="00332FE6" w:rsidRPr="008D2FB7" w:rsidRDefault="00332FE6" w:rsidP="005841C9">
      <w:pPr>
        <w:jc w:val="both"/>
        <w:rPr>
          <w:rFonts w:ascii="Calibri" w:eastAsia="Times New Roman" w:hAnsi="Calibri" w:cs="Calibri"/>
        </w:rPr>
      </w:pPr>
      <w:r w:rsidRPr="008D2FB7">
        <w:rPr>
          <w:rFonts w:ascii="Calibri" w:eastAsia="Times New Roman" w:hAnsi="Calibri" w:cs="Calibri"/>
        </w:rPr>
        <w:t>https://www.researchgate.net/publication/357285029_Best_practices_for_efficient_and_effective_database_archiving</w:t>
      </w:r>
    </w:p>
    <w:p w14:paraId="379E3EF9" w14:textId="48418B15" w:rsidR="009A4A97" w:rsidRDefault="009A4A97" w:rsidP="009A4A97">
      <w:pPr>
        <w:jc w:val="both"/>
        <w:rPr>
          <w:rFonts w:ascii="Calibri" w:hAnsi="Calibri" w:cs="Calibri"/>
        </w:rPr>
      </w:pPr>
      <w:r w:rsidRPr="008D2FB7">
        <w:rPr>
          <w:rFonts w:ascii="Calibri" w:hAnsi="Calibri" w:cs="Calibri"/>
        </w:rPr>
        <w:t xml:space="preserve">Patel, J. (2019) ‘Bridging Data Silos Using Big Data Integration’ </w:t>
      </w:r>
      <w:r w:rsidRPr="008D2FB7">
        <w:rPr>
          <w:rFonts w:ascii="Calibri" w:hAnsi="Calibri" w:cs="Calibri"/>
          <w:i/>
          <w:iCs/>
        </w:rPr>
        <w:t xml:space="preserve">International Journal of Database Management Systems. </w:t>
      </w:r>
      <w:r w:rsidRPr="008D2FB7">
        <w:rPr>
          <w:rFonts w:ascii="Calibri" w:hAnsi="Calibri" w:cs="Calibri"/>
        </w:rPr>
        <w:t>11(2/3). Pp.1-6.</w:t>
      </w:r>
    </w:p>
    <w:p w14:paraId="15817687" w14:textId="3A6A1C20" w:rsidR="00873DA9" w:rsidRDefault="00873DA9" w:rsidP="009A4A97">
      <w:pPr>
        <w:jc w:val="both"/>
      </w:pPr>
      <w:r>
        <w:t xml:space="preserve">Plattner, H., (2009), June. A common database approach for OLTP and OLAP using an in-memory column database. In </w:t>
      </w:r>
      <w:r>
        <w:rPr>
          <w:i/>
          <w:iCs/>
        </w:rPr>
        <w:t>Proceedings of the 2009 ACM SIGMOD International Conference on Management of data</w:t>
      </w:r>
      <w:r>
        <w:t xml:space="preserve"> (pp. 1-2).</w:t>
      </w:r>
    </w:p>
    <w:p w14:paraId="13C5CBFF" w14:textId="0F116107" w:rsidR="00226587" w:rsidRPr="008D2FB7" w:rsidRDefault="00226587" w:rsidP="009A4A97">
      <w:pPr>
        <w:jc w:val="both"/>
        <w:rPr>
          <w:rFonts w:ascii="Calibri" w:hAnsi="Calibri" w:cs="Calibri"/>
        </w:rPr>
      </w:pPr>
      <w:r>
        <w:t xml:space="preserve">Peddireddy, K., (2023), May. Streamlining Enterprise Data Processing, Reporting and Realtime Alerting using Apache Kafka. In </w:t>
      </w:r>
      <w:r>
        <w:rPr>
          <w:i/>
          <w:iCs/>
        </w:rPr>
        <w:t>2023 11th International Symposium on Digital Forensics and Security (ISDFS)</w:t>
      </w:r>
      <w:r>
        <w:t xml:space="preserve"> (pp. 1-4). IEEE.</w:t>
      </w:r>
    </w:p>
    <w:p w14:paraId="4CE29672" w14:textId="77777777" w:rsidR="009A4A97" w:rsidRPr="008D2FB7" w:rsidRDefault="009A4A97" w:rsidP="009A4A97">
      <w:pPr>
        <w:jc w:val="both"/>
        <w:rPr>
          <w:rFonts w:ascii="Calibri" w:hAnsi="Calibri" w:cs="Calibri"/>
        </w:rPr>
      </w:pPr>
      <w:r w:rsidRPr="008D2FB7">
        <w:rPr>
          <w:rFonts w:ascii="Calibri" w:hAnsi="Calibri" w:cs="Calibri"/>
        </w:rPr>
        <w:t xml:space="preserve">Queiroz-Sousa, P.O. and Salgado, A.C., (2019). ‘A review on OLAP technologies applied to information networks’. </w:t>
      </w:r>
      <w:r w:rsidRPr="008D2FB7">
        <w:rPr>
          <w:rFonts w:ascii="Calibri" w:hAnsi="Calibri" w:cs="Calibri"/>
          <w:i/>
          <w:iCs/>
        </w:rPr>
        <w:t>ACM Transactions on Knowledge Discovery from Data (TKDD</w:t>
      </w:r>
      <w:r w:rsidRPr="008D2FB7">
        <w:rPr>
          <w:rFonts w:ascii="Calibri" w:hAnsi="Calibri" w:cs="Calibri"/>
        </w:rPr>
        <w:t>), 14(1), pp.1-25</w:t>
      </w:r>
    </w:p>
    <w:p w14:paraId="2BB271E6" w14:textId="77777777" w:rsidR="009A4A97" w:rsidRPr="001B49AF" w:rsidRDefault="009A4A97" w:rsidP="009A4A97">
      <w:pPr>
        <w:jc w:val="both"/>
        <w:rPr>
          <w:rFonts w:ascii="Calibri" w:hAnsi="Calibri" w:cs="Calibri"/>
          <w:b/>
          <w:bCs/>
          <w:u w:val="single"/>
        </w:rPr>
      </w:pPr>
      <w:r w:rsidRPr="008D2FB7">
        <w:rPr>
          <w:rFonts w:ascii="Calibri" w:hAnsi="Calibri" w:cs="Calibri"/>
        </w:rPr>
        <w:t>Redman, T.C., (2008). ‘Data driven: profiting from your most important business asset’</w:t>
      </w:r>
      <w:r w:rsidRPr="008D2FB7">
        <w:rPr>
          <w:rFonts w:ascii="Calibri" w:hAnsi="Calibri" w:cs="Calibri"/>
          <w:i/>
          <w:iCs/>
        </w:rPr>
        <w:t>. Harvard Business Press</w:t>
      </w:r>
      <w:r w:rsidRPr="008D2FB7">
        <w:rPr>
          <w:rFonts w:ascii="Calibri" w:hAnsi="Calibri" w:cs="Calibri"/>
        </w:rPr>
        <w:t>. 22(Sept).</w:t>
      </w:r>
    </w:p>
    <w:p w14:paraId="00B0A003" w14:textId="77777777" w:rsidR="009A4A97" w:rsidRPr="008D2FB7" w:rsidRDefault="009A4A97" w:rsidP="009A4A97">
      <w:pPr>
        <w:jc w:val="both"/>
        <w:rPr>
          <w:rFonts w:ascii="Calibri" w:eastAsia="Times New Roman" w:hAnsi="Calibri" w:cs="Calibri"/>
        </w:rPr>
      </w:pPr>
      <w:r w:rsidRPr="008D2FB7">
        <w:rPr>
          <w:rFonts w:ascii="Calibri" w:eastAsia="Times New Roman" w:hAnsi="Calibri" w:cs="Calibri"/>
        </w:rPr>
        <w:t xml:space="preserve">Reif, V, </w:t>
      </w:r>
      <w:proofErr w:type="spellStart"/>
      <w:r w:rsidRPr="008D2FB7">
        <w:rPr>
          <w:rFonts w:ascii="Calibri" w:eastAsia="Times New Roman" w:hAnsi="Calibri" w:cs="Calibri"/>
        </w:rPr>
        <w:t>Maeus</w:t>
      </w:r>
      <w:proofErr w:type="spellEnd"/>
      <w:r w:rsidRPr="008D2FB7">
        <w:rPr>
          <w:rFonts w:ascii="Calibri" w:eastAsia="Times New Roman" w:hAnsi="Calibri" w:cs="Calibri"/>
        </w:rPr>
        <w:t xml:space="preserve">, L (202220 ‘smart metering interoperability issues and solutions; Taking inspirations from other ecosystems and sectors’ </w:t>
      </w:r>
      <w:r w:rsidRPr="00323518">
        <w:rPr>
          <w:rFonts w:ascii="Calibri" w:eastAsia="Times New Roman" w:hAnsi="Calibri" w:cs="Calibri"/>
          <w:i/>
          <w:iCs/>
        </w:rPr>
        <w:t>Science Direct</w:t>
      </w:r>
      <w:r w:rsidRPr="008D2FB7">
        <w:rPr>
          <w:rFonts w:ascii="Calibri" w:eastAsia="Times New Roman" w:hAnsi="Calibri" w:cs="Calibri"/>
        </w:rPr>
        <w:t>, vol 76, No101360 [online] [accessed on 02/04/2024. Available at: https://www.sciencedirect.com/science/article/pii/S095717872200025X</w:t>
      </w:r>
    </w:p>
    <w:p w14:paraId="12F74B84" w14:textId="77777777" w:rsidR="009A4A97" w:rsidRPr="008D2FB7" w:rsidRDefault="009A4A97" w:rsidP="009A4A97">
      <w:pPr>
        <w:jc w:val="both"/>
        <w:rPr>
          <w:rFonts w:ascii="Calibri" w:eastAsia="Times New Roman" w:hAnsi="Calibri" w:cs="Calibri"/>
        </w:rPr>
      </w:pPr>
      <w:proofErr w:type="spellStart"/>
      <w:r w:rsidRPr="008D2FB7">
        <w:rPr>
          <w:rFonts w:ascii="Calibri" w:eastAsia="Times New Roman" w:hAnsi="Calibri" w:cs="Calibri"/>
        </w:rPr>
        <w:t>Szaefman</w:t>
      </w:r>
      <w:proofErr w:type="spellEnd"/>
      <w:r w:rsidRPr="008D2FB7">
        <w:rPr>
          <w:rFonts w:ascii="Calibri" w:eastAsia="Times New Roman" w:hAnsi="Calibri" w:cs="Calibri"/>
        </w:rPr>
        <w:t>, A, Levine, J.G, Tonning, J.M (2022) ‘recommendations for archiving interoperable and shareable medical data in the USA’. Vol 2, PMID: 35865358. [online] accessed on 02/04/2024] available at: https://www.ncbi.nlm.nih.gov/pmc/articles/PMC9293957/</w:t>
      </w:r>
    </w:p>
    <w:p w14:paraId="20AE1A07" w14:textId="77777777" w:rsidR="009A4A97" w:rsidRPr="008D2FB7" w:rsidRDefault="009A4A97" w:rsidP="009A4A97">
      <w:pPr>
        <w:jc w:val="both"/>
        <w:rPr>
          <w:rFonts w:ascii="Calibri" w:eastAsia="Times New Roman" w:hAnsi="Calibri" w:cs="Calibri"/>
        </w:rPr>
      </w:pPr>
      <w:proofErr w:type="spellStart"/>
      <w:r w:rsidRPr="008D2FB7">
        <w:rPr>
          <w:rFonts w:ascii="Calibri" w:eastAsia="Times New Roman" w:hAnsi="Calibri" w:cs="Calibri"/>
        </w:rPr>
        <w:t>Sayiram</w:t>
      </w:r>
      <w:proofErr w:type="spellEnd"/>
      <w:r w:rsidRPr="008D2FB7">
        <w:rPr>
          <w:rFonts w:ascii="Calibri" w:eastAsia="Times New Roman" w:hAnsi="Calibri" w:cs="Calibri"/>
        </w:rPr>
        <w:t xml:space="preserve">, B (2021) ‘importance of data integration in the data decade’ </w:t>
      </w:r>
      <w:r w:rsidRPr="00323518">
        <w:rPr>
          <w:rFonts w:ascii="Calibri" w:eastAsia="Times New Roman" w:hAnsi="Calibri" w:cs="Calibri"/>
          <w:i/>
          <w:iCs/>
        </w:rPr>
        <w:t>Dell Technologies</w:t>
      </w:r>
      <w:r w:rsidRPr="008D2FB7">
        <w:rPr>
          <w:rFonts w:ascii="Calibri" w:eastAsia="Times New Roman" w:hAnsi="Calibri" w:cs="Calibri"/>
        </w:rPr>
        <w:t xml:space="preserve">. [online] [Accessed on 04/04/2022] Available at: </w:t>
      </w:r>
      <w:hyperlink r:id="rId13" w:history="1">
        <w:r w:rsidRPr="008D2FB7">
          <w:rPr>
            <w:rStyle w:val="Hyperlink"/>
            <w:rFonts w:ascii="Calibri" w:eastAsia="Times New Roman" w:hAnsi="Calibri" w:cs="Calibri"/>
          </w:rPr>
          <w:t>https://education.dell.com/content/dam/dell-emc/documents/en-us/2021KS_Sayiram-Data_Integration.pdf</w:t>
        </w:r>
      </w:hyperlink>
    </w:p>
    <w:p w14:paraId="51E85729" w14:textId="77777777" w:rsidR="00332FE6" w:rsidRPr="008D2FB7" w:rsidRDefault="00332FE6" w:rsidP="005841C9">
      <w:pPr>
        <w:jc w:val="both"/>
        <w:rPr>
          <w:rFonts w:ascii="Calibri" w:eastAsia="Times New Roman" w:hAnsi="Calibri" w:cs="Calibri"/>
        </w:rPr>
      </w:pPr>
      <w:r w:rsidRPr="008D2FB7">
        <w:rPr>
          <w:rFonts w:ascii="Calibri" w:eastAsia="Times New Roman" w:hAnsi="Calibri" w:cs="Calibri"/>
        </w:rPr>
        <w:t xml:space="preserve">The London school of economics and political science (Unknown date) ‘Electronic data retention, archiving and purging poli’ [online] [accessed: 01/01/2024] Available at: </w:t>
      </w:r>
    </w:p>
    <w:p w14:paraId="01E69B2F" w14:textId="5AC3B593" w:rsidR="00332FE6" w:rsidRPr="008D2FB7" w:rsidRDefault="00332FE6" w:rsidP="005841C9">
      <w:pPr>
        <w:jc w:val="both"/>
        <w:rPr>
          <w:rFonts w:ascii="Calibri" w:eastAsia="Times New Roman" w:hAnsi="Calibri" w:cs="Calibri"/>
        </w:rPr>
      </w:pPr>
      <w:r w:rsidRPr="008D2FB7">
        <w:rPr>
          <w:rFonts w:ascii="Calibri" w:eastAsia="Times New Roman" w:hAnsi="Calibri" w:cs="Calibri"/>
        </w:rPr>
        <w:t xml:space="preserve">Valle, L.D (2017) ‘Data integration’ </w:t>
      </w:r>
      <w:r w:rsidRPr="00323518">
        <w:rPr>
          <w:rFonts w:ascii="Calibri" w:eastAsia="Times New Roman" w:hAnsi="Calibri" w:cs="Calibri"/>
          <w:i/>
          <w:iCs/>
        </w:rPr>
        <w:t>University of Plymouth research outputs</w:t>
      </w:r>
      <w:r w:rsidRPr="008D2FB7">
        <w:rPr>
          <w:rFonts w:ascii="Calibri" w:eastAsia="Times New Roman" w:hAnsi="Calibri" w:cs="Calibri"/>
        </w:rPr>
        <w:t>. [Online] [accessed on 02/04/2024] available at: https://pearl.plymouth.ac.uk/bitstream/handle/10026.1/9294/Data%20Integration_stat08014.pdf?sequence=1&amp;isAllowed=y</w:t>
      </w:r>
    </w:p>
    <w:p w14:paraId="102E25B0" w14:textId="1F94C4B9" w:rsidR="0003785F" w:rsidRPr="00E269DA" w:rsidRDefault="00184E2E" w:rsidP="008B1983">
      <w:pPr>
        <w:rPr>
          <w:rFonts w:asciiTheme="majorBidi" w:eastAsia="Times New Roman" w:hAnsiTheme="majorBidi" w:cstheme="majorBidi"/>
        </w:rPr>
      </w:pPr>
      <w:r>
        <w:rPr>
          <w:rFonts w:ascii="Calibri" w:hAnsi="Calibri" w:cs="Calibri"/>
          <w:color w:val="000000"/>
        </w:rPr>
        <w:t> </w:t>
      </w:r>
    </w:p>
    <w:sectPr w:rsidR="0003785F" w:rsidRPr="00E269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D4A09"/>
    <w:multiLevelType w:val="multilevel"/>
    <w:tmpl w:val="E118EF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2EF49F3"/>
    <w:multiLevelType w:val="multilevel"/>
    <w:tmpl w:val="4E32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6FB6"/>
    <w:multiLevelType w:val="multilevel"/>
    <w:tmpl w:val="CCE0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71E4A"/>
    <w:multiLevelType w:val="multilevel"/>
    <w:tmpl w:val="5A283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266A66"/>
    <w:multiLevelType w:val="multilevel"/>
    <w:tmpl w:val="2B663E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6B3391"/>
    <w:multiLevelType w:val="multilevel"/>
    <w:tmpl w:val="216C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600D6B"/>
    <w:multiLevelType w:val="hybridMultilevel"/>
    <w:tmpl w:val="C98ED7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D94E74"/>
    <w:multiLevelType w:val="multilevel"/>
    <w:tmpl w:val="F396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0351D"/>
    <w:multiLevelType w:val="multilevel"/>
    <w:tmpl w:val="A538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E070D8"/>
    <w:multiLevelType w:val="hybridMultilevel"/>
    <w:tmpl w:val="E0C46E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ED03BB"/>
    <w:multiLevelType w:val="multilevel"/>
    <w:tmpl w:val="79925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085887"/>
    <w:multiLevelType w:val="multilevel"/>
    <w:tmpl w:val="12A6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0C4628"/>
    <w:multiLevelType w:val="multilevel"/>
    <w:tmpl w:val="5DB6A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F768E7"/>
    <w:multiLevelType w:val="hybridMultilevel"/>
    <w:tmpl w:val="844E1058"/>
    <w:lvl w:ilvl="0" w:tplc="11A2DDC6">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27906C7B"/>
    <w:multiLevelType w:val="hybridMultilevel"/>
    <w:tmpl w:val="DCBCA6C6"/>
    <w:lvl w:ilvl="0" w:tplc="04090019">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30F15C8E"/>
    <w:multiLevelType w:val="hybridMultilevel"/>
    <w:tmpl w:val="EF124E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AE47AF"/>
    <w:multiLevelType w:val="multilevel"/>
    <w:tmpl w:val="B5C8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DB13B8"/>
    <w:multiLevelType w:val="hybridMultilevel"/>
    <w:tmpl w:val="FC2CA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D06025"/>
    <w:multiLevelType w:val="multilevel"/>
    <w:tmpl w:val="7ECC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F60614"/>
    <w:multiLevelType w:val="multilevel"/>
    <w:tmpl w:val="D760196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EBB1D5F"/>
    <w:multiLevelType w:val="hybridMultilevel"/>
    <w:tmpl w:val="11A07CBA"/>
    <w:lvl w:ilvl="0" w:tplc="64F22530">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951E25"/>
    <w:multiLevelType w:val="multilevel"/>
    <w:tmpl w:val="43A4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AA3AA7"/>
    <w:multiLevelType w:val="multilevel"/>
    <w:tmpl w:val="944E1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AB3A3A"/>
    <w:multiLevelType w:val="multilevel"/>
    <w:tmpl w:val="EBD6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C63066"/>
    <w:multiLevelType w:val="multilevel"/>
    <w:tmpl w:val="D760196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2E4391D"/>
    <w:multiLevelType w:val="multilevel"/>
    <w:tmpl w:val="A396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C46726"/>
    <w:multiLevelType w:val="multilevel"/>
    <w:tmpl w:val="EC8A13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3F4C8B"/>
    <w:multiLevelType w:val="multilevel"/>
    <w:tmpl w:val="6DE4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380B18"/>
    <w:multiLevelType w:val="multilevel"/>
    <w:tmpl w:val="A83C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F20109"/>
    <w:multiLevelType w:val="multilevel"/>
    <w:tmpl w:val="1AA6A2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8A41F56"/>
    <w:multiLevelType w:val="multilevel"/>
    <w:tmpl w:val="DF9AB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4B6C73"/>
    <w:multiLevelType w:val="multilevel"/>
    <w:tmpl w:val="ADDA034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6695BCA"/>
    <w:multiLevelType w:val="multilevel"/>
    <w:tmpl w:val="294A6A0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DA7469D"/>
    <w:multiLevelType w:val="hybridMultilevel"/>
    <w:tmpl w:val="0F601C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7522271">
    <w:abstractNumId w:val="5"/>
  </w:num>
  <w:num w:numId="2" w16cid:durableId="1244611707">
    <w:abstractNumId w:val="7"/>
  </w:num>
  <w:num w:numId="3" w16cid:durableId="797603315">
    <w:abstractNumId w:val="11"/>
  </w:num>
  <w:num w:numId="4" w16cid:durableId="182328284">
    <w:abstractNumId w:val="2"/>
  </w:num>
  <w:num w:numId="5" w16cid:durableId="1838379279">
    <w:abstractNumId w:val="16"/>
  </w:num>
  <w:num w:numId="6" w16cid:durableId="1450202042">
    <w:abstractNumId w:val="22"/>
  </w:num>
  <w:num w:numId="7" w16cid:durableId="288050710">
    <w:abstractNumId w:val="1"/>
  </w:num>
  <w:num w:numId="8" w16cid:durableId="488524601">
    <w:abstractNumId w:val="10"/>
  </w:num>
  <w:num w:numId="9" w16cid:durableId="945039940">
    <w:abstractNumId w:val="26"/>
  </w:num>
  <w:num w:numId="10" w16cid:durableId="1107584281">
    <w:abstractNumId w:val="17"/>
  </w:num>
  <w:num w:numId="11" w16cid:durableId="810640085">
    <w:abstractNumId w:val="20"/>
  </w:num>
  <w:num w:numId="12" w16cid:durableId="486630308">
    <w:abstractNumId w:val="14"/>
  </w:num>
  <w:num w:numId="13" w16cid:durableId="1105996437">
    <w:abstractNumId w:val="12"/>
  </w:num>
  <w:num w:numId="14" w16cid:durableId="1819490873">
    <w:abstractNumId w:val="13"/>
  </w:num>
  <w:num w:numId="15" w16cid:durableId="1311909445">
    <w:abstractNumId w:val="33"/>
  </w:num>
  <w:num w:numId="16" w16cid:durableId="1823043892">
    <w:abstractNumId w:val="9"/>
  </w:num>
  <w:num w:numId="17" w16cid:durableId="612252186">
    <w:abstractNumId w:val="6"/>
  </w:num>
  <w:num w:numId="18" w16cid:durableId="970017658">
    <w:abstractNumId w:val="15"/>
  </w:num>
  <w:num w:numId="19" w16cid:durableId="993727203">
    <w:abstractNumId w:val="3"/>
  </w:num>
  <w:num w:numId="20" w16cid:durableId="1470975238">
    <w:abstractNumId w:val="23"/>
  </w:num>
  <w:num w:numId="21" w16cid:durableId="2005159286">
    <w:abstractNumId w:val="8"/>
  </w:num>
  <w:num w:numId="22" w16cid:durableId="1547253835">
    <w:abstractNumId w:val="21"/>
  </w:num>
  <w:num w:numId="23" w16cid:durableId="545213967">
    <w:abstractNumId w:val="0"/>
  </w:num>
  <w:num w:numId="24" w16cid:durableId="362368214">
    <w:abstractNumId w:val="27"/>
  </w:num>
  <w:num w:numId="25" w16cid:durableId="862936140">
    <w:abstractNumId w:val="28"/>
  </w:num>
  <w:num w:numId="26" w16cid:durableId="1536574170">
    <w:abstractNumId w:val="30"/>
  </w:num>
  <w:num w:numId="27" w16cid:durableId="1646427039">
    <w:abstractNumId w:val="25"/>
  </w:num>
  <w:num w:numId="28" w16cid:durableId="1537347291">
    <w:abstractNumId w:val="4"/>
  </w:num>
  <w:num w:numId="29" w16cid:durableId="1428504063">
    <w:abstractNumId w:val="19"/>
  </w:num>
  <w:num w:numId="30" w16cid:durableId="843865273">
    <w:abstractNumId w:val="32"/>
  </w:num>
  <w:num w:numId="31" w16cid:durableId="1225527681">
    <w:abstractNumId w:val="31"/>
  </w:num>
  <w:num w:numId="32" w16cid:durableId="198400168">
    <w:abstractNumId w:val="18"/>
  </w:num>
  <w:num w:numId="33" w16cid:durableId="1412461088">
    <w:abstractNumId w:val="24"/>
  </w:num>
  <w:num w:numId="34" w16cid:durableId="151984890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AEB"/>
    <w:rsid w:val="00004BB3"/>
    <w:rsid w:val="00016DD1"/>
    <w:rsid w:val="000203B6"/>
    <w:rsid w:val="00022062"/>
    <w:rsid w:val="000239A2"/>
    <w:rsid w:val="0003109A"/>
    <w:rsid w:val="000338D7"/>
    <w:rsid w:val="0003566A"/>
    <w:rsid w:val="00035D24"/>
    <w:rsid w:val="00035F99"/>
    <w:rsid w:val="0003785F"/>
    <w:rsid w:val="00041759"/>
    <w:rsid w:val="0004274D"/>
    <w:rsid w:val="00045AE6"/>
    <w:rsid w:val="00051CDA"/>
    <w:rsid w:val="00054223"/>
    <w:rsid w:val="00054DC3"/>
    <w:rsid w:val="00055AE9"/>
    <w:rsid w:val="0005640B"/>
    <w:rsid w:val="000620F6"/>
    <w:rsid w:val="00062291"/>
    <w:rsid w:val="00082C68"/>
    <w:rsid w:val="00086FB6"/>
    <w:rsid w:val="000A08CB"/>
    <w:rsid w:val="000A099A"/>
    <w:rsid w:val="000A2E31"/>
    <w:rsid w:val="000A3386"/>
    <w:rsid w:val="000A4544"/>
    <w:rsid w:val="000A75BF"/>
    <w:rsid w:val="000A76AB"/>
    <w:rsid w:val="000B4D5C"/>
    <w:rsid w:val="000C101B"/>
    <w:rsid w:val="000C3701"/>
    <w:rsid w:val="000C46AD"/>
    <w:rsid w:val="000C56B8"/>
    <w:rsid w:val="000C5B61"/>
    <w:rsid w:val="000C6B2E"/>
    <w:rsid w:val="000D2C35"/>
    <w:rsid w:val="000D2C4C"/>
    <w:rsid w:val="000E574F"/>
    <w:rsid w:val="000E6587"/>
    <w:rsid w:val="000F0220"/>
    <w:rsid w:val="000F0C87"/>
    <w:rsid w:val="000F390E"/>
    <w:rsid w:val="000F408F"/>
    <w:rsid w:val="00103AD7"/>
    <w:rsid w:val="001134F0"/>
    <w:rsid w:val="00117A62"/>
    <w:rsid w:val="00130294"/>
    <w:rsid w:val="00130B54"/>
    <w:rsid w:val="0013132F"/>
    <w:rsid w:val="00131A4D"/>
    <w:rsid w:val="0013665D"/>
    <w:rsid w:val="00140214"/>
    <w:rsid w:val="0014047B"/>
    <w:rsid w:val="00140E07"/>
    <w:rsid w:val="00142ED0"/>
    <w:rsid w:val="00145ABE"/>
    <w:rsid w:val="001461EE"/>
    <w:rsid w:val="00150719"/>
    <w:rsid w:val="001510E6"/>
    <w:rsid w:val="001571DB"/>
    <w:rsid w:val="00157CC9"/>
    <w:rsid w:val="00157D6A"/>
    <w:rsid w:val="00165547"/>
    <w:rsid w:val="00166626"/>
    <w:rsid w:val="001700D4"/>
    <w:rsid w:val="001702DE"/>
    <w:rsid w:val="00177AA0"/>
    <w:rsid w:val="001811A3"/>
    <w:rsid w:val="00184E2E"/>
    <w:rsid w:val="00186420"/>
    <w:rsid w:val="0019298D"/>
    <w:rsid w:val="0019353B"/>
    <w:rsid w:val="0019460A"/>
    <w:rsid w:val="00195032"/>
    <w:rsid w:val="0019615C"/>
    <w:rsid w:val="001A4135"/>
    <w:rsid w:val="001A5A00"/>
    <w:rsid w:val="001A6A1D"/>
    <w:rsid w:val="001A6BF2"/>
    <w:rsid w:val="001B4080"/>
    <w:rsid w:val="001B49AF"/>
    <w:rsid w:val="001C5146"/>
    <w:rsid w:val="001D0FDE"/>
    <w:rsid w:val="001E0445"/>
    <w:rsid w:val="001F376C"/>
    <w:rsid w:val="001F42AF"/>
    <w:rsid w:val="001F7A03"/>
    <w:rsid w:val="00202284"/>
    <w:rsid w:val="00216C97"/>
    <w:rsid w:val="002172BA"/>
    <w:rsid w:val="002203CB"/>
    <w:rsid w:val="00220E9B"/>
    <w:rsid w:val="00224278"/>
    <w:rsid w:val="00226587"/>
    <w:rsid w:val="00226898"/>
    <w:rsid w:val="002336B7"/>
    <w:rsid w:val="00236946"/>
    <w:rsid w:val="00245ED8"/>
    <w:rsid w:val="002475DA"/>
    <w:rsid w:val="00250E09"/>
    <w:rsid w:val="002531E4"/>
    <w:rsid w:val="00254A22"/>
    <w:rsid w:val="00255549"/>
    <w:rsid w:val="0025703C"/>
    <w:rsid w:val="00261392"/>
    <w:rsid w:val="00265DBD"/>
    <w:rsid w:val="00266B7A"/>
    <w:rsid w:val="00276734"/>
    <w:rsid w:val="00284B32"/>
    <w:rsid w:val="00285956"/>
    <w:rsid w:val="00291720"/>
    <w:rsid w:val="002946BF"/>
    <w:rsid w:val="002A06F5"/>
    <w:rsid w:val="002B1895"/>
    <w:rsid w:val="002B19B7"/>
    <w:rsid w:val="002B3967"/>
    <w:rsid w:val="002B55F7"/>
    <w:rsid w:val="002B7FAF"/>
    <w:rsid w:val="002C2E64"/>
    <w:rsid w:val="002C46CB"/>
    <w:rsid w:val="002D3F17"/>
    <w:rsid w:val="002D6DCF"/>
    <w:rsid w:val="002E7AFE"/>
    <w:rsid w:val="002E7F4A"/>
    <w:rsid w:val="002F645C"/>
    <w:rsid w:val="002F7DD5"/>
    <w:rsid w:val="00310F6E"/>
    <w:rsid w:val="003135BC"/>
    <w:rsid w:val="00323518"/>
    <w:rsid w:val="00326BE9"/>
    <w:rsid w:val="00331E12"/>
    <w:rsid w:val="00332FE6"/>
    <w:rsid w:val="00337B6B"/>
    <w:rsid w:val="003427DA"/>
    <w:rsid w:val="00343C32"/>
    <w:rsid w:val="00343CA2"/>
    <w:rsid w:val="00344EF0"/>
    <w:rsid w:val="0034536F"/>
    <w:rsid w:val="00352BD5"/>
    <w:rsid w:val="00356F6C"/>
    <w:rsid w:val="00357DD9"/>
    <w:rsid w:val="00361CC7"/>
    <w:rsid w:val="0036689D"/>
    <w:rsid w:val="00366D63"/>
    <w:rsid w:val="003777DC"/>
    <w:rsid w:val="003835AB"/>
    <w:rsid w:val="003842A1"/>
    <w:rsid w:val="0039039A"/>
    <w:rsid w:val="00391C97"/>
    <w:rsid w:val="00394021"/>
    <w:rsid w:val="00394370"/>
    <w:rsid w:val="003954C4"/>
    <w:rsid w:val="003978B2"/>
    <w:rsid w:val="003A1D0F"/>
    <w:rsid w:val="003A1D1E"/>
    <w:rsid w:val="003A33A4"/>
    <w:rsid w:val="003B02D2"/>
    <w:rsid w:val="003B15D8"/>
    <w:rsid w:val="003B3A7E"/>
    <w:rsid w:val="003B7627"/>
    <w:rsid w:val="003C2183"/>
    <w:rsid w:val="003D112C"/>
    <w:rsid w:val="003D1E5E"/>
    <w:rsid w:val="003D4B92"/>
    <w:rsid w:val="003D53F9"/>
    <w:rsid w:val="003E2A1D"/>
    <w:rsid w:val="003E76F3"/>
    <w:rsid w:val="003F23E9"/>
    <w:rsid w:val="003F53D2"/>
    <w:rsid w:val="003F7DB9"/>
    <w:rsid w:val="004023A2"/>
    <w:rsid w:val="00402AE5"/>
    <w:rsid w:val="0040349E"/>
    <w:rsid w:val="004048D9"/>
    <w:rsid w:val="0040731F"/>
    <w:rsid w:val="00415D48"/>
    <w:rsid w:val="00421B4C"/>
    <w:rsid w:val="004228B5"/>
    <w:rsid w:val="00427B17"/>
    <w:rsid w:val="004367A2"/>
    <w:rsid w:val="0044610A"/>
    <w:rsid w:val="00451E1E"/>
    <w:rsid w:val="00453DAC"/>
    <w:rsid w:val="004553B3"/>
    <w:rsid w:val="004614EF"/>
    <w:rsid w:val="00463EEA"/>
    <w:rsid w:val="00465E42"/>
    <w:rsid w:val="0046670B"/>
    <w:rsid w:val="00470E18"/>
    <w:rsid w:val="00471588"/>
    <w:rsid w:val="004773E0"/>
    <w:rsid w:val="004871F0"/>
    <w:rsid w:val="0049060C"/>
    <w:rsid w:val="0049177C"/>
    <w:rsid w:val="004917D4"/>
    <w:rsid w:val="00493D31"/>
    <w:rsid w:val="00496EAD"/>
    <w:rsid w:val="00497190"/>
    <w:rsid w:val="00497350"/>
    <w:rsid w:val="004A1942"/>
    <w:rsid w:val="004A4E3B"/>
    <w:rsid w:val="004A6FF2"/>
    <w:rsid w:val="004B11A3"/>
    <w:rsid w:val="004B128C"/>
    <w:rsid w:val="004B366B"/>
    <w:rsid w:val="004B6D76"/>
    <w:rsid w:val="004C1400"/>
    <w:rsid w:val="004C5EEE"/>
    <w:rsid w:val="004C77FF"/>
    <w:rsid w:val="004C7E52"/>
    <w:rsid w:val="004D1261"/>
    <w:rsid w:val="004D2EBD"/>
    <w:rsid w:val="004D5E8C"/>
    <w:rsid w:val="004E37CA"/>
    <w:rsid w:val="004F0D18"/>
    <w:rsid w:val="004F18E5"/>
    <w:rsid w:val="004F1D29"/>
    <w:rsid w:val="004F569F"/>
    <w:rsid w:val="004F77F4"/>
    <w:rsid w:val="00500310"/>
    <w:rsid w:val="0050371D"/>
    <w:rsid w:val="00504D93"/>
    <w:rsid w:val="00512B7B"/>
    <w:rsid w:val="00513F47"/>
    <w:rsid w:val="00515ED5"/>
    <w:rsid w:val="00521452"/>
    <w:rsid w:val="005253C7"/>
    <w:rsid w:val="00534C10"/>
    <w:rsid w:val="005366C7"/>
    <w:rsid w:val="00537D49"/>
    <w:rsid w:val="00545B76"/>
    <w:rsid w:val="0054662D"/>
    <w:rsid w:val="005479B4"/>
    <w:rsid w:val="00564918"/>
    <w:rsid w:val="00577A45"/>
    <w:rsid w:val="005812D7"/>
    <w:rsid w:val="005841C9"/>
    <w:rsid w:val="00584A37"/>
    <w:rsid w:val="005865B6"/>
    <w:rsid w:val="005878A4"/>
    <w:rsid w:val="00591327"/>
    <w:rsid w:val="005933AC"/>
    <w:rsid w:val="00593B28"/>
    <w:rsid w:val="00596EF3"/>
    <w:rsid w:val="005A043C"/>
    <w:rsid w:val="005A2BB5"/>
    <w:rsid w:val="005A42ED"/>
    <w:rsid w:val="005B02D2"/>
    <w:rsid w:val="005B0864"/>
    <w:rsid w:val="005B1677"/>
    <w:rsid w:val="005C49DE"/>
    <w:rsid w:val="005C4C9F"/>
    <w:rsid w:val="005C6739"/>
    <w:rsid w:val="005D196B"/>
    <w:rsid w:val="005D697D"/>
    <w:rsid w:val="005D6D51"/>
    <w:rsid w:val="005D7128"/>
    <w:rsid w:val="005D747E"/>
    <w:rsid w:val="005E155C"/>
    <w:rsid w:val="005E1BAA"/>
    <w:rsid w:val="005E6DD8"/>
    <w:rsid w:val="005E7927"/>
    <w:rsid w:val="005F0792"/>
    <w:rsid w:val="005F1AE5"/>
    <w:rsid w:val="005F6BD1"/>
    <w:rsid w:val="005F7295"/>
    <w:rsid w:val="005F74E6"/>
    <w:rsid w:val="005F75EE"/>
    <w:rsid w:val="00601F83"/>
    <w:rsid w:val="0060464E"/>
    <w:rsid w:val="006102EB"/>
    <w:rsid w:val="0061262B"/>
    <w:rsid w:val="00613F25"/>
    <w:rsid w:val="00614780"/>
    <w:rsid w:val="0061537C"/>
    <w:rsid w:val="00615FD4"/>
    <w:rsid w:val="00620D1E"/>
    <w:rsid w:val="006212AA"/>
    <w:rsid w:val="00624CDF"/>
    <w:rsid w:val="00627D02"/>
    <w:rsid w:val="00627D3C"/>
    <w:rsid w:val="00630459"/>
    <w:rsid w:val="00631AEB"/>
    <w:rsid w:val="00634ABE"/>
    <w:rsid w:val="00634B61"/>
    <w:rsid w:val="0064226C"/>
    <w:rsid w:val="006629AB"/>
    <w:rsid w:val="00672954"/>
    <w:rsid w:val="00677A09"/>
    <w:rsid w:val="00680FB4"/>
    <w:rsid w:val="00684DDC"/>
    <w:rsid w:val="00684E6E"/>
    <w:rsid w:val="00685A3A"/>
    <w:rsid w:val="00686DCE"/>
    <w:rsid w:val="00687403"/>
    <w:rsid w:val="006932C8"/>
    <w:rsid w:val="006B1E19"/>
    <w:rsid w:val="006B3142"/>
    <w:rsid w:val="006C62A3"/>
    <w:rsid w:val="006D0DF6"/>
    <w:rsid w:val="006D14F1"/>
    <w:rsid w:val="006D744C"/>
    <w:rsid w:val="006E2576"/>
    <w:rsid w:val="006E2E47"/>
    <w:rsid w:val="006E7405"/>
    <w:rsid w:val="006F0B25"/>
    <w:rsid w:val="0070343B"/>
    <w:rsid w:val="00712D25"/>
    <w:rsid w:val="0072302D"/>
    <w:rsid w:val="00726F55"/>
    <w:rsid w:val="00732152"/>
    <w:rsid w:val="00734428"/>
    <w:rsid w:val="007355EF"/>
    <w:rsid w:val="00740F06"/>
    <w:rsid w:val="007454D2"/>
    <w:rsid w:val="00745B94"/>
    <w:rsid w:val="0074622A"/>
    <w:rsid w:val="007516D4"/>
    <w:rsid w:val="00756493"/>
    <w:rsid w:val="00756A7C"/>
    <w:rsid w:val="00762C4E"/>
    <w:rsid w:val="00765FAC"/>
    <w:rsid w:val="00766907"/>
    <w:rsid w:val="00767723"/>
    <w:rsid w:val="00775969"/>
    <w:rsid w:val="007859FE"/>
    <w:rsid w:val="00790AA7"/>
    <w:rsid w:val="00796A09"/>
    <w:rsid w:val="007A0477"/>
    <w:rsid w:val="007A122E"/>
    <w:rsid w:val="007A1A51"/>
    <w:rsid w:val="007A3A9F"/>
    <w:rsid w:val="007A55B7"/>
    <w:rsid w:val="007A5973"/>
    <w:rsid w:val="007B09BB"/>
    <w:rsid w:val="007B0B78"/>
    <w:rsid w:val="007B2FD1"/>
    <w:rsid w:val="007B6847"/>
    <w:rsid w:val="007C011D"/>
    <w:rsid w:val="007C47A6"/>
    <w:rsid w:val="007D04C9"/>
    <w:rsid w:val="007D453A"/>
    <w:rsid w:val="007D67BE"/>
    <w:rsid w:val="007D770D"/>
    <w:rsid w:val="007E5209"/>
    <w:rsid w:val="007E695C"/>
    <w:rsid w:val="007F21CB"/>
    <w:rsid w:val="007F6A5C"/>
    <w:rsid w:val="007F6C59"/>
    <w:rsid w:val="007F7142"/>
    <w:rsid w:val="00800483"/>
    <w:rsid w:val="00800BF8"/>
    <w:rsid w:val="00801C4E"/>
    <w:rsid w:val="00804F2F"/>
    <w:rsid w:val="008053C2"/>
    <w:rsid w:val="008139DD"/>
    <w:rsid w:val="00813FCA"/>
    <w:rsid w:val="0081401A"/>
    <w:rsid w:val="0081617E"/>
    <w:rsid w:val="008253F9"/>
    <w:rsid w:val="00832840"/>
    <w:rsid w:val="00833007"/>
    <w:rsid w:val="008336D9"/>
    <w:rsid w:val="00834BD5"/>
    <w:rsid w:val="00835D61"/>
    <w:rsid w:val="00836663"/>
    <w:rsid w:val="00836D8E"/>
    <w:rsid w:val="0084614B"/>
    <w:rsid w:val="0085088E"/>
    <w:rsid w:val="00850FB4"/>
    <w:rsid w:val="008553D7"/>
    <w:rsid w:val="00863ABD"/>
    <w:rsid w:val="00863F3C"/>
    <w:rsid w:val="00863F90"/>
    <w:rsid w:val="00865E08"/>
    <w:rsid w:val="008701DD"/>
    <w:rsid w:val="00872464"/>
    <w:rsid w:val="00872981"/>
    <w:rsid w:val="00873DA9"/>
    <w:rsid w:val="0087444C"/>
    <w:rsid w:val="00874ADC"/>
    <w:rsid w:val="00874F5A"/>
    <w:rsid w:val="008831CC"/>
    <w:rsid w:val="008929D8"/>
    <w:rsid w:val="0089688B"/>
    <w:rsid w:val="008A0305"/>
    <w:rsid w:val="008B1983"/>
    <w:rsid w:val="008D2FB7"/>
    <w:rsid w:val="008D30EA"/>
    <w:rsid w:val="008E11BC"/>
    <w:rsid w:val="008E64CC"/>
    <w:rsid w:val="008E77DE"/>
    <w:rsid w:val="008F260E"/>
    <w:rsid w:val="008F35DA"/>
    <w:rsid w:val="008F584C"/>
    <w:rsid w:val="008F5A4D"/>
    <w:rsid w:val="009003A9"/>
    <w:rsid w:val="00903307"/>
    <w:rsid w:val="00904005"/>
    <w:rsid w:val="009059E2"/>
    <w:rsid w:val="00914B08"/>
    <w:rsid w:val="00920A04"/>
    <w:rsid w:val="009313B6"/>
    <w:rsid w:val="00932ED6"/>
    <w:rsid w:val="00935477"/>
    <w:rsid w:val="0093713D"/>
    <w:rsid w:val="0094332B"/>
    <w:rsid w:val="00945030"/>
    <w:rsid w:val="00946699"/>
    <w:rsid w:val="00947B8A"/>
    <w:rsid w:val="00962BF1"/>
    <w:rsid w:val="00964BA4"/>
    <w:rsid w:val="00966361"/>
    <w:rsid w:val="00971BCF"/>
    <w:rsid w:val="00971FFD"/>
    <w:rsid w:val="009809BE"/>
    <w:rsid w:val="00981891"/>
    <w:rsid w:val="00990564"/>
    <w:rsid w:val="0099102D"/>
    <w:rsid w:val="009945F5"/>
    <w:rsid w:val="00995916"/>
    <w:rsid w:val="009A0965"/>
    <w:rsid w:val="009A2510"/>
    <w:rsid w:val="009A4A97"/>
    <w:rsid w:val="009A67FD"/>
    <w:rsid w:val="009C31D0"/>
    <w:rsid w:val="009C78E0"/>
    <w:rsid w:val="009D2C56"/>
    <w:rsid w:val="009E1A40"/>
    <w:rsid w:val="009E5CF0"/>
    <w:rsid w:val="009E5D82"/>
    <w:rsid w:val="00A03CEB"/>
    <w:rsid w:val="00A04293"/>
    <w:rsid w:val="00A05DA7"/>
    <w:rsid w:val="00A0666A"/>
    <w:rsid w:val="00A133C1"/>
    <w:rsid w:val="00A15147"/>
    <w:rsid w:val="00A32C87"/>
    <w:rsid w:val="00A33597"/>
    <w:rsid w:val="00A344E2"/>
    <w:rsid w:val="00A34B33"/>
    <w:rsid w:val="00A4369A"/>
    <w:rsid w:val="00A63E66"/>
    <w:rsid w:val="00A63ED8"/>
    <w:rsid w:val="00A8145B"/>
    <w:rsid w:val="00A81C39"/>
    <w:rsid w:val="00A8319C"/>
    <w:rsid w:val="00A85360"/>
    <w:rsid w:val="00A913C8"/>
    <w:rsid w:val="00A93F4C"/>
    <w:rsid w:val="00A96C48"/>
    <w:rsid w:val="00A96EC8"/>
    <w:rsid w:val="00A97820"/>
    <w:rsid w:val="00AA4380"/>
    <w:rsid w:val="00AA57A7"/>
    <w:rsid w:val="00AA7EF7"/>
    <w:rsid w:val="00AB0C82"/>
    <w:rsid w:val="00AB1149"/>
    <w:rsid w:val="00AC2D59"/>
    <w:rsid w:val="00AC36EA"/>
    <w:rsid w:val="00AD344A"/>
    <w:rsid w:val="00AD49F0"/>
    <w:rsid w:val="00AE04FC"/>
    <w:rsid w:val="00AE120D"/>
    <w:rsid w:val="00AE35EB"/>
    <w:rsid w:val="00AE3E7B"/>
    <w:rsid w:val="00AE4B59"/>
    <w:rsid w:val="00AE5577"/>
    <w:rsid w:val="00AE67BD"/>
    <w:rsid w:val="00AE7D0E"/>
    <w:rsid w:val="00AF01DA"/>
    <w:rsid w:val="00AF18D0"/>
    <w:rsid w:val="00B00EB4"/>
    <w:rsid w:val="00B01334"/>
    <w:rsid w:val="00B01571"/>
    <w:rsid w:val="00B01AD2"/>
    <w:rsid w:val="00B01E83"/>
    <w:rsid w:val="00B021D9"/>
    <w:rsid w:val="00B03B68"/>
    <w:rsid w:val="00B10CA4"/>
    <w:rsid w:val="00B12758"/>
    <w:rsid w:val="00B21FB2"/>
    <w:rsid w:val="00B222A9"/>
    <w:rsid w:val="00B274FB"/>
    <w:rsid w:val="00B33F23"/>
    <w:rsid w:val="00B3637A"/>
    <w:rsid w:val="00B460E9"/>
    <w:rsid w:val="00B47E12"/>
    <w:rsid w:val="00B51271"/>
    <w:rsid w:val="00B57695"/>
    <w:rsid w:val="00B57DC0"/>
    <w:rsid w:val="00B67D1D"/>
    <w:rsid w:val="00B72965"/>
    <w:rsid w:val="00B73AC2"/>
    <w:rsid w:val="00B84AC6"/>
    <w:rsid w:val="00BB15A5"/>
    <w:rsid w:val="00BB3BCC"/>
    <w:rsid w:val="00BB6364"/>
    <w:rsid w:val="00BC0DBD"/>
    <w:rsid w:val="00BC261C"/>
    <w:rsid w:val="00BC4B88"/>
    <w:rsid w:val="00BD0609"/>
    <w:rsid w:val="00BD4142"/>
    <w:rsid w:val="00BD486B"/>
    <w:rsid w:val="00BD692A"/>
    <w:rsid w:val="00BD776E"/>
    <w:rsid w:val="00BD7D8F"/>
    <w:rsid w:val="00BE0019"/>
    <w:rsid w:val="00BE4E22"/>
    <w:rsid w:val="00BE7205"/>
    <w:rsid w:val="00BF5081"/>
    <w:rsid w:val="00BF596E"/>
    <w:rsid w:val="00BF6098"/>
    <w:rsid w:val="00C0089E"/>
    <w:rsid w:val="00C02C20"/>
    <w:rsid w:val="00C05E88"/>
    <w:rsid w:val="00C12234"/>
    <w:rsid w:val="00C27951"/>
    <w:rsid w:val="00C3692F"/>
    <w:rsid w:val="00C41AAB"/>
    <w:rsid w:val="00C44526"/>
    <w:rsid w:val="00C5307F"/>
    <w:rsid w:val="00C55DDA"/>
    <w:rsid w:val="00C6212B"/>
    <w:rsid w:val="00C67F55"/>
    <w:rsid w:val="00C754C7"/>
    <w:rsid w:val="00C83BA5"/>
    <w:rsid w:val="00C84AFB"/>
    <w:rsid w:val="00C85EEE"/>
    <w:rsid w:val="00C85FDF"/>
    <w:rsid w:val="00C860AD"/>
    <w:rsid w:val="00C932CC"/>
    <w:rsid w:val="00CA52D2"/>
    <w:rsid w:val="00CA7C2F"/>
    <w:rsid w:val="00CB4E6E"/>
    <w:rsid w:val="00CC1659"/>
    <w:rsid w:val="00CC1704"/>
    <w:rsid w:val="00CC688E"/>
    <w:rsid w:val="00CC6A5A"/>
    <w:rsid w:val="00CD1AC2"/>
    <w:rsid w:val="00CD7077"/>
    <w:rsid w:val="00CE1EED"/>
    <w:rsid w:val="00CE2CBF"/>
    <w:rsid w:val="00CE37C9"/>
    <w:rsid w:val="00CE5AB3"/>
    <w:rsid w:val="00CE63B5"/>
    <w:rsid w:val="00CE7A44"/>
    <w:rsid w:val="00CF1C69"/>
    <w:rsid w:val="00CF1FE1"/>
    <w:rsid w:val="00CF2429"/>
    <w:rsid w:val="00CF7C3E"/>
    <w:rsid w:val="00D00215"/>
    <w:rsid w:val="00D017AB"/>
    <w:rsid w:val="00D05657"/>
    <w:rsid w:val="00D06107"/>
    <w:rsid w:val="00D10052"/>
    <w:rsid w:val="00D10E3E"/>
    <w:rsid w:val="00D11119"/>
    <w:rsid w:val="00D119EE"/>
    <w:rsid w:val="00D11EFD"/>
    <w:rsid w:val="00D129CF"/>
    <w:rsid w:val="00D13287"/>
    <w:rsid w:val="00D13554"/>
    <w:rsid w:val="00D14351"/>
    <w:rsid w:val="00D1676C"/>
    <w:rsid w:val="00D24B19"/>
    <w:rsid w:val="00D347F2"/>
    <w:rsid w:val="00D43A00"/>
    <w:rsid w:val="00D52FC7"/>
    <w:rsid w:val="00D63E9E"/>
    <w:rsid w:val="00D7007D"/>
    <w:rsid w:val="00D7260E"/>
    <w:rsid w:val="00D81F8C"/>
    <w:rsid w:val="00D93411"/>
    <w:rsid w:val="00DA44B7"/>
    <w:rsid w:val="00DB1E19"/>
    <w:rsid w:val="00DD0702"/>
    <w:rsid w:val="00DD28F3"/>
    <w:rsid w:val="00DD3C25"/>
    <w:rsid w:val="00DD3F8C"/>
    <w:rsid w:val="00DD76AA"/>
    <w:rsid w:val="00DD7994"/>
    <w:rsid w:val="00DE071E"/>
    <w:rsid w:val="00DF1B9A"/>
    <w:rsid w:val="00DF4488"/>
    <w:rsid w:val="00E04C3D"/>
    <w:rsid w:val="00E06A6A"/>
    <w:rsid w:val="00E2066F"/>
    <w:rsid w:val="00E208E9"/>
    <w:rsid w:val="00E269DA"/>
    <w:rsid w:val="00E3017C"/>
    <w:rsid w:val="00E30313"/>
    <w:rsid w:val="00E319F7"/>
    <w:rsid w:val="00E325E6"/>
    <w:rsid w:val="00E33F21"/>
    <w:rsid w:val="00E350FD"/>
    <w:rsid w:val="00E37443"/>
    <w:rsid w:val="00E52DEF"/>
    <w:rsid w:val="00E577ED"/>
    <w:rsid w:val="00E63A36"/>
    <w:rsid w:val="00E643D5"/>
    <w:rsid w:val="00E7542C"/>
    <w:rsid w:val="00E76D5D"/>
    <w:rsid w:val="00E77F98"/>
    <w:rsid w:val="00E80C36"/>
    <w:rsid w:val="00E829ED"/>
    <w:rsid w:val="00E9699A"/>
    <w:rsid w:val="00EA12E9"/>
    <w:rsid w:val="00EA24A5"/>
    <w:rsid w:val="00EA2E57"/>
    <w:rsid w:val="00EA3085"/>
    <w:rsid w:val="00EA780A"/>
    <w:rsid w:val="00EB0AA4"/>
    <w:rsid w:val="00EB3B0C"/>
    <w:rsid w:val="00EB75E7"/>
    <w:rsid w:val="00EC068E"/>
    <w:rsid w:val="00EC5369"/>
    <w:rsid w:val="00EC7F97"/>
    <w:rsid w:val="00ED0FAB"/>
    <w:rsid w:val="00ED1BB5"/>
    <w:rsid w:val="00ED40C6"/>
    <w:rsid w:val="00ED4212"/>
    <w:rsid w:val="00ED57D8"/>
    <w:rsid w:val="00EE268E"/>
    <w:rsid w:val="00EF5FEC"/>
    <w:rsid w:val="00EF7891"/>
    <w:rsid w:val="00F025C4"/>
    <w:rsid w:val="00F043C4"/>
    <w:rsid w:val="00F06C42"/>
    <w:rsid w:val="00F072E6"/>
    <w:rsid w:val="00F12752"/>
    <w:rsid w:val="00F20F5B"/>
    <w:rsid w:val="00F219E1"/>
    <w:rsid w:val="00F23D1A"/>
    <w:rsid w:val="00F26007"/>
    <w:rsid w:val="00F313C3"/>
    <w:rsid w:val="00F3280F"/>
    <w:rsid w:val="00F330BF"/>
    <w:rsid w:val="00F33C6C"/>
    <w:rsid w:val="00F3690C"/>
    <w:rsid w:val="00F37FE0"/>
    <w:rsid w:val="00F40938"/>
    <w:rsid w:val="00F415AC"/>
    <w:rsid w:val="00F51C7B"/>
    <w:rsid w:val="00F61141"/>
    <w:rsid w:val="00F62E0C"/>
    <w:rsid w:val="00F644F6"/>
    <w:rsid w:val="00F72780"/>
    <w:rsid w:val="00F763DC"/>
    <w:rsid w:val="00F8039A"/>
    <w:rsid w:val="00F81EF8"/>
    <w:rsid w:val="00F8650B"/>
    <w:rsid w:val="00F943FC"/>
    <w:rsid w:val="00F958D1"/>
    <w:rsid w:val="00FA0290"/>
    <w:rsid w:val="00FA1217"/>
    <w:rsid w:val="00FA3524"/>
    <w:rsid w:val="00FB05FE"/>
    <w:rsid w:val="00FB2C37"/>
    <w:rsid w:val="00FC1024"/>
    <w:rsid w:val="00FC3C77"/>
    <w:rsid w:val="00FC3F08"/>
    <w:rsid w:val="00FC5B74"/>
    <w:rsid w:val="00FD4930"/>
    <w:rsid w:val="00FD7231"/>
    <w:rsid w:val="00FD75A1"/>
    <w:rsid w:val="00FE20B6"/>
    <w:rsid w:val="00FE4D0C"/>
    <w:rsid w:val="00FE5640"/>
    <w:rsid w:val="00FE7480"/>
    <w:rsid w:val="00FF105E"/>
    <w:rsid w:val="00FF3F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46E26"/>
  <w15:chartTrackingRefBased/>
  <w15:docId w15:val="{D60574D1-1D7C-414B-AF7E-DEC0A73AC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7A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63E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3280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3280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1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C011D"/>
    <w:rPr>
      <w:color w:val="0000FF"/>
      <w:u w:val="single"/>
    </w:rPr>
  </w:style>
  <w:style w:type="character" w:customStyle="1" w:styleId="rynqvb">
    <w:name w:val="rynqvb"/>
    <w:basedOn w:val="DefaultParagraphFont"/>
    <w:rsid w:val="00F8039A"/>
  </w:style>
  <w:style w:type="character" w:styleId="Emphasis">
    <w:name w:val="Emphasis"/>
    <w:basedOn w:val="DefaultParagraphFont"/>
    <w:uiPriority w:val="20"/>
    <w:qFormat/>
    <w:rsid w:val="003A1D0F"/>
    <w:rPr>
      <w:i/>
      <w:iCs/>
    </w:rPr>
  </w:style>
  <w:style w:type="character" w:customStyle="1" w:styleId="Heading3Char">
    <w:name w:val="Heading 3 Char"/>
    <w:basedOn w:val="DefaultParagraphFont"/>
    <w:link w:val="Heading3"/>
    <w:uiPriority w:val="9"/>
    <w:rsid w:val="00F3280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3280F"/>
    <w:rPr>
      <w:rFonts w:ascii="Times New Roman" w:eastAsia="Times New Roman" w:hAnsi="Times New Roman" w:cs="Times New Roman"/>
      <w:b/>
      <w:bCs/>
      <w:sz w:val="24"/>
      <w:szCs w:val="24"/>
    </w:rPr>
  </w:style>
  <w:style w:type="character" w:styleId="Strong">
    <w:name w:val="Strong"/>
    <w:basedOn w:val="DefaultParagraphFont"/>
    <w:uiPriority w:val="22"/>
    <w:qFormat/>
    <w:rsid w:val="00F3280F"/>
    <w:rPr>
      <w:b/>
      <w:bCs/>
    </w:rPr>
  </w:style>
  <w:style w:type="paragraph" w:styleId="ListParagraph">
    <w:name w:val="List Paragraph"/>
    <w:basedOn w:val="Normal"/>
    <w:qFormat/>
    <w:rsid w:val="00A0666A"/>
    <w:pPr>
      <w:ind w:left="720"/>
      <w:contextualSpacing/>
    </w:pPr>
  </w:style>
  <w:style w:type="character" w:customStyle="1" w:styleId="mntl-attributionitem-descriptor">
    <w:name w:val="mntl-attribution__item-descriptor"/>
    <w:basedOn w:val="DefaultParagraphFont"/>
    <w:rsid w:val="00F37FE0"/>
  </w:style>
  <w:style w:type="character" w:customStyle="1" w:styleId="Heading1Char">
    <w:name w:val="Heading 1 Char"/>
    <w:basedOn w:val="DefaultParagraphFont"/>
    <w:link w:val="Heading1"/>
    <w:uiPriority w:val="9"/>
    <w:rsid w:val="001F7A03"/>
    <w:rPr>
      <w:rFonts w:asciiTheme="majorHAnsi" w:eastAsiaTheme="majorEastAsia" w:hAnsiTheme="majorHAnsi" w:cstheme="majorBidi"/>
      <w:color w:val="2E74B5" w:themeColor="accent1" w:themeShade="BF"/>
      <w:sz w:val="32"/>
      <w:szCs w:val="32"/>
    </w:rPr>
  </w:style>
  <w:style w:type="paragraph" w:customStyle="1" w:styleId="post-meta">
    <w:name w:val="post-meta"/>
    <w:basedOn w:val="Normal"/>
    <w:rsid w:val="001F7A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63E9E"/>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022062"/>
    <w:rPr>
      <w:color w:val="954F72" w:themeColor="followedHyperlink"/>
      <w:u w:val="single"/>
    </w:rPr>
  </w:style>
  <w:style w:type="paragraph" w:customStyle="1" w:styleId="topic-page-headerbyline">
    <w:name w:val="topic-page-header__byline"/>
    <w:basedOn w:val="Normal"/>
    <w:rsid w:val="00624CD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24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24CDF"/>
    <w:rPr>
      <w:rFonts w:ascii="Courier New" w:eastAsia="Times New Roman" w:hAnsi="Courier New" w:cs="Courier New"/>
      <w:sz w:val="20"/>
      <w:szCs w:val="20"/>
    </w:rPr>
  </w:style>
  <w:style w:type="character" w:styleId="HTMLCode">
    <w:name w:val="HTML Code"/>
    <w:basedOn w:val="DefaultParagraphFont"/>
    <w:uiPriority w:val="99"/>
    <w:semiHidden/>
    <w:unhideWhenUsed/>
    <w:rsid w:val="00624CDF"/>
    <w:rPr>
      <w:rFonts w:ascii="Courier New" w:eastAsia="Times New Roman" w:hAnsi="Courier New" w:cs="Courier New"/>
      <w:sz w:val="20"/>
      <w:szCs w:val="20"/>
    </w:rPr>
  </w:style>
  <w:style w:type="paragraph" w:customStyle="1" w:styleId="EndNoteBibliography">
    <w:name w:val="EndNote Bibliography"/>
    <w:basedOn w:val="Normal"/>
    <w:link w:val="EndNoteBibliographyChar"/>
    <w:rsid w:val="0003785F"/>
    <w:pPr>
      <w:spacing w:line="240" w:lineRule="auto"/>
    </w:pPr>
    <w:rPr>
      <w:rFonts w:ascii="Calibri" w:hAnsi="Calibri" w:cs="Calibri"/>
      <w:noProof/>
      <w:lang w:val="en-GB"/>
    </w:rPr>
  </w:style>
  <w:style w:type="character" w:customStyle="1" w:styleId="EndNoteBibliographyChar">
    <w:name w:val="EndNote Bibliography Char"/>
    <w:basedOn w:val="DefaultParagraphFont"/>
    <w:link w:val="EndNoteBibliography"/>
    <w:rsid w:val="0003785F"/>
    <w:rPr>
      <w:rFonts w:ascii="Calibri" w:hAnsi="Calibri" w:cs="Calibri"/>
      <w:noProof/>
      <w:lang w:val="en-GB"/>
    </w:rPr>
  </w:style>
  <w:style w:type="character" w:customStyle="1" w:styleId="katex-mathml">
    <w:name w:val="katex-mathml"/>
    <w:basedOn w:val="DefaultParagraphFont"/>
    <w:rsid w:val="00A344E2"/>
  </w:style>
  <w:style w:type="character" w:customStyle="1" w:styleId="mord">
    <w:name w:val="mord"/>
    <w:basedOn w:val="DefaultParagraphFont"/>
    <w:rsid w:val="00A344E2"/>
  </w:style>
  <w:style w:type="character" w:customStyle="1" w:styleId="vlist-s">
    <w:name w:val="vlist-s"/>
    <w:basedOn w:val="DefaultParagraphFont"/>
    <w:rsid w:val="00A344E2"/>
  </w:style>
  <w:style w:type="character" w:customStyle="1" w:styleId="mrel">
    <w:name w:val="mrel"/>
    <w:basedOn w:val="DefaultParagraphFont"/>
    <w:rsid w:val="00A344E2"/>
  </w:style>
  <w:style w:type="character" w:styleId="CommentReference">
    <w:name w:val="annotation reference"/>
    <w:basedOn w:val="DefaultParagraphFont"/>
    <w:uiPriority w:val="99"/>
    <w:semiHidden/>
    <w:unhideWhenUsed/>
    <w:rsid w:val="00255549"/>
    <w:rPr>
      <w:sz w:val="16"/>
      <w:szCs w:val="16"/>
    </w:rPr>
  </w:style>
  <w:style w:type="paragraph" w:styleId="CommentText">
    <w:name w:val="annotation text"/>
    <w:basedOn w:val="Normal"/>
    <w:link w:val="CommentTextChar"/>
    <w:uiPriority w:val="99"/>
    <w:semiHidden/>
    <w:unhideWhenUsed/>
    <w:rsid w:val="00255549"/>
    <w:pPr>
      <w:spacing w:line="240" w:lineRule="auto"/>
    </w:pPr>
    <w:rPr>
      <w:sz w:val="20"/>
      <w:szCs w:val="20"/>
    </w:rPr>
  </w:style>
  <w:style w:type="character" w:customStyle="1" w:styleId="CommentTextChar">
    <w:name w:val="Comment Text Char"/>
    <w:basedOn w:val="DefaultParagraphFont"/>
    <w:link w:val="CommentText"/>
    <w:uiPriority w:val="99"/>
    <w:semiHidden/>
    <w:rsid w:val="00255549"/>
    <w:rPr>
      <w:sz w:val="20"/>
      <w:szCs w:val="20"/>
    </w:rPr>
  </w:style>
  <w:style w:type="paragraph" w:styleId="CommentSubject">
    <w:name w:val="annotation subject"/>
    <w:basedOn w:val="CommentText"/>
    <w:next w:val="CommentText"/>
    <w:link w:val="CommentSubjectChar"/>
    <w:uiPriority w:val="99"/>
    <w:semiHidden/>
    <w:unhideWhenUsed/>
    <w:rsid w:val="00255549"/>
    <w:rPr>
      <w:b/>
      <w:bCs/>
    </w:rPr>
  </w:style>
  <w:style w:type="character" w:customStyle="1" w:styleId="CommentSubjectChar">
    <w:name w:val="Comment Subject Char"/>
    <w:basedOn w:val="CommentTextChar"/>
    <w:link w:val="CommentSubject"/>
    <w:uiPriority w:val="99"/>
    <w:semiHidden/>
    <w:rsid w:val="00255549"/>
    <w:rPr>
      <w:b/>
      <w:bCs/>
      <w:sz w:val="20"/>
      <w:szCs w:val="20"/>
    </w:rPr>
  </w:style>
  <w:style w:type="paragraph" w:styleId="BalloonText">
    <w:name w:val="Balloon Text"/>
    <w:basedOn w:val="Normal"/>
    <w:link w:val="BalloonTextChar"/>
    <w:uiPriority w:val="99"/>
    <w:semiHidden/>
    <w:unhideWhenUsed/>
    <w:rsid w:val="002555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5549"/>
    <w:rPr>
      <w:rFonts w:ascii="Segoe UI" w:hAnsi="Segoe UI" w:cs="Segoe UI"/>
      <w:sz w:val="18"/>
      <w:szCs w:val="18"/>
    </w:rPr>
  </w:style>
  <w:style w:type="paragraph" w:styleId="TOCHeading">
    <w:name w:val="TOC Heading"/>
    <w:basedOn w:val="Heading1"/>
    <w:next w:val="Normal"/>
    <w:uiPriority w:val="39"/>
    <w:unhideWhenUsed/>
    <w:qFormat/>
    <w:rsid w:val="00343CA2"/>
    <w:pPr>
      <w:outlineLvl w:val="9"/>
    </w:pPr>
  </w:style>
  <w:style w:type="paragraph" w:styleId="TOC1">
    <w:name w:val="toc 1"/>
    <w:basedOn w:val="Normal"/>
    <w:next w:val="Normal"/>
    <w:autoRedefine/>
    <w:uiPriority w:val="39"/>
    <w:unhideWhenUsed/>
    <w:rsid w:val="00343CA2"/>
    <w:pPr>
      <w:spacing w:after="100"/>
    </w:pPr>
  </w:style>
  <w:style w:type="paragraph" w:styleId="Caption">
    <w:name w:val="caption"/>
    <w:basedOn w:val="Normal"/>
    <w:next w:val="Normal"/>
    <w:uiPriority w:val="35"/>
    <w:unhideWhenUsed/>
    <w:qFormat/>
    <w:rsid w:val="008253F9"/>
    <w:pPr>
      <w:spacing w:after="200" w:line="240" w:lineRule="auto"/>
    </w:pPr>
    <w:rPr>
      <w:i/>
      <w:iCs/>
      <w:color w:val="44546A" w:themeColor="text2"/>
      <w:sz w:val="18"/>
      <w:szCs w:val="18"/>
      <w:lang w:val="en-GB"/>
    </w:rPr>
  </w:style>
  <w:style w:type="paragraph" w:styleId="TOC2">
    <w:name w:val="toc 2"/>
    <w:basedOn w:val="Normal"/>
    <w:next w:val="Normal"/>
    <w:autoRedefine/>
    <w:uiPriority w:val="39"/>
    <w:unhideWhenUsed/>
    <w:rsid w:val="00D13287"/>
    <w:pPr>
      <w:spacing w:after="100"/>
      <w:ind w:left="220"/>
    </w:pPr>
  </w:style>
  <w:style w:type="paragraph" w:styleId="TOC3">
    <w:name w:val="toc 3"/>
    <w:basedOn w:val="Normal"/>
    <w:next w:val="Normal"/>
    <w:autoRedefine/>
    <w:uiPriority w:val="39"/>
    <w:unhideWhenUsed/>
    <w:rsid w:val="00D1328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92848">
      <w:bodyDiv w:val="1"/>
      <w:marLeft w:val="0"/>
      <w:marRight w:val="0"/>
      <w:marTop w:val="0"/>
      <w:marBottom w:val="0"/>
      <w:divBdr>
        <w:top w:val="none" w:sz="0" w:space="0" w:color="auto"/>
        <w:left w:val="none" w:sz="0" w:space="0" w:color="auto"/>
        <w:bottom w:val="none" w:sz="0" w:space="0" w:color="auto"/>
        <w:right w:val="none" w:sz="0" w:space="0" w:color="auto"/>
      </w:divBdr>
    </w:div>
    <w:div w:id="94909857">
      <w:bodyDiv w:val="1"/>
      <w:marLeft w:val="0"/>
      <w:marRight w:val="0"/>
      <w:marTop w:val="0"/>
      <w:marBottom w:val="0"/>
      <w:divBdr>
        <w:top w:val="none" w:sz="0" w:space="0" w:color="auto"/>
        <w:left w:val="none" w:sz="0" w:space="0" w:color="auto"/>
        <w:bottom w:val="none" w:sz="0" w:space="0" w:color="auto"/>
        <w:right w:val="none" w:sz="0" w:space="0" w:color="auto"/>
      </w:divBdr>
      <w:divsChild>
        <w:div w:id="406729778">
          <w:marLeft w:val="0"/>
          <w:marRight w:val="0"/>
          <w:marTop w:val="0"/>
          <w:marBottom w:val="0"/>
          <w:divBdr>
            <w:top w:val="none" w:sz="0" w:space="0" w:color="auto"/>
            <w:left w:val="none" w:sz="0" w:space="0" w:color="auto"/>
            <w:bottom w:val="none" w:sz="0" w:space="0" w:color="auto"/>
            <w:right w:val="none" w:sz="0" w:space="0" w:color="auto"/>
          </w:divBdr>
          <w:divsChild>
            <w:div w:id="1721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448">
      <w:bodyDiv w:val="1"/>
      <w:marLeft w:val="0"/>
      <w:marRight w:val="0"/>
      <w:marTop w:val="0"/>
      <w:marBottom w:val="0"/>
      <w:divBdr>
        <w:top w:val="none" w:sz="0" w:space="0" w:color="auto"/>
        <w:left w:val="none" w:sz="0" w:space="0" w:color="auto"/>
        <w:bottom w:val="none" w:sz="0" w:space="0" w:color="auto"/>
        <w:right w:val="none" w:sz="0" w:space="0" w:color="auto"/>
      </w:divBdr>
      <w:divsChild>
        <w:div w:id="1787197408">
          <w:marLeft w:val="0"/>
          <w:marRight w:val="0"/>
          <w:marTop w:val="0"/>
          <w:marBottom w:val="0"/>
          <w:divBdr>
            <w:top w:val="none" w:sz="0" w:space="0" w:color="auto"/>
            <w:left w:val="none" w:sz="0" w:space="0" w:color="auto"/>
            <w:bottom w:val="none" w:sz="0" w:space="0" w:color="auto"/>
            <w:right w:val="none" w:sz="0" w:space="0" w:color="auto"/>
          </w:divBdr>
          <w:divsChild>
            <w:div w:id="1092362665">
              <w:marLeft w:val="0"/>
              <w:marRight w:val="0"/>
              <w:marTop w:val="0"/>
              <w:marBottom w:val="0"/>
              <w:divBdr>
                <w:top w:val="none" w:sz="0" w:space="0" w:color="auto"/>
                <w:left w:val="none" w:sz="0" w:space="0" w:color="auto"/>
                <w:bottom w:val="none" w:sz="0" w:space="0" w:color="auto"/>
                <w:right w:val="none" w:sz="0" w:space="0" w:color="auto"/>
              </w:divBdr>
              <w:divsChild>
                <w:div w:id="19203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92250">
      <w:bodyDiv w:val="1"/>
      <w:marLeft w:val="0"/>
      <w:marRight w:val="0"/>
      <w:marTop w:val="0"/>
      <w:marBottom w:val="0"/>
      <w:divBdr>
        <w:top w:val="none" w:sz="0" w:space="0" w:color="auto"/>
        <w:left w:val="none" w:sz="0" w:space="0" w:color="auto"/>
        <w:bottom w:val="none" w:sz="0" w:space="0" w:color="auto"/>
        <w:right w:val="none" w:sz="0" w:space="0" w:color="auto"/>
      </w:divBdr>
      <w:divsChild>
        <w:div w:id="1114136704">
          <w:marLeft w:val="0"/>
          <w:marRight w:val="0"/>
          <w:marTop w:val="0"/>
          <w:marBottom w:val="0"/>
          <w:divBdr>
            <w:top w:val="none" w:sz="0" w:space="0" w:color="auto"/>
            <w:left w:val="none" w:sz="0" w:space="0" w:color="auto"/>
            <w:bottom w:val="none" w:sz="0" w:space="0" w:color="auto"/>
            <w:right w:val="none" w:sz="0" w:space="0" w:color="auto"/>
          </w:divBdr>
          <w:divsChild>
            <w:div w:id="62529156">
              <w:marLeft w:val="0"/>
              <w:marRight w:val="0"/>
              <w:marTop w:val="0"/>
              <w:marBottom w:val="0"/>
              <w:divBdr>
                <w:top w:val="none" w:sz="0" w:space="0" w:color="auto"/>
                <w:left w:val="none" w:sz="0" w:space="0" w:color="auto"/>
                <w:bottom w:val="none" w:sz="0" w:space="0" w:color="auto"/>
                <w:right w:val="none" w:sz="0" w:space="0" w:color="auto"/>
              </w:divBdr>
              <w:divsChild>
                <w:div w:id="206513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0225">
          <w:marLeft w:val="0"/>
          <w:marRight w:val="0"/>
          <w:marTop w:val="0"/>
          <w:marBottom w:val="0"/>
          <w:divBdr>
            <w:top w:val="none" w:sz="0" w:space="0" w:color="auto"/>
            <w:left w:val="none" w:sz="0" w:space="0" w:color="auto"/>
            <w:bottom w:val="none" w:sz="0" w:space="0" w:color="auto"/>
            <w:right w:val="none" w:sz="0" w:space="0" w:color="auto"/>
          </w:divBdr>
          <w:divsChild>
            <w:div w:id="2105030769">
              <w:marLeft w:val="0"/>
              <w:marRight w:val="0"/>
              <w:marTop w:val="0"/>
              <w:marBottom w:val="0"/>
              <w:divBdr>
                <w:top w:val="none" w:sz="0" w:space="0" w:color="auto"/>
                <w:left w:val="none" w:sz="0" w:space="0" w:color="auto"/>
                <w:bottom w:val="none" w:sz="0" w:space="0" w:color="auto"/>
                <w:right w:val="none" w:sz="0" w:space="0" w:color="auto"/>
              </w:divBdr>
              <w:divsChild>
                <w:div w:id="1886136603">
                  <w:marLeft w:val="0"/>
                  <w:marRight w:val="0"/>
                  <w:marTop w:val="0"/>
                  <w:marBottom w:val="0"/>
                  <w:divBdr>
                    <w:top w:val="none" w:sz="0" w:space="0" w:color="auto"/>
                    <w:left w:val="none" w:sz="0" w:space="0" w:color="auto"/>
                    <w:bottom w:val="none" w:sz="0" w:space="0" w:color="auto"/>
                    <w:right w:val="none" w:sz="0" w:space="0" w:color="auto"/>
                  </w:divBdr>
                  <w:divsChild>
                    <w:div w:id="71600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111809">
      <w:bodyDiv w:val="1"/>
      <w:marLeft w:val="0"/>
      <w:marRight w:val="0"/>
      <w:marTop w:val="0"/>
      <w:marBottom w:val="0"/>
      <w:divBdr>
        <w:top w:val="none" w:sz="0" w:space="0" w:color="auto"/>
        <w:left w:val="none" w:sz="0" w:space="0" w:color="auto"/>
        <w:bottom w:val="none" w:sz="0" w:space="0" w:color="auto"/>
        <w:right w:val="none" w:sz="0" w:space="0" w:color="auto"/>
      </w:divBdr>
    </w:div>
    <w:div w:id="290787070">
      <w:bodyDiv w:val="1"/>
      <w:marLeft w:val="0"/>
      <w:marRight w:val="0"/>
      <w:marTop w:val="0"/>
      <w:marBottom w:val="0"/>
      <w:divBdr>
        <w:top w:val="none" w:sz="0" w:space="0" w:color="auto"/>
        <w:left w:val="none" w:sz="0" w:space="0" w:color="auto"/>
        <w:bottom w:val="none" w:sz="0" w:space="0" w:color="auto"/>
        <w:right w:val="none" w:sz="0" w:space="0" w:color="auto"/>
      </w:divBdr>
    </w:div>
    <w:div w:id="443429344">
      <w:bodyDiv w:val="1"/>
      <w:marLeft w:val="0"/>
      <w:marRight w:val="0"/>
      <w:marTop w:val="0"/>
      <w:marBottom w:val="0"/>
      <w:divBdr>
        <w:top w:val="none" w:sz="0" w:space="0" w:color="auto"/>
        <w:left w:val="none" w:sz="0" w:space="0" w:color="auto"/>
        <w:bottom w:val="none" w:sz="0" w:space="0" w:color="auto"/>
        <w:right w:val="none" w:sz="0" w:space="0" w:color="auto"/>
      </w:divBdr>
      <w:divsChild>
        <w:div w:id="2076127696">
          <w:marLeft w:val="0"/>
          <w:marRight w:val="0"/>
          <w:marTop w:val="0"/>
          <w:marBottom w:val="0"/>
          <w:divBdr>
            <w:top w:val="none" w:sz="0" w:space="0" w:color="auto"/>
            <w:left w:val="none" w:sz="0" w:space="0" w:color="auto"/>
            <w:bottom w:val="none" w:sz="0" w:space="0" w:color="auto"/>
            <w:right w:val="none" w:sz="0" w:space="0" w:color="auto"/>
          </w:divBdr>
          <w:divsChild>
            <w:div w:id="384136650">
              <w:marLeft w:val="0"/>
              <w:marRight w:val="0"/>
              <w:marTop w:val="0"/>
              <w:marBottom w:val="0"/>
              <w:divBdr>
                <w:top w:val="none" w:sz="0" w:space="0" w:color="auto"/>
                <w:left w:val="none" w:sz="0" w:space="0" w:color="auto"/>
                <w:bottom w:val="none" w:sz="0" w:space="0" w:color="auto"/>
                <w:right w:val="none" w:sz="0" w:space="0" w:color="auto"/>
              </w:divBdr>
              <w:divsChild>
                <w:div w:id="16776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881293">
      <w:bodyDiv w:val="1"/>
      <w:marLeft w:val="0"/>
      <w:marRight w:val="0"/>
      <w:marTop w:val="0"/>
      <w:marBottom w:val="0"/>
      <w:divBdr>
        <w:top w:val="none" w:sz="0" w:space="0" w:color="auto"/>
        <w:left w:val="none" w:sz="0" w:space="0" w:color="auto"/>
        <w:bottom w:val="none" w:sz="0" w:space="0" w:color="auto"/>
        <w:right w:val="none" w:sz="0" w:space="0" w:color="auto"/>
      </w:divBdr>
      <w:divsChild>
        <w:div w:id="2019846766">
          <w:marLeft w:val="0"/>
          <w:marRight w:val="0"/>
          <w:marTop w:val="0"/>
          <w:marBottom w:val="0"/>
          <w:divBdr>
            <w:top w:val="none" w:sz="0" w:space="0" w:color="auto"/>
            <w:left w:val="none" w:sz="0" w:space="0" w:color="auto"/>
            <w:bottom w:val="none" w:sz="0" w:space="0" w:color="auto"/>
            <w:right w:val="none" w:sz="0" w:space="0" w:color="auto"/>
          </w:divBdr>
          <w:divsChild>
            <w:div w:id="1905532102">
              <w:marLeft w:val="0"/>
              <w:marRight w:val="0"/>
              <w:marTop w:val="0"/>
              <w:marBottom w:val="0"/>
              <w:divBdr>
                <w:top w:val="none" w:sz="0" w:space="0" w:color="auto"/>
                <w:left w:val="none" w:sz="0" w:space="0" w:color="auto"/>
                <w:bottom w:val="none" w:sz="0" w:space="0" w:color="auto"/>
                <w:right w:val="none" w:sz="0" w:space="0" w:color="auto"/>
              </w:divBdr>
              <w:divsChild>
                <w:div w:id="11579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979593">
      <w:bodyDiv w:val="1"/>
      <w:marLeft w:val="0"/>
      <w:marRight w:val="0"/>
      <w:marTop w:val="0"/>
      <w:marBottom w:val="0"/>
      <w:divBdr>
        <w:top w:val="none" w:sz="0" w:space="0" w:color="auto"/>
        <w:left w:val="none" w:sz="0" w:space="0" w:color="auto"/>
        <w:bottom w:val="none" w:sz="0" w:space="0" w:color="auto"/>
        <w:right w:val="none" w:sz="0" w:space="0" w:color="auto"/>
      </w:divBdr>
    </w:div>
    <w:div w:id="906381561">
      <w:bodyDiv w:val="1"/>
      <w:marLeft w:val="0"/>
      <w:marRight w:val="0"/>
      <w:marTop w:val="0"/>
      <w:marBottom w:val="0"/>
      <w:divBdr>
        <w:top w:val="none" w:sz="0" w:space="0" w:color="auto"/>
        <w:left w:val="none" w:sz="0" w:space="0" w:color="auto"/>
        <w:bottom w:val="none" w:sz="0" w:space="0" w:color="auto"/>
        <w:right w:val="none" w:sz="0" w:space="0" w:color="auto"/>
      </w:divBdr>
    </w:div>
    <w:div w:id="980572123">
      <w:bodyDiv w:val="1"/>
      <w:marLeft w:val="0"/>
      <w:marRight w:val="0"/>
      <w:marTop w:val="0"/>
      <w:marBottom w:val="0"/>
      <w:divBdr>
        <w:top w:val="none" w:sz="0" w:space="0" w:color="auto"/>
        <w:left w:val="none" w:sz="0" w:space="0" w:color="auto"/>
        <w:bottom w:val="none" w:sz="0" w:space="0" w:color="auto"/>
        <w:right w:val="none" w:sz="0" w:space="0" w:color="auto"/>
      </w:divBdr>
      <w:divsChild>
        <w:div w:id="1374502924">
          <w:marLeft w:val="0"/>
          <w:marRight w:val="0"/>
          <w:marTop w:val="0"/>
          <w:marBottom w:val="0"/>
          <w:divBdr>
            <w:top w:val="none" w:sz="0" w:space="0" w:color="auto"/>
            <w:left w:val="none" w:sz="0" w:space="0" w:color="auto"/>
            <w:bottom w:val="none" w:sz="0" w:space="0" w:color="auto"/>
            <w:right w:val="none" w:sz="0" w:space="0" w:color="auto"/>
          </w:divBdr>
          <w:divsChild>
            <w:div w:id="414320926">
              <w:marLeft w:val="0"/>
              <w:marRight w:val="0"/>
              <w:marTop w:val="0"/>
              <w:marBottom w:val="0"/>
              <w:divBdr>
                <w:top w:val="none" w:sz="0" w:space="0" w:color="auto"/>
                <w:left w:val="none" w:sz="0" w:space="0" w:color="auto"/>
                <w:bottom w:val="none" w:sz="0" w:space="0" w:color="auto"/>
                <w:right w:val="none" w:sz="0" w:space="0" w:color="auto"/>
              </w:divBdr>
            </w:div>
            <w:div w:id="1804080363">
              <w:marLeft w:val="0"/>
              <w:marRight w:val="0"/>
              <w:marTop w:val="0"/>
              <w:marBottom w:val="0"/>
              <w:divBdr>
                <w:top w:val="none" w:sz="0" w:space="0" w:color="auto"/>
                <w:left w:val="none" w:sz="0" w:space="0" w:color="auto"/>
                <w:bottom w:val="none" w:sz="0" w:space="0" w:color="auto"/>
                <w:right w:val="none" w:sz="0" w:space="0" w:color="auto"/>
              </w:divBdr>
              <w:divsChild>
                <w:div w:id="181425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824019">
      <w:bodyDiv w:val="1"/>
      <w:marLeft w:val="0"/>
      <w:marRight w:val="0"/>
      <w:marTop w:val="0"/>
      <w:marBottom w:val="0"/>
      <w:divBdr>
        <w:top w:val="none" w:sz="0" w:space="0" w:color="auto"/>
        <w:left w:val="none" w:sz="0" w:space="0" w:color="auto"/>
        <w:bottom w:val="none" w:sz="0" w:space="0" w:color="auto"/>
        <w:right w:val="none" w:sz="0" w:space="0" w:color="auto"/>
      </w:divBdr>
      <w:divsChild>
        <w:div w:id="764224486">
          <w:marLeft w:val="0"/>
          <w:marRight w:val="0"/>
          <w:marTop w:val="0"/>
          <w:marBottom w:val="0"/>
          <w:divBdr>
            <w:top w:val="none" w:sz="0" w:space="0" w:color="auto"/>
            <w:left w:val="none" w:sz="0" w:space="0" w:color="auto"/>
            <w:bottom w:val="none" w:sz="0" w:space="0" w:color="auto"/>
            <w:right w:val="none" w:sz="0" w:space="0" w:color="auto"/>
          </w:divBdr>
          <w:divsChild>
            <w:div w:id="2109037552">
              <w:marLeft w:val="0"/>
              <w:marRight w:val="0"/>
              <w:marTop w:val="0"/>
              <w:marBottom w:val="0"/>
              <w:divBdr>
                <w:top w:val="none" w:sz="0" w:space="0" w:color="auto"/>
                <w:left w:val="none" w:sz="0" w:space="0" w:color="auto"/>
                <w:bottom w:val="none" w:sz="0" w:space="0" w:color="auto"/>
                <w:right w:val="none" w:sz="0" w:space="0" w:color="auto"/>
              </w:divBdr>
              <w:divsChild>
                <w:div w:id="35673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65080">
      <w:bodyDiv w:val="1"/>
      <w:marLeft w:val="0"/>
      <w:marRight w:val="0"/>
      <w:marTop w:val="0"/>
      <w:marBottom w:val="0"/>
      <w:divBdr>
        <w:top w:val="none" w:sz="0" w:space="0" w:color="auto"/>
        <w:left w:val="none" w:sz="0" w:space="0" w:color="auto"/>
        <w:bottom w:val="none" w:sz="0" w:space="0" w:color="auto"/>
        <w:right w:val="none" w:sz="0" w:space="0" w:color="auto"/>
      </w:divBdr>
    </w:div>
    <w:div w:id="1167093759">
      <w:bodyDiv w:val="1"/>
      <w:marLeft w:val="0"/>
      <w:marRight w:val="0"/>
      <w:marTop w:val="0"/>
      <w:marBottom w:val="0"/>
      <w:divBdr>
        <w:top w:val="none" w:sz="0" w:space="0" w:color="auto"/>
        <w:left w:val="none" w:sz="0" w:space="0" w:color="auto"/>
        <w:bottom w:val="none" w:sz="0" w:space="0" w:color="auto"/>
        <w:right w:val="none" w:sz="0" w:space="0" w:color="auto"/>
      </w:divBdr>
    </w:div>
    <w:div w:id="1281374928">
      <w:bodyDiv w:val="1"/>
      <w:marLeft w:val="0"/>
      <w:marRight w:val="0"/>
      <w:marTop w:val="0"/>
      <w:marBottom w:val="0"/>
      <w:divBdr>
        <w:top w:val="none" w:sz="0" w:space="0" w:color="auto"/>
        <w:left w:val="none" w:sz="0" w:space="0" w:color="auto"/>
        <w:bottom w:val="none" w:sz="0" w:space="0" w:color="auto"/>
        <w:right w:val="none" w:sz="0" w:space="0" w:color="auto"/>
      </w:divBdr>
    </w:div>
    <w:div w:id="1357853099">
      <w:bodyDiv w:val="1"/>
      <w:marLeft w:val="0"/>
      <w:marRight w:val="0"/>
      <w:marTop w:val="0"/>
      <w:marBottom w:val="0"/>
      <w:divBdr>
        <w:top w:val="none" w:sz="0" w:space="0" w:color="auto"/>
        <w:left w:val="none" w:sz="0" w:space="0" w:color="auto"/>
        <w:bottom w:val="none" w:sz="0" w:space="0" w:color="auto"/>
        <w:right w:val="none" w:sz="0" w:space="0" w:color="auto"/>
      </w:divBdr>
    </w:div>
    <w:div w:id="1358003510">
      <w:bodyDiv w:val="1"/>
      <w:marLeft w:val="0"/>
      <w:marRight w:val="0"/>
      <w:marTop w:val="0"/>
      <w:marBottom w:val="0"/>
      <w:divBdr>
        <w:top w:val="none" w:sz="0" w:space="0" w:color="auto"/>
        <w:left w:val="none" w:sz="0" w:space="0" w:color="auto"/>
        <w:bottom w:val="none" w:sz="0" w:space="0" w:color="auto"/>
        <w:right w:val="none" w:sz="0" w:space="0" w:color="auto"/>
      </w:divBdr>
    </w:div>
    <w:div w:id="1443844936">
      <w:bodyDiv w:val="1"/>
      <w:marLeft w:val="0"/>
      <w:marRight w:val="0"/>
      <w:marTop w:val="0"/>
      <w:marBottom w:val="0"/>
      <w:divBdr>
        <w:top w:val="none" w:sz="0" w:space="0" w:color="auto"/>
        <w:left w:val="none" w:sz="0" w:space="0" w:color="auto"/>
        <w:bottom w:val="none" w:sz="0" w:space="0" w:color="auto"/>
        <w:right w:val="none" w:sz="0" w:space="0" w:color="auto"/>
      </w:divBdr>
      <w:divsChild>
        <w:div w:id="655888310">
          <w:marLeft w:val="0"/>
          <w:marRight w:val="0"/>
          <w:marTop w:val="0"/>
          <w:marBottom w:val="0"/>
          <w:divBdr>
            <w:top w:val="none" w:sz="0" w:space="0" w:color="auto"/>
            <w:left w:val="none" w:sz="0" w:space="0" w:color="auto"/>
            <w:bottom w:val="none" w:sz="0" w:space="0" w:color="auto"/>
            <w:right w:val="none" w:sz="0" w:space="0" w:color="auto"/>
          </w:divBdr>
          <w:divsChild>
            <w:div w:id="1630895621">
              <w:marLeft w:val="0"/>
              <w:marRight w:val="0"/>
              <w:marTop w:val="0"/>
              <w:marBottom w:val="0"/>
              <w:divBdr>
                <w:top w:val="none" w:sz="0" w:space="0" w:color="auto"/>
                <w:left w:val="none" w:sz="0" w:space="0" w:color="auto"/>
                <w:bottom w:val="none" w:sz="0" w:space="0" w:color="auto"/>
                <w:right w:val="none" w:sz="0" w:space="0" w:color="auto"/>
              </w:divBdr>
              <w:divsChild>
                <w:div w:id="113444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12063">
      <w:bodyDiv w:val="1"/>
      <w:marLeft w:val="0"/>
      <w:marRight w:val="0"/>
      <w:marTop w:val="0"/>
      <w:marBottom w:val="0"/>
      <w:divBdr>
        <w:top w:val="none" w:sz="0" w:space="0" w:color="auto"/>
        <w:left w:val="none" w:sz="0" w:space="0" w:color="auto"/>
        <w:bottom w:val="none" w:sz="0" w:space="0" w:color="auto"/>
        <w:right w:val="none" w:sz="0" w:space="0" w:color="auto"/>
      </w:divBdr>
    </w:div>
    <w:div w:id="1516574564">
      <w:bodyDiv w:val="1"/>
      <w:marLeft w:val="0"/>
      <w:marRight w:val="0"/>
      <w:marTop w:val="0"/>
      <w:marBottom w:val="0"/>
      <w:divBdr>
        <w:top w:val="none" w:sz="0" w:space="0" w:color="auto"/>
        <w:left w:val="none" w:sz="0" w:space="0" w:color="auto"/>
        <w:bottom w:val="none" w:sz="0" w:space="0" w:color="auto"/>
        <w:right w:val="none" w:sz="0" w:space="0" w:color="auto"/>
      </w:divBdr>
      <w:divsChild>
        <w:div w:id="134642542">
          <w:marLeft w:val="0"/>
          <w:marRight w:val="0"/>
          <w:marTop w:val="0"/>
          <w:marBottom w:val="0"/>
          <w:divBdr>
            <w:top w:val="none" w:sz="0" w:space="0" w:color="auto"/>
            <w:left w:val="none" w:sz="0" w:space="0" w:color="auto"/>
            <w:bottom w:val="none" w:sz="0" w:space="0" w:color="auto"/>
            <w:right w:val="none" w:sz="0" w:space="0" w:color="auto"/>
          </w:divBdr>
          <w:divsChild>
            <w:div w:id="1551109865">
              <w:marLeft w:val="0"/>
              <w:marRight w:val="0"/>
              <w:marTop w:val="0"/>
              <w:marBottom w:val="0"/>
              <w:divBdr>
                <w:top w:val="none" w:sz="0" w:space="0" w:color="auto"/>
                <w:left w:val="none" w:sz="0" w:space="0" w:color="auto"/>
                <w:bottom w:val="none" w:sz="0" w:space="0" w:color="auto"/>
                <w:right w:val="none" w:sz="0" w:space="0" w:color="auto"/>
              </w:divBdr>
              <w:divsChild>
                <w:div w:id="2228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948212">
      <w:bodyDiv w:val="1"/>
      <w:marLeft w:val="0"/>
      <w:marRight w:val="0"/>
      <w:marTop w:val="0"/>
      <w:marBottom w:val="0"/>
      <w:divBdr>
        <w:top w:val="none" w:sz="0" w:space="0" w:color="auto"/>
        <w:left w:val="none" w:sz="0" w:space="0" w:color="auto"/>
        <w:bottom w:val="none" w:sz="0" w:space="0" w:color="auto"/>
        <w:right w:val="none" w:sz="0" w:space="0" w:color="auto"/>
      </w:divBdr>
    </w:div>
    <w:div w:id="1737362539">
      <w:bodyDiv w:val="1"/>
      <w:marLeft w:val="0"/>
      <w:marRight w:val="0"/>
      <w:marTop w:val="0"/>
      <w:marBottom w:val="0"/>
      <w:divBdr>
        <w:top w:val="none" w:sz="0" w:space="0" w:color="auto"/>
        <w:left w:val="none" w:sz="0" w:space="0" w:color="auto"/>
        <w:bottom w:val="none" w:sz="0" w:space="0" w:color="auto"/>
        <w:right w:val="none" w:sz="0" w:space="0" w:color="auto"/>
      </w:divBdr>
    </w:div>
    <w:div w:id="1775713679">
      <w:bodyDiv w:val="1"/>
      <w:marLeft w:val="0"/>
      <w:marRight w:val="0"/>
      <w:marTop w:val="0"/>
      <w:marBottom w:val="0"/>
      <w:divBdr>
        <w:top w:val="none" w:sz="0" w:space="0" w:color="auto"/>
        <w:left w:val="none" w:sz="0" w:space="0" w:color="auto"/>
        <w:bottom w:val="none" w:sz="0" w:space="0" w:color="auto"/>
        <w:right w:val="none" w:sz="0" w:space="0" w:color="auto"/>
      </w:divBdr>
      <w:divsChild>
        <w:div w:id="1262031119">
          <w:marLeft w:val="0"/>
          <w:marRight w:val="0"/>
          <w:marTop w:val="0"/>
          <w:marBottom w:val="0"/>
          <w:divBdr>
            <w:top w:val="none" w:sz="0" w:space="0" w:color="auto"/>
            <w:left w:val="none" w:sz="0" w:space="0" w:color="auto"/>
            <w:bottom w:val="none" w:sz="0" w:space="0" w:color="auto"/>
            <w:right w:val="none" w:sz="0" w:space="0" w:color="auto"/>
          </w:divBdr>
          <w:divsChild>
            <w:div w:id="2058772899">
              <w:marLeft w:val="0"/>
              <w:marRight w:val="0"/>
              <w:marTop w:val="0"/>
              <w:marBottom w:val="0"/>
              <w:divBdr>
                <w:top w:val="none" w:sz="0" w:space="0" w:color="auto"/>
                <w:left w:val="none" w:sz="0" w:space="0" w:color="auto"/>
                <w:bottom w:val="none" w:sz="0" w:space="0" w:color="auto"/>
                <w:right w:val="none" w:sz="0" w:space="0" w:color="auto"/>
              </w:divBdr>
              <w:divsChild>
                <w:div w:id="17388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53104">
      <w:bodyDiv w:val="1"/>
      <w:marLeft w:val="0"/>
      <w:marRight w:val="0"/>
      <w:marTop w:val="0"/>
      <w:marBottom w:val="0"/>
      <w:divBdr>
        <w:top w:val="none" w:sz="0" w:space="0" w:color="auto"/>
        <w:left w:val="none" w:sz="0" w:space="0" w:color="auto"/>
        <w:bottom w:val="none" w:sz="0" w:space="0" w:color="auto"/>
        <w:right w:val="none" w:sz="0" w:space="0" w:color="auto"/>
      </w:divBdr>
    </w:div>
    <w:div w:id="2127770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ducation.dell.com/content/dam/dell-emc/documents/en-us/2021KS_Sayiram-Data_Integration.pdf"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FD7F9-95AC-465F-B7F1-0A351D7E9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17</Pages>
  <Words>4252</Words>
  <Characters>24238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Marzieh Yazdanipour</dc:creator>
  <cp:keywords/>
  <dc:description/>
  <cp:lastModifiedBy>Hamed Soleimani</cp:lastModifiedBy>
  <cp:revision>70</cp:revision>
  <cp:lastPrinted>2024-10-24T11:34:00Z</cp:lastPrinted>
  <dcterms:created xsi:type="dcterms:W3CDTF">2023-12-17T11:01:00Z</dcterms:created>
  <dcterms:modified xsi:type="dcterms:W3CDTF">2024-10-24T11:35:00Z</dcterms:modified>
</cp:coreProperties>
</file>