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ACB05A" w14:textId="4671BD81" w:rsidR="001155A9" w:rsidRDefault="001155A9" w:rsidP="00E664BF">
      <w:pPr>
        <w:jc w:val="center"/>
        <w:rPr>
          <w:rFonts w:cstheme="minorHAnsi"/>
          <w:noProof/>
          <w:color w:val="4472C4" w:themeColor="accent1"/>
        </w:rPr>
      </w:pPr>
    </w:p>
    <w:p w14:paraId="04C2A5C0" w14:textId="77777777" w:rsidR="007A2839" w:rsidRDefault="007A2839" w:rsidP="00E664BF">
      <w:pPr>
        <w:jc w:val="center"/>
        <w:rPr>
          <w:rFonts w:cstheme="minorHAnsi"/>
          <w:noProof/>
          <w:color w:val="4472C4" w:themeColor="accent1"/>
        </w:rPr>
      </w:pPr>
    </w:p>
    <w:p w14:paraId="413972FB" w14:textId="77777777" w:rsidR="007A2839" w:rsidRPr="00044583" w:rsidRDefault="007A2839" w:rsidP="00E664BF">
      <w:pPr>
        <w:jc w:val="center"/>
      </w:pPr>
    </w:p>
    <w:p w14:paraId="5525945F" w14:textId="77777777" w:rsidR="00E664BF" w:rsidRPr="00044583" w:rsidRDefault="00E664BF" w:rsidP="00EC5AB3"/>
    <w:p w14:paraId="7DB2A399" w14:textId="77777777" w:rsidR="00E664BF" w:rsidRDefault="00E664BF" w:rsidP="00E664BF">
      <w:pPr>
        <w:jc w:val="center"/>
      </w:pPr>
    </w:p>
    <w:p w14:paraId="0571637A" w14:textId="77777777" w:rsidR="00F65429" w:rsidRPr="00044583" w:rsidRDefault="00F65429" w:rsidP="00E664BF">
      <w:pPr>
        <w:jc w:val="center"/>
      </w:pPr>
    </w:p>
    <w:p w14:paraId="6A6A646B" w14:textId="77777777" w:rsidR="00C11F78" w:rsidRPr="00044583" w:rsidRDefault="00C11F78" w:rsidP="00E664BF">
      <w:pPr>
        <w:jc w:val="center"/>
      </w:pPr>
    </w:p>
    <w:p w14:paraId="0E2D8CE4" w14:textId="77777777" w:rsidR="00BF13D1" w:rsidRDefault="00BF13D1" w:rsidP="00BF13D1">
      <w:pPr>
        <w:jc w:val="center"/>
        <w:rPr>
          <w:rFonts w:asciiTheme="majorBidi" w:hAnsiTheme="majorBidi" w:cstheme="majorBidi"/>
          <w:b/>
          <w:bCs/>
          <w:sz w:val="48"/>
          <w:szCs w:val="48"/>
        </w:rPr>
      </w:pPr>
    </w:p>
    <w:p w14:paraId="766A678D" w14:textId="5E5D0CEF" w:rsidR="009B7F36" w:rsidRPr="00CA640A" w:rsidRDefault="003435BB" w:rsidP="00BF13D1">
      <w:pPr>
        <w:jc w:val="center"/>
        <w:rPr>
          <w:rFonts w:asciiTheme="majorBidi" w:hAnsiTheme="majorBidi" w:cstheme="majorBidi"/>
          <w:b/>
          <w:bCs/>
          <w:sz w:val="48"/>
          <w:szCs w:val="48"/>
        </w:rPr>
      </w:pPr>
      <w:r w:rsidRPr="00CA640A">
        <w:rPr>
          <w:rFonts w:asciiTheme="majorBidi" w:hAnsiTheme="majorBidi" w:cstheme="majorBidi"/>
          <w:b/>
          <w:bCs/>
          <w:sz w:val="48"/>
          <w:szCs w:val="48"/>
        </w:rPr>
        <w:t xml:space="preserve">Unveiling Trends in Leading AI and </w:t>
      </w:r>
      <w:r w:rsidR="009C74BF">
        <w:rPr>
          <w:rFonts w:asciiTheme="majorBidi" w:hAnsiTheme="majorBidi" w:cstheme="majorBidi"/>
          <w:b/>
          <w:bCs/>
          <w:sz w:val="48"/>
          <w:szCs w:val="48"/>
        </w:rPr>
        <w:t>ML</w:t>
      </w:r>
      <w:r w:rsidRPr="00CA640A">
        <w:rPr>
          <w:rFonts w:asciiTheme="majorBidi" w:hAnsiTheme="majorBidi" w:cstheme="majorBidi"/>
          <w:b/>
          <w:bCs/>
          <w:sz w:val="48"/>
          <w:szCs w:val="48"/>
        </w:rPr>
        <w:t xml:space="preserve"> Companies' Stock Price: A Time Series Analysis </w:t>
      </w:r>
    </w:p>
    <w:p w14:paraId="1833F9E0" w14:textId="77777777" w:rsidR="000862C0" w:rsidRPr="00044583" w:rsidRDefault="000862C0" w:rsidP="00E664BF">
      <w:pPr>
        <w:jc w:val="center"/>
        <w:rPr>
          <w:sz w:val="28"/>
          <w:szCs w:val="28"/>
        </w:rPr>
      </w:pPr>
    </w:p>
    <w:p w14:paraId="0440FDA0" w14:textId="4C4E86DE" w:rsidR="000862C0" w:rsidRPr="00044583" w:rsidRDefault="000862C0">
      <w:pPr>
        <w:rPr>
          <w:sz w:val="28"/>
          <w:szCs w:val="28"/>
        </w:rPr>
      </w:pPr>
      <w:r w:rsidRPr="00044583">
        <w:rPr>
          <w:sz w:val="28"/>
          <w:szCs w:val="28"/>
        </w:rPr>
        <w:br w:type="page"/>
      </w:r>
    </w:p>
    <w:p w14:paraId="486C86FF" w14:textId="5EA41935" w:rsidR="00441884" w:rsidRDefault="002D4E2F" w:rsidP="001F3F87">
      <w:pPr>
        <w:pStyle w:val="Heading1"/>
        <w:rPr>
          <w:rFonts w:asciiTheme="majorBidi" w:eastAsia="Times New Roman" w:hAnsiTheme="majorBidi"/>
          <w:b/>
          <w:bCs/>
          <w:color w:val="1F1F1F"/>
          <w:sz w:val="36"/>
          <w:szCs w:val="36"/>
        </w:rPr>
        <w:sectPr w:rsidR="00441884" w:rsidSect="00441884">
          <w:footerReference w:type="default" r:id="rId8"/>
          <w:type w:val="continuous"/>
          <w:pgSz w:w="11906" w:h="16838"/>
          <w:pgMar w:top="1440" w:right="1440" w:bottom="1440" w:left="1797" w:header="709" w:footer="709" w:gutter="0"/>
          <w:cols w:space="708"/>
          <w:titlePg/>
          <w:docGrid w:linePitch="360"/>
        </w:sectPr>
      </w:pPr>
      <w:bookmarkStart w:id="0" w:name="_Toc180594470"/>
      <w:r>
        <w:rPr>
          <w:rFonts w:asciiTheme="majorBidi" w:eastAsia="Times New Roman" w:hAnsiTheme="majorBidi"/>
          <w:b/>
          <w:bCs/>
          <w:color w:val="1F1F1F"/>
          <w:sz w:val="36"/>
          <w:szCs w:val="36"/>
        </w:rPr>
        <w:lastRenderedPageBreak/>
        <w:t>Abstract</w:t>
      </w:r>
      <w:bookmarkEnd w:id="0"/>
    </w:p>
    <w:p w14:paraId="29D2CFE3" w14:textId="362DCCA8" w:rsidR="004F361F" w:rsidRDefault="004B0DBD"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B0DBD">
        <w:rPr>
          <w:rFonts w:asciiTheme="majorBidi" w:eastAsia="Times New Roman" w:hAnsiTheme="majorBidi" w:cstheme="majorBidi"/>
          <w:color w:val="1F1F1F"/>
          <w:sz w:val="24"/>
          <w:szCs w:val="24"/>
        </w:rPr>
        <w:t xml:space="preserve">This </w:t>
      </w:r>
      <w:r w:rsidR="005E3D9F">
        <w:rPr>
          <w:rFonts w:asciiTheme="majorBidi" w:eastAsia="Times New Roman" w:hAnsiTheme="majorBidi" w:cstheme="majorBidi"/>
          <w:color w:val="1F1F1F"/>
          <w:sz w:val="24"/>
          <w:szCs w:val="24"/>
        </w:rPr>
        <w:t>study</w:t>
      </w:r>
      <w:r w:rsidRPr="004B0DBD">
        <w:rPr>
          <w:rFonts w:asciiTheme="majorBidi" w:eastAsia="Times New Roman" w:hAnsiTheme="majorBidi" w:cstheme="majorBidi"/>
          <w:color w:val="1F1F1F"/>
          <w:sz w:val="24"/>
          <w:szCs w:val="24"/>
        </w:rPr>
        <w:t xml:space="preserve"> explores the potential of time series analysis in predicting significant trends within the historical stock prices of leading AI and ML companies: Alphabet, Meta, and Microsoft. The primary objective is to evaluate the effectiveness of various time series models in forecasting future stock prices, thereby providing useful insights for investors and companies by informing them about the best forecasting models and optimal adjustments to predict future stock prices</w:t>
      </w:r>
      <w:r w:rsidR="004F361F" w:rsidRPr="004F361F">
        <w:rPr>
          <w:rFonts w:asciiTheme="majorBidi" w:eastAsia="Times New Roman" w:hAnsiTheme="majorBidi" w:cstheme="majorBidi"/>
          <w:color w:val="1F1F1F"/>
          <w:sz w:val="24"/>
          <w:szCs w:val="24"/>
        </w:rPr>
        <w:t xml:space="preserve">. </w:t>
      </w:r>
    </w:p>
    <w:p w14:paraId="177DF98E" w14:textId="77777777"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To achieve this aim, the research addresses the following objectives: employing time series models to identify significant long-term and seasonal trends within the historical stock prices of Alphabet, Meta, and Microsoft; comparing the suitability of different time series models; analysing the similarities and differences in the observed trends; and evaluating the accuracy of the models in predicting future trends.</w:t>
      </w:r>
    </w:p>
    <w:p w14:paraId="3C9799C7" w14:textId="77777777"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Addressing knowledge gaps in the literature, the research contrasts traditional statistical models like ARIMA with deep learning models such as LSTMs. Traditional models often struggle with non-linear relationships inherent in financial data, while deep learning approaches have shown promise in capturing long-term dependencies. However, discrepancies in comparative studies highlight the need for a comprehensive assessment of these models' effectiveness in the specific context of AI and ML companies' stock prices.</w:t>
      </w:r>
    </w:p>
    <w:p w14:paraId="1EF331D9" w14:textId="77777777"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The methodology includes several steps to ensure robustness and accuracy. Initially, data preprocessing and outlier detection are performed to ensure data quality. Exploratory Data Analysis (EDA) follows, involving the use of ACF, PACF plots, and stationarity tests like the Augmented Dickey-Fuller (ADF) and Ljung-Box tests to uncover inherent patterns and ensure data stationarity. Data is then split into training and testing subsets for model evaluation.</w:t>
      </w:r>
    </w:p>
    <w:p w14:paraId="72CC2167" w14:textId="179F2D14"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lastRenderedPageBreak/>
        <w:t>Both statistical and deep learning models are employed, including ARIMA-GARCH, LSTM, and GRU. Model performance is evaluated using metrics such as RMSE and MAE. The best-performing models from each category are selected for forecasting mid-term future trends, with comparisons made against actual values to determine prediction accuracy.</w:t>
      </w:r>
    </w:p>
    <w:p w14:paraId="1C2A68E0" w14:textId="2E53E731"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Ethical considerations are meticulously addressed, acknowledging the secondary nature of the data sourced from Yahoo Finance and ensuring transparency in all analyses. An Ethos application has been completed to support the ethical conduct of this research.</w:t>
      </w:r>
    </w:p>
    <w:p w14:paraId="220627FA" w14:textId="557B2592" w:rsidR="004F361F" w:rsidRPr="004F361F"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The findings indicate that all three companies exhibited upward long-term trends, suggesting positive investor outlooks on AI/ML futures. No significant seasonal patterns were identified, pointing to consistent long-term influencing factors on stock prices. Machine learning models, particularly GRUs, outperformed traditional statistical models in capturing underlying trends and predicting mid-term future trends. The GRU model significantly outperformed the ARIMA-GARCH model across all three stocks.</w:t>
      </w:r>
      <w:r w:rsidR="00530162">
        <w:rPr>
          <w:rFonts w:asciiTheme="majorBidi" w:eastAsia="Times New Roman" w:hAnsiTheme="majorBidi" w:cstheme="majorBidi"/>
          <w:color w:val="1F1F1F"/>
          <w:sz w:val="24"/>
          <w:szCs w:val="24"/>
        </w:rPr>
        <w:t xml:space="preserve"> </w:t>
      </w:r>
      <w:r w:rsidR="00530162" w:rsidRPr="00530162">
        <w:rPr>
          <w:rFonts w:asciiTheme="majorBidi" w:eastAsia="Times New Roman" w:hAnsiTheme="majorBidi" w:cstheme="majorBidi"/>
          <w:color w:val="1F1F1F"/>
          <w:sz w:val="24"/>
          <w:szCs w:val="24"/>
        </w:rPr>
        <w:t>Overall, these findings highlight the potential of GRU models for investors and financial analysts seeking to make informed decisions within the AI/ML industry</w:t>
      </w:r>
      <w:r w:rsidR="003224D2">
        <w:rPr>
          <w:rFonts w:asciiTheme="majorBidi" w:eastAsia="Times New Roman" w:hAnsiTheme="majorBidi" w:cstheme="majorBidi"/>
          <w:color w:val="1F1F1F"/>
          <w:sz w:val="24"/>
          <w:szCs w:val="24"/>
        </w:rPr>
        <w:t>.</w:t>
      </w:r>
    </w:p>
    <w:p w14:paraId="4C495275" w14:textId="2CB69D81" w:rsidR="004F361F" w:rsidRPr="004F361F" w:rsidRDefault="004F361F" w:rsidP="00381FD6">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However, focusing solely on historical prices might overlook other influencing factors, potentially leading to inaccurate predictions. Future research directions include exploring techniques to mitigate overfitting</w:t>
      </w:r>
      <w:r w:rsidR="00873AAA">
        <w:rPr>
          <w:rFonts w:asciiTheme="majorBidi" w:eastAsia="Times New Roman" w:hAnsiTheme="majorBidi" w:cstheme="majorBidi"/>
          <w:color w:val="1F1F1F"/>
          <w:sz w:val="24"/>
          <w:szCs w:val="24"/>
        </w:rPr>
        <w:t xml:space="preserve"> and </w:t>
      </w:r>
      <w:r w:rsidRPr="004F361F">
        <w:rPr>
          <w:rFonts w:asciiTheme="majorBidi" w:eastAsia="Times New Roman" w:hAnsiTheme="majorBidi" w:cstheme="majorBidi"/>
          <w:color w:val="1F1F1F"/>
          <w:sz w:val="24"/>
          <w:szCs w:val="24"/>
        </w:rPr>
        <w:t>improving model generalisability to support high-risk decision-making.</w:t>
      </w:r>
    </w:p>
    <w:p w14:paraId="33ED3543" w14:textId="3AD31CE9" w:rsidR="00F0379C" w:rsidRDefault="004F361F" w:rsidP="001F3F87">
      <w:pPr>
        <w:pStyle w:val="ListParagraph"/>
        <w:shd w:val="clear" w:color="auto" w:fill="FFFFFF"/>
        <w:spacing w:before="100" w:beforeAutospacing="1" w:after="100" w:afterAutospacing="1" w:line="480" w:lineRule="auto"/>
        <w:ind w:left="0"/>
        <w:jc w:val="both"/>
        <w:rPr>
          <w:rFonts w:asciiTheme="majorBidi" w:eastAsia="Times New Roman" w:hAnsiTheme="majorBidi" w:cstheme="majorBidi"/>
          <w:color w:val="1F1F1F"/>
          <w:sz w:val="24"/>
          <w:szCs w:val="24"/>
        </w:rPr>
      </w:pPr>
      <w:r w:rsidRPr="004F361F">
        <w:rPr>
          <w:rFonts w:asciiTheme="majorBidi" w:eastAsia="Times New Roman" w:hAnsiTheme="majorBidi" w:cstheme="majorBidi"/>
          <w:color w:val="1F1F1F"/>
          <w:sz w:val="24"/>
          <w:szCs w:val="24"/>
        </w:rPr>
        <w:t xml:space="preserve">In conclusion, this </w:t>
      </w:r>
      <w:r w:rsidR="00F65429">
        <w:rPr>
          <w:rFonts w:asciiTheme="majorBidi" w:eastAsia="Times New Roman" w:hAnsiTheme="majorBidi" w:cstheme="majorBidi"/>
          <w:color w:val="1F1F1F"/>
          <w:sz w:val="24"/>
          <w:szCs w:val="24"/>
        </w:rPr>
        <w:t>study</w:t>
      </w:r>
      <w:r w:rsidRPr="004F361F">
        <w:rPr>
          <w:rFonts w:asciiTheme="majorBidi" w:eastAsia="Times New Roman" w:hAnsiTheme="majorBidi" w:cstheme="majorBidi"/>
          <w:color w:val="1F1F1F"/>
          <w:sz w:val="24"/>
          <w:szCs w:val="24"/>
        </w:rPr>
        <w:t xml:space="preserve"> demonstrates the superior performance of </w:t>
      </w:r>
      <w:r w:rsidR="00D52B72">
        <w:rPr>
          <w:rFonts w:asciiTheme="majorBidi" w:eastAsia="Times New Roman" w:hAnsiTheme="majorBidi" w:cstheme="majorBidi"/>
          <w:color w:val="1F1F1F"/>
          <w:sz w:val="24"/>
          <w:szCs w:val="24"/>
        </w:rPr>
        <w:t>ML</w:t>
      </w:r>
      <w:r w:rsidRPr="004F361F">
        <w:rPr>
          <w:rFonts w:asciiTheme="majorBidi" w:eastAsia="Times New Roman" w:hAnsiTheme="majorBidi" w:cstheme="majorBidi"/>
          <w:color w:val="1F1F1F"/>
          <w:sz w:val="24"/>
          <w:szCs w:val="24"/>
        </w:rPr>
        <w:t xml:space="preserve"> models in forecasting stock prices for leading AI and ML companies, providing </w:t>
      </w:r>
      <w:r w:rsidR="00F67C24">
        <w:rPr>
          <w:rFonts w:asciiTheme="majorBidi" w:eastAsia="Times New Roman" w:hAnsiTheme="majorBidi" w:cstheme="majorBidi"/>
          <w:color w:val="1F1F1F"/>
          <w:sz w:val="24"/>
          <w:szCs w:val="24"/>
        </w:rPr>
        <w:t>useful</w:t>
      </w:r>
      <w:r w:rsidRPr="004F361F">
        <w:rPr>
          <w:rFonts w:asciiTheme="majorBidi" w:eastAsia="Times New Roman" w:hAnsiTheme="majorBidi" w:cstheme="majorBidi"/>
          <w:color w:val="1F1F1F"/>
          <w:sz w:val="24"/>
          <w:szCs w:val="24"/>
        </w:rPr>
        <w:t xml:space="preserve"> insights for investors and companies navigating the dynamic AI/ML landscape.</w:t>
      </w:r>
    </w:p>
    <w:p w14:paraId="745ED7C4" w14:textId="77777777" w:rsidR="00F0379C" w:rsidRDefault="00F0379C">
      <w:pP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br w:type="page"/>
      </w:r>
    </w:p>
    <w:bookmarkStart w:id="1" w:name="_Toc180594471" w:displacedByCustomXml="next"/>
    <w:sdt>
      <w:sdtPr>
        <w:rPr>
          <w:rFonts w:asciiTheme="minorHAnsi" w:eastAsiaTheme="minorHAnsi" w:hAnsiTheme="minorHAnsi" w:cstheme="minorBidi"/>
          <w:color w:val="auto"/>
          <w:sz w:val="22"/>
          <w:szCs w:val="22"/>
          <w:lang w:val="en-GB"/>
        </w:rPr>
        <w:id w:val="-1366673330"/>
        <w:docPartObj>
          <w:docPartGallery w:val="Table of Contents"/>
          <w:docPartUnique/>
        </w:docPartObj>
      </w:sdtPr>
      <w:sdtEndPr>
        <w:rPr>
          <w:b/>
          <w:bCs/>
          <w:noProof/>
        </w:rPr>
      </w:sdtEndPr>
      <w:sdtContent>
        <w:p w14:paraId="501D17D1" w14:textId="6E9B4F7D" w:rsidR="001F3F87" w:rsidRPr="008D253B" w:rsidRDefault="001F3F87" w:rsidP="004C4A4B">
          <w:pPr>
            <w:pStyle w:val="TOCHeading"/>
            <w:spacing w:line="360" w:lineRule="auto"/>
            <w:outlineLvl w:val="0"/>
            <w:rPr>
              <w:rFonts w:asciiTheme="majorBidi" w:eastAsia="Times New Roman" w:hAnsiTheme="majorBidi"/>
              <w:b/>
              <w:bCs/>
              <w:color w:val="1F1F1F"/>
              <w:sz w:val="36"/>
              <w:szCs w:val="36"/>
              <w:lang w:val="en-GB"/>
            </w:rPr>
          </w:pPr>
          <w:r w:rsidRPr="008D253B">
            <w:rPr>
              <w:rFonts w:asciiTheme="majorBidi" w:eastAsia="Times New Roman" w:hAnsiTheme="majorBidi"/>
              <w:b/>
              <w:bCs/>
              <w:color w:val="1F1F1F"/>
              <w:sz w:val="36"/>
              <w:szCs w:val="36"/>
              <w:lang w:val="en-GB"/>
            </w:rPr>
            <w:t>Table of Contents</w:t>
          </w:r>
          <w:bookmarkEnd w:id="1"/>
        </w:p>
        <w:p w14:paraId="1FA00BF3" w14:textId="23182F0E" w:rsidR="008C78C4" w:rsidRDefault="001F3F87">
          <w:pPr>
            <w:pStyle w:val="TOC1"/>
            <w:rPr>
              <w:rFonts w:eastAsiaTheme="minorEastAsia"/>
              <w:noProof/>
              <w:kern w:val="2"/>
              <w:lang w:eastAsia="en-GB"/>
              <w14:ligatures w14:val="standardContextual"/>
            </w:rPr>
          </w:pPr>
          <w:r w:rsidRPr="00820181">
            <w:fldChar w:fldCharType="begin"/>
          </w:r>
          <w:r w:rsidRPr="00820181">
            <w:instrText xml:space="preserve"> TOC \o "1-3" \h \z \u </w:instrText>
          </w:r>
          <w:r w:rsidRPr="00820181">
            <w:fldChar w:fldCharType="separate"/>
          </w:r>
          <w:hyperlink w:anchor="_Toc180594470" w:history="1">
            <w:r w:rsidR="008C78C4" w:rsidRPr="00B55F26">
              <w:rPr>
                <w:rStyle w:val="Hyperlink"/>
                <w:rFonts w:asciiTheme="majorBidi" w:eastAsia="Times New Roman" w:hAnsiTheme="majorBidi"/>
                <w:b/>
                <w:bCs/>
                <w:noProof/>
              </w:rPr>
              <w:t>Abstract</w:t>
            </w:r>
            <w:r w:rsidR="008C78C4">
              <w:rPr>
                <w:noProof/>
                <w:webHidden/>
              </w:rPr>
              <w:tab/>
            </w:r>
            <w:r w:rsidR="008C78C4">
              <w:rPr>
                <w:noProof/>
                <w:webHidden/>
              </w:rPr>
              <w:fldChar w:fldCharType="begin"/>
            </w:r>
            <w:r w:rsidR="008C78C4">
              <w:rPr>
                <w:noProof/>
                <w:webHidden/>
              </w:rPr>
              <w:instrText xml:space="preserve"> PAGEREF _Toc180594470 \h </w:instrText>
            </w:r>
            <w:r w:rsidR="008C78C4">
              <w:rPr>
                <w:noProof/>
                <w:webHidden/>
              </w:rPr>
            </w:r>
            <w:r w:rsidR="008C78C4">
              <w:rPr>
                <w:noProof/>
                <w:webHidden/>
              </w:rPr>
              <w:fldChar w:fldCharType="separate"/>
            </w:r>
            <w:r w:rsidR="00600A0A">
              <w:rPr>
                <w:noProof/>
                <w:webHidden/>
              </w:rPr>
              <w:t>2</w:t>
            </w:r>
            <w:r w:rsidR="008C78C4">
              <w:rPr>
                <w:noProof/>
                <w:webHidden/>
              </w:rPr>
              <w:fldChar w:fldCharType="end"/>
            </w:r>
          </w:hyperlink>
        </w:p>
        <w:p w14:paraId="59F72525" w14:textId="5CFBEC17" w:rsidR="008C78C4" w:rsidRDefault="008C78C4">
          <w:pPr>
            <w:pStyle w:val="TOC1"/>
            <w:rPr>
              <w:rFonts w:eastAsiaTheme="minorEastAsia"/>
              <w:noProof/>
              <w:kern w:val="2"/>
              <w:lang w:eastAsia="en-GB"/>
              <w14:ligatures w14:val="standardContextual"/>
            </w:rPr>
          </w:pPr>
          <w:hyperlink w:anchor="_Toc180594471" w:history="1">
            <w:r w:rsidRPr="00B55F26">
              <w:rPr>
                <w:rStyle w:val="Hyperlink"/>
                <w:rFonts w:asciiTheme="majorBidi" w:eastAsia="Times New Roman" w:hAnsiTheme="majorBidi"/>
                <w:b/>
                <w:bCs/>
                <w:noProof/>
              </w:rPr>
              <w:t>Table of Contents</w:t>
            </w:r>
            <w:r>
              <w:rPr>
                <w:noProof/>
                <w:webHidden/>
              </w:rPr>
              <w:tab/>
            </w:r>
            <w:r>
              <w:rPr>
                <w:noProof/>
                <w:webHidden/>
              </w:rPr>
              <w:fldChar w:fldCharType="begin"/>
            </w:r>
            <w:r>
              <w:rPr>
                <w:noProof/>
                <w:webHidden/>
              </w:rPr>
              <w:instrText xml:space="preserve"> PAGEREF _Toc180594471 \h </w:instrText>
            </w:r>
            <w:r>
              <w:rPr>
                <w:noProof/>
                <w:webHidden/>
              </w:rPr>
            </w:r>
            <w:r>
              <w:rPr>
                <w:noProof/>
                <w:webHidden/>
              </w:rPr>
              <w:fldChar w:fldCharType="separate"/>
            </w:r>
            <w:r w:rsidR="00600A0A">
              <w:rPr>
                <w:noProof/>
                <w:webHidden/>
              </w:rPr>
              <w:t>4</w:t>
            </w:r>
            <w:r>
              <w:rPr>
                <w:noProof/>
                <w:webHidden/>
              </w:rPr>
              <w:fldChar w:fldCharType="end"/>
            </w:r>
          </w:hyperlink>
        </w:p>
        <w:p w14:paraId="7958DB4C" w14:textId="718372FA" w:rsidR="008C78C4" w:rsidRDefault="008C78C4">
          <w:pPr>
            <w:pStyle w:val="TOC1"/>
            <w:rPr>
              <w:rFonts w:eastAsiaTheme="minorEastAsia"/>
              <w:noProof/>
              <w:kern w:val="2"/>
              <w:lang w:eastAsia="en-GB"/>
              <w14:ligatures w14:val="standardContextual"/>
            </w:rPr>
          </w:pPr>
          <w:hyperlink w:anchor="_Toc180594472" w:history="1">
            <w:r w:rsidRPr="00B55F26">
              <w:rPr>
                <w:rStyle w:val="Hyperlink"/>
                <w:rFonts w:asciiTheme="majorBidi" w:eastAsia="Times New Roman" w:hAnsiTheme="majorBidi"/>
                <w:b/>
                <w:bCs/>
                <w:noProof/>
              </w:rPr>
              <w:t>List of Figures</w:t>
            </w:r>
            <w:r>
              <w:rPr>
                <w:noProof/>
                <w:webHidden/>
              </w:rPr>
              <w:tab/>
            </w:r>
            <w:r>
              <w:rPr>
                <w:noProof/>
                <w:webHidden/>
              </w:rPr>
              <w:fldChar w:fldCharType="begin"/>
            </w:r>
            <w:r>
              <w:rPr>
                <w:noProof/>
                <w:webHidden/>
              </w:rPr>
              <w:instrText xml:space="preserve"> PAGEREF _Toc180594472 \h </w:instrText>
            </w:r>
            <w:r>
              <w:rPr>
                <w:noProof/>
                <w:webHidden/>
              </w:rPr>
            </w:r>
            <w:r>
              <w:rPr>
                <w:noProof/>
                <w:webHidden/>
              </w:rPr>
              <w:fldChar w:fldCharType="separate"/>
            </w:r>
            <w:r w:rsidR="00600A0A">
              <w:rPr>
                <w:noProof/>
                <w:webHidden/>
              </w:rPr>
              <w:t>6</w:t>
            </w:r>
            <w:r>
              <w:rPr>
                <w:noProof/>
                <w:webHidden/>
              </w:rPr>
              <w:fldChar w:fldCharType="end"/>
            </w:r>
          </w:hyperlink>
        </w:p>
        <w:p w14:paraId="60E1F129" w14:textId="2FD0BE84" w:rsidR="008C78C4" w:rsidRDefault="008C78C4" w:rsidP="008F4AFA">
          <w:pPr>
            <w:pStyle w:val="TOC2"/>
            <w:rPr>
              <w:rFonts w:eastAsiaTheme="minorEastAsia"/>
              <w:noProof/>
              <w:kern w:val="2"/>
              <w:lang w:eastAsia="en-GB"/>
              <w14:ligatures w14:val="standardContextual"/>
            </w:rPr>
          </w:pPr>
          <w:hyperlink w:anchor="_Toc180594473" w:history="1">
            <w:r w:rsidRPr="00B55F26">
              <w:rPr>
                <w:rStyle w:val="Hyperlink"/>
                <w:rFonts w:asciiTheme="majorBidi" w:eastAsia="Times New Roman" w:hAnsiTheme="majorBidi" w:cstheme="majorBidi"/>
                <w:b/>
                <w:bCs/>
                <w:noProof/>
              </w:rPr>
              <w:t>List of Tables</w:t>
            </w:r>
            <w:r>
              <w:rPr>
                <w:noProof/>
                <w:webHidden/>
              </w:rPr>
              <w:tab/>
            </w:r>
            <w:r>
              <w:rPr>
                <w:noProof/>
                <w:webHidden/>
              </w:rPr>
              <w:fldChar w:fldCharType="begin"/>
            </w:r>
            <w:r>
              <w:rPr>
                <w:noProof/>
                <w:webHidden/>
              </w:rPr>
              <w:instrText xml:space="preserve"> PAGEREF _Toc180594473 \h </w:instrText>
            </w:r>
            <w:r>
              <w:rPr>
                <w:noProof/>
                <w:webHidden/>
              </w:rPr>
            </w:r>
            <w:r>
              <w:rPr>
                <w:noProof/>
                <w:webHidden/>
              </w:rPr>
              <w:fldChar w:fldCharType="separate"/>
            </w:r>
            <w:r w:rsidR="00600A0A">
              <w:rPr>
                <w:noProof/>
                <w:webHidden/>
              </w:rPr>
              <w:t>7</w:t>
            </w:r>
            <w:r>
              <w:rPr>
                <w:noProof/>
                <w:webHidden/>
              </w:rPr>
              <w:fldChar w:fldCharType="end"/>
            </w:r>
          </w:hyperlink>
        </w:p>
        <w:p w14:paraId="56EDAA27" w14:textId="36229369" w:rsidR="008C78C4" w:rsidRDefault="008C78C4" w:rsidP="008F4AFA">
          <w:pPr>
            <w:pStyle w:val="TOC2"/>
            <w:rPr>
              <w:rFonts w:eastAsiaTheme="minorEastAsia"/>
              <w:noProof/>
              <w:kern w:val="2"/>
              <w:lang w:eastAsia="en-GB"/>
              <w14:ligatures w14:val="standardContextual"/>
            </w:rPr>
          </w:pPr>
          <w:hyperlink w:anchor="_Toc180594474" w:history="1">
            <w:r w:rsidRPr="00B55F26">
              <w:rPr>
                <w:rStyle w:val="Hyperlink"/>
                <w:rFonts w:asciiTheme="majorBidi" w:eastAsia="Times New Roman" w:hAnsiTheme="majorBidi" w:cstheme="majorBidi"/>
                <w:b/>
                <w:bCs/>
                <w:noProof/>
              </w:rPr>
              <w:t>Introduction</w:t>
            </w:r>
            <w:r>
              <w:rPr>
                <w:noProof/>
                <w:webHidden/>
              </w:rPr>
              <w:tab/>
            </w:r>
            <w:r>
              <w:rPr>
                <w:noProof/>
                <w:webHidden/>
              </w:rPr>
              <w:fldChar w:fldCharType="begin"/>
            </w:r>
            <w:r>
              <w:rPr>
                <w:noProof/>
                <w:webHidden/>
              </w:rPr>
              <w:instrText xml:space="preserve"> PAGEREF _Toc180594474 \h </w:instrText>
            </w:r>
            <w:r>
              <w:rPr>
                <w:noProof/>
                <w:webHidden/>
              </w:rPr>
            </w:r>
            <w:r>
              <w:rPr>
                <w:noProof/>
                <w:webHidden/>
              </w:rPr>
              <w:fldChar w:fldCharType="separate"/>
            </w:r>
            <w:r w:rsidR="00600A0A">
              <w:rPr>
                <w:noProof/>
                <w:webHidden/>
              </w:rPr>
              <w:t>8</w:t>
            </w:r>
            <w:r>
              <w:rPr>
                <w:noProof/>
                <w:webHidden/>
              </w:rPr>
              <w:fldChar w:fldCharType="end"/>
            </w:r>
          </w:hyperlink>
        </w:p>
        <w:p w14:paraId="76A58876" w14:textId="68115933" w:rsidR="008C78C4" w:rsidRDefault="008C78C4" w:rsidP="008F4AFA">
          <w:pPr>
            <w:pStyle w:val="TOC2"/>
            <w:rPr>
              <w:rFonts w:eastAsiaTheme="minorEastAsia"/>
              <w:noProof/>
              <w:kern w:val="2"/>
              <w:lang w:eastAsia="en-GB"/>
              <w14:ligatures w14:val="standardContextual"/>
            </w:rPr>
          </w:pPr>
          <w:hyperlink w:anchor="_Toc180594475" w:history="1">
            <w:r w:rsidRPr="00B55F26">
              <w:rPr>
                <w:rStyle w:val="Hyperlink"/>
                <w:rFonts w:asciiTheme="majorBidi" w:eastAsia="Times New Roman" w:hAnsiTheme="majorBidi" w:cstheme="majorBidi"/>
                <w:b/>
                <w:bCs/>
                <w:noProof/>
              </w:rPr>
              <w:t>1.1</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Background</w:t>
            </w:r>
            <w:r>
              <w:rPr>
                <w:noProof/>
                <w:webHidden/>
              </w:rPr>
              <w:tab/>
            </w:r>
            <w:r>
              <w:rPr>
                <w:noProof/>
                <w:webHidden/>
              </w:rPr>
              <w:fldChar w:fldCharType="begin"/>
            </w:r>
            <w:r>
              <w:rPr>
                <w:noProof/>
                <w:webHidden/>
              </w:rPr>
              <w:instrText xml:space="preserve"> PAGEREF _Toc180594475 \h </w:instrText>
            </w:r>
            <w:r>
              <w:rPr>
                <w:noProof/>
                <w:webHidden/>
              </w:rPr>
            </w:r>
            <w:r>
              <w:rPr>
                <w:noProof/>
                <w:webHidden/>
              </w:rPr>
              <w:fldChar w:fldCharType="separate"/>
            </w:r>
            <w:r w:rsidR="00600A0A">
              <w:rPr>
                <w:noProof/>
                <w:webHidden/>
              </w:rPr>
              <w:t>8</w:t>
            </w:r>
            <w:r>
              <w:rPr>
                <w:noProof/>
                <w:webHidden/>
              </w:rPr>
              <w:fldChar w:fldCharType="end"/>
            </w:r>
          </w:hyperlink>
        </w:p>
        <w:p w14:paraId="4770FF18" w14:textId="69777917" w:rsidR="008C78C4" w:rsidRDefault="008C78C4" w:rsidP="008F4AFA">
          <w:pPr>
            <w:pStyle w:val="TOC2"/>
            <w:rPr>
              <w:rFonts w:eastAsiaTheme="minorEastAsia"/>
              <w:noProof/>
              <w:kern w:val="2"/>
              <w:lang w:eastAsia="en-GB"/>
              <w14:ligatures w14:val="standardContextual"/>
            </w:rPr>
          </w:pPr>
          <w:hyperlink w:anchor="_Toc180594476" w:history="1">
            <w:r w:rsidRPr="00B55F26">
              <w:rPr>
                <w:rStyle w:val="Hyperlink"/>
                <w:rFonts w:asciiTheme="majorBidi" w:eastAsia="Times New Roman" w:hAnsiTheme="majorBidi" w:cstheme="majorBidi"/>
                <w:b/>
                <w:bCs/>
                <w:noProof/>
              </w:rPr>
              <w:t>1.2</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The Impact of AI and ML on the Stock Market</w:t>
            </w:r>
            <w:r>
              <w:rPr>
                <w:noProof/>
                <w:webHidden/>
              </w:rPr>
              <w:tab/>
            </w:r>
            <w:r>
              <w:rPr>
                <w:noProof/>
                <w:webHidden/>
              </w:rPr>
              <w:fldChar w:fldCharType="begin"/>
            </w:r>
            <w:r>
              <w:rPr>
                <w:noProof/>
                <w:webHidden/>
              </w:rPr>
              <w:instrText xml:space="preserve"> PAGEREF _Toc180594476 \h </w:instrText>
            </w:r>
            <w:r>
              <w:rPr>
                <w:noProof/>
                <w:webHidden/>
              </w:rPr>
            </w:r>
            <w:r>
              <w:rPr>
                <w:noProof/>
                <w:webHidden/>
              </w:rPr>
              <w:fldChar w:fldCharType="separate"/>
            </w:r>
            <w:r w:rsidR="00600A0A">
              <w:rPr>
                <w:noProof/>
                <w:webHidden/>
              </w:rPr>
              <w:t>9</w:t>
            </w:r>
            <w:r>
              <w:rPr>
                <w:noProof/>
                <w:webHidden/>
              </w:rPr>
              <w:fldChar w:fldCharType="end"/>
            </w:r>
          </w:hyperlink>
        </w:p>
        <w:p w14:paraId="54F708AB" w14:textId="2ADA2E3E" w:rsidR="008C78C4" w:rsidRDefault="008C78C4" w:rsidP="008F4AFA">
          <w:pPr>
            <w:pStyle w:val="TOC2"/>
            <w:rPr>
              <w:rFonts w:eastAsiaTheme="minorEastAsia"/>
              <w:noProof/>
              <w:kern w:val="2"/>
              <w:lang w:eastAsia="en-GB"/>
              <w14:ligatures w14:val="standardContextual"/>
            </w:rPr>
          </w:pPr>
          <w:hyperlink w:anchor="_Toc180594477" w:history="1">
            <w:r w:rsidRPr="00B55F26">
              <w:rPr>
                <w:rStyle w:val="Hyperlink"/>
                <w:rFonts w:asciiTheme="majorBidi" w:eastAsia="Times New Roman" w:hAnsiTheme="majorBidi" w:cstheme="majorBidi"/>
                <w:b/>
                <w:bCs/>
                <w:noProof/>
              </w:rPr>
              <w:t>1.3</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Justifications, Research Aim and Objectives</w:t>
            </w:r>
            <w:r>
              <w:rPr>
                <w:noProof/>
                <w:webHidden/>
              </w:rPr>
              <w:tab/>
            </w:r>
            <w:r>
              <w:rPr>
                <w:noProof/>
                <w:webHidden/>
              </w:rPr>
              <w:fldChar w:fldCharType="begin"/>
            </w:r>
            <w:r>
              <w:rPr>
                <w:noProof/>
                <w:webHidden/>
              </w:rPr>
              <w:instrText xml:space="preserve"> PAGEREF _Toc180594477 \h </w:instrText>
            </w:r>
            <w:r>
              <w:rPr>
                <w:noProof/>
                <w:webHidden/>
              </w:rPr>
            </w:r>
            <w:r>
              <w:rPr>
                <w:noProof/>
                <w:webHidden/>
              </w:rPr>
              <w:fldChar w:fldCharType="separate"/>
            </w:r>
            <w:r w:rsidR="00600A0A">
              <w:rPr>
                <w:noProof/>
                <w:webHidden/>
              </w:rPr>
              <w:t>11</w:t>
            </w:r>
            <w:r>
              <w:rPr>
                <w:noProof/>
                <w:webHidden/>
              </w:rPr>
              <w:fldChar w:fldCharType="end"/>
            </w:r>
          </w:hyperlink>
        </w:p>
        <w:p w14:paraId="241476DE" w14:textId="46BC33B7"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78" w:history="1">
            <w:r w:rsidRPr="00B55F26">
              <w:rPr>
                <w:rStyle w:val="Hyperlink"/>
              </w:rPr>
              <w:t>1.3.1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shd w:val="clear" w:color="auto" w:fill="FFFFFF"/>
              </w:rPr>
              <w:t>Research Aim</w:t>
            </w:r>
            <w:r>
              <w:rPr>
                <w:webHidden/>
              </w:rPr>
              <w:tab/>
            </w:r>
            <w:r>
              <w:rPr>
                <w:webHidden/>
              </w:rPr>
              <w:fldChar w:fldCharType="begin"/>
            </w:r>
            <w:r>
              <w:rPr>
                <w:webHidden/>
              </w:rPr>
              <w:instrText xml:space="preserve"> PAGEREF _Toc180594478 \h </w:instrText>
            </w:r>
            <w:r>
              <w:rPr>
                <w:webHidden/>
              </w:rPr>
            </w:r>
            <w:r>
              <w:rPr>
                <w:webHidden/>
              </w:rPr>
              <w:fldChar w:fldCharType="separate"/>
            </w:r>
            <w:r w:rsidR="00600A0A">
              <w:rPr>
                <w:webHidden/>
              </w:rPr>
              <w:t>11</w:t>
            </w:r>
            <w:r>
              <w:rPr>
                <w:webHidden/>
              </w:rPr>
              <w:fldChar w:fldCharType="end"/>
            </w:r>
          </w:hyperlink>
        </w:p>
        <w:p w14:paraId="4020E7F5" w14:textId="7CB48702"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79" w:history="1">
            <w:r w:rsidRPr="00B55F26">
              <w:rPr>
                <w:rStyle w:val="Hyperlink"/>
              </w:rPr>
              <w:t>1.3.2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shd w:val="clear" w:color="auto" w:fill="FFFFFF"/>
              </w:rPr>
              <w:t>Research Objectives</w:t>
            </w:r>
            <w:r>
              <w:rPr>
                <w:webHidden/>
              </w:rPr>
              <w:tab/>
            </w:r>
            <w:r>
              <w:rPr>
                <w:webHidden/>
              </w:rPr>
              <w:fldChar w:fldCharType="begin"/>
            </w:r>
            <w:r>
              <w:rPr>
                <w:webHidden/>
              </w:rPr>
              <w:instrText xml:space="preserve"> PAGEREF _Toc180594479 \h </w:instrText>
            </w:r>
            <w:r>
              <w:rPr>
                <w:webHidden/>
              </w:rPr>
            </w:r>
            <w:r>
              <w:rPr>
                <w:webHidden/>
              </w:rPr>
              <w:fldChar w:fldCharType="separate"/>
            </w:r>
            <w:r w:rsidR="00600A0A">
              <w:rPr>
                <w:webHidden/>
              </w:rPr>
              <w:t>12</w:t>
            </w:r>
            <w:r>
              <w:rPr>
                <w:webHidden/>
              </w:rPr>
              <w:fldChar w:fldCharType="end"/>
            </w:r>
          </w:hyperlink>
        </w:p>
        <w:p w14:paraId="496F7C84" w14:textId="51A7E35D" w:rsidR="008C78C4" w:rsidRDefault="008C78C4" w:rsidP="008F4AFA">
          <w:pPr>
            <w:pStyle w:val="TOC2"/>
            <w:rPr>
              <w:rFonts w:eastAsiaTheme="minorEastAsia"/>
              <w:noProof/>
              <w:kern w:val="2"/>
              <w:lang w:eastAsia="en-GB"/>
              <w14:ligatures w14:val="standardContextual"/>
            </w:rPr>
          </w:pPr>
          <w:hyperlink w:anchor="_Toc180594480" w:history="1">
            <w:r w:rsidRPr="00B55F26">
              <w:rPr>
                <w:rStyle w:val="Hyperlink"/>
                <w:rFonts w:asciiTheme="majorBidi" w:eastAsia="Times New Roman" w:hAnsiTheme="majorBidi" w:cstheme="majorBidi"/>
                <w:b/>
                <w:bCs/>
                <w:noProof/>
              </w:rPr>
              <w:t>1.4</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Research Questions</w:t>
            </w:r>
            <w:r>
              <w:rPr>
                <w:noProof/>
                <w:webHidden/>
              </w:rPr>
              <w:tab/>
            </w:r>
            <w:r>
              <w:rPr>
                <w:noProof/>
                <w:webHidden/>
              </w:rPr>
              <w:fldChar w:fldCharType="begin"/>
            </w:r>
            <w:r>
              <w:rPr>
                <w:noProof/>
                <w:webHidden/>
              </w:rPr>
              <w:instrText xml:space="preserve"> PAGEREF _Toc180594480 \h </w:instrText>
            </w:r>
            <w:r>
              <w:rPr>
                <w:noProof/>
                <w:webHidden/>
              </w:rPr>
            </w:r>
            <w:r>
              <w:rPr>
                <w:noProof/>
                <w:webHidden/>
              </w:rPr>
              <w:fldChar w:fldCharType="separate"/>
            </w:r>
            <w:r w:rsidR="00600A0A">
              <w:rPr>
                <w:noProof/>
                <w:webHidden/>
              </w:rPr>
              <w:t>12</w:t>
            </w:r>
            <w:r>
              <w:rPr>
                <w:noProof/>
                <w:webHidden/>
              </w:rPr>
              <w:fldChar w:fldCharType="end"/>
            </w:r>
          </w:hyperlink>
        </w:p>
        <w:p w14:paraId="5508BDFA" w14:textId="5BA7DA14" w:rsidR="008C78C4" w:rsidRDefault="008C78C4" w:rsidP="008F4AFA">
          <w:pPr>
            <w:pStyle w:val="TOC2"/>
            <w:rPr>
              <w:rFonts w:eastAsiaTheme="minorEastAsia"/>
              <w:noProof/>
              <w:kern w:val="2"/>
              <w:lang w:eastAsia="en-GB"/>
              <w14:ligatures w14:val="standardContextual"/>
            </w:rPr>
          </w:pPr>
          <w:hyperlink w:anchor="_Toc180594481" w:history="1">
            <w:r w:rsidRPr="00B55F26">
              <w:rPr>
                <w:rStyle w:val="Hyperlink"/>
                <w:rFonts w:asciiTheme="majorBidi" w:eastAsia="Times New Roman" w:hAnsiTheme="majorBidi" w:cstheme="majorBidi"/>
                <w:b/>
                <w:bCs/>
                <w:noProof/>
              </w:rPr>
              <w:t>1.5</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Research Approach</w:t>
            </w:r>
            <w:r>
              <w:rPr>
                <w:noProof/>
                <w:webHidden/>
              </w:rPr>
              <w:tab/>
            </w:r>
            <w:r>
              <w:rPr>
                <w:noProof/>
                <w:webHidden/>
              </w:rPr>
              <w:fldChar w:fldCharType="begin"/>
            </w:r>
            <w:r>
              <w:rPr>
                <w:noProof/>
                <w:webHidden/>
              </w:rPr>
              <w:instrText xml:space="preserve"> PAGEREF _Toc180594481 \h </w:instrText>
            </w:r>
            <w:r>
              <w:rPr>
                <w:noProof/>
                <w:webHidden/>
              </w:rPr>
            </w:r>
            <w:r>
              <w:rPr>
                <w:noProof/>
                <w:webHidden/>
              </w:rPr>
              <w:fldChar w:fldCharType="separate"/>
            </w:r>
            <w:r w:rsidR="00600A0A">
              <w:rPr>
                <w:noProof/>
                <w:webHidden/>
              </w:rPr>
              <w:t>12</w:t>
            </w:r>
            <w:r>
              <w:rPr>
                <w:noProof/>
                <w:webHidden/>
              </w:rPr>
              <w:fldChar w:fldCharType="end"/>
            </w:r>
          </w:hyperlink>
        </w:p>
        <w:p w14:paraId="4B6CFA7C" w14:textId="54546A81" w:rsidR="008C78C4" w:rsidRDefault="008C78C4" w:rsidP="008F4AFA">
          <w:pPr>
            <w:pStyle w:val="TOC2"/>
            <w:rPr>
              <w:rFonts w:eastAsiaTheme="minorEastAsia"/>
              <w:noProof/>
              <w:kern w:val="2"/>
              <w:lang w:eastAsia="en-GB"/>
              <w14:ligatures w14:val="standardContextual"/>
            </w:rPr>
          </w:pPr>
          <w:hyperlink w:anchor="_Toc180594482" w:history="1">
            <w:r w:rsidRPr="00B55F26">
              <w:rPr>
                <w:rStyle w:val="Hyperlink"/>
                <w:rFonts w:asciiTheme="majorBidi" w:eastAsia="Times New Roman" w:hAnsiTheme="majorBidi" w:cstheme="majorBidi"/>
                <w:b/>
                <w:bCs/>
                <w:noProof/>
              </w:rPr>
              <w:t>1.6</w:t>
            </w:r>
            <w:r>
              <w:rPr>
                <w:rFonts w:eastAsiaTheme="minorEastAsia"/>
                <w:noProof/>
                <w:kern w:val="2"/>
                <w:lang w:eastAsia="en-GB"/>
                <w14:ligatures w14:val="standardContextual"/>
              </w:rPr>
              <w:tab/>
            </w:r>
            <w:r w:rsidR="007B11BB">
              <w:rPr>
                <w:rStyle w:val="Hyperlink"/>
                <w:rFonts w:asciiTheme="majorBidi" w:eastAsia="Times New Roman" w:hAnsiTheme="majorBidi" w:cstheme="majorBidi"/>
                <w:b/>
                <w:bCs/>
                <w:noProof/>
              </w:rPr>
              <w:t>Research</w:t>
            </w:r>
            <w:r w:rsidRPr="00B55F26">
              <w:rPr>
                <w:rStyle w:val="Hyperlink"/>
                <w:rFonts w:asciiTheme="majorBidi" w:eastAsia="Times New Roman" w:hAnsiTheme="majorBidi" w:cstheme="majorBidi"/>
                <w:b/>
                <w:bCs/>
                <w:noProof/>
              </w:rPr>
              <w:t xml:space="preserve"> Structure</w:t>
            </w:r>
            <w:r>
              <w:rPr>
                <w:noProof/>
                <w:webHidden/>
              </w:rPr>
              <w:tab/>
            </w:r>
            <w:r>
              <w:rPr>
                <w:noProof/>
                <w:webHidden/>
              </w:rPr>
              <w:fldChar w:fldCharType="begin"/>
            </w:r>
            <w:r>
              <w:rPr>
                <w:noProof/>
                <w:webHidden/>
              </w:rPr>
              <w:instrText xml:space="preserve"> PAGEREF _Toc180594482 \h </w:instrText>
            </w:r>
            <w:r>
              <w:rPr>
                <w:noProof/>
                <w:webHidden/>
              </w:rPr>
            </w:r>
            <w:r>
              <w:rPr>
                <w:noProof/>
                <w:webHidden/>
              </w:rPr>
              <w:fldChar w:fldCharType="separate"/>
            </w:r>
            <w:r w:rsidR="00600A0A">
              <w:rPr>
                <w:noProof/>
                <w:webHidden/>
              </w:rPr>
              <w:t>13</w:t>
            </w:r>
            <w:r>
              <w:rPr>
                <w:noProof/>
                <w:webHidden/>
              </w:rPr>
              <w:fldChar w:fldCharType="end"/>
            </w:r>
          </w:hyperlink>
        </w:p>
        <w:p w14:paraId="2ED238A5" w14:textId="5B891750" w:rsidR="008C78C4" w:rsidRDefault="008C78C4">
          <w:pPr>
            <w:pStyle w:val="TOC1"/>
            <w:rPr>
              <w:rFonts w:eastAsiaTheme="minorEastAsia"/>
              <w:noProof/>
              <w:kern w:val="2"/>
              <w:lang w:eastAsia="en-GB"/>
              <w14:ligatures w14:val="standardContextual"/>
            </w:rPr>
          </w:pPr>
          <w:hyperlink w:anchor="_Toc180594483" w:history="1">
            <w:r w:rsidRPr="00B55F26">
              <w:rPr>
                <w:rStyle w:val="Hyperlink"/>
                <w:rFonts w:asciiTheme="majorBidi" w:eastAsia="Times New Roman" w:hAnsiTheme="majorBidi" w:cstheme="majorBidi"/>
                <w:b/>
                <w:bCs/>
                <w:noProof/>
              </w:rPr>
              <w:t>1.</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Literature Review</w:t>
            </w:r>
            <w:r>
              <w:rPr>
                <w:noProof/>
                <w:webHidden/>
              </w:rPr>
              <w:tab/>
            </w:r>
            <w:r>
              <w:rPr>
                <w:noProof/>
                <w:webHidden/>
              </w:rPr>
              <w:fldChar w:fldCharType="begin"/>
            </w:r>
            <w:r>
              <w:rPr>
                <w:noProof/>
                <w:webHidden/>
              </w:rPr>
              <w:instrText xml:space="preserve"> PAGEREF _Toc180594483 \h </w:instrText>
            </w:r>
            <w:r>
              <w:rPr>
                <w:noProof/>
                <w:webHidden/>
              </w:rPr>
            </w:r>
            <w:r>
              <w:rPr>
                <w:noProof/>
                <w:webHidden/>
              </w:rPr>
              <w:fldChar w:fldCharType="separate"/>
            </w:r>
            <w:r w:rsidR="00600A0A">
              <w:rPr>
                <w:noProof/>
                <w:webHidden/>
              </w:rPr>
              <w:t>14</w:t>
            </w:r>
            <w:r>
              <w:rPr>
                <w:noProof/>
                <w:webHidden/>
              </w:rPr>
              <w:fldChar w:fldCharType="end"/>
            </w:r>
          </w:hyperlink>
        </w:p>
        <w:p w14:paraId="51D3E45D" w14:textId="5FDC64FF" w:rsidR="008C78C4" w:rsidRDefault="008C78C4" w:rsidP="008F4AFA">
          <w:pPr>
            <w:pStyle w:val="TOC2"/>
            <w:rPr>
              <w:rFonts w:eastAsiaTheme="minorEastAsia"/>
              <w:noProof/>
              <w:kern w:val="2"/>
              <w:lang w:eastAsia="en-GB"/>
              <w14:ligatures w14:val="standardContextual"/>
            </w:rPr>
          </w:pPr>
          <w:hyperlink w:anchor="_Toc180594484" w:history="1">
            <w:r w:rsidRPr="00B55F26">
              <w:rPr>
                <w:rStyle w:val="Hyperlink"/>
                <w:rFonts w:asciiTheme="majorBidi" w:hAnsiTheme="majorBidi" w:cstheme="majorBidi"/>
                <w:b/>
                <w:bCs/>
                <w:noProof/>
              </w:rPr>
              <w:t>2.1</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Introduction</w:t>
            </w:r>
            <w:r>
              <w:rPr>
                <w:noProof/>
                <w:webHidden/>
              </w:rPr>
              <w:tab/>
            </w:r>
            <w:r>
              <w:rPr>
                <w:noProof/>
                <w:webHidden/>
              </w:rPr>
              <w:fldChar w:fldCharType="begin"/>
            </w:r>
            <w:r>
              <w:rPr>
                <w:noProof/>
                <w:webHidden/>
              </w:rPr>
              <w:instrText xml:space="preserve"> PAGEREF _Toc180594484 \h </w:instrText>
            </w:r>
            <w:r>
              <w:rPr>
                <w:noProof/>
                <w:webHidden/>
              </w:rPr>
            </w:r>
            <w:r>
              <w:rPr>
                <w:noProof/>
                <w:webHidden/>
              </w:rPr>
              <w:fldChar w:fldCharType="separate"/>
            </w:r>
            <w:r w:rsidR="00600A0A">
              <w:rPr>
                <w:noProof/>
                <w:webHidden/>
              </w:rPr>
              <w:t>14</w:t>
            </w:r>
            <w:r>
              <w:rPr>
                <w:noProof/>
                <w:webHidden/>
              </w:rPr>
              <w:fldChar w:fldCharType="end"/>
            </w:r>
          </w:hyperlink>
        </w:p>
        <w:p w14:paraId="48EC9622" w14:textId="26BF4FEF" w:rsidR="008C78C4" w:rsidRDefault="008C78C4" w:rsidP="008F4AFA">
          <w:pPr>
            <w:pStyle w:val="TOC2"/>
            <w:rPr>
              <w:rFonts w:eastAsiaTheme="minorEastAsia"/>
              <w:noProof/>
              <w:kern w:val="2"/>
              <w:lang w:eastAsia="en-GB"/>
              <w14:ligatures w14:val="standardContextual"/>
            </w:rPr>
          </w:pPr>
          <w:hyperlink w:anchor="_Toc180594485" w:history="1">
            <w:r w:rsidRPr="00B55F26">
              <w:rPr>
                <w:rStyle w:val="Hyperlink"/>
                <w:rFonts w:asciiTheme="majorBidi" w:hAnsiTheme="majorBidi" w:cstheme="majorBidi"/>
                <w:b/>
                <w:bCs/>
                <w:noProof/>
              </w:rPr>
              <w:t>2.2</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Time Series Analysis Core Concepts</w:t>
            </w:r>
            <w:r>
              <w:rPr>
                <w:noProof/>
                <w:webHidden/>
              </w:rPr>
              <w:tab/>
            </w:r>
            <w:r>
              <w:rPr>
                <w:noProof/>
                <w:webHidden/>
              </w:rPr>
              <w:fldChar w:fldCharType="begin"/>
            </w:r>
            <w:r>
              <w:rPr>
                <w:noProof/>
                <w:webHidden/>
              </w:rPr>
              <w:instrText xml:space="preserve"> PAGEREF _Toc180594485 \h </w:instrText>
            </w:r>
            <w:r>
              <w:rPr>
                <w:noProof/>
                <w:webHidden/>
              </w:rPr>
            </w:r>
            <w:r>
              <w:rPr>
                <w:noProof/>
                <w:webHidden/>
              </w:rPr>
              <w:fldChar w:fldCharType="separate"/>
            </w:r>
            <w:r w:rsidR="00600A0A">
              <w:rPr>
                <w:noProof/>
                <w:webHidden/>
              </w:rPr>
              <w:t>14</w:t>
            </w:r>
            <w:r>
              <w:rPr>
                <w:noProof/>
                <w:webHidden/>
              </w:rPr>
              <w:fldChar w:fldCharType="end"/>
            </w:r>
          </w:hyperlink>
        </w:p>
        <w:p w14:paraId="374861BB" w14:textId="4D4ACEF1" w:rsidR="008C78C4" w:rsidRDefault="008C78C4" w:rsidP="008F4AFA">
          <w:pPr>
            <w:pStyle w:val="TOC2"/>
            <w:rPr>
              <w:rFonts w:eastAsiaTheme="minorEastAsia"/>
              <w:noProof/>
              <w:kern w:val="2"/>
              <w:lang w:eastAsia="en-GB"/>
              <w14:ligatures w14:val="standardContextual"/>
            </w:rPr>
          </w:pPr>
          <w:hyperlink w:anchor="_Toc180594486" w:history="1">
            <w:r w:rsidRPr="00B55F26">
              <w:rPr>
                <w:rStyle w:val="Hyperlink"/>
                <w:rFonts w:asciiTheme="majorBidi" w:hAnsiTheme="majorBidi" w:cstheme="majorBidi"/>
                <w:b/>
                <w:bCs/>
                <w:noProof/>
              </w:rPr>
              <w:t>2.3</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Testing for Stationarity</w:t>
            </w:r>
            <w:r>
              <w:rPr>
                <w:noProof/>
                <w:webHidden/>
              </w:rPr>
              <w:tab/>
            </w:r>
            <w:r>
              <w:rPr>
                <w:noProof/>
                <w:webHidden/>
              </w:rPr>
              <w:fldChar w:fldCharType="begin"/>
            </w:r>
            <w:r>
              <w:rPr>
                <w:noProof/>
                <w:webHidden/>
              </w:rPr>
              <w:instrText xml:space="preserve"> PAGEREF _Toc180594486 \h </w:instrText>
            </w:r>
            <w:r>
              <w:rPr>
                <w:noProof/>
                <w:webHidden/>
              </w:rPr>
            </w:r>
            <w:r>
              <w:rPr>
                <w:noProof/>
                <w:webHidden/>
              </w:rPr>
              <w:fldChar w:fldCharType="separate"/>
            </w:r>
            <w:r w:rsidR="00600A0A">
              <w:rPr>
                <w:noProof/>
                <w:webHidden/>
              </w:rPr>
              <w:t>18</w:t>
            </w:r>
            <w:r>
              <w:rPr>
                <w:noProof/>
                <w:webHidden/>
              </w:rPr>
              <w:fldChar w:fldCharType="end"/>
            </w:r>
          </w:hyperlink>
        </w:p>
        <w:p w14:paraId="6EDA126E" w14:textId="5C6FA65A"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87" w:history="1">
            <w:r w:rsidRPr="00B55F26">
              <w:rPr>
                <w:rStyle w:val="Hyperlink"/>
              </w:rPr>
              <w:t>2.3.1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Augmented Dickey-Fuller (ADF)</w:t>
            </w:r>
            <w:r>
              <w:rPr>
                <w:webHidden/>
              </w:rPr>
              <w:tab/>
            </w:r>
            <w:r>
              <w:rPr>
                <w:webHidden/>
              </w:rPr>
              <w:fldChar w:fldCharType="begin"/>
            </w:r>
            <w:r>
              <w:rPr>
                <w:webHidden/>
              </w:rPr>
              <w:instrText xml:space="preserve"> PAGEREF _Toc180594487 \h </w:instrText>
            </w:r>
            <w:r>
              <w:rPr>
                <w:webHidden/>
              </w:rPr>
            </w:r>
            <w:r>
              <w:rPr>
                <w:webHidden/>
              </w:rPr>
              <w:fldChar w:fldCharType="separate"/>
            </w:r>
            <w:r w:rsidR="00600A0A">
              <w:rPr>
                <w:webHidden/>
              </w:rPr>
              <w:t>19</w:t>
            </w:r>
            <w:r>
              <w:rPr>
                <w:webHidden/>
              </w:rPr>
              <w:fldChar w:fldCharType="end"/>
            </w:r>
          </w:hyperlink>
        </w:p>
        <w:p w14:paraId="3F01FB73" w14:textId="3A45EF91"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88" w:history="1">
            <w:r w:rsidRPr="00B55F26">
              <w:rPr>
                <w:rStyle w:val="Hyperlink"/>
              </w:rPr>
              <w:t>2.3.2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Ljung-Box</w:t>
            </w:r>
            <w:r>
              <w:rPr>
                <w:webHidden/>
              </w:rPr>
              <w:tab/>
            </w:r>
            <w:r>
              <w:rPr>
                <w:webHidden/>
              </w:rPr>
              <w:fldChar w:fldCharType="begin"/>
            </w:r>
            <w:r>
              <w:rPr>
                <w:webHidden/>
              </w:rPr>
              <w:instrText xml:space="preserve"> PAGEREF _Toc180594488 \h </w:instrText>
            </w:r>
            <w:r>
              <w:rPr>
                <w:webHidden/>
              </w:rPr>
            </w:r>
            <w:r>
              <w:rPr>
                <w:webHidden/>
              </w:rPr>
              <w:fldChar w:fldCharType="separate"/>
            </w:r>
            <w:r w:rsidR="00600A0A">
              <w:rPr>
                <w:webHidden/>
              </w:rPr>
              <w:t>19</w:t>
            </w:r>
            <w:r>
              <w:rPr>
                <w:webHidden/>
              </w:rPr>
              <w:fldChar w:fldCharType="end"/>
            </w:r>
          </w:hyperlink>
        </w:p>
        <w:p w14:paraId="4A183D6C" w14:textId="4D03D91D" w:rsidR="008C78C4" w:rsidRDefault="008C78C4" w:rsidP="008F4AFA">
          <w:pPr>
            <w:pStyle w:val="TOC2"/>
            <w:rPr>
              <w:rFonts w:eastAsiaTheme="minorEastAsia"/>
              <w:noProof/>
              <w:kern w:val="2"/>
              <w:lang w:eastAsia="en-GB"/>
              <w14:ligatures w14:val="standardContextual"/>
            </w:rPr>
          </w:pPr>
          <w:hyperlink w:anchor="_Toc180594489" w:history="1">
            <w:r w:rsidRPr="00B55F26">
              <w:rPr>
                <w:rStyle w:val="Hyperlink"/>
                <w:rFonts w:asciiTheme="majorBidi" w:hAnsiTheme="majorBidi" w:cstheme="majorBidi"/>
                <w:b/>
                <w:bCs/>
                <w:noProof/>
              </w:rPr>
              <w:t>2.4</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Statistical Time Series Forecasting Models</w:t>
            </w:r>
            <w:r>
              <w:rPr>
                <w:noProof/>
                <w:webHidden/>
              </w:rPr>
              <w:tab/>
            </w:r>
            <w:r>
              <w:rPr>
                <w:noProof/>
                <w:webHidden/>
              </w:rPr>
              <w:fldChar w:fldCharType="begin"/>
            </w:r>
            <w:r>
              <w:rPr>
                <w:noProof/>
                <w:webHidden/>
              </w:rPr>
              <w:instrText xml:space="preserve"> PAGEREF _Toc180594489 \h </w:instrText>
            </w:r>
            <w:r>
              <w:rPr>
                <w:noProof/>
                <w:webHidden/>
              </w:rPr>
            </w:r>
            <w:r>
              <w:rPr>
                <w:noProof/>
                <w:webHidden/>
              </w:rPr>
              <w:fldChar w:fldCharType="separate"/>
            </w:r>
            <w:r w:rsidR="00600A0A">
              <w:rPr>
                <w:noProof/>
                <w:webHidden/>
              </w:rPr>
              <w:t>19</w:t>
            </w:r>
            <w:r>
              <w:rPr>
                <w:noProof/>
                <w:webHidden/>
              </w:rPr>
              <w:fldChar w:fldCharType="end"/>
            </w:r>
          </w:hyperlink>
        </w:p>
        <w:p w14:paraId="1EF93F7D" w14:textId="3676433A"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0" w:history="1">
            <w:r w:rsidRPr="00B55F26">
              <w:rPr>
                <w:rStyle w:val="Hyperlink"/>
              </w:rPr>
              <w:t>2.4.1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Moving Average (MA)</w:t>
            </w:r>
            <w:r>
              <w:rPr>
                <w:webHidden/>
              </w:rPr>
              <w:tab/>
            </w:r>
            <w:r>
              <w:rPr>
                <w:webHidden/>
              </w:rPr>
              <w:fldChar w:fldCharType="begin"/>
            </w:r>
            <w:r>
              <w:rPr>
                <w:webHidden/>
              </w:rPr>
              <w:instrText xml:space="preserve"> PAGEREF _Toc180594490 \h </w:instrText>
            </w:r>
            <w:r>
              <w:rPr>
                <w:webHidden/>
              </w:rPr>
            </w:r>
            <w:r>
              <w:rPr>
                <w:webHidden/>
              </w:rPr>
              <w:fldChar w:fldCharType="separate"/>
            </w:r>
            <w:r w:rsidR="00600A0A">
              <w:rPr>
                <w:webHidden/>
              </w:rPr>
              <w:t>19</w:t>
            </w:r>
            <w:r>
              <w:rPr>
                <w:webHidden/>
              </w:rPr>
              <w:fldChar w:fldCharType="end"/>
            </w:r>
          </w:hyperlink>
        </w:p>
        <w:p w14:paraId="5B055D6C" w14:textId="30B9FCE2"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1" w:history="1">
            <w:r w:rsidRPr="00B55F26">
              <w:rPr>
                <w:rStyle w:val="Hyperlink"/>
              </w:rPr>
              <w:t>2.4.2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Exponential Smoothing</w:t>
            </w:r>
            <w:r>
              <w:rPr>
                <w:webHidden/>
              </w:rPr>
              <w:tab/>
            </w:r>
            <w:r>
              <w:rPr>
                <w:webHidden/>
              </w:rPr>
              <w:fldChar w:fldCharType="begin"/>
            </w:r>
            <w:r>
              <w:rPr>
                <w:webHidden/>
              </w:rPr>
              <w:instrText xml:space="preserve"> PAGEREF _Toc180594491 \h </w:instrText>
            </w:r>
            <w:r>
              <w:rPr>
                <w:webHidden/>
              </w:rPr>
            </w:r>
            <w:r>
              <w:rPr>
                <w:webHidden/>
              </w:rPr>
              <w:fldChar w:fldCharType="separate"/>
            </w:r>
            <w:r w:rsidR="00600A0A">
              <w:rPr>
                <w:webHidden/>
              </w:rPr>
              <w:t>21</w:t>
            </w:r>
            <w:r>
              <w:rPr>
                <w:webHidden/>
              </w:rPr>
              <w:fldChar w:fldCharType="end"/>
            </w:r>
          </w:hyperlink>
        </w:p>
        <w:p w14:paraId="77DDEF38" w14:textId="7CB46542"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2" w:history="1">
            <w:r w:rsidRPr="00B55F26">
              <w:rPr>
                <w:rStyle w:val="Hyperlink"/>
              </w:rPr>
              <w:t>2.4.3</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Autoregressive Integrated Moving Average (ARIMA)</w:t>
            </w:r>
            <w:r>
              <w:rPr>
                <w:webHidden/>
              </w:rPr>
              <w:tab/>
            </w:r>
            <w:r>
              <w:rPr>
                <w:webHidden/>
              </w:rPr>
              <w:fldChar w:fldCharType="begin"/>
            </w:r>
            <w:r>
              <w:rPr>
                <w:webHidden/>
              </w:rPr>
              <w:instrText xml:space="preserve"> PAGEREF _Toc180594492 \h </w:instrText>
            </w:r>
            <w:r>
              <w:rPr>
                <w:webHidden/>
              </w:rPr>
            </w:r>
            <w:r>
              <w:rPr>
                <w:webHidden/>
              </w:rPr>
              <w:fldChar w:fldCharType="separate"/>
            </w:r>
            <w:r w:rsidR="00600A0A">
              <w:rPr>
                <w:webHidden/>
              </w:rPr>
              <w:t>22</w:t>
            </w:r>
            <w:r>
              <w:rPr>
                <w:webHidden/>
              </w:rPr>
              <w:fldChar w:fldCharType="end"/>
            </w:r>
          </w:hyperlink>
        </w:p>
        <w:p w14:paraId="182F2245" w14:textId="4A1DA6B8"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3" w:history="1">
            <w:r w:rsidRPr="00B55F26">
              <w:rPr>
                <w:rStyle w:val="Hyperlink"/>
              </w:rPr>
              <w:t>2.4.4</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ARMA-GARCH (Generalized Autoregressive Conditional Heteroskedasticity)</w:t>
            </w:r>
            <w:r>
              <w:rPr>
                <w:webHidden/>
              </w:rPr>
              <w:tab/>
            </w:r>
            <w:r>
              <w:rPr>
                <w:webHidden/>
              </w:rPr>
              <w:fldChar w:fldCharType="begin"/>
            </w:r>
            <w:r>
              <w:rPr>
                <w:webHidden/>
              </w:rPr>
              <w:instrText xml:space="preserve"> PAGEREF _Toc180594493 \h </w:instrText>
            </w:r>
            <w:r>
              <w:rPr>
                <w:webHidden/>
              </w:rPr>
            </w:r>
            <w:r>
              <w:rPr>
                <w:webHidden/>
              </w:rPr>
              <w:fldChar w:fldCharType="separate"/>
            </w:r>
            <w:r w:rsidR="00600A0A">
              <w:rPr>
                <w:webHidden/>
              </w:rPr>
              <w:t>24</w:t>
            </w:r>
            <w:r>
              <w:rPr>
                <w:webHidden/>
              </w:rPr>
              <w:fldChar w:fldCharType="end"/>
            </w:r>
          </w:hyperlink>
        </w:p>
        <w:p w14:paraId="63426C55" w14:textId="66D08776" w:rsidR="008C78C4" w:rsidRDefault="008C78C4" w:rsidP="008F4AFA">
          <w:pPr>
            <w:pStyle w:val="TOC2"/>
            <w:rPr>
              <w:rFonts w:eastAsiaTheme="minorEastAsia"/>
              <w:noProof/>
              <w:kern w:val="2"/>
              <w:lang w:eastAsia="en-GB"/>
              <w14:ligatures w14:val="standardContextual"/>
            </w:rPr>
          </w:pPr>
          <w:hyperlink w:anchor="_Toc180594494" w:history="1">
            <w:r w:rsidRPr="00B55F26">
              <w:rPr>
                <w:rStyle w:val="Hyperlink"/>
                <w:rFonts w:asciiTheme="majorBidi" w:hAnsiTheme="majorBidi" w:cstheme="majorBidi"/>
                <w:b/>
                <w:bCs/>
                <w:noProof/>
              </w:rPr>
              <w:t>2.5</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Deep Learning Time Series Forecasting Models</w:t>
            </w:r>
            <w:r>
              <w:rPr>
                <w:noProof/>
                <w:webHidden/>
              </w:rPr>
              <w:tab/>
            </w:r>
            <w:r>
              <w:rPr>
                <w:noProof/>
                <w:webHidden/>
              </w:rPr>
              <w:fldChar w:fldCharType="begin"/>
            </w:r>
            <w:r>
              <w:rPr>
                <w:noProof/>
                <w:webHidden/>
              </w:rPr>
              <w:instrText xml:space="preserve"> PAGEREF _Toc180594494 \h </w:instrText>
            </w:r>
            <w:r>
              <w:rPr>
                <w:noProof/>
                <w:webHidden/>
              </w:rPr>
            </w:r>
            <w:r>
              <w:rPr>
                <w:noProof/>
                <w:webHidden/>
              </w:rPr>
              <w:fldChar w:fldCharType="separate"/>
            </w:r>
            <w:r w:rsidR="00600A0A">
              <w:rPr>
                <w:noProof/>
                <w:webHidden/>
              </w:rPr>
              <w:t>24</w:t>
            </w:r>
            <w:r>
              <w:rPr>
                <w:noProof/>
                <w:webHidden/>
              </w:rPr>
              <w:fldChar w:fldCharType="end"/>
            </w:r>
          </w:hyperlink>
        </w:p>
        <w:p w14:paraId="0642ECB9" w14:textId="6691B8DE"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5" w:history="1">
            <w:r w:rsidRPr="00B55F26">
              <w:rPr>
                <w:rStyle w:val="Hyperlink"/>
              </w:rPr>
              <w:t>2.5.1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Recurrent Neural Network (RNN)</w:t>
            </w:r>
            <w:r>
              <w:rPr>
                <w:webHidden/>
              </w:rPr>
              <w:tab/>
            </w:r>
            <w:r>
              <w:rPr>
                <w:webHidden/>
              </w:rPr>
              <w:fldChar w:fldCharType="begin"/>
            </w:r>
            <w:r>
              <w:rPr>
                <w:webHidden/>
              </w:rPr>
              <w:instrText xml:space="preserve"> PAGEREF _Toc180594495 \h </w:instrText>
            </w:r>
            <w:r>
              <w:rPr>
                <w:webHidden/>
              </w:rPr>
            </w:r>
            <w:r>
              <w:rPr>
                <w:webHidden/>
              </w:rPr>
              <w:fldChar w:fldCharType="separate"/>
            </w:r>
            <w:r w:rsidR="00600A0A">
              <w:rPr>
                <w:webHidden/>
              </w:rPr>
              <w:t>24</w:t>
            </w:r>
            <w:r>
              <w:rPr>
                <w:webHidden/>
              </w:rPr>
              <w:fldChar w:fldCharType="end"/>
            </w:r>
          </w:hyperlink>
        </w:p>
        <w:p w14:paraId="508021A4" w14:textId="3D0DF79C"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6" w:history="1">
            <w:r w:rsidRPr="00B55F26">
              <w:rPr>
                <w:rStyle w:val="Hyperlink"/>
              </w:rPr>
              <w:t>2.5.2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Long Short-Term Memory (LSTM)</w:t>
            </w:r>
            <w:r>
              <w:rPr>
                <w:webHidden/>
              </w:rPr>
              <w:tab/>
            </w:r>
            <w:r>
              <w:rPr>
                <w:webHidden/>
              </w:rPr>
              <w:fldChar w:fldCharType="begin"/>
            </w:r>
            <w:r>
              <w:rPr>
                <w:webHidden/>
              </w:rPr>
              <w:instrText xml:space="preserve"> PAGEREF _Toc180594496 \h </w:instrText>
            </w:r>
            <w:r>
              <w:rPr>
                <w:webHidden/>
              </w:rPr>
            </w:r>
            <w:r>
              <w:rPr>
                <w:webHidden/>
              </w:rPr>
              <w:fldChar w:fldCharType="separate"/>
            </w:r>
            <w:r w:rsidR="00600A0A">
              <w:rPr>
                <w:webHidden/>
              </w:rPr>
              <w:t>26</w:t>
            </w:r>
            <w:r>
              <w:rPr>
                <w:webHidden/>
              </w:rPr>
              <w:fldChar w:fldCharType="end"/>
            </w:r>
          </w:hyperlink>
        </w:p>
        <w:p w14:paraId="5E975F67" w14:textId="619064BE"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497" w:history="1">
            <w:r w:rsidRPr="00B55F26">
              <w:rPr>
                <w:rStyle w:val="Hyperlink"/>
              </w:rPr>
              <w:t>2.5.3</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Pr>
              <w:t>Gated Recurrent Unit (GRU)</w:t>
            </w:r>
            <w:r>
              <w:rPr>
                <w:webHidden/>
              </w:rPr>
              <w:tab/>
            </w:r>
            <w:r>
              <w:rPr>
                <w:webHidden/>
              </w:rPr>
              <w:fldChar w:fldCharType="begin"/>
            </w:r>
            <w:r>
              <w:rPr>
                <w:webHidden/>
              </w:rPr>
              <w:instrText xml:space="preserve"> PAGEREF _Toc180594497 \h </w:instrText>
            </w:r>
            <w:r>
              <w:rPr>
                <w:webHidden/>
              </w:rPr>
            </w:r>
            <w:r>
              <w:rPr>
                <w:webHidden/>
              </w:rPr>
              <w:fldChar w:fldCharType="separate"/>
            </w:r>
            <w:r w:rsidR="00600A0A">
              <w:rPr>
                <w:webHidden/>
              </w:rPr>
              <w:t>28</w:t>
            </w:r>
            <w:r>
              <w:rPr>
                <w:webHidden/>
              </w:rPr>
              <w:fldChar w:fldCharType="end"/>
            </w:r>
          </w:hyperlink>
        </w:p>
        <w:p w14:paraId="7033CF8D" w14:textId="6C1EF77D" w:rsidR="008C78C4" w:rsidRDefault="008C78C4" w:rsidP="008F4AFA">
          <w:pPr>
            <w:pStyle w:val="TOC2"/>
            <w:rPr>
              <w:rFonts w:eastAsiaTheme="minorEastAsia"/>
              <w:noProof/>
              <w:kern w:val="2"/>
              <w:lang w:eastAsia="en-GB"/>
              <w14:ligatures w14:val="standardContextual"/>
            </w:rPr>
          </w:pPr>
          <w:hyperlink w:anchor="_Toc180594498" w:history="1">
            <w:r w:rsidRPr="00B55F26">
              <w:rPr>
                <w:rStyle w:val="Hyperlink"/>
                <w:rFonts w:asciiTheme="majorBidi" w:hAnsiTheme="majorBidi" w:cstheme="majorBidi"/>
                <w:b/>
                <w:bCs/>
                <w:noProof/>
              </w:rPr>
              <w:t>2.6</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Comparison and Evaluation of Time-Series Models</w:t>
            </w:r>
            <w:r>
              <w:rPr>
                <w:noProof/>
                <w:webHidden/>
              </w:rPr>
              <w:tab/>
            </w:r>
            <w:r>
              <w:rPr>
                <w:noProof/>
                <w:webHidden/>
              </w:rPr>
              <w:fldChar w:fldCharType="begin"/>
            </w:r>
            <w:r>
              <w:rPr>
                <w:noProof/>
                <w:webHidden/>
              </w:rPr>
              <w:instrText xml:space="preserve"> PAGEREF _Toc180594498 \h </w:instrText>
            </w:r>
            <w:r>
              <w:rPr>
                <w:noProof/>
                <w:webHidden/>
              </w:rPr>
            </w:r>
            <w:r>
              <w:rPr>
                <w:noProof/>
                <w:webHidden/>
              </w:rPr>
              <w:fldChar w:fldCharType="separate"/>
            </w:r>
            <w:r w:rsidR="00600A0A">
              <w:rPr>
                <w:noProof/>
                <w:webHidden/>
              </w:rPr>
              <w:t>29</w:t>
            </w:r>
            <w:r>
              <w:rPr>
                <w:noProof/>
                <w:webHidden/>
              </w:rPr>
              <w:fldChar w:fldCharType="end"/>
            </w:r>
          </w:hyperlink>
        </w:p>
        <w:p w14:paraId="0EAE4BF6" w14:textId="32E4D022" w:rsidR="008C78C4" w:rsidRDefault="008C78C4" w:rsidP="008F4AFA">
          <w:pPr>
            <w:pStyle w:val="TOC2"/>
            <w:rPr>
              <w:rFonts w:eastAsiaTheme="minorEastAsia"/>
              <w:noProof/>
              <w:kern w:val="2"/>
              <w:lang w:eastAsia="en-GB"/>
              <w14:ligatures w14:val="standardContextual"/>
            </w:rPr>
          </w:pPr>
          <w:hyperlink w:anchor="_Toc180594499" w:history="1">
            <w:r w:rsidRPr="00B55F26">
              <w:rPr>
                <w:rStyle w:val="Hyperlink"/>
                <w:rFonts w:asciiTheme="majorBidi" w:hAnsiTheme="majorBidi" w:cstheme="majorBidi"/>
                <w:b/>
                <w:bCs/>
                <w:noProof/>
              </w:rPr>
              <w:t>2.7</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Knowledge Gaps and Research Questions</w:t>
            </w:r>
            <w:r>
              <w:rPr>
                <w:noProof/>
                <w:webHidden/>
              </w:rPr>
              <w:tab/>
            </w:r>
            <w:r>
              <w:rPr>
                <w:noProof/>
                <w:webHidden/>
              </w:rPr>
              <w:fldChar w:fldCharType="begin"/>
            </w:r>
            <w:r>
              <w:rPr>
                <w:noProof/>
                <w:webHidden/>
              </w:rPr>
              <w:instrText xml:space="preserve"> PAGEREF _Toc180594499 \h </w:instrText>
            </w:r>
            <w:r>
              <w:rPr>
                <w:noProof/>
                <w:webHidden/>
              </w:rPr>
            </w:r>
            <w:r>
              <w:rPr>
                <w:noProof/>
                <w:webHidden/>
              </w:rPr>
              <w:fldChar w:fldCharType="separate"/>
            </w:r>
            <w:r w:rsidR="00600A0A">
              <w:rPr>
                <w:noProof/>
                <w:webHidden/>
              </w:rPr>
              <w:t>31</w:t>
            </w:r>
            <w:r>
              <w:rPr>
                <w:noProof/>
                <w:webHidden/>
              </w:rPr>
              <w:fldChar w:fldCharType="end"/>
            </w:r>
          </w:hyperlink>
        </w:p>
        <w:p w14:paraId="4FA4DA08" w14:textId="294A16B0" w:rsidR="008C78C4" w:rsidRDefault="008C78C4" w:rsidP="008F4AFA">
          <w:pPr>
            <w:pStyle w:val="TOC2"/>
            <w:rPr>
              <w:rFonts w:eastAsiaTheme="minorEastAsia"/>
              <w:noProof/>
              <w:kern w:val="2"/>
              <w:lang w:eastAsia="en-GB"/>
              <w14:ligatures w14:val="standardContextual"/>
            </w:rPr>
          </w:pPr>
          <w:hyperlink w:anchor="_Toc180594500" w:history="1">
            <w:r w:rsidRPr="00B55F26">
              <w:rPr>
                <w:rStyle w:val="Hyperlink"/>
                <w:rFonts w:asciiTheme="majorBidi" w:hAnsiTheme="majorBidi" w:cstheme="majorBidi"/>
                <w:b/>
                <w:bCs/>
                <w:noProof/>
              </w:rPr>
              <w:t>2.8</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Conclusion</w:t>
            </w:r>
            <w:r>
              <w:rPr>
                <w:noProof/>
                <w:webHidden/>
              </w:rPr>
              <w:tab/>
            </w:r>
            <w:r>
              <w:rPr>
                <w:noProof/>
                <w:webHidden/>
              </w:rPr>
              <w:fldChar w:fldCharType="begin"/>
            </w:r>
            <w:r>
              <w:rPr>
                <w:noProof/>
                <w:webHidden/>
              </w:rPr>
              <w:instrText xml:space="preserve"> PAGEREF _Toc180594500 \h </w:instrText>
            </w:r>
            <w:r>
              <w:rPr>
                <w:noProof/>
                <w:webHidden/>
              </w:rPr>
            </w:r>
            <w:r>
              <w:rPr>
                <w:noProof/>
                <w:webHidden/>
              </w:rPr>
              <w:fldChar w:fldCharType="separate"/>
            </w:r>
            <w:r w:rsidR="00600A0A">
              <w:rPr>
                <w:noProof/>
                <w:webHidden/>
              </w:rPr>
              <w:t>32</w:t>
            </w:r>
            <w:r>
              <w:rPr>
                <w:noProof/>
                <w:webHidden/>
              </w:rPr>
              <w:fldChar w:fldCharType="end"/>
            </w:r>
          </w:hyperlink>
        </w:p>
        <w:p w14:paraId="024D518E" w14:textId="4F91FE43" w:rsidR="008C78C4" w:rsidRDefault="008C78C4">
          <w:pPr>
            <w:pStyle w:val="TOC1"/>
            <w:rPr>
              <w:rFonts w:eastAsiaTheme="minorEastAsia"/>
              <w:noProof/>
              <w:kern w:val="2"/>
              <w:lang w:eastAsia="en-GB"/>
              <w14:ligatures w14:val="standardContextual"/>
            </w:rPr>
          </w:pPr>
          <w:hyperlink w:anchor="_Toc180594501" w:history="1">
            <w:r w:rsidRPr="00B55F26">
              <w:rPr>
                <w:rStyle w:val="Hyperlink"/>
                <w:rFonts w:asciiTheme="majorBidi" w:hAnsiTheme="majorBidi" w:cstheme="majorBidi"/>
                <w:b/>
                <w:bCs/>
                <w:noProof/>
              </w:rPr>
              <w:t>2.</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Methodology</w:t>
            </w:r>
            <w:r>
              <w:rPr>
                <w:noProof/>
                <w:webHidden/>
              </w:rPr>
              <w:tab/>
            </w:r>
            <w:r>
              <w:rPr>
                <w:noProof/>
                <w:webHidden/>
              </w:rPr>
              <w:fldChar w:fldCharType="begin"/>
            </w:r>
            <w:r>
              <w:rPr>
                <w:noProof/>
                <w:webHidden/>
              </w:rPr>
              <w:instrText xml:space="preserve"> PAGEREF _Toc180594501 \h </w:instrText>
            </w:r>
            <w:r>
              <w:rPr>
                <w:noProof/>
                <w:webHidden/>
              </w:rPr>
            </w:r>
            <w:r>
              <w:rPr>
                <w:noProof/>
                <w:webHidden/>
              </w:rPr>
              <w:fldChar w:fldCharType="separate"/>
            </w:r>
            <w:r w:rsidR="00600A0A">
              <w:rPr>
                <w:noProof/>
                <w:webHidden/>
              </w:rPr>
              <w:t>34</w:t>
            </w:r>
            <w:r>
              <w:rPr>
                <w:noProof/>
                <w:webHidden/>
              </w:rPr>
              <w:fldChar w:fldCharType="end"/>
            </w:r>
          </w:hyperlink>
        </w:p>
        <w:p w14:paraId="6B3E7698" w14:textId="1C4BF96B" w:rsidR="008C78C4" w:rsidRDefault="008C78C4" w:rsidP="008F4AFA">
          <w:pPr>
            <w:pStyle w:val="TOC2"/>
            <w:rPr>
              <w:rFonts w:eastAsiaTheme="minorEastAsia"/>
              <w:noProof/>
              <w:kern w:val="2"/>
              <w:lang w:eastAsia="en-GB"/>
              <w14:ligatures w14:val="standardContextual"/>
            </w:rPr>
          </w:pPr>
          <w:hyperlink w:anchor="_Toc180594502" w:history="1">
            <w:r w:rsidRPr="00B55F26">
              <w:rPr>
                <w:rStyle w:val="Hyperlink"/>
                <w:rFonts w:asciiTheme="majorBidi" w:hAnsiTheme="majorBidi" w:cstheme="majorBidi"/>
                <w:b/>
                <w:bCs/>
                <w:noProof/>
              </w:rPr>
              <w:t>2.1.</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Introduction</w:t>
            </w:r>
            <w:r>
              <w:rPr>
                <w:noProof/>
                <w:webHidden/>
              </w:rPr>
              <w:tab/>
            </w:r>
            <w:r>
              <w:rPr>
                <w:noProof/>
                <w:webHidden/>
              </w:rPr>
              <w:fldChar w:fldCharType="begin"/>
            </w:r>
            <w:r>
              <w:rPr>
                <w:noProof/>
                <w:webHidden/>
              </w:rPr>
              <w:instrText xml:space="preserve"> PAGEREF _Toc180594502 \h </w:instrText>
            </w:r>
            <w:r>
              <w:rPr>
                <w:noProof/>
                <w:webHidden/>
              </w:rPr>
            </w:r>
            <w:r>
              <w:rPr>
                <w:noProof/>
                <w:webHidden/>
              </w:rPr>
              <w:fldChar w:fldCharType="separate"/>
            </w:r>
            <w:r w:rsidR="00600A0A">
              <w:rPr>
                <w:noProof/>
                <w:webHidden/>
              </w:rPr>
              <w:t>34</w:t>
            </w:r>
            <w:r>
              <w:rPr>
                <w:noProof/>
                <w:webHidden/>
              </w:rPr>
              <w:fldChar w:fldCharType="end"/>
            </w:r>
          </w:hyperlink>
        </w:p>
        <w:p w14:paraId="5658A665" w14:textId="52CD7CE0" w:rsidR="008C78C4" w:rsidRDefault="008C78C4" w:rsidP="008F4AFA">
          <w:pPr>
            <w:pStyle w:val="TOC2"/>
            <w:rPr>
              <w:rFonts w:eastAsiaTheme="minorEastAsia"/>
              <w:noProof/>
              <w:kern w:val="2"/>
              <w:lang w:eastAsia="en-GB"/>
              <w14:ligatures w14:val="standardContextual"/>
            </w:rPr>
          </w:pPr>
          <w:hyperlink w:anchor="_Toc180594503" w:history="1">
            <w:r w:rsidRPr="00B55F26">
              <w:rPr>
                <w:rStyle w:val="Hyperlink"/>
                <w:rFonts w:asciiTheme="majorBidi" w:hAnsiTheme="majorBidi" w:cstheme="majorBidi"/>
                <w:b/>
                <w:bCs/>
                <w:noProof/>
              </w:rPr>
              <w:t>2.2.</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Literature Search</w:t>
            </w:r>
            <w:r>
              <w:rPr>
                <w:noProof/>
                <w:webHidden/>
              </w:rPr>
              <w:tab/>
            </w:r>
            <w:r>
              <w:rPr>
                <w:noProof/>
                <w:webHidden/>
              </w:rPr>
              <w:fldChar w:fldCharType="begin"/>
            </w:r>
            <w:r>
              <w:rPr>
                <w:noProof/>
                <w:webHidden/>
              </w:rPr>
              <w:instrText xml:space="preserve"> PAGEREF _Toc180594503 \h </w:instrText>
            </w:r>
            <w:r>
              <w:rPr>
                <w:noProof/>
                <w:webHidden/>
              </w:rPr>
            </w:r>
            <w:r>
              <w:rPr>
                <w:noProof/>
                <w:webHidden/>
              </w:rPr>
              <w:fldChar w:fldCharType="separate"/>
            </w:r>
            <w:r w:rsidR="00600A0A">
              <w:rPr>
                <w:noProof/>
                <w:webHidden/>
              </w:rPr>
              <w:t>35</w:t>
            </w:r>
            <w:r>
              <w:rPr>
                <w:noProof/>
                <w:webHidden/>
              </w:rPr>
              <w:fldChar w:fldCharType="end"/>
            </w:r>
          </w:hyperlink>
        </w:p>
        <w:p w14:paraId="21F4674E" w14:textId="1CD2B257" w:rsidR="008C78C4" w:rsidRDefault="008C78C4" w:rsidP="008F4AFA">
          <w:pPr>
            <w:pStyle w:val="TOC2"/>
            <w:rPr>
              <w:rFonts w:eastAsiaTheme="minorEastAsia"/>
              <w:noProof/>
              <w:kern w:val="2"/>
              <w:lang w:eastAsia="en-GB"/>
              <w14:ligatures w14:val="standardContextual"/>
            </w:rPr>
          </w:pPr>
          <w:hyperlink w:anchor="_Toc180594504" w:history="1">
            <w:r w:rsidRPr="00B55F26">
              <w:rPr>
                <w:rStyle w:val="Hyperlink"/>
                <w:rFonts w:asciiTheme="majorBidi" w:hAnsiTheme="majorBidi" w:cstheme="majorBidi"/>
                <w:b/>
                <w:bCs/>
                <w:noProof/>
              </w:rPr>
              <w:t>2.3.</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Summary of Literature Review</w:t>
            </w:r>
            <w:r>
              <w:rPr>
                <w:noProof/>
                <w:webHidden/>
              </w:rPr>
              <w:tab/>
            </w:r>
            <w:r>
              <w:rPr>
                <w:noProof/>
                <w:webHidden/>
              </w:rPr>
              <w:fldChar w:fldCharType="begin"/>
            </w:r>
            <w:r>
              <w:rPr>
                <w:noProof/>
                <w:webHidden/>
              </w:rPr>
              <w:instrText xml:space="preserve"> PAGEREF _Toc180594504 \h </w:instrText>
            </w:r>
            <w:r>
              <w:rPr>
                <w:noProof/>
                <w:webHidden/>
              </w:rPr>
            </w:r>
            <w:r>
              <w:rPr>
                <w:noProof/>
                <w:webHidden/>
              </w:rPr>
              <w:fldChar w:fldCharType="separate"/>
            </w:r>
            <w:r w:rsidR="00600A0A">
              <w:rPr>
                <w:noProof/>
                <w:webHidden/>
              </w:rPr>
              <w:t>36</w:t>
            </w:r>
            <w:r>
              <w:rPr>
                <w:noProof/>
                <w:webHidden/>
              </w:rPr>
              <w:fldChar w:fldCharType="end"/>
            </w:r>
          </w:hyperlink>
        </w:p>
        <w:p w14:paraId="382BE36B" w14:textId="46DE6DCB" w:rsidR="008C78C4" w:rsidRDefault="008C78C4" w:rsidP="008F4AFA">
          <w:pPr>
            <w:pStyle w:val="TOC2"/>
            <w:rPr>
              <w:rFonts w:eastAsiaTheme="minorEastAsia"/>
              <w:noProof/>
              <w:kern w:val="2"/>
              <w:lang w:eastAsia="en-GB"/>
              <w14:ligatures w14:val="standardContextual"/>
            </w:rPr>
          </w:pPr>
          <w:hyperlink w:anchor="_Toc180594505" w:history="1">
            <w:r w:rsidRPr="00B55F26">
              <w:rPr>
                <w:rStyle w:val="Hyperlink"/>
                <w:rFonts w:asciiTheme="majorBidi" w:hAnsiTheme="majorBidi" w:cstheme="majorBidi"/>
                <w:b/>
                <w:bCs/>
                <w:noProof/>
              </w:rPr>
              <w:t>2.4.</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Primary data</w:t>
            </w:r>
            <w:r>
              <w:rPr>
                <w:noProof/>
                <w:webHidden/>
              </w:rPr>
              <w:tab/>
            </w:r>
            <w:r>
              <w:rPr>
                <w:noProof/>
                <w:webHidden/>
              </w:rPr>
              <w:fldChar w:fldCharType="begin"/>
            </w:r>
            <w:r>
              <w:rPr>
                <w:noProof/>
                <w:webHidden/>
              </w:rPr>
              <w:instrText xml:space="preserve"> PAGEREF _Toc180594505 \h </w:instrText>
            </w:r>
            <w:r>
              <w:rPr>
                <w:noProof/>
                <w:webHidden/>
              </w:rPr>
            </w:r>
            <w:r>
              <w:rPr>
                <w:noProof/>
                <w:webHidden/>
              </w:rPr>
              <w:fldChar w:fldCharType="separate"/>
            </w:r>
            <w:r w:rsidR="00600A0A">
              <w:rPr>
                <w:noProof/>
                <w:webHidden/>
              </w:rPr>
              <w:t>36</w:t>
            </w:r>
            <w:r>
              <w:rPr>
                <w:noProof/>
                <w:webHidden/>
              </w:rPr>
              <w:fldChar w:fldCharType="end"/>
            </w:r>
          </w:hyperlink>
        </w:p>
        <w:p w14:paraId="06C04FAC" w14:textId="165DD956" w:rsidR="008C78C4" w:rsidRDefault="008C78C4" w:rsidP="008F4AFA">
          <w:pPr>
            <w:pStyle w:val="TOC2"/>
            <w:rPr>
              <w:rFonts w:eastAsiaTheme="minorEastAsia"/>
              <w:noProof/>
              <w:kern w:val="2"/>
              <w:lang w:eastAsia="en-GB"/>
              <w14:ligatures w14:val="standardContextual"/>
            </w:rPr>
          </w:pPr>
          <w:hyperlink w:anchor="_Toc180594506" w:history="1">
            <w:r w:rsidRPr="00B55F26">
              <w:rPr>
                <w:rStyle w:val="Hyperlink"/>
                <w:rFonts w:asciiTheme="majorBidi" w:hAnsiTheme="majorBidi" w:cstheme="majorBidi"/>
                <w:b/>
                <w:bCs/>
                <w:noProof/>
              </w:rPr>
              <w:t>2.5.</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Secondary data</w:t>
            </w:r>
            <w:r>
              <w:rPr>
                <w:noProof/>
                <w:webHidden/>
              </w:rPr>
              <w:tab/>
            </w:r>
            <w:r>
              <w:rPr>
                <w:noProof/>
                <w:webHidden/>
              </w:rPr>
              <w:fldChar w:fldCharType="begin"/>
            </w:r>
            <w:r>
              <w:rPr>
                <w:noProof/>
                <w:webHidden/>
              </w:rPr>
              <w:instrText xml:space="preserve"> PAGEREF _Toc180594506 \h </w:instrText>
            </w:r>
            <w:r>
              <w:rPr>
                <w:noProof/>
                <w:webHidden/>
              </w:rPr>
            </w:r>
            <w:r>
              <w:rPr>
                <w:noProof/>
                <w:webHidden/>
              </w:rPr>
              <w:fldChar w:fldCharType="separate"/>
            </w:r>
            <w:r w:rsidR="00600A0A">
              <w:rPr>
                <w:noProof/>
                <w:webHidden/>
              </w:rPr>
              <w:t>37</w:t>
            </w:r>
            <w:r>
              <w:rPr>
                <w:noProof/>
                <w:webHidden/>
              </w:rPr>
              <w:fldChar w:fldCharType="end"/>
            </w:r>
          </w:hyperlink>
        </w:p>
        <w:p w14:paraId="1ABD3E1F" w14:textId="01B2EB77" w:rsidR="008C78C4" w:rsidRDefault="008C78C4" w:rsidP="008F4AFA">
          <w:pPr>
            <w:pStyle w:val="TOC2"/>
            <w:rPr>
              <w:rFonts w:eastAsiaTheme="minorEastAsia"/>
              <w:noProof/>
              <w:kern w:val="2"/>
              <w:lang w:eastAsia="en-GB"/>
              <w14:ligatures w14:val="standardContextual"/>
            </w:rPr>
          </w:pPr>
          <w:hyperlink w:anchor="_Toc180594507" w:history="1">
            <w:r w:rsidRPr="00B55F26">
              <w:rPr>
                <w:rStyle w:val="Hyperlink"/>
                <w:rFonts w:asciiTheme="majorBidi" w:hAnsiTheme="majorBidi" w:cstheme="majorBidi"/>
                <w:b/>
                <w:bCs/>
                <w:noProof/>
              </w:rPr>
              <w:t>2.6.</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Research instrument design</w:t>
            </w:r>
            <w:r>
              <w:rPr>
                <w:noProof/>
                <w:webHidden/>
              </w:rPr>
              <w:tab/>
            </w:r>
            <w:r>
              <w:rPr>
                <w:noProof/>
                <w:webHidden/>
              </w:rPr>
              <w:fldChar w:fldCharType="begin"/>
            </w:r>
            <w:r>
              <w:rPr>
                <w:noProof/>
                <w:webHidden/>
              </w:rPr>
              <w:instrText xml:space="preserve"> PAGEREF _Toc180594507 \h </w:instrText>
            </w:r>
            <w:r>
              <w:rPr>
                <w:noProof/>
                <w:webHidden/>
              </w:rPr>
            </w:r>
            <w:r>
              <w:rPr>
                <w:noProof/>
                <w:webHidden/>
              </w:rPr>
              <w:fldChar w:fldCharType="separate"/>
            </w:r>
            <w:r w:rsidR="00600A0A">
              <w:rPr>
                <w:noProof/>
                <w:webHidden/>
              </w:rPr>
              <w:t>38</w:t>
            </w:r>
            <w:r>
              <w:rPr>
                <w:noProof/>
                <w:webHidden/>
              </w:rPr>
              <w:fldChar w:fldCharType="end"/>
            </w:r>
          </w:hyperlink>
        </w:p>
        <w:p w14:paraId="6904ED6C" w14:textId="3F745BE9" w:rsidR="008C78C4" w:rsidRDefault="008C78C4" w:rsidP="008F4AFA">
          <w:pPr>
            <w:pStyle w:val="TOC2"/>
            <w:rPr>
              <w:rFonts w:eastAsiaTheme="minorEastAsia"/>
              <w:noProof/>
              <w:kern w:val="2"/>
              <w:lang w:eastAsia="en-GB"/>
              <w14:ligatures w14:val="standardContextual"/>
            </w:rPr>
          </w:pPr>
          <w:hyperlink w:anchor="_Toc180594508" w:history="1">
            <w:r w:rsidRPr="00B55F26">
              <w:rPr>
                <w:rStyle w:val="Hyperlink"/>
                <w:rFonts w:asciiTheme="majorBidi" w:hAnsiTheme="majorBidi" w:cstheme="majorBidi"/>
                <w:b/>
                <w:bCs/>
                <w:noProof/>
              </w:rPr>
              <w:t>2.7.</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Overview of secondary data used for analysis</w:t>
            </w:r>
            <w:r>
              <w:rPr>
                <w:noProof/>
                <w:webHidden/>
              </w:rPr>
              <w:tab/>
            </w:r>
            <w:r>
              <w:rPr>
                <w:noProof/>
                <w:webHidden/>
              </w:rPr>
              <w:fldChar w:fldCharType="begin"/>
            </w:r>
            <w:r>
              <w:rPr>
                <w:noProof/>
                <w:webHidden/>
              </w:rPr>
              <w:instrText xml:space="preserve"> PAGEREF _Toc180594508 \h </w:instrText>
            </w:r>
            <w:r>
              <w:rPr>
                <w:noProof/>
                <w:webHidden/>
              </w:rPr>
            </w:r>
            <w:r>
              <w:rPr>
                <w:noProof/>
                <w:webHidden/>
              </w:rPr>
              <w:fldChar w:fldCharType="separate"/>
            </w:r>
            <w:r w:rsidR="00600A0A">
              <w:rPr>
                <w:noProof/>
                <w:webHidden/>
              </w:rPr>
              <w:t>39</w:t>
            </w:r>
            <w:r>
              <w:rPr>
                <w:noProof/>
                <w:webHidden/>
              </w:rPr>
              <w:fldChar w:fldCharType="end"/>
            </w:r>
          </w:hyperlink>
        </w:p>
        <w:p w14:paraId="7D1530FB" w14:textId="3204E33F" w:rsidR="008C78C4" w:rsidRDefault="008C78C4" w:rsidP="008F4AFA">
          <w:pPr>
            <w:pStyle w:val="TOC2"/>
            <w:rPr>
              <w:rFonts w:eastAsiaTheme="minorEastAsia"/>
              <w:noProof/>
              <w:kern w:val="2"/>
              <w:lang w:eastAsia="en-GB"/>
              <w14:ligatures w14:val="standardContextual"/>
            </w:rPr>
          </w:pPr>
          <w:hyperlink w:anchor="_Toc180594509" w:history="1">
            <w:r w:rsidRPr="00B55F26">
              <w:rPr>
                <w:rStyle w:val="Hyperlink"/>
                <w:rFonts w:asciiTheme="majorBidi" w:hAnsiTheme="majorBidi" w:cstheme="majorBidi"/>
                <w:b/>
                <w:bCs/>
                <w:noProof/>
              </w:rPr>
              <w:t>2.8.</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Data analysis</w:t>
            </w:r>
            <w:r>
              <w:rPr>
                <w:noProof/>
                <w:webHidden/>
              </w:rPr>
              <w:tab/>
            </w:r>
            <w:r>
              <w:rPr>
                <w:noProof/>
                <w:webHidden/>
              </w:rPr>
              <w:fldChar w:fldCharType="begin"/>
            </w:r>
            <w:r>
              <w:rPr>
                <w:noProof/>
                <w:webHidden/>
              </w:rPr>
              <w:instrText xml:space="preserve"> PAGEREF _Toc180594509 \h </w:instrText>
            </w:r>
            <w:r>
              <w:rPr>
                <w:noProof/>
                <w:webHidden/>
              </w:rPr>
            </w:r>
            <w:r>
              <w:rPr>
                <w:noProof/>
                <w:webHidden/>
              </w:rPr>
              <w:fldChar w:fldCharType="separate"/>
            </w:r>
            <w:r w:rsidR="00600A0A">
              <w:rPr>
                <w:noProof/>
                <w:webHidden/>
              </w:rPr>
              <w:t>40</w:t>
            </w:r>
            <w:r>
              <w:rPr>
                <w:noProof/>
                <w:webHidden/>
              </w:rPr>
              <w:fldChar w:fldCharType="end"/>
            </w:r>
          </w:hyperlink>
        </w:p>
        <w:p w14:paraId="31050AD7" w14:textId="7B947D50" w:rsidR="008C78C4" w:rsidRDefault="008C78C4" w:rsidP="008F4AFA">
          <w:pPr>
            <w:pStyle w:val="TOC2"/>
            <w:rPr>
              <w:rFonts w:eastAsiaTheme="minorEastAsia"/>
              <w:noProof/>
              <w:kern w:val="2"/>
              <w:lang w:eastAsia="en-GB"/>
              <w14:ligatures w14:val="standardContextual"/>
            </w:rPr>
          </w:pPr>
          <w:hyperlink w:anchor="_Toc180594510" w:history="1">
            <w:r w:rsidRPr="00B55F26">
              <w:rPr>
                <w:rStyle w:val="Hyperlink"/>
                <w:rFonts w:asciiTheme="majorBidi" w:hAnsiTheme="majorBidi" w:cstheme="majorBidi"/>
                <w:b/>
                <w:bCs/>
                <w:noProof/>
              </w:rPr>
              <w:t>2.9.</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Ethics</w:t>
            </w:r>
            <w:r>
              <w:rPr>
                <w:noProof/>
                <w:webHidden/>
              </w:rPr>
              <w:tab/>
            </w:r>
            <w:r>
              <w:rPr>
                <w:noProof/>
                <w:webHidden/>
              </w:rPr>
              <w:fldChar w:fldCharType="begin"/>
            </w:r>
            <w:r>
              <w:rPr>
                <w:noProof/>
                <w:webHidden/>
              </w:rPr>
              <w:instrText xml:space="preserve"> PAGEREF _Toc180594510 \h </w:instrText>
            </w:r>
            <w:r>
              <w:rPr>
                <w:noProof/>
                <w:webHidden/>
              </w:rPr>
            </w:r>
            <w:r>
              <w:rPr>
                <w:noProof/>
                <w:webHidden/>
              </w:rPr>
              <w:fldChar w:fldCharType="separate"/>
            </w:r>
            <w:r w:rsidR="00600A0A">
              <w:rPr>
                <w:noProof/>
                <w:webHidden/>
              </w:rPr>
              <w:t>43</w:t>
            </w:r>
            <w:r>
              <w:rPr>
                <w:noProof/>
                <w:webHidden/>
              </w:rPr>
              <w:fldChar w:fldCharType="end"/>
            </w:r>
          </w:hyperlink>
        </w:p>
        <w:p w14:paraId="297DA51C" w14:textId="141C560B" w:rsidR="008C78C4" w:rsidRDefault="008C78C4" w:rsidP="008F4AFA">
          <w:pPr>
            <w:pStyle w:val="TOC2"/>
            <w:rPr>
              <w:rFonts w:eastAsiaTheme="minorEastAsia"/>
              <w:noProof/>
              <w:kern w:val="2"/>
              <w:lang w:eastAsia="en-GB"/>
              <w14:ligatures w14:val="standardContextual"/>
            </w:rPr>
          </w:pPr>
          <w:hyperlink w:anchor="_Toc180594511" w:history="1">
            <w:r w:rsidRPr="00B55F26">
              <w:rPr>
                <w:rStyle w:val="Hyperlink"/>
                <w:rFonts w:asciiTheme="majorBidi" w:hAnsiTheme="majorBidi" w:cstheme="majorBidi"/>
                <w:b/>
                <w:bCs/>
                <w:noProof/>
              </w:rPr>
              <w:t>2.10.</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Summary</w:t>
            </w:r>
            <w:r>
              <w:rPr>
                <w:noProof/>
                <w:webHidden/>
              </w:rPr>
              <w:tab/>
            </w:r>
            <w:r>
              <w:rPr>
                <w:noProof/>
                <w:webHidden/>
              </w:rPr>
              <w:fldChar w:fldCharType="begin"/>
            </w:r>
            <w:r>
              <w:rPr>
                <w:noProof/>
                <w:webHidden/>
              </w:rPr>
              <w:instrText xml:space="preserve"> PAGEREF _Toc180594511 \h </w:instrText>
            </w:r>
            <w:r>
              <w:rPr>
                <w:noProof/>
                <w:webHidden/>
              </w:rPr>
            </w:r>
            <w:r>
              <w:rPr>
                <w:noProof/>
                <w:webHidden/>
              </w:rPr>
              <w:fldChar w:fldCharType="separate"/>
            </w:r>
            <w:r w:rsidR="00600A0A">
              <w:rPr>
                <w:noProof/>
                <w:webHidden/>
              </w:rPr>
              <w:t>44</w:t>
            </w:r>
            <w:r>
              <w:rPr>
                <w:noProof/>
                <w:webHidden/>
              </w:rPr>
              <w:fldChar w:fldCharType="end"/>
            </w:r>
          </w:hyperlink>
        </w:p>
        <w:p w14:paraId="5433F631" w14:textId="7170E14E" w:rsidR="008C78C4" w:rsidRDefault="008C78C4">
          <w:pPr>
            <w:pStyle w:val="TOC1"/>
            <w:rPr>
              <w:rFonts w:eastAsiaTheme="minorEastAsia"/>
              <w:noProof/>
              <w:kern w:val="2"/>
              <w:lang w:eastAsia="en-GB"/>
              <w14:ligatures w14:val="standardContextual"/>
            </w:rPr>
          </w:pPr>
          <w:hyperlink w:anchor="_Toc180594512" w:history="1">
            <w:r w:rsidRPr="00B55F26">
              <w:rPr>
                <w:rStyle w:val="Hyperlink"/>
                <w:rFonts w:asciiTheme="majorBidi" w:eastAsia="Times New Roman" w:hAnsiTheme="majorBidi" w:cstheme="majorBidi"/>
                <w:b/>
                <w:bCs/>
                <w:noProof/>
              </w:rPr>
              <w:t>3.</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Data analysis and discussion</w:t>
            </w:r>
            <w:r>
              <w:rPr>
                <w:noProof/>
                <w:webHidden/>
              </w:rPr>
              <w:tab/>
            </w:r>
            <w:r>
              <w:rPr>
                <w:noProof/>
                <w:webHidden/>
              </w:rPr>
              <w:fldChar w:fldCharType="begin"/>
            </w:r>
            <w:r>
              <w:rPr>
                <w:noProof/>
                <w:webHidden/>
              </w:rPr>
              <w:instrText xml:space="preserve"> PAGEREF _Toc180594512 \h </w:instrText>
            </w:r>
            <w:r>
              <w:rPr>
                <w:noProof/>
                <w:webHidden/>
              </w:rPr>
            </w:r>
            <w:r>
              <w:rPr>
                <w:noProof/>
                <w:webHidden/>
              </w:rPr>
              <w:fldChar w:fldCharType="separate"/>
            </w:r>
            <w:r w:rsidR="00600A0A">
              <w:rPr>
                <w:noProof/>
                <w:webHidden/>
              </w:rPr>
              <w:t>45</w:t>
            </w:r>
            <w:r>
              <w:rPr>
                <w:noProof/>
                <w:webHidden/>
              </w:rPr>
              <w:fldChar w:fldCharType="end"/>
            </w:r>
          </w:hyperlink>
        </w:p>
        <w:p w14:paraId="68789987" w14:textId="6386FDD9" w:rsidR="008C78C4" w:rsidRDefault="008C78C4" w:rsidP="008F4AFA">
          <w:pPr>
            <w:pStyle w:val="TOC2"/>
            <w:rPr>
              <w:rFonts w:eastAsiaTheme="minorEastAsia"/>
              <w:noProof/>
              <w:kern w:val="2"/>
              <w:lang w:eastAsia="en-GB"/>
              <w14:ligatures w14:val="standardContextual"/>
            </w:rPr>
          </w:pPr>
          <w:hyperlink w:anchor="_Toc180594513" w:history="1">
            <w:r w:rsidRPr="00B55F26">
              <w:rPr>
                <w:rStyle w:val="Hyperlink"/>
                <w:rFonts w:asciiTheme="majorBidi" w:eastAsia="Times New Roman" w:hAnsiTheme="majorBidi" w:cstheme="majorBidi"/>
                <w:b/>
                <w:bCs/>
                <w:noProof/>
              </w:rPr>
              <w:t>4.1</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Introduction</w:t>
            </w:r>
            <w:r>
              <w:rPr>
                <w:noProof/>
                <w:webHidden/>
              </w:rPr>
              <w:tab/>
            </w:r>
            <w:r>
              <w:rPr>
                <w:noProof/>
                <w:webHidden/>
              </w:rPr>
              <w:fldChar w:fldCharType="begin"/>
            </w:r>
            <w:r>
              <w:rPr>
                <w:noProof/>
                <w:webHidden/>
              </w:rPr>
              <w:instrText xml:space="preserve"> PAGEREF _Toc180594513 \h </w:instrText>
            </w:r>
            <w:r>
              <w:rPr>
                <w:noProof/>
                <w:webHidden/>
              </w:rPr>
            </w:r>
            <w:r>
              <w:rPr>
                <w:noProof/>
                <w:webHidden/>
              </w:rPr>
              <w:fldChar w:fldCharType="separate"/>
            </w:r>
            <w:r w:rsidR="00600A0A">
              <w:rPr>
                <w:noProof/>
                <w:webHidden/>
              </w:rPr>
              <w:t>45</w:t>
            </w:r>
            <w:r>
              <w:rPr>
                <w:noProof/>
                <w:webHidden/>
              </w:rPr>
              <w:fldChar w:fldCharType="end"/>
            </w:r>
          </w:hyperlink>
        </w:p>
        <w:p w14:paraId="75A6C72D" w14:textId="4860F763" w:rsidR="008C78C4" w:rsidRDefault="008C78C4" w:rsidP="008F4AFA">
          <w:pPr>
            <w:pStyle w:val="TOC2"/>
            <w:rPr>
              <w:rFonts w:eastAsiaTheme="minorEastAsia"/>
              <w:noProof/>
              <w:kern w:val="2"/>
              <w:lang w:eastAsia="en-GB"/>
              <w14:ligatures w14:val="standardContextual"/>
            </w:rPr>
          </w:pPr>
          <w:hyperlink w:anchor="_Toc180594514" w:history="1">
            <w:r w:rsidRPr="00B55F26">
              <w:rPr>
                <w:rStyle w:val="Hyperlink"/>
                <w:rFonts w:asciiTheme="majorBidi" w:eastAsia="Times New Roman" w:hAnsiTheme="majorBidi" w:cstheme="majorBidi"/>
                <w:b/>
                <w:bCs/>
                <w:noProof/>
              </w:rPr>
              <w:t>4.2</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Data Preprocessing and Outlier Detection</w:t>
            </w:r>
            <w:r>
              <w:rPr>
                <w:noProof/>
                <w:webHidden/>
              </w:rPr>
              <w:tab/>
            </w:r>
            <w:r>
              <w:rPr>
                <w:noProof/>
                <w:webHidden/>
              </w:rPr>
              <w:fldChar w:fldCharType="begin"/>
            </w:r>
            <w:r>
              <w:rPr>
                <w:noProof/>
                <w:webHidden/>
              </w:rPr>
              <w:instrText xml:space="preserve"> PAGEREF _Toc180594514 \h </w:instrText>
            </w:r>
            <w:r>
              <w:rPr>
                <w:noProof/>
                <w:webHidden/>
              </w:rPr>
            </w:r>
            <w:r>
              <w:rPr>
                <w:noProof/>
                <w:webHidden/>
              </w:rPr>
              <w:fldChar w:fldCharType="separate"/>
            </w:r>
            <w:r w:rsidR="00600A0A">
              <w:rPr>
                <w:noProof/>
                <w:webHidden/>
              </w:rPr>
              <w:t>45</w:t>
            </w:r>
            <w:r>
              <w:rPr>
                <w:noProof/>
                <w:webHidden/>
              </w:rPr>
              <w:fldChar w:fldCharType="end"/>
            </w:r>
          </w:hyperlink>
        </w:p>
        <w:p w14:paraId="1A340236" w14:textId="44EA8469"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15" w:history="1">
            <w:r w:rsidRPr="00B55F26">
              <w:rPr>
                <w:rStyle w:val="Hyperlink"/>
                <w:rFonts w:eastAsia="Times New Roman"/>
              </w:rPr>
              <w:t>4.2.1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eastAsia="Times New Roman"/>
              </w:rPr>
              <w:t>Data preprocessing</w:t>
            </w:r>
            <w:r>
              <w:rPr>
                <w:webHidden/>
              </w:rPr>
              <w:tab/>
            </w:r>
            <w:r>
              <w:rPr>
                <w:webHidden/>
              </w:rPr>
              <w:fldChar w:fldCharType="begin"/>
            </w:r>
            <w:r>
              <w:rPr>
                <w:webHidden/>
              </w:rPr>
              <w:instrText xml:space="preserve"> PAGEREF _Toc180594515 \h </w:instrText>
            </w:r>
            <w:r>
              <w:rPr>
                <w:webHidden/>
              </w:rPr>
            </w:r>
            <w:r>
              <w:rPr>
                <w:webHidden/>
              </w:rPr>
              <w:fldChar w:fldCharType="separate"/>
            </w:r>
            <w:r w:rsidR="00600A0A">
              <w:rPr>
                <w:webHidden/>
              </w:rPr>
              <w:t>45</w:t>
            </w:r>
            <w:r>
              <w:rPr>
                <w:webHidden/>
              </w:rPr>
              <w:fldChar w:fldCharType="end"/>
            </w:r>
          </w:hyperlink>
        </w:p>
        <w:p w14:paraId="584584A4" w14:textId="6FE367B9"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16" w:history="1">
            <w:r w:rsidRPr="00B55F26">
              <w:rPr>
                <w:rStyle w:val="Hyperlink"/>
                <w:rFonts w:eastAsia="Times New Roman"/>
              </w:rPr>
              <w:t>4.2.2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eastAsia="Times New Roman"/>
              </w:rPr>
              <w:t>Outlier Detection</w:t>
            </w:r>
            <w:r>
              <w:rPr>
                <w:webHidden/>
              </w:rPr>
              <w:tab/>
            </w:r>
            <w:r>
              <w:rPr>
                <w:webHidden/>
              </w:rPr>
              <w:fldChar w:fldCharType="begin"/>
            </w:r>
            <w:r>
              <w:rPr>
                <w:webHidden/>
              </w:rPr>
              <w:instrText xml:space="preserve"> PAGEREF _Toc180594516 \h </w:instrText>
            </w:r>
            <w:r>
              <w:rPr>
                <w:webHidden/>
              </w:rPr>
            </w:r>
            <w:r>
              <w:rPr>
                <w:webHidden/>
              </w:rPr>
              <w:fldChar w:fldCharType="separate"/>
            </w:r>
            <w:r w:rsidR="00600A0A">
              <w:rPr>
                <w:webHidden/>
              </w:rPr>
              <w:t>47</w:t>
            </w:r>
            <w:r>
              <w:rPr>
                <w:webHidden/>
              </w:rPr>
              <w:fldChar w:fldCharType="end"/>
            </w:r>
          </w:hyperlink>
        </w:p>
        <w:p w14:paraId="7DFE7C2A" w14:textId="17D27A77" w:rsidR="008C78C4" w:rsidRDefault="008C78C4" w:rsidP="008F4AFA">
          <w:pPr>
            <w:pStyle w:val="TOC2"/>
            <w:rPr>
              <w:rFonts w:eastAsiaTheme="minorEastAsia"/>
              <w:noProof/>
              <w:kern w:val="2"/>
              <w:lang w:eastAsia="en-GB"/>
              <w14:ligatures w14:val="standardContextual"/>
            </w:rPr>
          </w:pPr>
          <w:hyperlink w:anchor="_Toc180594517" w:history="1">
            <w:r w:rsidRPr="00B55F26">
              <w:rPr>
                <w:rStyle w:val="Hyperlink"/>
                <w:rFonts w:asciiTheme="majorBidi" w:eastAsia="Times New Roman" w:hAnsiTheme="majorBidi" w:cstheme="majorBidi"/>
                <w:b/>
                <w:bCs/>
                <w:noProof/>
              </w:rPr>
              <w:t>4.3</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Exploratory Data Analysis (EDA)</w:t>
            </w:r>
            <w:r>
              <w:rPr>
                <w:noProof/>
                <w:webHidden/>
              </w:rPr>
              <w:tab/>
            </w:r>
            <w:r>
              <w:rPr>
                <w:noProof/>
                <w:webHidden/>
              </w:rPr>
              <w:fldChar w:fldCharType="begin"/>
            </w:r>
            <w:r>
              <w:rPr>
                <w:noProof/>
                <w:webHidden/>
              </w:rPr>
              <w:instrText xml:space="preserve"> PAGEREF _Toc180594517 \h </w:instrText>
            </w:r>
            <w:r>
              <w:rPr>
                <w:noProof/>
                <w:webHidden/>
              </w:rPr>
            </w:r>
            <w:r>
              <w:rPr>
                <w:noProof/>
                <w:webHidden/>
              </w:rPr>
              <w:fldChar w:fldCharType="separate"/>
            </w:r>
            <w:r w:rsidR="00600A0A">
              <w:rPr>
                <w:noProof/>
                <w:webHidden/>
              </w:rPr>
              <w:t>49</w:t>
            </w:r>
            <w:r>
              <w:rPr>
                <w:noProof/>
                <w:webHidden/>
              </w:rPr>
              <w:fldChar w:fldCharType="end"/>
            </w:r>
          </w:hyperlink>
        </w:p>
        <w:p w14:paraId="26EE4960" w14:textId="1F18F405"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18" w:history="1">
            <w:r w:rsidRPr="00B55F26">
              <w:rPr>
                <w:rStyle w:val="Hyperlink"/>
                <w:rFonts w:ascii="Times New Roman" w:eastAsia="Times New Roman" w:hAnsi="Times New Roman" w:cs="Times New Roman"/>
                <w:lang w:eastAsia="en-GB"/>
              </w:rPr>
              <w:t>4.3.1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ascii="Times New Roman" w:eastAsia="Times New Roman" w:hAnsi="Times New Roman" w:cs="Times New Roman"/>
                <w:lang w:eastAsia="en-GB"/>
              </w:rPr>
              <w:t>EDA for Alphabet</w:t>
            </w:r>
            <w:r>
              <w:rPr>
                <w:webHidden/>
              </w:rPr>
              <w:tab/>
            </w:r>
            <w:r>
              <w:rPr>
                <w:webHidden/>
              </w:rPr>
              <w:fldChar w:fldCharType="begin"/>
            </w:r>
            <w:r>
              <w:rPr>
                <w:webHidden/>
              </w:rPr>
              <w:instrText xml:space="preserve"> PAGEREF _Toc180594518 \h </w:instrText>
            </w:r>
            <w:r>
              <w:rPr>
                <w:webHidden/>
              </w:rPr>
            </w:r>
            <w:r>
              <w:rPr>
                <w:webHidden/>
              </w:rPr>
              <w:fldChar w:fldCharType="separate"/>
            </w:r>
            <w:r w:rsidR="00600A0A">
              <w:rPr>
                <w:webHidden/>
              </w:rPr>
              <w:t>49</w:t>
            </w:r>
            <w:r>
              <w:rPr>
                <w:webHidden/>
              </w:rPr>
              <w:fldChar w:fldCharType="end"/>
            </w:r>
          </w:hyperlink>
        </w:p>
        <w:p w14:paraId="1E81B3EE" w14:textId="55A7FD4A"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19" w:history="1">
            <w:r w:rsidRPr="00B55F26">
              <w:rPr>
                <w:rStyle w:val="Hyperlink"/>
                <w:rFonts w:ascii="Times New Roman" w:eastAsia="Times New Roman" w:hAnsi="Times New Roman" w:cs="Times New Roman"/>
                <w:lang w:eastAsia="en-GB"/>
              </w:rPr>
              <w:t>4.3.2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ascii="Times New Roman" w:eastAsia="Times New Roman" w:hAnsi="Times New Roman" w:cs="Times New Roman"/>
                <w:lang w:eastAsia="en-GB"/>
              </w:rPr>
              <w:t>EDA for Meta</w:t>
            </w:r>
            <w:r>
              <w:rPr>
                <w:webHidden/>
              </w:rPr>
              <w:tab/>
            </w:r>
            <w:r>
              <w:rPr>
                <w:webHidden/>
              </w:rPr>
              <w:fldChar w:fldCharType="begin"/>
            </w:r>
            <w:r>
              <w:rPr>
                <w:webHidden/>
              </w:rPr>
              <w:instrText xml:space="preserve"> PAGEREF _Toc180594519 \h </w:instrText>
            </w:r>
            <w:r>
              <w:rPr>
                <w:webHidden/>
              </w:rPr>
            </w:r>
            <w:r>
              <w:rPr>
                <w:webHidden/>
              </w:rPr>
              <w:fldChar w:fldCharType="separate"/>
            </w:r>
            <w:r w:rsidR="00600A0A">
              <w:rPr>
                <w:webHidden/>
              </w:rPr>
              <w:t>52</w:t>
            </w:r>
            <w:r>
              <w:rPr>
                <w:webHidden/>
              </w:rPr>
              <w:fldChar w:fldCharType="end"/>
            </w:r>
          </w:hyperlink>
        </w:p>
        <w:p w14:paraId="70E072F2" w14:textId="0E77BE53"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20" w:history="1">
            <w:r w:rsidRPr="00B55F26">
              <w:rPr>
                <w:rStyle w:val="Hyperlink"/>
                <w:rFonts w:ascii="Times New Roman" w:eastAsia="Times New Roman" w:hAnsi="Times New Roman" w:cs="Times New Roman"/>
                <w:lang w:eastAsia="en-GB"/>
              </w:rPr>
              <w:t>4.3.3</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ascii="Times New Roman" w:eastAsia="Times New Roman" w:hAnsi="Times New Roman" w:cs="Times New Roman"/>
                <w:lang w:eastAsia="en-GB"/>
              </w:rPr>
              <w:t>EDA for Microsoft</w:t>
            </w:r>
            <w:r>
              <w:rPr>
                <w:webHidden/>
              </w:rPr>
              <w:tab/>
            </w:r>
            <w:r>
              <w:rPr>
                <w:webHidden/>
              </w:rPr>
              <w:fldChar w:fldCharType="begin"/>
            </w:r>
            <w:r>
              <w:rPr>
                <w:webHidden/>
              </w:rPr>
              <w:instrText xml:space="preserve"> PAGEREF _Toc180594520 \h </w:instrText>
            </w:r>
            <w:r>
              <w:rPr>
                <w:webHidden/>
              </w:rPr>
            </w:r>
            <w:r>
              <w:rPr>
                <w:webHidden/>
              </w:rPr>
              <w:fldChar w:fldCharType="separate"/>
            </w:r>
            <w:r w:rsidR="00600A0A">
              <w:rPr>
                <w:webHidden/>
              </w:rPr>
              <w:t>55</w:t>
            </w:r>
            <w:r>
              <w:rPr>
                <w:webHidden/>
              </w:rPr>
              <w:fldChar w:fldCharType="end"/>
            </w:r>
          </w:hyperlink>
        </w:p>
        <w:p w14:paraId="6DA6A4AC" w14:textId="33165EEC" w:rsidR="008C78C4" w:rsidRDefault="008C78C4" w:rsidP="008F4AFA">
          <w:pPr>
            <w:pStyle w:val="TOC2"/>
            <w:rPr>
              <w:rFonts w:eastAsiaTheme="minorEastAsia"/>
              <w:noProof/>
              <w:kern w:val="2"/>
              <w:lang w:eastAsia="en-GB"/>
              <w14:ligatures w14:val="standardContextual"/>
            </w:rPr>
          </w:pPr>
          <w:hyperlink w:anchor="_Toc180594521" w:history="1">
            <w:r w:rsidRPr="00B55F26">
              <w:rPr>
                <w:rStyle w:val="Hyperlink"/>
                <w:rFonts w:asciiTheme="majorBidi" w:eastAsia="Times New Roman" w:hAnsiTheme="majorBidi" w:cstheme="majorBidi"/>
                <w:b/>
                <w:bCs/>
                <w:noProof/>
              </w:rPr>
              <w:t>4.4</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Data Splitting</w:t>
            </w:r>
            <w:r>
              <w:rPr>
                <w:noProof/>
                <w:webHidden/>
              </w:rPr>
              <w:tab/>
            </w:r>
            <w:r>
              <w:rPr>
                <w:noProof/>
                <w:webHidden/>
              </w:rPr>
              <w:fldChar w:fldCharType="begin"/>
            </w:r>
            <w:r>
              <w:rPr>
                <w:noProof/>
                <w:webHidden/>
              </w:rPr>
              <w:instrText xml:space="preserve"> PAGEREF _Toc180594521 \h </w:instrText>
            </w:r>
            <w:r>
              <w:rPr>
                <w:noProof/>
                <w:webHidden/>
              </w:rPr>
            </w:r>
            <w:r>
              <w:rPr>
                <w:noProof/>
                <w:webHidden/>
              </w:rPr>
              <w:fldChar w:fldCharType="separate"/>
            </w:r>
            <w:r w:rsidR="00600A0A">
              <w:rPr>
                <w:noProof/>
                <w:webHidden/>
              </w:rPr>
              <w:t>58</w:t>
            </w:r>
            <w:r>
              <w:rPr>
                <w:noProof/>
                <w:webHidden/>
              </w:rPr>
              <w:fldChar w:fldCharType="end"/>
            </w:r>
          </w:hyperlink>
        </w:p>
        <w:p w14:paraId="2D0856F1" w14:textId="62850794" w:rsidR="008C78C4" w:rsidRDefault="008C78C4" w:rsidP="008F4AFA">
          <w:pPr>
            <w:pStyle w:val="TOC2"/>
            <w:rPr>
              <w:rFonts w:eastAsiaTheme="minorEastAsia"/>
              <w:noProof/>
              <w:kern w:val="2"/>
              <w:lang w:eastAsia="en-GB"/>
              <w14:ligatures w14:val="standardContextual"/>
            </w:rPr>
          </w:pPr>
          <w:hyperlink w:anchor="_Toc180594522" w:history="1">
            <w:r w:rsidRPr="00B55F26">
              <w:rPr>
                <w:rStyle w:val="Hyperlink"/>
                <w:rFonts w:asciiTheme="majorBidi" w:eastAsia="Times New Roman" w:hAnsiTheme="majorBidi" w:cstheme="majorBidi"/>
                <w:b/>
                <w:bCs/>
                <w:noProof/>
              </w:rPr>
              <w:t>4.5</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Model Implementation</w:t>
            </w:r>
            <w:r>
              <w:rPr>
                <w:noProof/>
                <w:webHidden/>
              </w:rPr>
              <w:tab/>
            </w:r>
            <w:r>
              <w:rPr>
                <w:noProof/>
                <w:webHidden/>
              </w:rPr>
              <w:fldChar w:fldCharType="begin"/>
            </w:r>
            <w:r>
              <w:rPr>
                <w:noProof/>
                <w:webHidden/>
              </w:rPr>
              <w:instrText xml:space="preserve"> PAGEREF _Toc180594522 \h </w:instrText>
            </w:r>
            <w:r>
              <w:rPr>
                <w:noProof/>
                <w:webHidden/>
              </w:rPr>
            </w:r>
            <w:r>
              <w:rPr>
                <w:noProof/>
                <w:webHidden/>
              </w:rPr>
              <w:fldChar w:fldCharType="separate"/>
            </w:r>
            <w:r w:rsidR="00600A0A">
              <w:rPr>
                <w:noProof/>
                <w:webHidden/>
              </w:rPr>
              <w:t>58</w:t>
            </w:r>
            <w:r>
              <w:rPr>
                <w:noProof/>
                <w:webHidden/>
              </w:rPr>
              <w:fldChar w:fldCharType="end"/>
            </w:r>
          </w:hyperlink>
        </w:p>
        <w:p w14:paraId="33FC2A27" w14:textId="74540CAB"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23" w:history="1">
            <w:r w:rsidRPr="00B55F26">
              <w:rPr>
                <w:rStyle w:val="Hyperlink"/>
                <w:rFonts w:ascii="Times New Roman" w:eastAsia="Times New Roman" w:hAnsi="Times New Roman" w:cs="Times New Roman"/>
                <w:lang w:eastAsia="en-GB"/>
              </w:rPr>
              <w:t>4.5.1</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ascii="Times New Roman" w:eastAsia="Times New Roman" w:hAnsi="Times New Roman" w:cs="Times New Roman"/>
                <w:lang w:eastAsia="en-GB"/>
              </w:rPr>
              <w:t>Alphabet Stock Price Forecast</w:t>
            </w:r>
            <w:r>
              <w:rPr>
                <w:webHidden/>
              </w:rPr>
              <w:tab/>
            </w:r>
            <w:r>
              <w:rPr>
                <w:webHidden/>
              </w:rPr>
              <w:fldChar w:fldCharType="begin"/>
            </w:r>
            <w:r>
              <w:rPr>
                <w:webHidden/>
              </w:rPr>
              <w:instrText xml:space="preserve"> PAGEREF _Toc180594523 \h </w:instrText>
            </w:r>
            <w:r>
              <w:rPr>
                <w:webHidden/>
              </w:rPr>
            </w:r>
            <w:r>
              <w:rPr>
                <w:webHidden/>
              </w:rPr>
              <w:fldChar w:fldCharType="separate"/>
            </w:r>
            <w:r w:rsidR="00600A0A">
              <w:rPr>
                <w:webHidden/>
              </w:rPr>
              <w:t>61</w:t>
            </w:r>
            <w:r>
              <w:rPr>
                <w:webHidden/>
              </w:rPr>
              <w:fldChar w:fldCharType="end"/>
            </w:r>
          </w:hyperlink>
        </w:p>
        <w:p w14:paraId="6BE9E266" w14:textId="0670BF4E"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24" w:history="1">
            <w:r w:rsidRPr="00B55F26">
              <w:rPr>
                <w:rStyle w:val="Hyperlink"/>
                <w:rFonts w:ascii="Times New Roman" w:eastAsia="Times New Roman" w:hAnsi="Times New Roman" w:cs="Times New Roman"/>
                <w:lang w:eastAsia="en-GB"/>
              </w:rPr>
              <w:t>4.5.2</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ascii="Times New Roman" w:eastAsia="Times New Roman" w:hAnsi="Times New Roman" w:cs="Times New Roman"/>
                <w:lang w:eastAsia="en-GB"/>
              </w:rPr>
              <w:t>META Stock Price Forecast</w:t>
            </w:r>
            <w:r>
              <w:rPr>
                <w:webHidden/>
              </w:rPr>
              <w:tab/>
            </w:r>
            <w:r>
              <w:rPr>
                <w:webHidden/>
              </w:rPr>
              <w:fldChar w:fldCharType="begin"/>
            </w:r>
            <w:r>
              <w:rPr>
                <w:webHidden/>
              </w:rPr>
              <w:instrText xml:space="preserve"> PAGEREF _Toc180594524 \h </w:instrText>
            </w:r>
            <w:r>
              <w:rPr>
                <w:webHidden/>
              </w:rPr>
            </w:r>
            <w:r>
              <w:rPr>
                <w:webHidden/>
              </w:rPr>
              <w:fldChar w:fldCharType="separate"/>
            </w:r>
            <w:r w:rsidR="00600A0A">
              <w:rPr>
                <w:webHidden/>
              </w:rPr>
              <w:t>63</w:t>
            </w:r>
            <w:r>
              <w:rPr>
                <w:webHidden/>
              </w:rPr>
              <w:fldChar w:fldCharType="end"/>
            </w:r>
          </w:hyperlink>
        </w:p>
        <w:p w14:paraId="069F40CB" w14:textId="5F70BDA7" w:rsidR="008C78C4" w:rsidRDefault="008C78C4">
          <w:pPr>
            <w:pStyle w:val="TOC3"/>
            <w:rPr>
              <w:rFonts w:asciiTheme="minorHAnsi" w:eastAsiaTheme="minorEastAsia" w:hAnsiTheme="minorHAnsi" w:cstheme="minorBidi"/>
              <w:b w:val="0"/>
              <w:bCs w:val="0"/>
              <w:kern w:val="2"/>
              <w:sz w:val="22"/>
              <w:szCs w:val="22"/>
              <w:lang w:eastAsia="en-GB"/>
              <w14:ligatures w14:val="standardContextual"/>
            </w:rPr>
          </w:pPr>
          <w:hyperlink w:anchor="_Toc180594525" w:history="1">
            <w:r w:rsidRPr="00B55F26">
              <w:rPr>
                <w:rStyle w:val="Hyperlink"/>
                <w:rFonts w:ascii="Times New Roman" w:eastAsia="Times New Roman" w:hAnsi="Times New Roman" w:cs="Times New Roman"/>
                <w:lang w:eastAsia="en-GB"/>
              </w:rPr>
              <w:t>4.5.3</w:t>
            </w:r>
            <w:r>
              <w:rPr>
                <w:rFonts w:asciiTheme="minorHAnsi" w:eastAsiaTheme="minorEastAsia" w:hAnsiTheme="minorHAnsi" w:cstheme="minorBidi"/>
                <w:b w:val="0"/>
                <w:bCs w:val="0"/>
                <w:kern w:val="2"/>
                <w:sz w:val="22"/>
                <w:szCs w:val="22"/>
                <w:lang w:eastAsia="en-GB"/>
                <w14:ligatures w14:val="standardContextual"/>
              </w:rPr>
              <w:tab/>
            </w:r>
            <w:r w:rsidRPr="00B55F26">
              <w:rPr>
                <w:rStyle w:val="Hyperlink"/>
                <w:rFonts w:ascii="Times New Roman" w:eastAsia="Times New Roman" w:hAnsi="Times New Roman" w:cs="Times New Roman"/>
                <w:lang w:eastAsia="en-GB"/>
              </w:rPr>
              <w:t>Microsoft Stock Price Forecast</w:t>
            </w:r>
            <w:r>
              <w:rPr>
                <w:webHidden/>
              </w:rPr>
              <w:tab/>
            </w:r>
            <w:r>
              <w:rPr>
                <w:webHidden/>
              </w:rPr>
              <w:fldChar w:fldCharType="begin"/>
            </w:r>
            <w:r>
              <w:rPr>
                <w:webHidden/>
              </w:rPr>
              <w:instrText xml:space="preserve"> PAGEREF _Toc180594525 \h </w:instrText>
            </w:r>
            <w:r>
              <w:rPr>
                <w:webHidden/>
              </w:rPr>
            </w:r>
            <w:r>
              <w:rPr>
                <w:webHidden/>
              </w:rPr>
              <w:fldChar w:fldCharType="separate"/>
            </w:r>
            <w:r w:rsidR="00600A0A">
              <w:rPr>
                <w:webHidden/>
              </w:rPr>
              <w:t>66</w:t>
            </w:r>
            <w:r>
              <w:rPr>
                <w:webHidden/>
              </w:rPr>
              <w:fldChar w:fldCharType="end"/>
            </w:r>
          </w:hyperlink>
        </w:p>
        <w:p w14:paraId="26856837" w14:textId="494382F4" w:rsidR="008C78C4" w:rsidRDefault="008C78C4" w:rsidP="008F4AFA">
          <w:pPr>
            <w:pStyle w:val="TOC2"/>
            <w:rPr>
              <w:rFonts w:eastAsiaTheme="minorEastAsia"/>
              <w:noProof/>
              <w:kern w:val="2"/>
              <w:lang w:eastAsia="en-GB"/>
              <w14:ligatures w14:val="standardContextual"/>
            </w:rPr>
          </w:pPr>
          <w:hyperlink w:anchor="_Toc180594526" w:history="1">
            <w:r w:rsidRPr="00B55F26">
              <w:rPr>
                <w:rStyle w:val="Hyperlink"/>
                <w:rFonts w:asciiTheme="majorBidi" w:eastAsia="Times New Roman" w:hAnsiTheme="majorBidi" w:cstheme="majorBidi"/>
                <w:b/>
                <w:bCs/>
                <w:noProof/>
              </w:rPr>
              <w:t>4.6</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Forecasting Performance for Mid-Term Unseen Data</w:t>
            </w:r>
            <w:r>
              <w:rPr>
                <w:noProof/>
                <w:webHidden/>
              </w:rPr>
              <w:tab/>
            </w:r>
            <w:r>
              <w:rPr>
                <w:noProof/>
                <w:webHidden/>
              </w:rPr>
              <w:fldChar w:fldCharType="begin"/>
            </w:r>
            <w:r>
              <w:rPr>
                <w:noProof/>
                <w:webHidden/>
              </w:rPr>
              <w:instrText xml:space="preserve"> PAGEREF _Toc180594526 \h </w:instrText>
            </w:r>
            <w:r>
              <w:rPr>
                <w:noProof/>
                <w:webHidden/>
              </w:rPr>
            </w:r>
            <w:r>
              <w:rPr>
                <w:noProof/>
                <w:webHidden/>
              </w:rPr>
              <w:fldChar w:fldCharType="separate"/>
            </w:r>
            <w:r w:rsidR="00600A0A">
              <w:rPr>
                <w:noProof/>
                <w:webHidden/>
              </w:rPr>
              <w:t>69</w:t>
            </w:r>
            <w:r>
              <w:rPr>
                <w:noProof/>
                <w:webHidden/>
              </w:rPr>
              <w:fldChar w:fldCharType="end"/>
            </w:r>
          </w:hyperlink>
        </w:p>
        <w:p w14:paraId="66FBCFDC" w14:textId="2CC14BBF" w:rsidR="008C78C4" w:rsidRDefault="008C78C4" w:rsidP="008F4AFA">
          <w:pPr>
            <w:pStyle w:val="TOC2"/>
            <w:rPr>
              <w:rFonts w:eastAsiaTheme="minorEastAsia"/>
              <w:noProof/>
              <w:kern w:val="2"/>
              <w:lang w:eastAsia="en-GB"/>
              <w14:ligatures w14:val="standardContextual"/>
            </w:rPr>
          </w:pPr>
          <w:hyperlink w:anchor="_Toc180594527" w:history="1">
            <w:r w:rsidRPr="00B55F26">
              <w:rPr>
                <w:rStyle w:val="Hyperlink"/>
                <w:rFonts w:asciiTheme="majorBidi" w:eastAsia="Times New Roman" w:hAnsiTheme="majorBidi" w:cstheme="majorBidi"/>
                <w:b/>
                <w:bCs/>
                <w:noProof/>
              </w:rPr>
              <w:t>4.7</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Summary</w:t>
            </w:r>
            <w:r>
              <w:rPr>
                <w:noProof/>
                <w:webHidden/>
              </w:rPr>
              <w:tab/>
            </w:r>
            <w:r>
              <w:rPr>
                <w:noProof/>
                <w:webHidden/>
              </w:rPr>
              <w:fldChar w:fldCharType="begin"/>
            </w:r>
            <w:r>
              <w:rPr>
                <w:noProof/>
                <w:webHidden/>
              </w:rPr>
              <w:instrText xml:space="preserve"> PAGEREF _Toc180594527 \h </w:instrText>
            </w:r>
            <w:r>
              <w:rPr>
                <w:noProof/>
                <w:webHidden/>
              </w:rPr>
            </w:r>
            <w:r>
              <w:rPr>
                <w:noProof/>
                <w:webHidden/>
              </w:rPr>
              <w:fldChar w:fldCharType="separate"/>
            </w:r>
            <w:r w:rsidR="00600A0A">
              <w:rPr>
                <w:noProof/>
                <w:webHidden/>
              </w:rPr>
              <w:t>72</w:t>
            </w:r>
            <w:r>
              <w:rPr>
                <w:noProof/>
                <w:webHidden/>
              </w:rPr>
              <w:fldChar w:fldCharType="end"/>
            </w:r>
          </w:hyperlink>
        </w:p>
        <w:p w14:paraId="65620881" w14:textId="6EAC95D3" w:rsidR="008C78C4" w:rsidRDefault="008C78C4">
          <w:pPr>
            <w:pStyle w:val="TOC1"/>
            <w:rPr>
              <w:rFonts w:eastAsiaTheme="minorEastAsia"/>
              <w:noProof/>
              <w:kern w:val="2"/>
              <w:lang w:eastAsia="en-GB"/>
              <w14:ligatures w14:val="standardContextual"/>
            </w:rPr>
          </w:pPr>
          <w:hyperlink w:anchor="_Toc180594528" w:history="1">
            <w:r w:rsidRPr="00B55F26">
              <w:rPr>
                <w:rStyle w:val="Hyperlink"/>
                <w:rFonts w:asciiTheme="majorBidi" w:eastAsia="Times New Roman" w:hAnsiTheme="majorBidi" w:cstheme="majorBidi"/>
                <w:b/>
                <w:bCs/>
                <w:noProof/>
              </w:rPr>
              <w:t>4.</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Conclusion, Limitations, and Recommendations</w:t>
            </w:r>
            <w:r>
              <w:rPr>
                <w:noProof/>
                <w:webHidden/>
              </w:rPr>
              <w:tab/>
            </w:r>
            <w:r>
              <w:rPr>
                <w:noProof/>
                <w:webHidden/>
              </w:rPr>
              <w:fldChar w:fldCharType="begin"/>
            </w:r>
            <w:r>
              <w:rPr>
                <w:noProof/>
                <w:webHidden/>
              </w:rPr>
              <w:instrText xml:space="preserve"> PAGEREF _Toc180594528 \h </w:instrText>
            </w:r>
            <w:r>
              <w:rPr>
                <w:noProof/>
                <w:webHidden/>
              </w:rPr>
            </w:r>
            <w:r>
              <w:rPr>
                <w:noProof/>
                <w:webHidden/>
              </w:rPr>
              <w:fldChar w:fldCharType="separate"/>
            </w:r>
            <w:r w:rsidR="00600A0A">
              <w:rPr>
                <w:noProof/>
                <w:webHidden/>
              </w:rPr>
              <w:t>74</w:t>
            </w:r>
            <w:r>
              <w:rPr>
                <w:noProof/>
                <w:webHidden/>
              </w:rPr>
              <w:fldChar w:fldCharType="end"/>
            </w:r>
          </w:hyperlink>
        </w:p>
        <w:p w14:paraId="7CED380B" w14:textId="13CF0C84" w:rsidR="008C78C4" w:rsidRDefault="008C78C4" w:rsidP="008F4AFA">
          <w:pPr>
            <w:pStyle w:val="TOC2"/>
            <w:rPr>
              <w:rFonts w:eastAsiaTheme="minorEastAsia"/>
              <w:noProof/>
              <w:kern w:val="2"/>
              <w:lang w:eastAsia="en-GB"/>
              <w14:ligatures w14:val="standardContextual"/>
            </w:rPr>
          </w:pPr>
          <w:hyperlink w:anchor="_Toc180594529" w:history="1">
            <w:r w:rsidRPr="00B55F26">
              <w:rPr>
                <w:rStyle w:val="Hyperlink"/>
                <w:rFonts w:asciiTheme="majorBidi" w:eastAsia="Times New Roman" w:hAnsiTheme="majorBidi" w:cstheme="majorBidi"/>
                <w:b/>
                <w:bCs/>
                <w:noProof/>
              </w:rPr>
              <w:t>4.1.</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Introduction</w:t>
            </w:r>
            <w:r>
              <w:rPr>
                <w:noProof/>
                <w:webHidden/>
              </w:rPr>
              <w:tab/>
            </w:r>
            <w:r>
              <w:rPr>
                <w:noProof/>
                <w:webHidden/>
              </w:rPr>
              <w:fldChar w:fldCharType="begin"/>
            </w:r>
            <w:r>
              <w:rPr>
                <w:noProof/>
                <w:webHidden/>
              </w:rPr>
              <w:instrText xml:space="preserve"> PAGEREF _Toc180594529 \h </w:instrText>
            </w:r>
            <w:r>
              <w:rPr>
                <w:noProof/>
                <w:webHidden/>
              </w:rPr>
            </w:r>
            <w:r>
              <w:rPr>
                <w:noProof/>
                <w:webHidden/>
              </w:rPr>
              <w:fldChar w:fldCharType="separate"/>
            </w:r>
            <w:r w:rsidR="00600A0A">
              <w:rPr>
                <w:noProof/>
                <w:webHidden/>
              </w:rPr>
              <w:t>74</w:t>
            </w:r>
            <w:r>
              <w:rPr>
                <w:noProof/>
                <w:webHidden/>
              </w:rPr>
              <w:fldChar w:fldCharType="end"/>
            </w:r>
          </w:hyperlink>
        </w:p>
        <w:p w14:paraId="338BEF83" w14:textId="277B52E8" w:rsidR="008C78C4" w:rsidRDefault="008C78C4" w:rsidP="008F4AFA">
          <w:pPr>
            <w:pStyle w:val="TOC2"/>
            <w:rPr>
              <w:rFonts w:eastAsiaTheme="minorEastAsia"/>
              <w:noProof/>
              <w:kern w:val="2"/>
              <w:lang w:eastAsia="en-GB"/>
              <w14:ligatures w14:val="standardContextual"/>
            </w:rPr>
          </w:pPr>
          <w:hyperlink w:anchor="_Toc180594530" w:history="1">
            <w:r w:rsidRPr="00B55F26">
              <w:rPr>
                <w:rStyle w:val="Hyperlink"/>
                <w:rFonts w:asciiTheme="majorBidi" w:eastAsia="Times New Roman" w:hAnsiTheme="majorBidi" w:cstheme="majorBidi"/>
                <w:b/>
                <w:bCs/>
                <w:noProof/>
              </w:rPr>
              <w:t>4.2.</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Research Conclusion</w:t>
            </w:r>
            <w:r>
              <w:rPr>
                <w:noProof/>
                <w:webHidden/>
              </w:rPr>
              <w:tab/>
            </w:r>
            <w:r>
              <w:rPr>
                <w:noProof/>
                <w:webHidden/>
              </w:rPr>
              <w:fldChar w:fldCharType="begin"/>
            </w:r>
            <w:r>
              <w:rPr>
                <w:noProof/>
                <w:webHidden/>
              </w:rPr>
              <w:instrText xml:space="preserve"> PAGEREF _Toc180594530 \h </w:instrText>
            </w:r>
            <w:r>
              <w:rPr>
                <w:noProof/>
                <w:webHidden/>
              </w:rPr>
            </w:r>
            <w:r>
              <w:rPr>
                <w:noProof/>
                <w:webHidden/>
              </w:rPr>
              <w:fldChar w:fldCharType="separate"/>
            </w:r>
            <w:r w:rsidR="00600A0A">
              <w:rPr>
                <w:noProof/>
                <w:webHidden/>
              </w:rPr>
              <w:t>74</w:t>
            </w:r>
            <w:r>
              <w:rPr>
                <w:noProof/>
                <w:webHidden/>
              </w:rPr>
              <w:fldChar w:fldCharType="end"/>
            </w:r>
          </w:hyperlink>
        </w:p>
        <w:p w14:paraId="1A7055A0" w14:textId="45D902D0" w:rsidR="008C78C4" w:rsidRDefault="008C78C4" w:rsidP="008F4AFA">
          <w:pPr>
            <w:pStyle w:val="TOC2"/>
            <w:rPr>
              <w:rFonts w:eastAsiaTheme="minorEastAsia"/>
              <w:noProof/>
              <w:kern w:val="2"/>
              <w:lang w:eastAsia="en-GB"/>
              <w14:ligatures w14:val="standardContextual"/>
            </w:rPr>
          </w:pPr>
          <w:hyperlink w:anchor="_Toc180594531" w:history="1">
            <w:r w:rsidRPr="00B55F26">
              <w:rPr>
                <w:rStyle w:val="Hyperlink"/>
                <w:rFonts w:asciiTheme="majorBidi" w:eastAsia="Times New Roman" w:hAnsiTheme="majorBidi" w:cstheme="majorBidi"/>
                <w:b/>
                <w:bCs/>
                <w:noProof/>
              </w:rPr>
              <w:t>4.3.</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Limitations</w:t>
            </w:r>
            <w:r>
              <w:rPr>
                <w:noProof/>
                <w:webHidden/>
              </w:rPr>
              <w:tab/>
            </w:r>
            <w:r>
              <w:rPr>
                <w:noProof/>
                <w:webHidden/>
              </w:rPr>
              <w:fldChar w:fldCharType="begin"/>
            </w:r>
            <w:r>
              <w:rPr>
                <w:noProof/>
                <w:webHidden/>
              </w:rPr>
              <w:instrText xml:space="preserve"> PAGEREF _Toc180594531 \h </w:instrText>
            </w:r>
            <w:r>
              <w:rPr>
                <w:noProof/>
                <w:webHidden/>
              </w:rPr>
            </w:r>
            <w:r>
              <w:rPr>
                <w:noProof/>
                <w:webHidden/>
              </w:rPr>
              <w:fldChar w:fldCharType="separate"/>
            </w:r>
            <w:r w:rsidR="00600A0A">
              <w:rPr>
                <w:noProof/>
                <w:webHidden/>
              </w:rPr>
              <w:t>79</w:t>
            </w:r>
            <w:r>
              <w:rPr>
                <w:noProof/>
                <w:webHidden/>
              </w:rPr>
              <w:fldChar w:fldCharType="end"/>
            </w:r>
          </w:hyperlink>
        </w:p>
        <w:p w14:paraId="62919737" w14:textId="0FEB1620" w:rsidR="008C78C4" w:rsidRDefault="008C78C4" w:rsidP="008F4AFA">
          <w:pPr>
            <w:pStyle w:val="TOC2"/>
            <w:rPr>
              <w:rFonts w:eastAsiaTheme="minorEastAsia"/>
              <w:noProof/>
              <w:kern w:val="2"/>
              <w:lang w:eastAsia="en-GB"/>
              <w14:ligatures w14:val="standardContextual"/>
            </w:rPr>
          </w:pPr>
          <w:hyperlink w:anchor="_Toc180594532" w:history="1">
            <w:r w:rsidRPr="00B55F26">
              <w:rPr>
                <w:rStyle w:val="Hyperlink"/>
                <w:rFonts w:asciiTheme="majorBidi" w:eastAsia="Times New Roman" w:hAnsiTheme="majorBidi" w:cstheme="majorBidi"/>
                <w:b/>
                <w:bCs/>
                <w:noProof/>
              </w:rPr>
              <w:t>4.4.</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Recommendations for future research</w:t>
            </w:r>
            <w:r>
              <w:rPr>
                <w:noProof/>
                <w:webHidden/>
              </w:rPr>
              <w:tab/>
            </w:r>
            <w:r>
              <w:rPr>
                <w:noProof/>
                <w:webHidden/>
              </w:rPr>
              <w:fldChar w:fldCharType="begin"/>
            </w:r>
            <w:r>
              <w:rPr>
                <w:noProof/>
                <w:webHidden/>
              </w:rPr>
              <w:instrText xml:space="preserve"> PAGEREF _Toc180594532 \h </w:instrText>
            </w:r>
            <w:r>
              <w:rPr>
                <w:noProof/>
                <w:webHidden/>
              </w:rPr>
            </w:r>
            <w:r>
              <w:rPr>
                <w:noProof/>
                <w:webHidden/>
              </w:rPr>
              <w:fldChar w:fldCharType="separate"/>
            </w:r>
            <w:r w:rsidR="00600A0A">
              <w:rPr>
                <w:noProof/>
                <w:webHidden/>
              </w:rPr>
              <w:t>80</w:t>
            </w:r>
            <w:r>
              <w:rPr>
                <w:noProof/>
                <w:webHidden/>
              </w:rPr>
              <w:fldChar w:fldCharType="end"/>
            </w:r>
          </w:hyperlink>
        </w:p>
        <w:p w14:paraId="06630CC0" w14:textId="04514684" w:rsidR="008C78C4" w:rsidRDefault="008C78C4" w:rsidP="008F4AFA">
          <w:pPr>
            <w:pStyle w:val="TOC2"/>
            <w:rPr>
              <w:rFonts w:eastAsiaTheme="minorEastAsia"/>
              <w:noProof/>
              <w:kern w:val="2"/>
              <w:lang w:eastAsia="en-GB"/>
              <w14:ligatures w14:val="standardContextual"/>
            </w:rPr>
          </w:pPr>
          <w:hyperlink w:anchor="_Toc180594533" w:history="1">
            <w:r w:rsidRPr="00B55F26">
              <w:rPr>
                <w:rStyle w:val="Hyperlink"/>
                <w:rFonts w:asciiTheme="majorBidi" w:eastAsia="Times New Roman" w:hAnsiTheme="majorBidi" w:cstheme="majorBidi"/>
                <w:b/>
                <w:bCs/>
                <w:noProof/>
              </w:rPr>
              <w:t>4.5.</w:t>
            </w:r>
            <w:r>
              <w:rPr>
                <w:rFonts w:eastAsiaTheme="minorEastAsia"/>
                <w:noProof/>
                <w:kern w:val="2"/>
                <w:lang w:eastAsia="en-GB"/>
                <w14:ligatures w14:val="standardContextual"/>
              </w:rPr>
              <w:tab/>
            </w:r>
            <w:r w:rsidRPr="00B55F26">
              <w:rPr>
                <w:rStyle w:val="Hyperlink"/>
                <w:rFonts w:asciiTheme="majorBidi" w:eastAsia="Times New Roman" w:hAnsiTheme="majorBidi" w:cstheme="majorBidi"/>
                <w:b/>
                <w:bCs/>
                <w:noProof/>
              </w:rPr>
              <w:t>Conclusion</w:t>
            </w:r>
            <w:r>
              <w:rPr>
                <w:noProof/>
                <w:webHidden/>
              </w:rPr>
              <w:tab/>
            </w:r>
            <w:r>
              <w:rPr>
                <w:noProof/>
                <w:webHidden/>
              </w:rPr>
              <w:fldChar w:fldCharType="begin"/>
            </w:r>
            <w:r>
              <w:rPr>
                <w:noProof/>
                <w:webHidden/>
              </w:rPr>
              <w:instrText xml:space="preserve"> PAGEREF _Toc180594533 \h </w:instrText>
            </w:r>
            <w:r>
              <w:rPr>
                <w:noProof/>
                <w:webHidden/>
              </w:rPr>
            </w:r>
            <w:r>
              <w:rPr>
                <w:noProof/>
                <w:webHidden/>
              </w:rPr>
              <w:fldChar w:fldCharType="separate"/>
            </w:r>
            <w:r w:rsidR="00600A0A">
              <w:rPr>
                <w:noProof/>
                <w:webHidden/>
              </w:rPr>
              <w:t>81</w:t>
            </w:r>
            <w:r>
              <w:rPr>
                <w:noProof/>
                <w:webHidden/>
              </w:rPr>
              <w:fldChar w:fldCharType="end"/>
            </w:r>
          </w:hyperlink>
        </w:p>
        <w:p w14:paraId="20ECC737" w14:textId="650C0541" w:rsidR="008C78C4" w:rsidRDefault="008C78C4">
          <w:pPr>
            <w:pStyle w:val="TOC1"/>
            <w:rPr>
              <w:rFonts w:eastAsiaTheme="minorEastAsia"/>
              <w:noProof/>
              <w:kern w:val="2"/>
              <w:lang w:eastAsia="en-GB"/>
              <w14:ligatures w14:val="standardContextual"/>
            </w:rPr>
          </w:pPr>
          <w:hyperlink w:anchor="_Toc180594534" w:history="1">
            <w:r w:rsidRPr="00B55F26">
              <w:rPr>
                <w:rStyle w:val="Hyperlink"/>
                <w:rFonts w:asciiTheme="majorBidi" w:hAnsiTheme="majorBidi"/>
                <w:b/>
                <w:bCs/>
                <w:noProof/>
              </w:rPr>
              <w:t>Reference</w:t>
            </w:r>
            <w:r w:rsidRPr="00B55F26">
              <w:rPr>
                <w:rStyle w:val="Hyperlink"/>
                <w:rFonts w:asciiTheme="majorBidi" w:hAnsiTheme="majorBidi"/>
                <w:b/>
                <w:bCs/>
                <w:noProof/>
                <w:rtl/>
              </w:rPr>
              <w:t xml:space="preserve"> </w:t>
            </w:r>
            <w:r w:rsidRPr="00B55F26">
              <w:rPr>
                <w:rStyle w:val="Hyperlink"/>
                <w:rFonts w:asciiTheme="majorBidi" w:hAnsiTheme="majorBidi"/>
                <w:b/>
                <w:bCs/>
                <w:noProof/>
              </w:rPr>
              <w:t>List</w:t>
            </w:r>
            <w:r>
              <w:rPr>
                <w:noProof/>
                <w:webHidden/>
              </w:rPr>
              <w:tab/>
            </w:r>
            <w:r>
              <w:rPr>
                <w:noProof/>
                <w:webHidden/>
              </w:rPr>
              <w:fldChar w:fldCharType="begin"/>
            </w:r>
            <w:r>
              <w:rPr>
                <w:noProof/>
                <w:webHidden/>
              </w:rPr>
              <w:instrText xml:space="preserve"> PAGEREF _Toc180594534 \h </w:instrText>
            </w:r>
            <w:r>
              <w:rPr>
                <w:noProof/>
                <w:webHidden/>
              </w:rPr>
            </w:r>
            <w:r>
              <w:rPr>
                <w:noProof/>
                <w:webHidden/>
              </w:rPr>
              <w:fldChar w:fldCharType="separate"/>
            </w:r>
            <w:r w:rsidR="00600A0A">
              <w:rPr>
                <w:noProof/>
                <w:webHidden/>
              </w:rPr>
              <w:t>83</w:t>
            </w:r>
            <w:r>
              <w:rPr>
                <w:noProof/>
                <w:webHidden/>
              </w:rPr>
              <w:fldChar w:fldCharType="end"/>
            </w:r>
          </w:hyperlink>
        </w:p>
        <w:p w14:paraId="36A35BED" w14:textId="407E9D8D" w:rsidR="008C78C4" w:rsidRDefault="008C78C4">
          <w:pPr>
            <w:pStyle w:val="TOC1"/>
            <w:rPr>
              <w:rFonts w:eastAsiaTheme="minorEastAsia"/>
              <w:noProof/>
              <w:kern w:val="2"/>
              <w:lang w:eastAsia="en-GB"/>
              <w14:ligatures w14:val="standardContextual"/>
            </w:rPr>
          </w:pPr>
          <w:hyperlink w:anchor="_Toc180594535" w:history="1">
            <w:r w:rsidRPr="00B55F26">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_Toc180594535 \h </w:instrText>
            </w:r>
            <w:r>
              <w:rPr>
                <w:noProof/>
                <w:webHidden/>
              </w:rPr>
            </w:r>
            <w:r>
              <w:rPr>
                <w:noProof/>
                <w:webHidden/>
              </w:rPr>
              <w:fldChar w:fldCharType="separate"/>
            </w:r>
            <w:r w:rsidR="00600A0A">
              <w:rPr>
                <w:noProof/>
                <w:webHidden/>
              </w:rPr>
              <w:t>97</w:t>
            </w:r>
            <w:r>
              <w:rPr>
                <w:noProof/>
                <w:webHidden/>
              </w:rPr>
              <w:fldChar w:fldCharType="end"/>
            </w:r>
          </w:hyperlink>
        </w:p>
        <w:p w14:paraId="340A6FDC" w14:textId="41213550" w:rsidR="008C78C4" w:rsidRDefault="008C78C4" w:rsidP="008F4AFA">
          <w:pPr>
            <w:pStyle w:val="TOC2"/>
            <w:rPr>
              <w:rFonts w:eastAsiaTheme="minorEastAsia"/>
              <w:noProof/>
              <w:kern w:val="2"/>
              <w:lang w:eastAsia="en-GB"/>
              <w14:ligatures w14:val="standardContextual"/>
            </w:rPr>
          </w:pPr>
          <w:hyperlink w:anchor="_Toc180594536" w:history="1">
            <w:r w:rsidRPr="00B55F26">
              <w:rPr>
                <w:rStyle w:val="Hyperlink"/>
                <w:rFonts w:asciiTheme="majorBidi" w:hAnsiTheme="majorBidi" w:cstheme="majorBidi"/>
                <w:b/>
                <w:bCs/>
                <w:noProof/>
              </w:rPr>
              <w:t>I.</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Outliers Data</w:t>
            </w:r>
            <w:r>
              <w:rPr>
                <w:noProof/>
                <w:webHidden/>
              </w:rPr>
              <w:tab/>
            </w:r>
            <w:r>
              <w:rPr>
                <w:noProof/>
                <w:webHidden/>
              </w:rPr>
              <w:fldChar w:fldCharType="begin"/>
            </w:r>
            <w:r>
              <w:rPr>
                <w:noProof/>
                <w:webHidden/>
              </w:rPr>
              <w:instrText xml:space="preserve"> PAGEREF _Toc180594536 \h </w:instrText>
            </w:r>
            <w:r>
              <w:rPr>
                <w:noProof/>
                <w:webHidden/>
              </w:rPr>
            </w:r>
            <w:r>
              <w:rPr>
                <w:noProof/>
                <w:webHidden/>
              </w:rPr>
              <w:fldChar w:fldCharType="separate"/>
            </w:r>
            <w:r w:rsidR="00600A0A">
              <w:rPr>
                <w:noProof/>
                <w:webHidden/>
              </w:rPr>
              <w:t>97</w:t>
            </w:r>
            <w:r>
              <w:rPr>
                <w:noProof/>
                <w:webHidden/>
              </w:rPr>
              <w:fldChar w:fldCharType="end"/>
            </w:r>
          </w:hyperlink>
        </w:p>
        <w:p w14:paraId="0F721FD2" w14:textId="560D0080" w:rsidR="008C78C4" w:rsidRDefault="008C78C4" w:rsidP="008F4AFA">
          <w:pPr>
            <w:pStyle w:val="TOC2"/>
            <w:rPr>
              <w:rFonts w:eastAsiaTheme="minorEastAsia"/>
              <w:noProof/>
              <w:kern w:val="2"/>
              <w:lang w:eastAsia="en-GB"/>
              <w14:ligatures w14:val="standardContextual"/>
            </w:rPr>
          </w:pPr>
          <w:hyperlink w:anchor="_Toc180594537" w:history="1">
            <w:r w:rsidRPr="00B55F26">
              <w:rPr>
                <w:rStyle w:val="Hyperlink"/>
                <w:rFonts w:asciiTheme="majorBidi" w:hAnsiTheme="majorBidi" w:cstheme="majorBidi"/>
                <w:b/>
                <w:bCs/>
                <w:noProof/>
              </w:rPr>
              <w:t>II.</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Ljung_Box Test Results After First-Order Differencing</w:t>
            </w:r>
            <w:r>
              <w:rPr>
                <w:noProof/>
                <w:webHidden/>
              </w:rPr>
              <w:tab/>
            </w:r>
            <w:r>
              <w:rPr>
                <w:noProof/>
                <w:webHidden/>
              </w:rPr>
              <w:fldChar w:fldCharType="begin"/>
            </w:r>
            <w:r>
              <w:rPr>
                <w:noProof/>
                <w:webHidden/>
              </w:rPr>
              <w:instrText xml:space="preserve"> PAGEREF _Toc180594537 \h </w:instrText>
            </w:r>
            <w:r>
              <w:rPr>
                <w:noProof/>
                <w:webHidden/>
              </w:rPr>
            </w:r>
            <w:r>
              <w:rPr>
                <w:noProof/>
                <w:webHidden/>
              </w:rPr>
              <w:fldChar w:fldCharType="separate"/>
            </w:r>
            <w:r w:rsidR="00600A0A">
              <w:rPr>
                <w:noProof/>
                <w:webHidden/>
              </w:rPr>
              <w:t>99</w:t>
            </w:r>
            <w:r>
              <w:rPr>
                <w:noProof/>
                <w:webHidden/>
              </w:rPr>
              <w:fldChar w:fldCharType="end"/>
            </w:r>
          </w:hyperlink>
        </w:p>
        <w:p w14:paraId="283B670D" w14:textId="63A29AED" w:rsidR="008C78C4" w:rsidRDefault="008C78C4" w:rsidP="008F4AFA">
          <w:pPr>
            <w:pStyle w:val="TOC2"/>
            <w:rPr>
              <w:rFonts w:eastAsiaTheme="minorEastAsia"/>
              <w:noProof/>
              <w:kern w:val="2"/>
              <w:lang w:eastAsia="en-GB"/>
              <w14:ligatures w14:val="standardContextual"/>
            </w:rPr>
          </w:pPr>
          <w:hyperlink w:anchor="_Toc180594538" w:history="1">
            <w:r w:rsidRPr="00B55F26">
              <w:rPr>
                <w:rStyle w:val="Hyperlink"/>
                <w:rFonts w:asciiTheme="majorBidi" w:hAnsiTheme="majorBidi" w:cstheme="majorBidi"/>
                <w:b/>
                <w:bCs/>
                <w:noProof/>
              </w:rPr>
              <w:t>III.</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Mid-Term Stock Price Forecasts (Real vs. Predicted)</w:t>
            </w:r>
            <w:r>
              <w:rPr>
                <w:noProof/>
                <w:webHidden/>
              </w:rPr>
              <w:tab/>
            </w:r>
            <w:r>
              <w:rPr>
                <w:noProof/>
                <w:webHidden/>
              </w:rPr>
              <w:fldChar w:fldCharType="begin"/>
            </w:r>
            <w:r>
              <w:rPr>
                <w:noProof/>
                <w:webHidden/>
              </w:rPr>
              <w:instrText xml:space="preserve"> PAGEREF _Toc180594538 \h </w:instrText>
            </w:r>
            <w:r>
              <w:rPr>
                <w:noProof/>
                <w:webHidden/>
              </w:rPr>
            </w:r>
            <w:r>
              <w:rPr>
                <w:noProof/>
                <w:webHidden/>
              </w:rPr>
              <w:fldChar w:fldCharType="separate"/>
            </w:r>
            <w:r w:rsidR="00600A0A">
              <w:rPr>
                <w:noProof/>
                <w:webHidden/>
              </w:rPr>
              <w:t>108</w:t>
            </w:r>
            <w:r>
              <w:rPr>
                <w:noProof/>
                <w:webHidden/>
              </w:rPr>
              <w:fldChar w:fldCharType="end"/>
            </w:r>
          </w:hyperlink>
        </w:p>
        <w:p w14:paraId="09ED1433" w14:textId="58A51C90" w:rsidR="008C78C4" w:rsidRDefault="008C78C4" w:rsidP="008F4AFA">
          <w:pPr>
            <w:pStyle w:val="TOC2"/>
            <w:rPr>
              <w:rFonts w:eastAsiaTheme="minorEastAsia"/>
              <w:noProof/>
              <w:kern w:val="2"/>
              <w:lang w:eastAsia="en-GB"/>
              <w14:ligatures w14:val="standardContextual"/>
            </w:rPr>
          </w:pPr>
          <w:hyperlink w:anchor="_Toc180594539" w:history="1">
            <w:r w:rsidRPr="00B55F26">
              <w:rPr>
                <w:rStyle w:val="Hyperlink"/>
                <w:b/>
                <w:bCs/>
                <w:noProof/>
                <w:lang w:val="en-US"/>
              </w:rPr>
              <w:t>IV.</w:t>
            </w:r>
            <w:r>
              <w:rPr>
                <w:rFonts w:eastAsiaTheme="minorEastAsia"/>
                <w:noProof/>
                <w:kern w:val="2"/>
                <w:lang w:eastAsia="en-GB"/>
                <w14:ligatures w14:val="standardContextual"/>
              </w:rPr>
              <w:tab/>
            </w:r>
            <w:r w:rsidRPr="00B55F26">
              <w:rPr>
                <w:rStyle w:val="Hyperlink"/>
                <w:rFonts w:asciiTheme="majorBidi" w:hAnsiTheme="majorBidi" w:cstheme="majorBidi"/>
                <w:b/>
                <w:bCs/>
                <w:noProof/>
              </w:rPr>
              <w:t>Sample of Selected and Analysed Articles for Literature Review</w:t>
            </w:r>
            <w:r>
              <w:rPr>
                <w:noProof/>
                <w:webHidden/>
              </w:rPr>
              <w:tab/>
            </w:r>
            <w:r>
              <w:rPr>
                <w:noProof/>
                <w:webHidden/>
              </w:rPr>
              <w:fldChar w:fldCharType="begin"/>
            </w:r>
            <w:r>
              <w:rPr>
                <w:noProof/>
                <w:webHidden/>
              </w:rPr>
              <w:instrText xml:space="preserve"> PAGEREF _Toc180594539 \h </w:instrText>
            </w:r>
            <w:r>
              <w:rPr>
                <w:noProof/>
                <w:webHidden/>
              </w:rPr>
            </w:r>
            <w:r>
              <w:rPr>
                <w:noProof/>
                <w:webHidden/>
              </w:rPr>
              <w:fldChar w:fldCharType="separate"/>
            </w:r>
            <w:r w:rsidR="00600A0A">
              <w:rPr>
                <w:noProof/>
                <w:webHidden/>
              </w:rPr>
              <w:t>112</w:t>
            </w:r>
            <w:r>
              <w:rPr>
                <w:noProof/>
                <w:webHidden/>
              </w:rPr>
              <w:fldChar w:fldCharType="end"/>
            </w:r>
          </w:hyperlink>
        </w:p>
        <w:p w14:paraId="07278977" w14:textId="672C9E06" w:rsidR="001F3F87" w:rsidRDefault="001F3F87" w:rsidP="004C4A4B">
          <w:pPr>
            <w:spacing w:line="360" w:lineRule="auto"/>
          </w:pPr>
          <w:r w:rsidRPr="00820181">
            <w:rPr>
              <w:rFonts w:asciiTheme="majorBidi" w:hAnsiTheme="majorBidi" w:cstheme="majorBidi"/>
              <w:noProof/>
            </w:rPr>
            <w:fldChar w:fldCharType="end"/>
          </w:r>
        </w:p>
      </w:sdtContent>
    </w:sdt>
    <w:p w14:paraId="5204E3E1" w14:textId="16EDB176" w:rsidR="008702F1" w:rsidRPr="001F3F87" w:rsidRDefault="00C41936" w:rsidP="003A44D9">
      <w:pPr>
        <w:pStyle w:val="TOCHeading"/>
        <w:spacing w:line="480" w:lineRule="auto"/>
        <w:outlineLvl w:val="0"/>
        <w:rPr>
          <w:rFonts w:asciiTheme="majorBidi" w:eastAsia="Times New Roman" w:hAnsiTheme="majorBidi"/>
          <w:b/>
          <w:bCs/>
          <w:color w:val="1F1F1F"/>
          <w:sz w:val="36"/>
          <w:szCs w:val="36"/>
          <w:lang w:val="en-GB"/>
        </w:rPr>
      </w:pPr>
      <w:bookmarkStart w:id="2" w:name="_Toc180594472"/>
      <w:r>
        <w:rPr>
          <w:rFonts w:asciiTheme="majorBidi" w:eastAsia="Times New Roman" w:hAnsiTheme="majorBidi"/>
          <w:b/>
          <w:bCs/>
          <w:color w:val="1F1F1F"/>
          <w:sz w:val="36"/>
          <w:szCs w:val="36"/>
          <w:lang w:val="en-GB"/>
        </w:rPr>
        <w:lastRenderedPageBreak/>
        <w:t>List of Figures</w:t>
      </w:r>
      <w:bookmarkEnd w:id="2"/>
    </w:p>
    <w:p w14:paraId="5A838B6F" w14:textId="610C5BEE" w:rsidR="007E1ED6" w:rsidRPr="00877AEA" w:rsidRDefault="008702F1" w:rsidP="00877AEA">
      <w:pPr>
        <w:pStyle w:val="TableofFigures"/>
        <w:tabs>
          <w:tab w:val="right" w:leader="dot" w:pos="8659"/>
        </w:tabs>
        <w:spacing w:line="480" w:lineRule="auto"/>
        <w:rPr>
          <w:rStyle w:val="Hyperlink"/>
          <w:noProof/>
        </w:rPr>
      </w:pPr>
      <w:r w:rsidRPr="00163766">
        <w:rPr>
          <w:rFonts w:asciiTheme="majorBidi" w:eastAsia="Times New Roman" w:hAnsiTheme="majorBidi" w:cstheme="majorBidi"/>
          <w:color w:val="1F1F1F"/>
          <w:sz w:val="24"/>
          <w:szCs w:val="24"/>
        </w:rPr>
        <w:fldChar w:fldCharType="begin"/>
      </w:r>
      <w:r w:rsidRPr="00163766">
        <w:rPr>
          <w:rFonts w:asciiTheme="majorBidi" w:eastAsia="Times New Roman" w:hAnsiTheme="majorBidi" w:cstheme="majorBidi"/>
          <w:color w:val="1F1F1F"/>
          <w:sz w:val="24"/>
          <w:szCs w:val="24"/>
        </w:rPr>
        <w:instrText xml:space="preserve"> TOC \h \z \c "Figure" </w:instrText>
      </w:r>
      <w:r w:rsidRPr="00163766">
        <w:rPr>
          <w:rFonts w:asciiTheme="majorBidi" w:eastAsia="Times New Roman" w:hAnsiTheme="majorBidi" w:cstheme="majorBidi"/>
          <w:color w:val="1F1F1F"/>
          <w:sz w:val="24"/>
          <w:szCs w:val="24"/>
        </w:rPr>
        <w:fldChar w:fldCharType="separate"/>
      </w:r>
      <w:hyperlink w:anchor="_Toc172023851" w:history="1">
        <w:r w:rsidR="007E1ED6" w:rsidRPr="00877AEA">
          <w:rPr>
            <w:rStyle w:val="Hyperlink"/>
            <w:rFonts w:asciiTheme="majorBidi" w:hAnsiTheme="majorBidi" w:cstheme="majorBidi"/>
            <w:noProof/>
          </w:rPr>
          <w:t>Figure 1: Stationary vs. Non-Stationary time series (source: Santra, 2023)</w:t>
        </w:r>
        <w:r w:rsidR="007E1ED6" w:rsidRPr="00877AEA">
          <w:rPr>
            <w:rStyle w:val="Hyperlink"/>
            <w:noProof/>
            <w:webHidden/>
          </w:rPr>
          <w:tab/>
        </w:r>
        <w:r w:rsidR="007E1ED6" w:rsidRPr="00877AEA">
          <w:rPr>
            <w:rStyle w:val="Hyperlink"/>
            <w:noProof/>
            <w:webHidden/>
          </w:rPr>
          <w:fldChar w:fldCharType="begin"/>
        </w:r>
        <w:r w:rsidR="007E1ED6" w:rsidRPr="00877AEA">
          <w:rPr>
            <w:rStyle w:val="Hyperlink"/>
            <w:noProof/>
            <w:webHidden/>
          </w:rPr>
          <w:instrText xml:space="preserve"> PAGEREF _Toc172023851 \h </w:instrText>
        </w:r>
        <w:r w:rsidR="007E1ED6" w:rsidRPr="00877AEA">
          <w:rPr>
            <w:rStyle w:val="Hyperlink"/>
            <w:noProof/>
            <w:webHidden/>
          </w:rPr>
        </w:r>
        <w:r w:rsidR="007E1ED6" w:rsidRPr="00877AEA">
          <w:rPr>
            <w:rStyle w:val="Hyperlink"/>
            <w:noProof/>
            <w:webHidden/>
          </w:rPr>
          <w:fldChar w:fldCharType="separate"/>
        </w:r>
        <w:r w:rsidR="00600A0A">
          <w:rPr>
            <w:rStyle w:val="Hyperlink"/>
            <w:noProof/>
            <w:webHidden/>
          </w:rPr>
          <w:t>15</w:t>
        </w:r>
        <w:r w:rsidR="007E1ED6" w:rsidRPr="00877AEA">
          <w:rPr>
            <w:rStyle w:val="Hyperlink"/>
            <w:noProof/>
            <w:webHidden/>
          </w:rPr>
          <w:fldChar w:fldCharType="end"/>
        </w:r>
      </w:hyperlink>
    </w:p>
    <w:p w14:paraId="038901C3" w14:textId="6A1B15A3" w:rsidR="007E1ED6" w:rsidRPr="00877AEA" w:rsidRDefault="007E1ED6" w:rsidP="00877AEA">
      <w:pPr>
        <w:pStyle w:val="TableofFigures"/>
        <w:tabs>
          <w:tab w:val="right" w:leader="dot" w:pos="8659"/>
        </w:tabs>
        <w:spacing w:line="480" w:lineRule="auto"/>
        <w:rPr>
          <w:rStyle w:val="Hyperlink"/>
          <w:noProof/>
        </w:rPr>
      </w:pPr>
      <w:hyperlink w:anchor="_Toc172023852" w:history="1">
        <w:r w:rsidRPr="00877AEA">
          <w:rPr>
            <w:rStyle w:val="Hyperlink"/>
            <w:rFonts w:asciiTheme="majorBidi" w:hAnsiTheme="majorBidi" w:cstheme="majorBidi"/>
            <w:noProof/>
          </w:rPr>
          <w:t>Figure 2: Differencing (source: Kai et al., 2022)</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_Toc172023852 \h </w:instrText>
        </w:r>
        <w:r w:rsidRPr="00877AEA">
          <w:rPr>
            <w:rStyle w:val="Hyperlink"/>
            <w:noProof/>
            <w:webHidden/>
          </w:rPr>
        </w:r>
        <w:r w:rsidRPr="00877AEA">
          <w:rPr>
            <w:rStyle w:val="Hyperlink"/>
            <w:noProof/>
            <w:webHidden/>
          </w:rPr>
          <w:fldChar w:fldCharType="separate"/>
        </w:r>
        <w:r w:rsidR="00600A0A">
          <w:rPr>
            <w:rStyle w:val="Hyperlink"/>
            <w:noProof/>
            <w:webHidden/>
          </w:rPr>
          <w:t>16</w:t>
        </w:r>
        <w:r w:rsidRPr="00877AEA">
          <w:rPr>
            <w:rStyle w:val="Hyperlink"/>
            <w:noProof/>
            <w:webHidden/>
          </w:rPr>
          <w:fldChar w:fldCharType="end"/>
        </w:r>
      </w:hyperlink>
    </w:p>
    <w:p w14:paraId="3A15408D" w14:textId="7C634AAA" w:rsidR="007E1ED6" w:rsidRPr="00877AEA" w:rsidRDefault="007E1ED6" w:rsidP="00877AEA">
      <w:pPr>
        <w:pStyle w:val="TableofFigures"/>
        <w:tabs>
          <w:tab w:val="right" w:leader="dot" w:pos="8659"/>
        </w:tabs>
        <w:spacing w:line="480" w:lineRule="auto"/>
        <w:rPr>
          <w:rStyle w:val="Hyperlink"/>
          <w:noProof/>
        </w:rPr>
      </w:pPr>
      <w:hyperlink w:anchor="_Toc172023853" w:history="1">
        <w:r w:rsidRPr="00877AEA">
          <w:rPr>
            <w:rStyle w:val="Hyperlink"/>
            <w:rFonts w:asciiTheme="majorBidi" w:hAnsiTheme="majorBidi" w:cstheme="majorBidi"/>
            <w:noProof/>
          </w:rPr>
          <w:t>Figure 3: Time Series Components (source: Valse, 2020)</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_Toc172023853 \h </w:instrText>
        </w:r>
        <w:r w:rsidRPr="00877AEA">
          <w:rPr>
            <w:rStyle w:val="Hyperlink"/>
            <w:noProof/>
            <w:webHidden/>
          </w:rPr>
        </w:r>
        <w:r w:rsidRPr="00877AEA">
          <w:rPr>
            <w:rStyle w:val="Hyperlink"/>
            <w:noProof/>
            <w:webHidden/>
          </w:rPr>
          <w:fldChar w:fldCharType="separate"/>
        </w:r>
        <w:r w:rsidR="00600A0A">
          <w:rPr>
            <w:rStyle w:val="Hyperlink"/>
            <w:noProof/>
            <w:webHidden/>
          </w:rPr>
          <w:t>17</w:t>
        </w:r>
        <w:r w:rsidRPr="00877AEA">
          <w:rPr>
            <w:rStyle w:val="Hyperlink"/>
            <w:noProof/>
            <w:webHidden/>
          </w:rPr>
          <w:fldChar w:fldCharType="end"/>
        </w:r>
      </w:hyperlink>
    </w:p>
    <w:p w14:paraId="5C5A293A" w14:textId="59ECD2CE" w:rsidR="007E1ED6" w:rsidRPr="00877AEA" w:rsidRDefault="007E1ED6" w:rsidP="00877AEA">
      <w:pPr>
        <w:pStyle w:val="TableofFigures"/>
        <w:tabs>
          <w:tab w:val="right" w:leader="dot" w:pos="8659"/>
        </w:tabs>
        <w:spacing w:line="480" w:lineRule="auto"/>
        <w:rPr>
          <w:rStyle w:val="Hyperlink"/>
          <w:noProof/>
        </w:rPr>
      </w:pPr>
      <w:hyperlink w:anchor="_Toc172023854" w:history="1">
        <w:r w:rsidRPr="00877AEA">
          <w:rPr>
            <w:rStyle w:val="Hyperlink"/>
            <w:rFonts w:asciiTheme="majorBidi" w:hAnsiTheme="majorBidi" w:cstheme="majorBidi"/>
            <w:noProof/>
          </w:rPr>
          <w:t>Figure 4: Autocorrelation Function (ACF) with both trend and seasonality (source: Hyndman et al., 2021)</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_Toc172023854 \h </w:instrText>
        </w:r>
        <w:r w:rsidRPr="00877AEA">
          <w:rPr>
            <w:rStyle w:val="Hyperlink"/>
            <w:noProof/>
            <w:webHidden/>
          </w:rPr>
        </w:r>
        <w:r w:rsidRPr="00877AEA">
          <w:rPr>
            <w:rStyle w:val="Hyperlink"/>
            <w:noProof/>
            <w:webHidden/>
          </w:rPr>
          <w:fldChar w:fldCharType="separate"/>
        </w:r>
        <w:r w:rsidR="00600A0A">
          <w:rPr>
            <w:rStyle w:val="Hyperlink"/>
            <w:noProof/>
            <w:webHidden/>
          </w:rPr>
          <w:t>18</w:t>
        </w:r>
        <w:r w:rsidRPr="00877AEA">
          <w:rPr>
            <w:rStyle w:val="Hyperlink"/>
            <w:noProof/>
            <w:webHidden/>
          </w:rPr>
          <w:fldChar w:fldCharType="end"/>
        </w:r>
      </w:hyperlink>
    </w:p>
    <w:p w14:paraId="09EC8544" w14:textId="196180DB" w:rsidR="007E1ED6" w:rsidRPr="00877AEA" w:rsidRDefault="007E1ED6" w:rsidP="00877AEA">
      <w:pPr>
        <w:pStyle w:val="TableofFigures"/>
        <w:tabs>
          <w:tab w:val="right" w:leader="dot" w:pos="8659"/>
        </w:tabs>
        <w:spacing w:line="480" w:lineRule="auto"/>
        <w:rPr>
          <w:rStyle w:val="Hyperlink"/>
          <w:noProof/>
        </w:rPr>
      </w:pPr>
      <w:hyperlink w:anchor="_Toc172023855" w:history="1">
        <w:r w:rsidRPr="00877AEA">
          <w:rPr>
            <w:rStyle w:val="Hyperlink"/>
            <w:rFonts w:asciiTheme="majorBidi" w:hAnsiTheme="majorBidi" w:cstheme="majorBidi"/>
            <w:noProof/>
          </w:rPr>
          <w:t>Figure 5: Comparison of Moving Averages (source: Kadam, 2012)</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_Toc172023855 \h </w:instrText>
        </w:r>
        <w:r w:rsidRPr="00877AEA">
          <w:rPr>
            <w:rStyle w:val="Hyperlink"/>
            <w:noProof/>
            <w:webHidden/>
          </w:rPr>
        </w:r>
        <w:r w:rsidRPr="00877AEA">
          <w:rPr>
            <w:rStyle w:val="Hyperlink"/>
            <w:noProof/>
            <w:webHidden/>
          </w:rPr>
          <w:fldChar w:fldCharType="separate"/>
        </w:r>
        <w:r w:rsidR="00600A0A">
          <w:rPr>
            <w:rStyle w:val="Hyperlink"/>
            <w:noProof/>
            <w:webHidden/>
          </w:rPr>
          <w:t>21</w:t>
        </w:r>
        <w:r w:rsidRPr="00877AEA">
          <w:rPr>
            <w:rStyle w:val="Hyperlink"/>
            <w:noProof/>
            <w:webHidden/>
          </w:rPr>
          <w:fldChar w:fldCharType="end"/>
        </w:r>
      </w:hyperlink>
    </w:p>
    <w:p w14:paraId="51C14A75" w14:textId="274BA5F5" w:rsidR="007E1ED6" w:rsidRPr="00877AEA" w:rsidRDefault="007E1ED6" w:rsidP="00877AEA">
      <w:pPr>
        <w:pStyle w:val="TableofFigures"/>
        <w:tabs>
          <w:tab w:val="right" w:leader="dot" w:pos="8659"/>
        </w:tabs>
        <w:spacing w:line="480" w:lineRule="auto"/>
        <w:rPr>
          <w:rStyle w:val="Hyperlink"/>
          <w:noProof/>
        </w:rPr>
      </w:pPr>
      <w:hyperlink w:anchor="_Toc172023856" w:history="1">
        <w:r w:rsidRPr="00877AEA">
          <w:rPr>
            <w:rStyle w:val="Hyperlink"/>
            <w:rFonts w:asciiTheme="majorBidi" w:hAnsiTheme="majorBidi" w:cstheme="majorBidi"/>
            <w:noProof/>
          </w:rPr>
          <w:t>Figure 6: Exponential Smoothing (source: Dash, 2020)</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_Toc172023856 \h </w:instrText>
        </w:r>
        <w:r w:rsidRPr="00877AEA">
          <w:rPr>
            <w:rStyle w:val="Hyperlink"/>
            <w:noProof/>
            <w:webHidden/>
          </w:rPr>
        </w:r>
        <w:r w:rsidRPr="00877AEA">
          <w:rPr>
            <w:rStyle w:val="Hyperlink"/>
            <w:noProof/>
            <w:webHidden/>
          </w:rPr>
          <w:fldChar w:fldCharType="separate"/>
        </w:r>
        <w:r w:rsidR="00600A0A">
          <w:rPr>
            <w:rStyle w:val="Hyperlink"/>
            <w:noProof/>
            <w:webHidden/>
          </w:rPr>
          <w:t>22</w:t>
        </w:r>
        <w:r w:rsidRPr="00877AEA">
          <w:rPr>
            <w:rStyle w:val="Hyperlink"/>
            <w:noProof/>
            <w:webHidden/>
          </w:rPr>
          <w:fldChar w:fldCharType="end"/>
        </w:r>
      </w:hyperlink>
    </w:p>
    <w:p w14:paraId="7F5252A7" w14:textId="24319F40" w:rsidR="007E1ED6" w:rsidRPr="00877AEA" w:rsidRDefault="007E1ED6" w:rsidP="00877AEA">
      <w:pPr>
        <w:pStyle w:val="TableofFigures"/>
        <w:tabs>
          <w:tab w:val="right" w:leader="dot" w:pos="8659"/>
        </w:tabs>
        <w:spacing w:line="480" w:lineRule="auto"/>
        <w:rPr>
          <w:rStyle w:val="Hyperlink"/>
          <w:noProof/>
        </w:rPr>
      </w:pPr>
      <w:hyperlink w:anchor="_Toc172023857" w:history="1">
        <w:r w:rsidRPr="00877AEA">
          <w:rPr>
            <w:rStyle w:val="Hyperlink"/>
            <w:rFonts w:asciiTheme="majorBidi" w:hAnsiTheme="majorBidi" w:cstheme="majorBidi"/>
            <w:noProof/>
          </w:rPr>
          <w:t>Figure 7: RNN Architecture (source: Beniwal et al., 2024)</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_Toc172023857 \h </w:instrText>
        </w:r>
        <w:r w:rsidRPr="00877AEA">
          <w:rPr>
            <w:rStyle w:val="Hyperlink"/>
            <w:noProof/>
            <w:webHidden/>
          </w:rPr>
        </w:r>
        <w:r w:rsidRPr="00877AEA">
          <w:rPr>
            <w:rStyle w:val="Hyperlink"/>
            <w:noProof/>
            <w:webHidden/>
          </w:rPr>
          <w:fldChar w:fldCharType="separate"/>
        </w:r>
        <w:r w:rsidR="00600A0A">
          <w:rPr>
            <w:rStyle w:val="Hyperlink"/>
            <w:noProof/>
            <w:webHidden/>
          </w:rPr>
          <w:t>26</w:t>
        </w:r>
        <w:r w:rsidRPr="00877AEA">
          <w:rPr>
            <w:rStyle w:val="Hyperlink"/>
            <w:noProof/>
            <w:webHidden/>
          </w:rPr>
          <w:fldChar w:fldCharType="end"/>
        </w:r>
      </w:hyperlink>
    </w:p>
    <w:p w14:paraId="1439BCF1" w14:textId="6FBEA86E" w:rsidR="007E1ED6" w:rsidRPr="00877AEA" w:rsidRDefault="007E1ED6" w:rsidP="00877AEA">
      <w:pPr>
        <w:pStyle w:val="TableofFigures"/>
        <w:tabs>
          <w:tab w:val="right" w:leader="dot" w:pos="8659"/>
        </w:tabs>
        <w:spacing w:line="480" w:lineRule="auto"/>
        <w:rPr>
          <w:rStyle w:val="Hyperlink"/>
          <w:noProof/>
        </w:rPr>
      </w:pPr>
      <w:hyperlink w:anchor="_Toc172023858" w:history="1">
        <w:r w:rsidRPr="00877AEA">
          <w:rPr>
            <w:rStyle w:val="Hyperlink"/>
            <w:rFonts w:asciiTheme="majorBidi" w:hAnsiTheme="majorBidi" w:cstheme="majorBidi"/>
            <w:noProof/>
          </w:rPr>
          <w:t>Figure 8: LSTM Architecture (source: Beniwal et al., 2024)</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_Toc172023858 \h </w:instrText>
        </w:r>
        <w:r w:rsidRPr="00877AEA">
          <w:rPr>
            <w:rStyle w:val="Hyperlink"/>
            <w:noProof/>
            <w:webHidden/>
          </w:rPr>
        </w:r>
        <w:r w:rsidRPr="00877AEA">
          <w:rPr>
            <w:rStyle w:val="Hyperlink"/>
            <w:noProof/>
            <w:webHidden/>
          </w:rPr>
          <w:fldChar w:fldCharType="separate"/>
        </w:r>
        <w:r w:rsidR="00600A0A">
          <w:rPr>
            <w:rStyle w:val="Hyperlink"/>
            <w:noProof/>
            <w:webHidden/>
          </w:rPr>
          <w:t>27</w:t>
        </w:r>
        <w:r w:rsidRPr="00877AEA">
          <w:rPr>
            <w:rStyle w:val="Hyperlink"/>
            <w:noProof/>
            <w:webHidden/>
          </w:rPr>
          <w:fldChar w:fldCharType="end"/>
        </w:r>
      </w:hyperlink>
    </w:p>
    <w:p w14:paraId="06122F2A" w14:textId="28F43326" w:rsidR="007E1ED6" w:rsidRPr="00877AEA" w:rsidRDefault="007E1ED6" w:rsidP="00877AEA">
      <w:pPr>
        <w:pStyle w:val="TableofFigures"/>
        <w:tabs>
          <w:tab w:val="right" w:leader="dot" w:pos="8659"/>
        </w:tabs>
        <w:spacing w:line="480" w:lineRule="auto"/>
        <w:rPr>
          <w:rStyle w:val="Hyperlink"/>
          <w:noProof/>
        </w:rPr>
      </w:pPr>
      <w:hyperlink w:anchor="_Toc172023859" w:history="1">
        <w:r w:rsidRPr="00877AEA">
          <w:rPr>
            <w:rStyle w:val="Hyperlink"/>
            <w:rFonts w:asciiTheme="majorBidi" w:hAnsiTheme="majorBidi" w:cstheme="majorBidi"/>
            <w:noProof/>
          </w:rPr>
          <w:t>Figure 9: GRU Architecture (source: Jing et al., 2021)</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_Toc172023859 \h </w:instrText>
        </w:r>
        <w:r w:rsidRPr="00877AEA">
          <w:rPr>
            <w:rStyle w:val="Hyperlink"/>
            <w:noProof/>
            <w:webHidden/>
          </w:rPr>
        </w:r>
        <w:r w:rsidRPr="00877AEA">
          <w:rPr>
            <w:rStyle w:val="Hyperlink"/>
            <w:noProof/>
            <w:webHidden/>
          </w:rPr>
          <w:fldChar w:fldCharType="separate"/>
        </w:r>
        <w:r w:rsidR="00600A0A">
          <w:rPr>
            <w:rStyle w:val="Hyperlink"/>
            <w:noProof/>
            <w:webHidden/>
          </w:rPr>
          <w:t>29</w:t>
        </w:r>
        <w:r w:rsidRPr="00877AEA">
          <w:rPr>
            <w:rStyle w:val="Hyperlink"/>
            <w:noProof/>
            <w:webHidden/>
          </w:rPr>
          <w:fldChar w:fldCharType="end"/>
        </w:r>
      </w:hyperlink>
    </w:p>
    <w:p w14:paraId="02A807EC" w14:textId="2D32632B" w:rsidR="007E1ED6" w:rsidRPr="00877AEA" w:rsidRDefault="007E1ED6" w:rsidP="00877AEA">
      <w:pPr>
        <w:pStyle w:val="TableofFigures"/>
        <w:tabs>
          <w:tab w:val="right" w:leader="dot" w:pos="8659"/>
        </w:tabs>
        <w:spacing w:line="480" w:lineRule="auto"/>
        <w:rPr>
          <w:rStyle w:val="Hyperlink"/>
          <w:noProof/>
        </w:rPr>
      </w:pPr>
      <w:hyperlink w:anchor="_Toc172023860" w:history="1">
        <w:r w:rsidRPr="00877AEA">
          <w:rPr>
            <w:rStyle w:val="Hyperlink"/>
            <w:rFonts w:asciiTheme="majorBidi" w:hAnsiTheme="majorBidi" w:cstheme="majorBidi"/>
            <w:noProof/>
          </w:rPr>
          <w:t>Figure 10: Historical stock prices of Alphabet, META, and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_Toc172023860 \h </w:instrText>
        </w:r>
        <w:r w:rsidRPr="00877AEA">
          <w:rPr>
            <w:rStyle w:val="Hyperlink"/>
            <w:noProof/>
            <w:webHidden/>
          </w:rPr>
        </w:r>
        <w:r w:rsidRPr="00877AEA">
          <w:rPr>
            <w:rStyle w:val="Hyperlink"/>
            <w:noProof/>
            <w:webHidden/>
          </w:rPr>
          <w:fldChar w:fldCharType="separate"/>
        </w:r>
        <w:r w:rsidR="00600A0A">
          <w:rPr>
            <w:rStyle w:val="Hyperlink"/>
            <w:noProof/>
            <w:webHidden/>
          </w:rPr>
          <w:t>40</w:t>
        </w:r>
        <w:r w:rsidRPr="00877AEA">
          <w:rPr>
            <w:rStyle w:val="Hyperlink"/>
            <w:noProof/>
            <w:webHidden/>
          </w:rPr>
          <w:fldChar w:fldCharType="end"/>
        </w:r>
      </w:hyperlink>
    </w:p>
    <w:p w14:paraId="03449BEA" w14:textId="597C6AF6" w:rsidR="007E1ED6" w:rsidRPr="00877AEA" w:rsidRDefault="007E1ED6" w:rsidP="00877AEA">
      <w:pPr>
        <w:pStyle w:val="TableofFigures"/>
        <w:tabs>
          <w:tab w:val="right" w:leader="dot" w:pos="8659"/>
        </w:tabs>
        <w:spacing w:line="480" w:lineRule="auto"/>
        <w:rPr>
          <w:rStyle w:val="Hyperlink"/>
          <w:noProof/>
        </w:rPr>
      </w:pPr>
      <w:hyperlink w:anchor="_Toc172023861" w:history="1">
        <w:r w:rsidRPr="00877AEA">
          <w:rPr>
            <w:rStyle w:val="Hyperlink"/>
            <w:rFonts w:asciiTheme="majorBidi" w:hAnsiTheme="majorBidi" w:cstheme="majorBidi"/>
            <w:noProof/>
          </w:rPr>
          <w:t>Figure 11: Research Methodology</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_Toc172023861 \h </w:instrText>
        </w:r>
        <w:r w:rsidRPr="00877AEA">
          <w:rPr>
            <w:rStyle w:val="Hyperlink"/>
            <w:noProof/>
            <w:webHidden/>
          </w:rPr>
        </w:r>
        <w:r w:rsidRPr="00877AEA">
          <w:rPr>
            <w:rStyle w:val="Hyperlink"/>
            <w:noProof/>
            <w:webHidden/>
          </w:rPr>
          <w:fldChar w:fldCharType="separate"/>
        </w:r>
        <w:r w:rsidR="00600A0A">
          <w:rPr>
            <w:rStyle w:val="Hyperlink"/>
            <w:noProof/>
            <w:webHidden/>
          </w:rPr>
          <w:t>41</w:t>
        </w:r>
        <w:r w:rsidRPr="00877AEA">
          <w:rPr>
            <w:rStyle w:val="Hyperlink"/>
            <w:noProof/>
            <w:webHidden/>
          </w:rPr>
          <w:fldChar w:fldCharType="end"/>
        </w:r>
      </w:hyperlink>
    </w:p>
    <w:p w14:paraId="7A1E15CE" w14:textId="13DFF99F" w:rsidR="007E1ED6" w:rsidRPr="00877AEA" w:rsidRDefault="007E1ED6" w:rsidP="00877AEA">
      <w:pPr>
        <w:pStyle w:val="TableofFigures"/>
        <w:tabs>
          <w:tab w:val="right" w:leader="dot" w:pos="8659"/>
        </w:tabs>
        <w:spacing w:line="480" w:lineRule="auto"/>
        <w:rPr>
          <w:rStyle w:val="Hyperlink"/>
          <w:noProof/>
        </w:rPr>
      </w:pPr>
      <w:hyperlink w:anchor="_Toc172023862" w:history="1">
        <w:r w:rsidRPr="00877AEA">
          <w:rPr>
            <w:rStyle w:val="Hyperlink"/>
            <w:rFonts w:asciiTheme="majorBidi" w:hAnsiTheme="majorBidi" w:cstheme="majorBidi"/>
            <w:noProof/>
          </w:rPr>
          <w:t>Figure 12: Best-fitting Distributions Plot of Alphabet, Meta, and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_Toc172023862 \h </w:instrText>
        </w:r>
        <w:r w:rsidRPr="00877AEA">
          <w:rPr>
            <w:rStyle w:val="Hyperlink"/>
            <w:noProof/>
            <w:webHidden/>
          </w:rPr>
        </w:r>
        <w:r w:rsidRPr="00877AEA">
          <w:rPr>
            <w:rStyle w:val="Hyperlink"/>
            <w:noProof/>
            <w:webHidden/>
          </w:rPr>
          <w:fldChar w:fldCharType="separate"/>
        </w:r>
        <w:r w:rsidR="00600A0A">
          <w:rPr>
            <w:rStyle w:val="Hyperlink"/>
            <w:noProof/>
            <w:webHidden/>
          </w:rPr>
          <w:t>47</w:t>
        </w:r>
        <w:r w:rsidRPr="00877AEA">
          <w:rPr>
            <w:rStyle w:val="Hyperlink"/>
            <w:noProof/>
            <w:webHidden/>
          </w:rPr>
          <w:fldChar w:fldCharType="end"/>
        </w:r>
      </w:hyperlink>
    </w:p>
    <w:p w14:paraId="6F3780B5" w14:textId="208D3C67" w:rsidR="007E1ED6" w:rsidRPr="00877AEA" w:rsidRDefault="007E1ED6" w:rsidP="00877AEA">
      <w:pPr>
        <w:pStyle w:val="TableofFigures"/>
        <w:tabs>
          <w:tab w:val="right" w:leader="dot" w:pos="8659"/>
        </w:tabs>
        <w:spacing w:line="480" w:lineRule="auto"/>
        <w:rPr>
          <w:rStyle w:val="Hyperlink"/>
          <w:noProof/>
        </w:rPr>
      </w:pPr>
      <w:hyperlink w:anchor="_Toc172023863" w:history="1">
        <w:r w:rsidRPr="00877AEA">
          <w:rPr>
            <w:rStyle w:val="Hyperlink"/>
            <w:rFonts w:asciiTheme="majorBidi" w:hAnsiTheme="majorBidi" w:cstheme="majorBidi"/>
            <w:noProof/>
          </w:rPr>
          <w:t>Figure 13: Original ACF and PACF plots of Alphabet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_Toc172023863 \h </w:instrText>
        </w:r>
        <w:r w:rsidRPr="00877AEA">
          <w:rPr>
            <w:rStyle w:val="Hyperlink"/>
            <w:noProof/>
            <w:webHidden/>
          </w:rPr>
        </w:r>
        <w:r w:rsidRPr="00877AEA">
          <w:rPr>
            <w:rStyle w:val="Hyperlink"/>
            <w:noProof/>
            <w:webHidden/>
          </w:rPr>
          <w:fldChar w:fldCharType="separate"/>
        </w:r>
        <w:r w:rsidR="00600A0A">
          <w:rPr>
            <w:rStyle w:val="Hyperlink"/>
            <w:noProof/>
            <w:webHidden/>
          </w:rPr>
          <w:t>50</w:t>
        </w:r>
        <w:r w:rsidRPr="00877AEA">
          <w:rPr>
            <w:rStyle w:val="Hyperlink"/>
            <w:noProof/>
            <w:webHidden/>
          </w:rPr>
          <w:fldChar w:fldCharType="end"/>
        </w:r>
      </w:hyperlink>
    </w:p>
    <w:p w14:paraId="3F518249" w14:textId="3C60F94F" w:rsidR="007E1ED6" w:rsidRPr="00877AEA" w:rsidRDefault="007E1ED6" w:rsidP="00877AEA">
      <w:pPr>
        <w:pStyle w:val="TableofFigures"/>
        <w:tabs>
          <w:tab w:val="right" w:leader="dot" w:pos="8659"/>
        </w:tabs>
        <w:spacing w:line="480" w:lineRule="auto"/>
        <w:rPr>
          <w:rStyle w:val="Hyperlink"/>
          <w:noProof/>
        </w:rPr>
      </w:pPr>
      <w:hyperlink w:anchor="_Toc172023864" w:history="1">
        <w:r w:rsidRPr="00877AEA">
          <w:rPr>
            <w:rStyle w:val="Hyperlink"/>
            <w:rFonts w:asciiTheme="majorBidi" w:hAnsiTheme="majorBidi" w:cstheme="majorBidi"/>
            <w:noProof/>
          </w:rPr>
          <w:t>Figure 14: ACF and PACF plots of Alphabet after first-order differencing</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_Toc172023864 \h </w:instrText>
        </w:r>
        <w:r w:rsidRPr="00877AEA">
          <w:rPr>
            <w:rStyle w:val="Hyperlink"/>
            <w:noProof/>
            <w:webHidden/>
          </w:rPr>
        </w:r>
        <w:r w:rsidRPr="00877AEA">
          <w:rPr>
            <w:rStyle w:val="Hyperlink"/>
            <w:noProof/>
            <w:webHidden/>
          </w:rPr>
          <w:fldChar w:fldCharType="separate"/>
        </w:r>
        <w:r w:rsidR="00600A0A">
          <w:rPr>
            <w:rStyle w:val="Hyperlink"/>
            <w:noProof/>
            <w:webHidden/>
          </w:rPr>
          <w:t>51</w:t>
        </w:r>
        <w:r w:rsidRPr="00877AEA">
          <w:rPr>
            <w:rStyle w:val="Hyperlink"/>
            <w:noProof/>
            <w:webHidden/>
          </w:rPr>
          <w:fldChar w:fldCharType="end"/>
        </w:r>
      </w:hyperlink>
    </w:p>
    <w:p w14:paraId="34FFFEF7" w14:textId="62EA3F8C" w:rsidR="007E1ED6" w:rsidRPr="00877AEA" w:rsidRDefault="007E1ED6" w:rsidP="00877AEA">
      <w:pPr>
        <w:pStyle w:val="TableofFigures"/>
        <w:tabs>
          <w:tab w:val="right" w:leader="dot" w:pos="8659"/>
        </w:tabs>
        <w:spacing w:line="480" w:lineRule="auto"/>
        <w:rPr>
          <w:rStyle w:val="Hyperlink"/>
          <w:noProof/>
        </w:rPr>
      </w:pPr>
      <w:hyperlink w:anchor="_Toc172023865" w:history="1">
        <w:r w:rsidRPr="00877AEA">
          <w:rPr>
            <w:rStyle w:val="Hyperlink"/>
            <w:rFonts w:asciiTheme="majorBidi" w:hAnsiTheme="majorBidi" w:cstheme="majorBidi"/>
            <w:noProof/>
          </w:rPr>
          <w:t>Figure 15: Alphabet original trends overlaid by 50-day simple moving average</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_Toc172023865 \h </w:instrText>
        </w:r>
        <w:r w:rsidRPr="00877AEA">
          <w:rPr>
            <w:rStyle w:val="Hyperlink"/>
            <w:noProof/>
            <w:webHidden/>
          </w:rPr>
        </w:r>
        <w:r w:rsidRPr="00877AEA">
          <w:rPr>
            <w:rStyle w:val="Hyperlink"/>
            <w:noProof/>
            <w:webHidden/>
          </w:rPr>
          <w:fldChar w:fldCharType="separate"/>
        </w:r>
        <w:r w:rsidR="00600A0A">
          <w:rPr>
            <w:rStyle w:val="Hyperlink"/>
            <w:noProof/>
            <w:webHidden/>
          </w:rPr>
          <w:t>52</w:t>
        </w:r>
        <w:r w:rsidRPr="00877AEA">
          <w:rPr>
            <w:rStyle w:val="Hyperlink"/>
            <w:noProof/>
            <w:webHidden/>
          </w:rPr>
          <w:fldChar w:fldCharType="end"/>
        </w:r>
      </w:hyperlink>
    </w:p>
    <w:p w14:paraId="5BE51867" w14:textId="18B1102F" w:rsidR="007E1ED6" w:rsidRPr="00877AEA" w:rsidRDefault="007E1ED6" w:rsidP="00877AEA">
      <w:pPr>
        <w:pStyle w:val="TableofFigures"/>
        <w:tabs>
          <w:tab w:val="right" w:leader="dot" w:pos="8659"/>
        </w:tabs>
        <w:spacing w:line="480" w:lineRule="auto"/>
        <w:rPr>
          <w:rStyle w:val="Hyperlink"/>
          <w:noProof/>
        </w:rPr>
      </w:pPr>
      <w:hyperlink w:anchor="_Toc172023866" w:history="1">
        <w:r w:rsidRPr="00877AEA">
          <w:rPr>
            <w:rStyle w:val="Hyperlink"/>
            <w:rFonts w:asciiTheme="majorBidi" w:hAnsiTheme="majorBidi" w:cstheme="majorBidi"/>
            <w:noProof/>
          </w:rPr>
          <w:t>Figure 16: Original ACF and PACF plots of META</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_Toc172023866 \h </w:instrText>
        </w:r>
        <w:r w:rsidRPr="00877AEA">
          <w:rPr>
            <w:rStyle w:val="Hyperlink"/>
            <w:noProof/>
            <w:webHidden/>
          </w:rPr>
        </w:r>
        <w:r w:rsidRPr="00877AEA">
          <w:rPr>
            <w:rStyle w:val="Hyperlink"/>
            <w:noProof/>
            <w:webHidden/>
          </w:rPr>
          <w:fldChar w:fldCharType="separate"/>
        </w:r>
        <w:r w:rsidR="00600A0A">
          <w:rPr>
            <w:rStyle w:val="Hyperlink"/>
            <w:noProof/>
            <w:webHidden/>
          </w:rPr>
          <w:t>53</w:t>
        </w:r>
        <w:r w:rsidRPr="00877AEA">
          <w:rPr>
            <w:rStyle w:val="Hyperlink"/>
            <w:noProof/>
            <w:webHidden/>
          </w:rPr>
          <w:fldChar w:fldCharType="end"/>
        </w:r>
      </w:hyperlink>
    </w:p>
    <w:p w14:paraId="7EE61CFA" w14:textId="6BE7426D" w:rsidR="007E1ED6" w:rsidRPr="00877AEA" w:rsidRDefault="007E1ED6" w:rsidP="00877AEA">
      <w:pPr>
        <w:pStyle w:val="TableofFigures"/>
        <w:tabs>
          <w:tab w:val="right" w:leader="dot" w:pos="8659"/>
        </w:tabs>
        <w:spacing w:line="480" w:lineRule="auto"/>
        <w:rPr>
          <w:rStyle w:val="Hyperlink"/>
          <w:noProof/>
        </w:rPr>
      </w:pPr>
      <w:hyperlink w:anchor="_Toc172023867" w:history="1">
        <w:r w:rsidRPr="00877AEA">
          <w:rPr>
            <w:rStyle w:val="Hyperlink"/>
            <w:rFonts w:asciiTheme="majorBidi" w:hAnsiTheme="majorBidi" w:cstheme="majorBidi"/>
            <w:noProof/>
          </w:rPr>
          <w:t>Figure 17: ACF and PACF plots of META after first-order differencing</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_Toc172023867 \h </w:instrText>
        </w:r>
        <w:r w:rsidRPr="00877AEA">
          <w:rPr>
            <w:rStyle w:val="Hyperlink"/>
            <w:noProof/>
            <w:webHidden/>
          </w:rPr>
        </w:r>
        <w:r w:rsidRPr="00877AEA">
          <w:rPr>
            <w:rStyle w:val="Hyperlink"/>
            <w:noProof/>
            <w:webHidden/>
          </w:rPr>
          <w:fldChar w:fldCharType="separate"/>
        </w:r>
        <w:r w:rsidR="00600A0A">
          <w:rPr>
            <w:rStyle w:val="Hyperlink"/>
            <w:noProof/>
            <w:webHidden/>
          </w:rPr>
          <w:t>54</w:t>
        </w:r>
        <w:r w:rsidRPr="00877AEA">
          <w:rPr>
            <w:rStyle w:val="Hyperlink"/>
            <w:noProof/>
            <w:webHidden/>
          </w:rPr>
          <w:fldChar w:fldCharType="end"/>
        </w:r>
      </w:hyperlink>
    </w:p>
    <w:p w14:paraId="5CF2A2CC" w14:textId="7F8AD690" w:rsidR="007E1ED6" w:rsidRPr="00877AEA" w:rsidRDefault="007E1ED6" w:rsidP="00877AEA">
      <w:pPr>
        <w:pStyle w:val="TableofFigures"/>
        <w:tabs>
          <w:tab w:val="right" w:leader="dot" w:pos="8659"/>
        </w:tabs>
        <w:spacing w:line="480" w:lineRule="auto"/>
        <w:rPr>
          <w:rStyle w:val="Hyperlink"/>
          <w:noProof/>
        </w:rPr>
      </w:pPr>
      <w:hyperlink w:anchor="_Toc172023868" w:history="1">
        <w:r w:rsidRPr="00877AEA">
          <w:rPr>
            <w:rStyle w:val="Hyperlink"/>
            <w:rFonts w:asciiTheme="majorBidi" w:hAnsiTheme="majorBidi" w:cstheme="majorBidi"/>
            <w:noProof/>
          </w:rPr>
          <w:t>Figure 18: Alphabet original trends overlaid by 210-day simple moving average</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_Toc172023868 \h </w:instrText>
        </w:r>
        <w:r w:rsidRPr="00877AEA">
          <w:rPr>
            <w:rStyle w:val="Hyperlink"/>
            <w:noProof/>
            <w:webHidden/>
          </w:rPr>
        </w:r>
        <w:r w:rsidRPr="00877AEA">
          <w:rPr>
            <w:rStyle w:val="Hyperlink"/>
            <w:noProof/>
            <w:webHidden/>
          </w:rPr>
          <w:fldChar w:fldCharType="separate"/>
        </w:r>
        <w:r w:rsidR="00600A0A">
          <w:rPr>
            <w:rStyle w:val="Hyperlink"/>
            <w:noProof/>
            <w:webHidden/>
          </w:rPr>
          <w:t>55</w:t>
        </w:r>
        <w:r w:rsidRPr="00877AEA">
          <w:rPr>
            <w:rStyle w:val="Hyperlink"/>
            <w:noProof/>
            <w:webHidden/>
          </w:rPr>
          <w:fldChar w:fldCharType="end"/>
        </w:r>
      </w:hyperlink>
    </w:p>
    <w:p w14:paraId="635C4F3D" w14:textId="67F2F4E6" w:rsidR="007E1ED6" w:rsidRPr="00877AEA" w:rsidRDefault="007E1ED6" w:rsidP="00877AEA">
      <w:pPr>
        <w:pStyle w:val="TableofFigures"/>
        <w:tabs>
          <w:tab w:val="right" w:leader="dot" w:pos="8659"/>
        </w:tabs>
        <w:spacing w:line="480" w:lineRule="auto"/>
        <w:rPr>
          <w:rStyle w:val="Hyperlink"/>
          <w:noProof/>
        </w:rPr>
      </w:pPr>
      <w:hyperlink w:anchor="_Toc172023869" w:history="1">
        <w:r w:rsidRPr="00877AEA">
          <w:rPr>
            <w:rStyle w:val="Hyperlink"/>
            <w:rFonts w:asciiTheme="majorBidi" w:hAnsiTheme="majorBidi" w:cstheme="majorBidi"/>
            <w:noProof/>
          </w:rPr>
          <w:t>Figure 19: Original ACF and PACF plots of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_Toc172023869 \h </w:instrText>
        </w:r>
        <w:r w:rsidRPr="00877AEA">
          <w:rPr>
            <w:rStyle w:val="Hyperlink"/>
            <w:noProof/>
            <w:webHidden/>
          </w:rPr>
        </w:r>
        <w:r w:rsidRPr="00877AEA">
          <w:rPr>
            <w:rStyle w:val="Hyperlink"/>
            <w:noProof/>
            <w:webHidden/>
          </w:rPr>
          <w:fldChar w:fldCharType="separate"/>
        </w:r>
        <w:r w:rsidR="00600A0A">
          <w:rPr>
            <w:rStyle w:val="Hyperlink"/>
            <w:noProof/>
            <w:webHidden/>
          </w:rPr>
          <w:t>56</w:t>
        </w:r>
        <w:r w:rsidRPr="00877AEA">
          <w:rPr>
            <w:rStyle w:val="Hyperlink"/>
            <w:noProof/>
            <w:webHidden/>
          </w:rPr>
          <w:fldChar w:fldCharType="end"/>
        </w:r>
      </w:hyperlink>
    </w:p>
    <w:p w14:paraId="6758BCE9" w14:textId="0EF4D348" w:rsidR="007E1ED6" w:rsidRPr="00877AEA" w:rsidRDefault="007E1ED6" w:rsidP="00877AEA">
      <w:pPr>
        <w:pStyle w:val="TableofFigures"/>
        <w:tabs>
          <w:tab w:val="right" w:leader="dot" w:pos="8659"/>
        </w:tabs>
        <w:spacing w:line="480" w:lineRule="auto"/>
        <w:rPr>
          <w:rStyle w:val="Hyperlink"/>
          <w:noProof/>
        </w:rPr>
      </w:pPr>
      <w:hyperlink w:anchor="_Toc172023870" w:history="1">
        <w:r w:rsidRPr="00877AEA">
          <w:rPr>
            <w:rStyle w:val="Hyperlink"/>
            <w:rFonts w:asciiTheme="majorBidi" w:hAnsiTheme="majorBidi" w:cstheme="majorBidi"/>
            <w:noProof/>
          </w:rPr>
          <w:t>Figure 20: ACF and PACF plots of Microsoft after first-order differencing</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_Toc172023870 \h </w:instrText>
        </w:r>
        <w:r w:rsidRPr="00877AEA">
          <w:rPr>
            <w:rStyle w:val="Hyperlink"/>
            <w:noProof/>
            <w:webHidden/>
          </w:rPr>
        </w:r>
        <w:r w:rsidRPr="00877AEA">
          <w:rPr>
            <w:rStyle w:val="Hyperlink"/>
            <w:noProof/>
            <w:webHidden/>
          </w:rPr>
          <w:fldChar w:fldCharType="separate"/>
        </w:r>
        <w:r w:rsidR="00600A0A">
          <w:rPr>
            <w:rStyle w:val="Hyperlink"/>
            <w:noProof/>
            <w:webHidden/>
          </w:rPr>
          <w:t>57</w:t>
        </w:r>
        <w:r w:rsidRPr="00877AEA">
          <w:rPr>
            <w:rStyle w:val="Hyperlink"/>
            <w:noProof/>
            <w:webHidden/>
          </w:rPr>
          <w:fldChar w:fldCharType="end"/>
        </w:r>
      </w:hyperlink>
    </w:p>
    <w:p w14:paraId="52542A1C" w14:textId="5ACBE60E" w:rsidR="007E1ED6" w:rsidRPr="00877AEA" w:rsidRDefault="007E1ED6" w:rsidP="00877AEA">
      <w:pPr>
        <w:pStyle w:val="TableofFigures"/>
        <w:tabs>
          <w:tab w:val="right" w:leader="dot" w:pos="8659"/>
        </w:tabs>
        <w:spacing w:line="480" w:lineRule="auto"/>
        <w:rPr>
          <w:rStyle w:val="Hyperlink"/>
          <w:noProof/>
        </w:rPr>
      </w:pPr>
      <w:hyperlink w:anchor="_Toc172023871" w:history="1">
        <w:r w:rsidRPr="00877AEA">
          <w:rPr>
            <w:rStyle w:val="Hyperlink"/>
            <w:rFonts w:asciiTheme="majorBidi" w:hAnsiTheme="majorBidi" w:cstheme="majorBidi"/>
            <w:noProof/>
          </w:rPr>
          <w:t>Figure 21: Microsoft original trends overlaid by 90-day simple moving average</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_Toc172023871 \h </w:instrText>
        </w:r>
        <w:r w:rsidRPr="00877AEA">
          <w:rPr>
            <w:rStyle w:val="Hyperlink"/>
            <w:noProof/>
            <w:webHidden/>
          </w:rPr>
        </w:r>
        <w:r w:rsidRPr="00877AEA">
          <w:rPr>
            <w:rStyle w:val="Hyperlink"/>
            <w:noProof/>
            <w:webHidden/>
          </w:rPr>
          <w:fldChar w:fldCharType="separate"/>
        </w:r>
        <w:r w:rsidR="00600A0A">
          <w:rPr>
            <w:rStyle w:val="Hyperlink"/>
            <w:noProof/>
            <w:webHidden/>
          </w:rPr>
          <w:t>58</w:t>
        </w:r>
        <w:r w:rsidRPr="00877AEA">
          <w:rPr>
            <w:rStyle w:val="Hyperlink"/>
            <w:noProof/>
            <w:webHidden/>
          </w:rPr>
          <w:fldChar w:fldCharType="end"/>
        </w:r>
      </w:hyperlink>
    </w:p>
    <w:p w14:paraId="01E04A7E" w14:textId="17FC2CE8" w:rsidR="007E1ED6" w:rsidRPr="00877AEA" w:rsidRDefault="007E1ED6" w:rsidP="00877AEA">
      <w:pPr>
        <w:pStyle w:val="TableofFigures"/>
        <w:tabs>
          <w:tab w:val="right" w:leader="dot" w:pos="8659"/>
        </w:tabs>
        <w:spacing w:line="480" w:lineRule="auto"/>
        <w:rPr>
          <w:rStyle w:val="Hyperlink"/>
          <w:noProof/>
        </w:rPr>
      </w:pPr>
      <w:hyperlink w:anchor="_Toc172023872" w:history="1">
        <w:r w:rsidRPr="00877AEA">
          <w:rPr>
            <w:rStyle w:val="Hyperlink"/>
            <w:rFonts w:asciiTheme="majorBidi" w:hAnsiTheme="majorBidi" w:cstheme="majorBidi"/>
            <w:noProof/>
          </w:rPr>
          <w:t>Figure 22: Alphabet Baseline and Forecasting Models’ Charts</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_Toc172023872 \h </w:instrText>
        </w:r>
        <w:r w:rsidRPr="00877AEA">
          <w:rPr>
            <w:rStyle w:val="Hyperlink"/>
            <w:noProof/>
            <w:webHidden/>
          </w:rPr>
        </w:r>
        <w:r w:rsidRPr="00877AEA">
          <w:rPr>
            <w:rStyle w:val="Hyperlink"/>
            <w:noProof/>
            <w:webHidden/>
          </w:rPr>
          <w:fldChar w:fldCharType="separate"/>
        </w:r>
        <w:r w:rsidR="00600A0A">
          <w:rPr>
            <w:rStyle w:val="Hyperlink"/>
            <w:noProof/>
            <w:webHidden/>
          </w:rPr>
          <w:t>62</w:t>
        </w:r>
        <w:r w:rsidRPr="00877AEA">
          <w:rPr>
            <w:rStyle w:val="Hyperlink"/>
            <w:noProof/>
            <w:webHidden/>
          </w:rPr>
          <w:fldChar w:fldCharType="end"/>
        </w:r>
      </w:hyperlink>
    </w:p>
    <w:p w14:paraId="149680D8" w14:textId="5CCBE84D" w:rsidR="007E1ED6" w:rsidRPr="00877AEA" w:rsidRDefault="007E1ED6" w:rsidP="00877AEA">
      <w:pPr>
        <w:pStyle w:val="TableofFigures"/>
        <w:tabs>
          <w:tab w:val="right" w:leader="dot" w:pos="8659"/>
        </w:tabs>
        <w:spacing w:line="480" w:lineRule="auto"/>
        <w:rPr>
          <w:rStyle w:val="Hyperlink"/>
          <w:noProof/>
        </w:rPr>
      </w:pPr>
      <w:hyperlink w:anchor="_Toc172023873" w:history="1">
        <w:r w:rsidRPr="00877AEA">
          <w:rPr>
            <w:rStyle w:val="Hyperlink"/>
            <w:rFonts w:asciiTheme="majorBidi" w:hAnsiTheme="majorBidi" w:cstheme="majorBidi"/>
            <w:noProof/>
          </w:rPr>
          <w:t>Figure 23: META Baseline and Forecasting Models’ Charts</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_Toc172023873 \h </w:instrText>
        </w:r>
        <w:r w:rsidRPr="00877AEA">
          <w:rPr>
            <w:rStyle w:val="Hyperlink"/>
            <w:noProof/>
            <w:webHidden/>
          </w:rPr>
        </w:r>
        <w:r w:rsidRPr="00877AEA">
          <w:rPr>
            <w:rStyle w:val="Hyperlink"/>
            <w:noProof/>
            <w:webHidden/>
          </w:rPr>
          <w:fldChar w:fldCharType="separate"/>
        </w:r>
        <w:r w:rsidR="00600A0A">
          <w:rPr>
            <w:rStyle w:val="Hyperlink"/>
            <w:noProof/>
            <w:webHidden/>
          </w:rPr>
          <w:t>65</w:t>
        </w:r>
        <w:r w:rsidRPr="00877AEA">
          <w:rPr>
            <w:rStyle w:val="Hyperlink"/>
            <w:noProof/>
            <w:webHidden/>
          </w:rPr>
          <w:fldChar w:fldCharType="end"/>
        </w:r>
      </w:hyperlink>
    </w:p>
    <w:p w14:paraId="6CD9935E" w14:textId="13B2F2DA" w:rsidR="007E1ED6" w:rsidRPr="00877AEA" w:rsidRDefault="007E1ED6" w:rsidP="00877AEA">
      <w:pPr>
        <w:pStyle w:val="TableofFigures"/>
        <w:tabs>
          <w:tab w:val="right" w:leader="dot" w:pos="8659"/>
        </w:tabs>
        <w:spacing w:line="480" w:lineRule="auto"/>
        <w:rPr>
          <w:rStyle w:val="Hyperlink"/>
          <w:noProof/>
        </w:rPr>
      </w:pPr>
      <w:hyperlink w:anchor="_Toc172023874" w:history="1">
        <w:r w:rsidRPr="00877AEA">
          <w:rPr>
            <w:rStyle w:val="Hyperlink"/>
            <w:rFonts w:asciiTheme="majorBidi" w:hAnsiTheme="majorBidi" w:cstheme="majorBidi"/>
            <w:noProof/>
          </w:rPr>
          <w:t>Figure 24: Microsoft Baseline and Forecasting Models’ Charts</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_Toc172023874 \h </w:instrText>
        </w:r>
        <w:r w:rsidRPr="00877AEA">
          <w:rPr>
            <w:rStyle w:val="Hyperlink"/>
            <w:noProof/>
            <w:webHidden/>
          </w:rPr>
        </w:r>
        <w:r w:rsidRPr="00877AEA">
          <w:rPr>
            <w:rStyle w:val="Hyperlink"/>
            <w:noProof/>
            <w:webHidden/>
          </w:rPr>
          <w:fldChar w:fldCharType="separate"/>
        </w:r>
        <w:r w:rsidR="00600A0A">
          <w:rPr>
            <w:rStyle w:val="Hyperlink"/>
            <w:noProof/>
            <w:webHidden/>
          </w:rPr>
          <w:t>67</w:t>
        </w:r>
        <w:r w:rsidRPr="00877AEA">
          <w:rPr>
            <w:rStyle w:val="Hyperlink"/>
            <w:noProof/>
            <w:webHidden/>
          </w:rPr>
          <w:fldChar w:fldCharType="end"/>
        </w:r>
      </w:hyperlink>
    </w:p>
    <w:p w14:paraId="71F77721" w14:textId="5C46578C" w:rsidR="007E1ED6" w:rsidRPr="00877AEA" w:rsidRDefault="007E1ED6" w:rsidP="00877AEA">
      <w:pPr>
        <w:pStyle w:val="TableofFigures"/>
        <w:tabs>
          <w:tab w:val="right" w:leader="dot" w:pos="8659"/>
        </w:tabs>
        <w:spacing w:line="480" w:lineRule="auto"/>
        <w:rPr>
          <w:rStyle w:val="Hyperlink"/>
          <w:rFonts w:asciiTheme="majorBidi" w:hAnsiTheme="majorBidi" w:cstheme="majorBidi"/>
          <w:noProof/>
        </w:rPr>
      </w:pPr>
      <w:hyperlink w:anchor="_Toc172023875" w:history="1">
        <w:r w:rsidRPr="00877AEA">
          <w:rPr>
            <w:rStyle w:val="Hyperlink"/>
            <w:rFonts w:asciiTheme="majorBidi" w:hAnsiTheme="majorBidi" w:cstheme="majorBidi"/>
            <w:noProof/>
          </w:rPr>
          <w:t>Figure 25: Mid-term Prediction Charts of Alphabet, META, and Microsoft</w:t>
        </w:r>
        <w:r w:rsidRPr="00877AEA">
          <w:rPr>
            <w:rStyle w:val="Hyperlink"/>
            <w:noProof/>
            <w:webHidden/>
          </w:rPr>
          <w:tab/>
        </w:r>
        <w:r w:rsidRPr="00877AEA">
          <w:rPr>
            <w:rStyle w:val="Hyperlink"/>
            <w:noProof/>
            <w:webHidden/>
          </w:rPr>
          <w:fldChar w:fldCharType="begin"/>
        </w:r>
        <w:r w:rsidRPr="00877AEA">
          <w:rPr>
            <w:rStyle w:val="Hyperlink"/>
            <w:noProof/>
            <w:webHidden/>
          </w:rPr>
          <w:instrText xml:space="preserve"> PAGEREF _Toc172023875 \h </w:instrText>
        </w:r>
        <w:r w:rsidRPr="00877AEA">
          <w:rPr>
            <w:rStyle w:val="Hyperlink"/>
            <w:noProof/>
            <w:webHidden/>
          </w:rPr>
        </w:r>
        <w:r w:rsidRPr="00877AEA">
          <w:rPr>
            <w:rStyle w:val="Hyperlink"/>
            <w:noProof/>
            <w:webHidden/>
          </w:rPr>
          <w:fldChar w:fldCharType="separate"/>
        </w:r>
        <w:r w:rsidR="00600A0A">
          <w:rPr>
            <w:rStyle w:val="Hyperlink"/>
            <w:noProof/>
            <w:webHidden/>
          </w:rPr>
          <w:t>70</w:t>
        </w:r>
        <w:r w:rsidRPr="00877AEA">
          <w:rPr>
            <w:rStyle w:val="Hyperlink"/>
            <w:noProof/>
            <w:webHidden/>
          </w:rPr>
          <w:fldChar w:fldCharType="end"/>
        </w:r>
      </w:hyperlink>
    </w:p>
    <w:p w14:paraId="4FDD8952" w14:textId="3DA2221A" w:rsidR="0097354A" w:rsidRPr="00163766" w:rsidRDefault="008702F1" w:rsidP="00691182">
      <w:pPr>
        <w:pStyle w:val="ListParagraph"/>
        <w:shd w:val="clear" w:color="auto" w:fill="FFFFFF"/>
        <w:spacing w:before="100" w:beforeAutospacing="1" w:after="100" w:afterAutospacing="1" w:line="480" w:lineRule="auto"/>
        <w:ind w:left="0"/>
        <w:jc w:val="both"/>
        <w:outlineLvl w:val="1"/>
        <w:rPr>
          <w:rFonts w:asciiTheme="majorBidi" w:eastAsia="Times New Roman" w:hAnsiTheme="majorBidi" w:cstheme="majorBidi"/>
          <w:b/>
          <w:bCs/>
          <w:color w:val="1F1F1F"/>
          <w:sz w:val="36"/>
          <w:szCs w:val="36"/>
        </w:rPr>
      </w:pPr>
      <w:r w:rsidRPr="00163766">
        <w:rPr>
          <w:rFonts w:asciiTheme="majorBidi" w:eastAsia="Times New Roman" w:hAnsiTheme="majorBidi" w:cstheme="majorBidi"/>
          <w:color w:val="1F1F1F"/>
          <w:sz w:val="24"/>
          <w:szCs w:val="24"/>
        </w:rPr>
        <w:fldChar w:fldCharType="end"/>
      </w:r>
      <w:bookmarkStart w:id="3" w:name="_Toc180594473"/>
      <w:r w:rsidR="0097354A" w:rsidRPr="00163766">
        <w:rPr>
          <w:rFonts w:asciiTheme="majorBidi" w:eastAsia="Times New Roman" w:hAnsiTheme="majorBidi" w:cstheme="majorBidi"/>
          <w:b/>
          <w:bCs/>
          <w:color w:val="1F1F1F"/>
          <w:sz w:val="36"/>
          <w:szCs w:val="36"/>
        </w:rPr>
        <w:t xml:space="preserve">List of </w:t>
      </w:r>
      <w:r w:rsidR="00E56B73" w:rsidRPr="00163766">
        <w:rPr>
          <w:rFonts w:asciiTheme="majorBidi" w:eastAsia="Times New Roman" w:hAnsiTheme="majorBidi" w:cstheme="majorBidi"/>
          <w:b/>
          <w:bCs/>
          <w:color w:val="1F1F1F"/>
          <w:sz w:val="36"/>
          <w:szCs w:val="36"/>
        </w:rPr>
        <w:t>Tables</w:t>
      </w:r>
      <w:bookmarkEnd w:id="3"/>
    </w:p>
    <w:p w14:paraId="6451AA6A" w14:textId="3D58918B" w:rsidR="00F84C5D" w:rsidRPr="00F84C5D" w:rsidRDefault="00E56B73"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r w:rsidRPr="00163766">
        <w:rPr>
          <w:rFonts w:asciiTheme="majorBidi" w:eastAsia="Times New Roman" w:hAnsiTheme="majorBidi" w:cstheme="majorBidi"/>
          <w:color w:val="1F1F1F"/>
          <w:sz w:val="24"/>
          <w:szCs w:val="24"/>
        </w:rPr>
        <w:fldChar w:fldCharType="begin"/>
      </w:r>
      <w:r w:rsidRPr="00163766">
        <w:rPr>
          <w:rFonts w:asciiTheme="majorBidi" w:eastAsia="Times New Roman" w:hAnsiTheme="majorBidi" w:cstheme="majorBidi"/>
          <w:color w:val="1F1F1F"/>
          <w:sz w:val="24"/>
          <w:szCs w:val="24"/>
        </w:rPr>
        <w:instrText xml:space="preserve"> TOC \h \z \c "Table" </w:instrText>
      </w:r>
      <w:r w:rsidRPr="00163766">
        <w:rPr>
          <w:rFonts w:asciiTheme="majorBidi" w:eastAsia="Times New Roman" w:hAnsiTheme="majorBidi" w:cstheme="majorBidi"/>
          <w:color w:val="1F1F1F"/>
          <w:sz w:val="24"/>
          <w:szCs w:val="24"/>
        </w:rPr>
        <w:fldChar w:fldCharType="separate"/>
      </w:r>
      <w:hyperlink w:anchor="_Toc172068054" w:history="1">
        <w:r w:rsidR="00F84C5D" w:rsidRPr="00F84C5D">
          <w:rPr>
            <w:rStyle w:val="Hyperlink"/>
            <w:rFonts w:asciiTheme="majorBidi" w:hAnsiTheme="majorBidi" w:cstheme="majorBidi"/>
            <w:noProof/>
          </w:rPr>
          <w:t>Table 1: Advantageous and disadvantageous of secondary data</w:t>
        </w:r>
        <w:r w:rsidR="00F84C5D" w:rsidRPr="00F84C5D">
          <w:rPr>
            <w:rFonts w:asciiTheme="majorBidi" w:hAnsiTheme="majorBidi" w:cstheme="majorBidi"/>
            <w:noProof/>
            <w:webHidden/>
          </w:rPr>
          <w:tab/>
        </w:r>
        <w:r w:rsidR="00F84C5D" w:rsidRPr="00F84C5D">
          <w:rPr>
            <w:rFonts w:asciiTheme="majorBidi" w:hAnsiTheme="majorBidi" w:cstheme="majorBidi"/>
            <w:noProof/>
            <w:webHidden/>
          </w:rPr>
          <w:fldChar w:fldCharType="begin"/>
        </w:r>
        <w:r w:rsidR="00F84C5D" w:rsidRPr="00F84C5D">
          <w:rPr>
            <w:rFonts w:asciiTheme="majorBidi" w:hAnsiTheme="majorBidi" w:cstheme="majorBidi"/>
            <w:noProof/>
            <w:webHidden/>
          </w:rPr>
          <w:instrText xml:space="preserve"> PAGEREF _Toc172068054 \h </w:instrText>
        </w:r>
        <w:r w:rsidR="00F84C5D" w:rsidRPr="00F84C5D">
          <w:rPr>
            <w:rFonts w:asciiTheme="majorBidi" w:hAnsiTheme="majorBidi" w:cstheme="majorBidi"/>
            <w:noProof/>
            <w:webHidden/>
          </w:rPr>
        </w:r>
        <w:r w:rsidR="00F84C5D" w:rsidRPr="00F84C5D">
          <w:rPr>
            <w:rFonts w:asciiTheme="majorBidi" w:hAnsiTheme="majorBidi" w:cstheme="majorBidi"/>
            <w:noProof/>
            <w:webHidden/>
          </w:rPr>
          <w:fldChar w:fldCharType="separate"/>
        </w:r>
        <w:r w:rsidR="00600A0A">
          <w:rPr>
            <w:rFonts w:asciiTheme="majorBidi" w:hAnsiTheme="majorBidi" w:cstheme="majorBidi"/>
            <w:noProof/>
            <w:webHidden/>
          </w:rPr>
          <w:t>38</w:t>
        </w:r>
        <w:r w:rsidR="00F84C5D" w:rsidRPr="00F84C5D">
          <w:rPr>
            <w:rFonts w:asciiTheme="majorBidi" w:hAnsiTheme="majorBidi" w:cstheme="majorBidi"/>
            <w:noProof/>
            <w:webHidden/>
          </w:rPr>
          <w:fldChar w:fldCharType="end"/>
        </w:r>
      </w:hyperlink>
    </w:p>
    <w:p w14:paraId="2C038804" w14:textId="3142751E"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5" w:history="1">
        <w:r w:rsidRPr="00F84C5D">
          <w:rPr>
            <w:rStyle w:val="Hyperlink"/>
            <w:rFonts w:asciiTheme="majorBidi" w:hAnsiTheme="majorBidi" w:cstheme="majorBidi"/>
            <w:noProof/>
          </w:rPr>
          <w:t>Table 2: Descriptive Statistics for stock prices of Alphabet, Meta, and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_Toc172068055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46</w:t>
        </w:r>
        <w:r w:rsidRPr="00F84C5D">
          <w:rPr>
            <w:rFonts w:asciiTheme="majorBidi" w:hAnsiTheme="majorBidi" w:cstheme="majorBidi"/>
            <w:noProof/>
            <w:webHidden/>
          </w:rPr>
          <w:fldChar w:fldCharType="end"/>
        </w:r>
      </w:hyperlink>
    </w:p>
    <w:p w14:paraId="1E85BD53" w14:textId="07EA895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6" w:history="1">
        <w:r w:rsidRPr="00F84C5D">
          <w:rPr>
            <w:rStyle w:val="Hyperlink"/>
            <w:rFonts w:asciiTheme="majorBidi" w:hAnsiTheme="majorBidi" w:cstheme="majorBidi"/>
            <w:noProof/>
          </w:rPr>
          <w:t>Table 3</w:t>
        </w:r>
        <w:r w:rsidRPr="00F84C5D">
          <w:rPr>
            <w:rStyle w:val="Hyperlink"/>
            <w:rFonts w:asciiTheme="majorBidi" w:hAnsiTheme="majorBidi" w:cstheme="majorBidi"/>
            <w:noProof/>
            <w:lang w:val="en-US"/>
          </w:rPr>
          <w:t>: Best-fitting distribution and outlier statistics for Alphabet, Meta, and Microsoft stocks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_Toc172068056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48</w:t>
        </w:r>
        <w:r w:rsidRPr="00F84C5D">
          <w:rPr>
            <w:rFonts w:asciiTheme="majorBidi" w:hAnsiTheme="majorBidi" w:cstheme="majorBidi"/>
            <w:noProof/>
            <w:webHidden/>
          </w:rPr>
          <w:fldChar w:fldCharType="end"/>
        </w:r>
      </w:hyperlink>
    </w:p>
    <w:p w14:paraId="0BBCD1A7" w14:textId="375AE91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7" w:history="1">
        <w:r w:rsidRPr="00F84C5D">
          <w:rPr>
            <w:rStyle w:val="Hyperlink"/>
            <w:rFonts w:asciiTheme="majorBidi" w:hAnsiTheme="majorBidi" w:cstheme="majorBidi"/>
            <w:noProof/>
          </w:rPr>
          <w:t>Table 4</w:t>
        </w:r>
        <w:r w:rsidRPr="00F84C5D">
          <w:rPr>
            <w:rStyle w:val="Hyperlink"/>
            <w:rFonts w:asciiTheme="majorBidi" w:hAnsiTheme="majorBidi" w:cstheme="majorBidi"/>
            <w:noProof/>
            <w:lang w:val="en-US"/>
          </w:rPr>
          <w:t>: Python Libraries utilised for model implementation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_Toc172068057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60</w:t>
        </w:r>
        <w:r w:rsidRPr="00F84C5D">
          <w:rPr>
            <w:rFonts w:asciiTheme="majorBidi" w:hAnsiTheme="majorBidi" w:cstheme="majorBidi"/>
            <w:noProof/>
            <w:webHidden/>
          </w:rPr>
          <w:fldChar w:fldCharType="end"/>
        </w:r>
      </w:hyperlink>
    </w:p>
    <w:p w14:paraId="65C3A57E" w14:textId="22665EB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8" w:history="1">
        <w:r w:rsidRPr="00F84C5D">
          <w:rPr>
            <w:rStyle w:val="Hyperlink"/>
            <w:rFonts w:asciiTheme="majorBidi" w:hAnsiTheme="majorBidi" w:cstheme="majorBidi"/>
            <w:noProof/>
          </w:rPr>
          <w:t>Table 5</w:t>
        </w:r>
        <w:r w:rsidRPr="00F84C5D">
          <w:rPr>
            <w:rStyle w:val="Hyperlink"/>
            <w:rFonts w:asciiTheme="majorBidi" w:hAnsiTheme="majorBidi" w:cstheme="majorBidi"/>
            <w:noProof/>
            <w:lang w:val="en-US"/>
          </w:rPr>
          <w:t>: Tuned Parameters of Forecasting Models for Alphabet Stock Price Prediction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_Toc172068058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61</w:t>
        </w:r>
        <w:r w:rsidRPr="00F84C5D">
          <w:rPr>
            <w:rFonts w:asciiTheme="majorBidi" w:hAnsiTheme="majorBidi" w:cstheme="majorBidi"/>
            <w:noProof/>
            <w:webHidden/>
          </w:rPr>
          <w:fldChar w:fldCharType="end"/>
        </w:r>
      </w:hyperlink>
    </w:p>
    <w:p w14:paraId="1DB0CAF6" w14:textId="030AC27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59" w:history="1">
        <w:r w:rsidRPr="00F84C5D">
          <w:rPr>
            <w:rStyle w:val="Hyperlink"/>
            <w:rFonts w:asciiTheme="majorBidi" w:hAnsiTheme="majorBidi" w:cstheme="majorBidi"/>
            <w:noProof/>
          </w:rPr>
          <w:t>Table 6</w:t>
        </w:r>
        <w:r w:rsidRPr="00F84C5D">
          <w:rPr>
            <w:rStyle w:val="Hyperlink"/>
            <w:rFonts w:asciiTheme="majorBidi" w:hAnsiTheme="majorBidi" w:cstheme="majorBidi"/>
            <w:noProof/>
            <w:lang w:val="en-US"/>
          </w:rPr>
          <w:t>: Comparative Results of Forecasting Models and Performance Metrics for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_Toc172068059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63</w:t>
        </w:r>
        <w:r w:rsidRPr="00F84C5D">
          <w:rPr>
            <w:rFonts w:asciiTheme="majorBidi" w:hAnsiTheme="majorBidi" w:cstheme="majorBidi"/>
            <w:noProof/>
            <w:webHidden/>
          </w:rPr>
          <w:fldChar w:fldCharType="end"/>
        </w:r>
      </w:hyperlink>
    </w:p>
    <w:p w14:paraId="22670055" w14:textId="6EED899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0" w:history="1">
        <w:r w:rsidRPr="00F84C5D">
          <w:rPr>
            <w:rStyle w:val="Hyperlink"/>
            <w:rFonts w:asciiTheme="majorBidi" w:hAnsiTheme="majorBidi" w:cstheme="majorBidi"/>
            <w:noProof/>
          </w:rPr>
          <w:t>Table 7</w:t>
        </w:r>
        <w:r w:rsidRPr="00F84C5D">
          <w:rPr>
            <w:rStyle w:val="Hyperlink"/>
            <w:rFonts w:asciiTheme="majorBidi" w:hAnsiTheme="majorBidi" w:cstheme="majorBidi"/>
            <w:noProof/>
            <w:lang w:val="en-US"/>
          </w:rPr>
          <w:t>: Tuned Parameters of Forecasting Models for META Stock Price Prediction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_Toc172068060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64</w:t>
        </w:r>
        <w:r w:rsidRPr="00F84C5D">
          <w:rPr>
            <w:rFonts w:asciiTheme="majorBidi" w:hAnsiTheme="majorBidi" w:cstheme="majorBidi"/>
            <w:noProof/>
            <w:webHidden/>
          </w:rPr>
          <w:fldChar w:fldCharType="end"/>
        </w:r>
      </w:hyperlink>
    </w:p>
    <w:p w14:paraId="648482DC" w14:textId="6329625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1" w:history="1">
        <w:r w:rsidRPr="00F84C5D">
          <w:rPr>
            <w:rStyle w:val="Hyperlink"/>
            <w:rFonts w:asciiTheme="majorBidi" w:hAnsiTheme="majorBidi" w:cstheme="majorBidi"/>
            <w:noProof/>
          </w:rPr>
          <w:t>Table 8</w:t>
        </w:r>
        <w:r w:rsidRPr="00F84C5D">
          <w:rPr>
            <w:rStyle w:val="Hyperlink"/>
            <w:rFonts w:asciiTheme="majorBidi" w:hAnsiTheme="majorBidi" w:cstheme="majorBidi"/>
            <w:noProof/>
            <w:lang w:val="en-US"/>
          </w:rPr>
          <w:t>: Comparative Results of Forecasting Models and Performance Metrics for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_Toc172068061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65</w:t>
        </w:r>
        <w:r w:rsidRPr="00F84C5D">
          <w:rPr>
            <w:rFonts w:asciiTheme="majorBidi" w:hAnsiTheme="majorBidi" w:cstheme="majorBidi"/>
            <w:noProof/>
            <w:webHidden/>
          </w:rPr>
          <w:fldChar w:fldCharType="end"/>
        </w:r>
      </w:hyperlink>
    </w:p>
    <w:p w14:paraId="4A9D24C9" w14:textId="471CAE2E"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2" w:history="1">
        <w:r w:rsidRPr="00F84C5D">
          <w:rPr>
            <w:rStyle w:val="Hyperlink"/>
            <w:rFonts w:asciiTheme="majorBidi" w:hAnsiTheme="majorBidi" w:cstheme="majorBidi"/>
            <w:noProof/>
          </w:rPr>
          <w:t>Table 9</w:t>
        </w:r>
        <w:r w:rsidRPr="00F84C5D">
          <w:rPr>
            <w:rStyle w:val="Hyperlink"/>
            <w:rFonts w:asciiTheme="majorBidi" w:hAnsiTheme="majorBidi" w:cstheme="majorBidi"/>
            <w:noProof/>
            <w:lang w:val="en-US"/>
          </w:rPr>
          <w:t>: Tuned Parameters of Forecasting Models for Microsoft Stock Price Prediction</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_Toc172068062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67</w:t>
        </w:r>
        <w:r w:rsidRPr="00F84C5D">
          <w:rPr>
            <w:rFonts w:asciiTheme="majorBidi" w:hAnsiTheme="majorBidi" w:cstheme="majorBidi"/>
            <w:noProof/>
            <w:webHidden/>
          </w:rPr>
          <w:fldChar w:fldCharType="end"/>
        </w:r>
      </w:hyperlink>
    </w:p>
    <w:p w14:paraId="09991E52" w14:textId="31E74921"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3" w:history="1">
        <w:r w:rsidRPr="00F84C5D">
          <w:rPr>
            <w:rStyle w:val="Hyperlink"/>
            <w:rFonts w:asciiTheme="majorBidi" w:hAnsiTheme="majorBidi" w:cstheme="majorBidi"/>
            <w:noProof/>
          </w:rPr>
          <w:t>Table 10</w:t>
        </w:r>
        <w:r w:rsidRPr="00F84C5D">
          <w:rPr>
            <w:rStyle w:val="Hyperlink"/>
            <w:rFonts w:asciiTheme="majorBidi" w:hAnsiTheme="majorBidi" w:cstheme="majorBidi"/>
            <w:noProof/>
            <w:lang w:val="en-US"/>
          </w:rPr>
          <w:t>: Comparative Results of Forecasting Models and Performance Metrics for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_Toc172068063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68</w:t>
        </w:r>
        <w:r w:rsidRPr="00F84C5D">
          <w:rPr>
            <w:rFonts w:asciiTheme="majorBidi" w:hAnsiTheme="majorBidi" w:cstheme="majorBidi"/>
            <w:noProof/>
            <w:webHidden/>
          </w:rPr>
          <w:fldChar w:fldCharType="end"/>
        </w:r>
      </w:hyperlink>
    </w:p>
    <w:p w14:paraId="522CE776" w14:textId="7C08FDC3"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4" w:history="1">
        <w:r w:rsidRPr="00F84C5D">
          <w:rPr>
            <w:rStyle w:val="Hyperlink"/>
            <w:rFonts w:asciiTheme="majorBidi" w:hAnsiTheme="majorBidi" w:cstheme="majorBidi"/>
            <w:noProof/>
          </w:rPr>
          <w:t>Table 11</w:t>
        </w:r>
        <w:r w:rsidRPr="00F84C5D">
          <w:rPr>
            <w:rStyle w:val="Hyperlink"/>
            <w:rFonts w:asciiTheme="majorBidi" w:hAnsiTheme="majorBidi" w:cstheme="majorBidi"/>
            <w:noProof/>
            <w:lang w:val="en-US"/>
          </w:rPr>
          <w:t>: Summary of real and predicted values for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_Toc172068064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70</w:t>
        </w:r>
        <w:r w:rsidRPr="00F84C5D">
          <w:rPr>
            <w:rFonts w:asciiTheme="majorBidi" w:hAnsiTheme="majorBidi" w:cstheme="majorBidi"/>
            <w:noProof/>
            <w:webHidden/>
          </w:rPr>
          <w:fldChar w:fldCharType="end"/>
        </w:r>
      </w:hyperlink>
    </w:p>
    <w:p w14:paraId="1FB87223" w14:textId="04430DE3"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5" w:history="1">
        <w:r w:rsidRPr="00F84C5D">
          <w:rPr>
            <w:rStyle w:val="Hyperlink"/>
            <w:rFonts w:asciiTheme="majorBidi" w:hAnsiTheme="majorBidi" w:cstheme="majorBidi"/>
            <w:noProof/>
          </w:rPr>
          <w:t>Table 12</w:t>
        </w:r>
        <w:r w:rsidRPr="00F84C5D">
          <w:rPr>
            <w:rStyle w:val="Hyperlink"/>
            <w:rFonts w:asciiTheme="majorBidi" w:hAnsiTheme="majorBidi" w:cstheme="majorBidi"/>
            <w:noProof/>
            <w:lang w:val="en-US"/>
          </w:rPr>
          <w:t>: Summary of real and predicted values for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_Toc172068065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71</w:t>
        </w:r>
        <w:r w:rsidRPr="00F84C5D">
          <w:rPr>
            <w:rFonts w:asciiTheme="majorBidi" w:hAnsiTheme="majorBidi" w:cstheme="majorBidi"/>
            <w:noProof/>
            <w:webHidden/>
          </w:rPr>
          <w:fldChar w:fldCharType="end"/>
        </w:r>
      </w:hyperlink>
    </w:p>
    <w:p w14:paraId="01FF5B25" w14:textId="74A33577"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6" w:history="1">
        <w:r w:rsidRPr="00F84C5D">
          <w:rPr>
            <w:rStyle w:val="Hyperlink"/>
            <w:rFonts w:asciiTheme="majorBidi" w:hAnsiTheme="majorBidi" w:cstheme="majorBidi"/>
            <w:noProof/>
          </w:rPr>
          <w:t>Table 13</w:t>
        </w:r>
        <w:r w:rsidRPr="00F84C5D">
          <w:rPr>
            <w:rStyle w:val="Hyperlink"/>
            <w:rFonts w:asciiTheme="majorBidi" w:hAnsiTheme="majorBidi" w:cstheme="majorBidi"/>
            <w:noProof/>
            <w:lang w:val="en-US"/>
          </w:rPr>
          <w:t>: Summary of real and predicted values for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_Toc172068066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72</w:t>
        </w:r>
        <w:r w:rsidRPr="00F84C5D">
          <w:rPr>
            <w:rFonts w:asciiTheme="majorBidi" w:hAnsiTheme="majorBidi" w:cstheme="majorBidi"/>
            <w:noProof/>
            <w:webHidden/>
          </w:rPr>
          <w:fldChar w:fldCharType="end"/>
        </w:r>
      </w:hyperlink>
    </w:p>
    <w:p w14:paraId="3C585749" w14:textId="2320D582"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7" w:history="1">
        <w:r w:rsidRPr="00F84C5D">
          <w:rPr>
            <w:rStyle w:val="Hyperlink"/>
            <w:rFonts w:asciiTheme="majorBidi" w:hAnsiTheme="majorBidi" w:cstheme="majorBidi"/>
            <w:noProof/>
          </w:rPr>
          <w:t>Table 14</w:t>
        </w:r>
        <w:r w:rsidRPr="00F84C5D">
          <w:rPr>
            <w:rStyle w:val="Hyperlink"/>
            <w:rFonts w:asciiTheme="majorBidi" w:hAnsiTheme="majorBidi" w:cstheme="majorBidi"/>
            <w:noProof/>
            <w:lang w:val="en-US"/>
          </w:rPr>
          <w:t>: Comparative Table for Mid-term Forecasting of Alphabet, META, and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_Toc172068067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72</w:t>
        </w:r>
        <w:r w:rsidRPr="00F84C5D">
          <w:rPr>
            <w:rFonts w:asciiTheme="majorBidi" w:hAnsiTheme="majorBidi" w:cstheme="majorBidi"/>
            <w:noProof/>
            <w:webHidden/>
          </w:rPr>
          <w:fldChar w:fldCharType="end"/>
        </w:r>
      </w:hyperlink>
    </w:p>
    <w:p w14:paraId="241951E2" w14:textId="7D2CF619"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8" w:history="1">
        <w:r w:rsidRPr="00F84C5D">
          <w:rPr>
            <w:rStyle w:val="Hyperlink"/>
            <w:rFonts w:asciiTheme="majorBidi" w:hAnsiTheme="majorBidi" w:cstheme="majorBidi"/>
            <w:noProof/>
          </w:rPr>
          <w:t>Table 15: Outliers of Alphabet Stock Prices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_Toc172068068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97</w:t>
        </w:r>
        <w:r w:rsidRPr="00F84C5D">
          <w:rPr>
            <w:rFonts w:asciiTheme="majorBidi" w:hAnsiTheme="majorBidi" w:cstheme="majorBidi"/>
            <w:noProof/>
            <w:webHidden/>
          </w:rPr>
          <w:fldChar w:fldCharType="end"/>
        </w:r>
      </w:hyperlink>
    </w:p>
    <w:p w14:paraId="7A6704B8" w14:textId="6F4478EB"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69" w:history="1">
        <w:r w:rsidRPr="00F84C5D">
          <w:rPr>
            <w:rStyle w:val="Hyperlink"/>
            <w:rFonts w:asciiTheme="majorBidi" w:hAnsiTheme="majorBidi" w:cstheme="majorBidi"/>
            <w:noProof/>
          </w:rPr>
          <w:t>Table 16: Outliers of META Stock Prices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_Toc172068069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98</w:t>
        </w:r>
        <w:r w:rsidRPr="00F84C5D">
          <w:rPr>
            <w:rFonts w:asciiTheme="majorBidi" w:hAnsiTheme="majorBidi" w:cstheme="majorBidi"/>
            <w:noProof/>
            <w:webHidden/>
          </w:rPr>
          <w:fldChar w:fldCharType="end"/>
        </w:r>
      </w:hyperlink>
    </w:p>
    <w:p w14:paraId="5D2CFAD5" w14:textId="130BC4AB"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0" w:history="1">
        <w:r w:rsidRPr="00F84C5D">
          <w:rPr>
            <w:rStyle w:val="Hyperlink"/>
            <w:rFonts w:asciiTheme="majorBidi" w:hAnsiTheme="majorBidi" w:cstheme="majorBidi"/>
            <w:noProof/>
          </w:rPr>
          <w:t>Table 17: Outliers of Microsoft Stock Prices</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_Toc172068070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99</w:t>
        </w:r>
        <w:r w:rsidRPr="00F84C5D">
          <w:rPr>
            <w:rFonts w:asciiTheme="majorBidi" w:hAnsiTheme="majorBidi" w:cstheme="majorBidi"/>
            <w:noProof/>
            <w:webHidden/>
          </w:rPr>
          <w:fldChar w:fldCharType="end"/>
        </w:r>
      </w:hyperlink>
    </w:p>
    <w:p w14:paraId="219F9E1D" w14:textId="0C15BEEF"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1" w:history="1">
        <w:r w:rsidRPr="00F84C5D">
          <w:rPr>
            <w:rStyle w:val="Hyperlink"/>
            <w:rFonts w:asciiTheme="majorBidi" w:hAnsiTheme="majorBidi" w:cstheme="majorBidi"/>
            <w:noProof/>
          </w:rPr>
          <w:t>Table 18: Ljung_Box Test Results of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_Toc172068071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102</w:t>
        </w:r>
        <w:r w:rsidRPr="00F84C5D">
          <w:rPr>
            <w:rFonts w:asciiTheme="majorBidi" w:hAnsiTheme="majorBidi" w:cstheme="majorBidi"/>
            <w:noProof/>
            <w:webHidden/>
          </w:rPr>
          <w:fldChar w:fldCharType="end"/>
        </w:r>
      </w:hyperlink>
    </w:p>
    <w:p w14:paraId="0381851F" w14:textId="7BAB5D83"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2" w:history="1">
        <w:r w:rsidRPr="00F84C5D">
          <w:rPr>
            <w:rStyle w:val="Hyperlink"/>
            <w:rFonts w:asciiTheme="majorBidi" w:hAnsiTheme="majorBidi" w:cstheme="majorBidi"/>
            <w:noProof/>
          </w:rPr>
          <w:t>Table 19: Ljung_Box Test Results of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_Toc172068072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105</w:t>
        </w:r>
        <w:r w:rsidRPr="00F84C5D">
          <w:rPr>
            <w:rFonts w:asciiTheme="majorBidi" w:hAnsiTheme="majorBidi" w:cstheme="majorBidi"/>
            <w:noProof/>
            <w:webHidden/>
          </w:rPr>
          <w:fldChar w:fldCharType="end"/>
        </w:r>
      </w:hyperlink>
    </w:p>
    <w:p w14:paraId="1ADCADC9" w14:textId="4D716775"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3" w:history="1">
        <w:r w:rsidRPr="00F84C5D">
          <w:rPr>
            <w:rStyle w:val="Hyperlink"/>
            <w:rFonts w:asciiTheme="majorBidi" w:hAnsiTheme="majorBidi" w:cstheme="majorBidi"/>
            <w:noProof/>
          </w:rPr>
          <w:t>Table 20: Ljung_Box Test Results of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_Toc172068073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108</w:t>
        </w:r>
        <w:r w:rsidRPr="00F84C5D">
          <w:rPr>
            <w:rFonts w:asciiTheme="majorBidi" w:hAnsiTheme="majorBidi" w:cstheme="majorBidi"/>
            <w:noProof/>
            <w:webHidden/>
          </w:rPr>
          <w:fldChar w:fldCharType="end"/>
        </w:r>
      </w:hyperlink>
    </w:p>
    <w:p w14:paraId="1F03C25A" w14:textId="573A80D9"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4" w:history="1">
        <w:r w:rsidRPr="00F84C5D">
          <w:rPr>
            <w:rStyle w:val="Hyperlink"/>
            <w:rFonts w:asciiTheme="majorBidi" w:hAnsiTheme="majorBidi" w:cstheme="majorBidi"/>
            <w:noProof/>
          </w:rPr>
          <w:t>Table 21: Mid-Term Stock Price Forecasts (Real vs. Predicted) for Alphabet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_Toc172068074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109</w:t>
        </w:r>
        <w:r w:rsidRPr="00F84C5D">
          <w:rPr>
            <w:rFonts w:asciiTheme="majorBidi" w:hAnsiTheme="majorBidi" w:cstheme="majorBidi"/>
            <w:noProof/>
            <w:webHidden/>
          </w:rPr>
          <w:fldChar w:fldCharType="end"/>
        </w:r>
      </w:hyperlink>
    </w:p>
    <w:p w14:paraId="6E43B15D" w14:textId="64D8F496"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5" w:history="1">
        <w:r w:rsidRPr="00F84C5D">
          <w:rPr>
            <w:rStyle w:val="Hyperlink"/>
            <w:rFonts w:asciiTheme="majorBidi" w:hAnsiTheme="majorBidi" w:cstheme="majorBidi"/>
            <w:noProof/>
          </w:rPr>
          <w:t>Table 22: Mid-Term Stock Price Forecasts (Real vs. Predicted) for META</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_Toc172068075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111</w:t>
        </w:r>
        <w:r w:rsidRPr="00F84C5D">
          <w:rPr>
            <w:rFonts w:asciiTheme="majorBidi" w:hAnsiTheme="majorBidi" w:cstheme="majorBidi"/>
            <w:noProof/>
            <w:webHidden/>
          </w:rPr>
          <w:fldChar w:fldCharType="end"/>
        </w:r>
      </w:hyperlink>
    </w:p>
    <w:p w14:paraId="35F81F3E" w14:textId="1C1C23F7" w:rsidR="00F84C5D" w:rsidRPr="00F84C5D" w:rsidRDefault="00F84C5D" w:rsidP="00F84C5D">
      <w:pPr>
        <w:pStyle w:val="TableofFigures"/>
        <w:tabs>
          <w:tab w:val="right" w:leader="dot" w:pos="8659"/>
        </w:tabs>
        <w:spacing w:line="480" w:lineRule="auto"/>
        <w:rPr>
          <w:rFonts w:asciiTheme="majorBidi" w:eastAsiaTheme="minorEastAsia" w:hAnsiTheme="majorBidi" w:cstheme="majorBidi"/>
          <w:noProof/>
          <w:kern w:val="2"/>
          <w:lang w:eastAsia="en-GB"/>
          <w14:ligatures w14:val="standardContextual"/>
        </w:rPr>
      </w:pPr>
      <w:hyperlink w:anchor="_Toc172068076" w:history="1">
        <w:r w:rsidRPr="00F84C5D">
          <w:rPr>
            <w:rStyle w:val="Hyperlink"/>
            <w:rFonts w:asciiTheme="majorBidi" w:hAnsiTheme="majorBidi" w:cstheme="majorBidi"/>
            <w:noProof/>
          </w:rPr>
          <w:t>Table 23: Mid-Term Stock Price Forecasts (Real vs. Predicted) for Microsoft</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_Toc172068076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112</w:t>
        </w:r>
        <w:r w:rsidRPr="00F84C5D">
          <w:rPr>
            <w:rFonts w:asciiTheme="majorBidi" w:hAnsiTheme="majorBidi" w:cstheme="majorBidi"/>
            <w:noProof/>
            <w:webHidden/>
          </w:rPr>
          <w:fldChar w:fldCharType="end"/>
        </w:r>
      </w:hyperlink>
    </w:p>
    <w:p w14:paraId="0AD35B14" w14:textId="5716810E" w:rsidR="00F84C5D" w:rsidRDefault="00F84C5D" w:rsidP="00F84C5D">
      <w:pPr>
        <w:pStyle w:val="TableofFigures"/>
        <w:tabs>
          <w:tab w:val="right" w:leader="dot" w:pos="8659"/>
        </w:tabs>
        <w:spacing w:line="480" w:lineRule="auto"/>
        <w:rPr>
          <w:rFonts w:eastAsiaTheme="minorEastAsia"/>
          <w:noProof/>
          <w:kern w:val="2"/>
          <w:lang w:eastAsia="en-GB"/>
          <w14:ligatures w14:val="standardContextual"/>
        </w:rPr>
      </w:pPr>
      <w:hyperlink w:anchor="_Toc172068077" w:history="1">
        <w:r w:rsidRPr="00F84C5D">
          <w:rPr>
            <w:rStyle w:val="Hyperlink"/>
            <w:rFonts w:asciiTheme="majorBidi" w:hAnsiTheme="majorBidi" w:cstheme="majorBidi"/>
            <w:noProof/>
          </w:rPr>
          <w:t>Table 24</w:t>
        </w:r>
        <w:r w:rsidRPr="00F84C5D">
          <w:rPr>
            <w:rStyle w:val="Hyperlink"/>
            <w:rFonts w:asciiTheme="majorBidi" w:hAnsiTheme="majorBidi" w:cstheme="majorBidi"/>
            <w:noProof/>
            <w:lang w:val="en-US"/>
          </w:rPr>
          <w:t>: Sample of selected and analysed articles for literature review</w:t>
        </w:r>
        <w:r w:rsidRPr="00F84C5D">
          <w:rPr>
            <w:rFonts w:asciiTheme="majorBidi" w:hAnsiTheme="majorBidi" w:cstheme="majorBidi"/>
            <w:noProof/>
            <w:webHidden/>
          </w:rPr>
          <w:tab/>
        </w:r>
        <w:r w:rsidRPr="00F84C5D">
          <w:rPr>
            <w:rFonts w:asciiTheme="majorBidi" w:hAnsiTheme="majorBidi" w:cstheme="majorBidi"/>
            <w:noProof/>
            <w:webHidden/>
          </w:rPr>
          <w:fldChar w:fldCharType="begin"/>
        </w:r>
        <w:r w:rsidRPr="00F84C5D">
          <w:rPr>
            <w:rFonts w:asciiTheme="majorBidi" w:hAnsiTheme="majorBidi" w:cstheme="majorBidi"/>
            <w:noProof/>
            <w:webHidden/>
          </w:rPr>
          <w:instrText xml:space="preserve"> PAGEREF _Toc172068077 \h </w:instrText>
        </w:r>
        <w:r w:rsidRPr="00F84C5D">
          <w:rPr>
            <w:rFonts w:asciiTheme="majorBidi" w:hAnsiTheme="majorBidi" w:cstheme="majorBidi"/>
            <w:noProof/>
            <w:webHidden/>
          </w:rPr>
        </w:r>
        <w:r w:rsidRPr="00F84C5D">
          <w:rPr>
            <w:rFonts w:asciiTheme="majorBidi" w:hAnsiTheme="majorBidi" w:cstheme="majorBidi"/>
            <w:noProof/>
            <w:webHidden/>
          </w:rPr>
          <w:fldChar w:fldCharType="separate"/>
        </w:r>
        <w:r w:rsidR="00600A0A">
          <w:rPr>
            <w:rFonts w:asciiTheme="majorBidi" w:hAnsiTheme="majorBidi" w:cstheme="majorBidi"/>
            <w:noProof/>
            <w:webHidden/>
          </w:rPr>
          <w:t>114</w:t>
        </w:r>
        <w:r w:rsidRPr="00F84C5D">
          <w:rPr>
            <w:rFonts w:asciiTheme="majorBidi" w:hAnsiTheme="majorBidi" w:cstheme="majorBidi"/>
            <w:noProof/>
            <w:webHidden/>
          </w:rPr>
          <w:fldChar w:fldCharType="end"/>
        </w:r>
      </w:hyperlink>
    </w:p>
    <w:p w14:paraId="76692DD3" w14:textId="1F245714" w:rsidR="000862C0" w:rsidRPr="00044583" w:rsidRDefault="00E56B73" w:rsidP="00F84C5D">
      <w:pPr>
        <w:pStyle w:val="ListParagraph"/>
        <w:shd w:val="clear" w:color="auto" w:fill="FFFFFF"/>
        <w:spacing w:before="100" w:beforeAutospacing="1" w:after="100" w:afterAutospacing="1" w:line="480" w:lineRule="auto"/>
        <w:ind w:left="0"/>
        <w:jc w:val="both"/>
        <w:outlineLvl w:val="1"/>
        <w:rPr>
          <w:rFonts w:asciiTheme="majorBidi" w:eastAsia="Times New Roman" w:hAnsiTheme="majorBidi" w:cstheme="majorBidi"/>
          <w:b/>
          <w:bCs/>
          <w:color w:val="1F1F1F"/>
          <w:sz w:val="36"/>
          <w:szCs w:val="36"/>
        </w:rPr>
      </w:pPr>
      <w:r w:rsidRPr="00163766">
        <w:rPr>
          <w:rFonts w:asciiTheme="majorBidi" w:eastAsia="Times New Roman" w:hAnsiTheme="majorBidi" w:cstheme="majorBidi"/>
          <w:color w:val="1F1F1F"/>
          <w:sz w:val="24"/>
          <w:szCs w:val="24"/>
        </w:rPr>
        <w:lastRenderedPageBreak/>
        <w:fldChar w:fldCharType="end"/>
      </w:r>
      <w:bookmarkStart w:id="4" w:name="_Toc180594474"/>
      <w:r w:rsidR="000862C0" w:rsidRPr="00044583">
        <w:rPr>
          <w:rFonts w:asciiTheme="majorBidi" w:eastAsia="Times New Roman" w:hAnsiTheme="majorBidi" w:cstheme="majorBidi"/>
          <w:b/>
          <w:bCs/>
          <w:color w:val="1F1F1F"/>
          <w:sz w:val="36"/>
          <w:szCs w:val="36"/>
        </w:rPr>
        <w:t>Introduction</w:t>
      </w:r>
      <w:bookmarkEnd w:id="4"/>
    </w:p>
    <w:p w14:paraId="1D5035B6" w14:textId="265CC7DD" w:rsidR="00E76D7A" w:rsidRPr="00044583" w:rsidRDefault="00B26B24"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T</w:t>
      </w:r>
      <w:r w:rsidR="002B5DEF" w:rsidRPr="00044583">
        <w:rPr>
          <w:rFonts w:asciiTheme="majorBidi" w:eastAsia="Times New Roman" w:hAnsiTheme="majorBidi" w:cstheme="majorBidi"/>
          <w:color w:val="1F1F1F"/>
          <w:sz w:val="24"/>
          <w:szCs w:val="24"/>
        </w:rPr>
        <w:t>his ch</w:t>
      </w:r>
      <w:r w:rsidR="00773A15" w:rsidRPr="00044583">
        <w:rPr>
          <w:rFonts w:asciiTheme="majorBidi" w:eastAsia="Times New Roman" w:hAnsiTheme="majorBidi" w:cstheme="majorBidi"/>
          <w:color w:val="1F1F1F"/>
          <w:sz w:val="24"/>
          <w:szCs w:val="24"/>
        </w:rPr>
        <w:t xml:space="preserve">apter </w:t>
      </w:r>
      <w:r w:rsidR="00A2211C" w:rsidRPr="00044583">
        <w:rPr>
          <w:rFonts w:asciiTheme="majorBidi" w:eastAsia="Times New Roman" w:hAnsiTheme="majorBidi" w:cstheme="majorBidi"/>
          <w:color w:val="1F1F1F"/>
          <w:sz w:val="24"/>
          <w:szCs w:val="24"/>
        </w:rPr>
        <w:t>outlin</w:t>
      </w:r>
      <w:r w:rsidR="004776A7" w:rsidRPr="00044583">
        <w:rPr>
          <w:rFonts w:asciiTheme="majorBidi" w:eastAsia="Times New Roman" w:hAnsiTheme="majorBidi" w:cstheme="majorBidi"/>
          <w:color w:val="1F1F1F"/>
          <w:sz w:val="24"/>
          <w:szCs w:val="24"/>
        </w:rPr>
        <w:t>es</w:t>
      </w:r>
      <w:r w:rsidR="00081EA7" w:rsidRPr="00044583">
        <w:rPr>
          <w:rFonts w:asciiTheme="majorBidi" w:eastAsia="Times New Roman" w:hAnsiTheme="majorBidi" w:cstheme="majorBidi"/>
          <w:color w:val="1F1F1F"/>
          <w:sz w:val="24"/>
          <w:szCs w:val="24"/>
        </w:rPr>
        <w:t xml:space="preserve"> the</w:t>
      </w:r>
      <w:r w:rsidR="00773A15" w:rsidRPr="00044583">
        <w:rPr>
          <w:rFonts w:asciiTheme="majorBidi" w:eastAsia="Times New Roman" w:hAnsiTheme="majorBidi" w:cstheme="majorBidi"/>
          <w:color w:val="1F1F1F"/>
          <w:sz w:val="24"/>
          <w:szCs w:val="24"/>
        </w:rPr>
        <w:t xml:space="preserve"> aim, objectives and justification </w:t>
      </w:r>
      <w:r w:rsidR="00081EA7" w:rsidRPr="00044583">
        <w:rPr>
          <w:rFonts w:asciiTheme="majorBidi" w:eastAsia="Times New Roman" w:hAnsiTheme="majorBidi" w:cstheme="majorBidi"/>
          <w:color w:val="1F1F1F"/>
          <w:sz w:val="24"/>
          <w:szCs w:val="24"/>
        </w:rPr>
        <w:t xml:space="preserve">of the research. </w:t>
      </w:r>
      <w:r w:rsidR="00684274" w:rsidRPr="00044583">
        <w:rPr>
          <w:rFonts w:asciiTheme="majorBidi" w:eastAsia="Times New Roman" w:hAnsiTheme="majorBidi" w:cstheme="majorBidi"/>
          <w:color w:val="1F1F1F"/>
          <w:sz w:val="24"/>
          <w:szCs w:val="24"/>
        </w:rPr>
        <w:t xml:space="preserve">It then delves to the research </w:t>
      </w:r>
      <w:r w:rsidR="0059488C" w:rsidRPr="00044583">
        <w:rPr>
          <w:rFonts w:asciiTheme="majorBidi" w:eastAsia="Times New Roman" w:hAnsiTheme="majorBidi" w:cstheme="majorBidi"/>
          <w:color w:val="1F1F1F"/>
          <w:sz w:val="24"/>
          <w:szCs w:val="24"/>
        </w:rPr>
        <w:t xml:space="preserve">background to </w:t>
      </w:r>
      <w:r w:rsidR="00065A7C" w:rsidRPr="00044583">
        <w:rPr>
          <w:rFonts w:asciiTheme="majorBidi" w:eastAsia="Times New Roman" w:hAnsiTheme="majorBidi" w:cstheme="majorBidi"/>
          <w:color w:val="1F1F1F"/>
          <w:sz w:val="24"/>
          <w:szCs w:val="24"/>
        </w:rPr>
        <w:t>highlight significance of research questions.</w:t>
      </w:r>
    </w:p>
    <w:p w14:paraId="49D85BB8" w14:textId="77777777" w:rsidR="00D23B11" w:rsidRPr="00044583" w:rsidRDefault="00D23B11" w:rsidP="0014463A">
      <w:pPr>
        <w:pStyle w:val="ListParagraph"/>
        <w:numPr>
          <w:ilvl w:val="1"/>
          <w:numId w:val="5"/>
        </w:numPr>
        <w:shd w:val="clear" w:color="auto" w:fill="FFFFFF"/>
        <w:spacing w:before="100" w:beforeAutospacing="1" w:after="100" w:afterAutospacing="1" w:line="480" w:lineRule="auto"/>
        <w:ind w:left="426" w:hanging="426"/>
        <w:jc w:val="both"/>
        <w:outlineLvl w:val="1"/>
        <w:rPr>
          <w:rFonts w:asciiTheme="majorBidi" w:eastAsia="Times New Roman" w:hAnsiTheme="majorBidi" w:cstheme="majorBidi"/>
          <w:b/>
          <w:bCs/>
          <w:color w:val="1F1F1F"/>
          <w:sz w:val="24"/>
          <w:szCs w:val="24"/>
        </w:rPr>
      </w:pPr>
      <w:bookmarkStart w:id="5" w:name="_Toc180594475"/>
      <w:r w:rsidRPr="00044583">
        <w:rPr>
          <w:rFonts w:asciiTheme="majorBidi" w:eastAsia="Times New Roman" w:hAnsiTheme="majorBidi" w:cstheme="majorBidi"/>
          <w:b/>
          <w:bCs/>
          <w:color w:val="1F1F1F"/>
          <w:sz w:val="24"/>
          <w:szCs w:val="24"/>
        </w:rPr>
        <w:t>Background</w:t>
      </w:r>
      <w:bookmarkEnd w:id="5"/>
    </w:p>
    <w:p w14:paraId="0C438C52" w14:textId="77777777" w:rsidR="00D23B11" w:rsidRPr="00044583" w:rsidRDefault="00D23B11"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Stocks have long been considered a cornerstone asset for investors. They offer the potential for strong returns on investment over time and high liquidity. This is exemplified by the FTSE 100 on the London Stock Exchange, which delivered a total return of 645.2% (equivalent to an annualised return of 5.4%) between 1984 and 2022 (Bright, 2023). Publicly traded companies are required by law to disclose their financial status, providing a wealth of information for investors. Additionally, regulations governing the stock market help mitigate various financial risks.</w:t>
      </w:r>
    </w:p>
    <w:p w14:paraId="166ADD8A" w14:textId="098C7D2F" w:rsidR="00D23B11" w:rsidRPr="00044583" w:rsidRDefault="00D23B11"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However, maximi</w:t>
      </w:r>
      <w:r w:rsidR="005C269C">
        <w:rPr>
          <w:rFonts w:asciiTheme="majorBidi" w:eastAsia="Times New Roman" w:hAnsiTheme="majorBidi" w:cstheme="majorBidi"/>
          <w:color w:val="1F1F1F"/>
          <w:sz w:val="24"/>
          <w:szCs w:val="24"/>
        </w:rPr>
        <w:t>s</w:t>
      </w:r>
      <w:r w:rsidRPr="00044583">
        <w:rPr>
          <w:rFonts w:asciiTheme="majorBidi" w:eastAsia="Times New Roman" w:hAnsiTheme="majorBidi" w:cstheme="majorBidi"/>
          <w:color w:val="1F1F1F"/>
          <w:sz w:val="24"/>
          <w:szCs w:val="24"/>
        </w:rPr>
        <w:t>ing profits from stock investments demands a sound understanding of market dynamics and a well-defined strategy for buying and selling. This, in turn, hinges on accurate prediction of stock prices. Stock price prediction methods can be broadly categorized into two main approaches: fundamental analysis and technical analysis (Devadoss, 2013).</w:t>
      </w:r>
    </w:p>
    <w:p w14:paraId="1CC1B002" w14:textId="63A18743" w:rsidR="00D23B11" w:rsidRPr="00044583" w:rsidRDefault="006E6761" w:rsidP="0014463A">
      <w:pPr>
        <w:pStyle w:val="ListParagraph"/>
        <w:shd w:val="clear" w:color="auto" w:fill="FFFFFF"/>
        <w:spacing w:before="100" w:beforeAutospacing="1" w:after="100" w:afterAutospacing="1"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sz w:val="24"/>
          <w:szCs w:val="24"/>
        </w:rPr>
        <w:t>Fundamental analysis focuses on a company's intrinsic value, considering its future potential and financials. A stock trading below its intrinsic value might be a good buy, while an overvalued stock might be a sell candidate</w:t>
      </w:r>
      <w:r w:rsidR="00D23B11" w:rsidRPr="00044583">
        <w:rPr>
          <w:rFonts w:asciiTheme="majorBidi" w:eastAsia="Times New Roman" w:hAnsiTheme="majorBidi" w:cstheme="majorBidi"/>
          <w:color w:val="1F1F1F"/>
          <w:sz w:val="24"/>
          <w:szCs w:val="24"/>
        </w:rPr>
        <w:t>.</w:t>
      </w:r>
      <w:r w:rsidR="00655596" w:rsidRPr="00044583">
        <w:rPr>
          <w:rFonts w:asciiTheme="majorBidi" w:eastAsia="Times New Roman" w:hAnsiTheme="majorBidi" w:cstheme="majorBidi"/>
          <w:color w:val="1F1F1F"/>
          <w:sz w:val="24"/>
          <w:szCs w:val="24"/>
        </w:rPr>
        <w:t xml:space="preserve"> Technical analysis focuses solely on the stock price itself, using charts and mathematical tools to identify trends and predict future price movements. This approach ignores company fundamentals and relies on historical price data</w:t>
      </w:r>
      <w:r w:rsidR="00A362F6" w:rsidRPr="00044583">
        <w:rPr>
          <w:rFonts w:asciiTheme="majorBidi" w:eastAsia="Times New Roman" w:hAnsiTheme="majorBidi" w:cstheme="majorBidi"/>
          <w:color w:val="1F1F1F"/>
          <w:sz w:val="24"/>
          <w:szCs w:val="24"/>
        </w:rPr>
        <w:t xml:space="preserve"> (Raghunathan, 2007)</w:t>
      </w:r>
      <w:r w:rsidR="00655596" w:rsidRPr="00044583">
        <w:rPr>
          <w:rFonts w:asciiTheme="majorBidi" w:eastAsia="Times New Roman" w:hAnsiTheme="majorBidi" w:cstheme="majorBidi"/>
          <w:color w:val="1F1F1F"/>
          <w:sz w:val="24"/>
          <w:szCs w:val="24"/>
        </w:rPr>
        <w:t>.</w:t>
      </w:r>
    </w:p>
    <w:p w14:paraId="0F49FF40" w14:textId="1499E8B5" w:rsidR="00D23B11" w:rsidRPr="00044583" w:rsidRDefault="00745D25"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745D25">
        <w:rPr>
          <w:rFonts w:asciiTheme="majorBidi" w:hAnsiTheme="majorBidi" w:cstheme="majorBidi"/>
          <w:color w:val="1F1F1F"/>
          <w:shd w:val="clear" w:color="auto" w:fill="FFFFFF"/>
          <w:lang w:val="en-GB"/>
        </w:rPr>
        <w:t xml:space="preserve">In response to these limitations, </w:t>
      </w:r>
      <w:r>
        <w:rPr>
          <w:rFonts w:asciiTheme="majorBidi" w:hAnsiTheme="majorBidi" w:cstheme="majorBidi"/>
          <w:color w:val="1F1F1F"/>
          <w:shd w:val="clear" w:color="auto" w:fill="FFFFFF"/>
          <w:lang w:val="en-GB"/>
        </w:rPr>
        <w:t>t</w:t>
      </w:r>
      <w:r w:rsidR="00D23B11" w:rsidRPr="00044583">
        <w:rPr>
          <w:rFonts w:asciiTheme="majorBidi" w:hAnsiTheme="majorBidi" w:cstheme="majorBidi"/>
          <w:color w:val="1F1F1F"/>
          <w:shd w:val="clear" w:color="auto" w:fill="FFFFFF"/>
          <w:lang w:val="en-GB"/>
        </w:rPr>
        <w:t xml:space="preserve">ime series analysis is a statistical technique used to examine observations collected on a variable of interest over time. This technique </w:t>
      </w:r>
      <w:r w:rsidR="00D23B11" w:rsidRPr="00044583">
        <w:rPr>
          <w:rFonts w:asciiTheme="majorBidi" w:hAnsiTheme="majorBidi" w:cstheme="majorBidi"/>
          <w:color w:val="1F1F1F"/>
          <w:shd w:val="clear" w:color="auto" w:fill="FFFFFF"/>
          <w:lang w:val="en-GB"/>
        </w:rPr>
        <w:lastRenderedPageBreak/>
        <w:t xml:space="preserve">allows researchers to uncover patterns within historical datasets, such as seasonality (Montgomery et al., 2008). In the context of this research, time series analysis will be utilised to analyse the historical stock prices of leading Artificial Intelligence (AI) and Machine Learning (ML) companies. </w:t>
      </w:r>
    </w:p>
    <w:p w14:paraId="24D1EEA0" w14:textId="3735BE6A" w:rsidR="00D23B11" w:rsidRPr="00044583" w:rsidRDefault="00D23B11"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Employing times series analysis, help us uncover long-term patterns within historical stock price data. This involves analysis techniques to identify trend</w:t>
      </w:r>
      <w:r w:rsidR="00D23430">
        <w:rPr>
          <w:rFonts w:asciiTheme="majorBidi" w:hAnsiTheme="majorBidi" w:cstheme="majorBidi"/>
          <w:color w:val="1F1F1F"/>
          <w:shd w:val="clear" w:color="auto" w:fill="FFFFFF"/>
          <w:lang w:val="en-GB"/>
        </w:rPr>
        <w:t xml:space="preserve"> </w:t>
      </w:r>
      <w:r w:rsidRPr="00044583">
        <w:rPr>
          <w:rFonts w:asciiTheme="majorBidi" w:hAnsiTheme="majorBidi" w:cstheme="majorBidi"/>
          <w:color w:val="1F1F1F"/>
          <w:shd w:val="clear" w:color="auto" w:fill="FFFFFF"/>
          <w:lang w:val="en-GB"/>
        </w:rPr>
        <w:t>or seasonality patterns within existing data (Shanaev et al., 2020). By analysing these trend components, we can assess the overall growth trajectory of AI</w:t>
      </w:r>
      <w:r w:rsidR="00641682">
        <w:rPr>
          <w:rFonts w:asciiTheme="majorBidi" w:hAnsiTheme="majorBidi" w:cstheme="majorBidi"/>
          <w:color w:val="1F1F1F"/>
          <w:shd w:val="clear" w:color="auto" w:fill="FFFFFF"/>
          <w:lang w:val="en-GB"/>
        </w:rPr>
        <w:t>/</w:t>
      </w:r>
      <w:r w:rsidRPr="00044583">
        <w:rPr>
          <w:rFonts w:asciiTheme="majorBidi" w:hAnsiTheme="majorBidi" w:cstheme="majorBidi"/>
          <w:color w:val="1F1F1F"/>
          <w:shd w:val="clear" w:color="auto" w:fill="FFFFFF"/>
          <w:lang w:val="en-GB"/>
        </w:rPr>
        <w:t xml:space="preserve">ML companies. </w:t>
      </w:r>
    </w:p>
    <w:p w14:paraId="663D7C99" w14:textId="49796518" w:rsidR="00D23B11" w:rsidRPr="00044583" w:rsidRDefault="00D23B11" w:rsidP="00C912B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In a general sense, time series analysis will help us to understand if stock price movement in recent years has been impacted by technological advancements. While time series analysis mainly focuses on historical data, its power can be leverage to forecast future trends as well. Techniques such as ARIMA (Hyndman et al., 2021) or machine learning models like LSTM (Asokan, 2022) utilise historical patterns in data to predict future prices.</w:t>
      </w:r>
    </w:p>
    <w:p w14:paraId="5FE1F2AA" w14:textId="5CFCE7E8" w:rsidR="00D23B11" w:rsidRPr="00044583" w:rsidRDefault="00D23B11" w:rsidP="0014463A">
      <w:pPr>
        <w:pStyle w:val="ListParagraph"/>
        <w:numPr>
          <w:ilvl w:val="1"/>
          <w:numId w:val="5"/>
        </w:numPr>
        <w:spacing w:line="480" w:lineRule="auto"/>
        <w:ind w:left="426" w:hanging="426"/>
        <w:outlineLvl w:val="1"/>
        <w:rPr>
          <w:rFonts w:asciiTheme="majorBidi" w:eastAsia="Times New Roman" w:hAnsiTheme="majorBidi" w:cstheme="majorBidi"/>
          <w:b/>
          <w:bCs/>
          <w:color w:val="1F1F1F"/>
          <w:sz w:val="24"/>
          <w:szCs w:val="24"/>
        </w:rPr>
      </w:pPr>
      <w:bookmarkStart w:id="6" w:name="_Toc180594476"/>
      <w:r w:rsidRPr="00044583">
        <w:rPr>
          <w:rFonts w:asciiTheme="majorBidi" w:eastAsia="Times New Roman" w:hAnsiTheme="majorBidi" w:cstheme="majorBidi"/>
          <w:b/>
          <w:bCs/>
          <w:color w:val="1F1F1F"/>
          <w:sz w:val="24"/>
          <w:szCs w:val="24"/>
        </w:rPr>
        <w:t xml:space="preserve">The Impact of AI and </w:t>
      </w:r>
      <w:r w:rsidR="00AC6742" w:rsidRPr="00044583">
        <w:rPr>
          <w:rFonts w:asciiTheme="majorBidi" w:eastAsia="Times New Roman" w:hAnsiTheme="majorBidi" w:cstheme="majorBidi"/>
          <w:b/>
          <w:bCs/>
          <w:color w:val="1F1F1F"/>
          <w:sz w:val="24"/>
          <w:szCs w:val="24"/>
        </w:rPr>
        <w:t>ML</w:t>
      </w:r>
      <w:r w:rsidRPr="00044583">
        <w:rPr>
          <w:rFonts w:asciiTheme="majorBidi" w:eastAsia="Times New Roman" w:hAnsiTheme="majorBidi" w:cstheme="majorBidi"/>
          <w:b/>
          <w:bCs/>
          <w:color w:val="1F1F1F"/>
          <w:sz w:val="24"/>
          <w:szCs w:val="24"/>
        </w:rPr>
        <w:t xml:space="preserve"> on the Stock Market</w:t>
      </w:r>
      <w:bookmarkEnd w:id="6"/>
    </w:p>
    <w:p w14:paraId="7A2751F9" w14:textId="31420072" w:rsidR="00D23B11" w:rsidRPr="00044583" w:rsidRDefault="00D23B11"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The rapid advancements in AI and ML are driving a profound revolution across industries, fundamentally transforming their core operations (Rahman, 2023). Artificial Intelligence refers to the development of computer programs or intelligent machines that can mimic or even surpass human cognitive abilities in specific domains (Kaplan, 2016). For instance, AI-powered programs like AlphaGo have achieved superhuman performance in complex strategy games like GO by defeating the world grandmaster, Lee Sedol (Silver et al., 2016), while chess programs like Stockfish can defeat grandmasters consistently (</w:t>
      </w:r>
      <w:r w:rsidRPr="00044583">
        <w:rPr>
          <w:rFonts w:cstheme="minorHAnsi"/>
          <w:lang w:val="en-GB"/>
        </w:rPr>
        <w:t>Naroditsky</w:t>
      </w:r>
      <w:r w:rsidRPr="00044583">
        <w:rPr>
          <w:rFonts w:asciiTheme="majorBidi" w:hAnsiTheme="majorBidi" w:cstheme="majorBidi"/>
          <w:color w:val="1F1F1F"/>
          <w:shd w:val="clear" w:color="auto" w:fill="FFFFFF"/>
          <w:lang w:val="en-GB"/>
        </w:rPr>
        <w:t xml:space="preserve">, 2015). Similarly, advancements in Natural </w:t>
      </w:r>
      <w:r w:rsidRPr="00044583">
        <w:rPr>
          <w:rFonts w:asciiTheme="majorBidi" w:hAnsiTheme="majorBidi" w:cstheme="majorBidi"/>
          <w:color w:val="1F1F1F"/>
          <w:shd w:val="clear" w:color="auto" w:fill="FFFFFF"/>
          <w:lang w:val="en-GB"/>
        </w:rPr>
        <w:lastRenderedPageBreak/>
        <w:t>Language Processing (NLP) enables machines to understand human-like languages and respond to them with increasing accuracy (</w:t>
      </w:r>
      <w:r w:rsidRPr="00044583">
        <w:rPr>
          <w:rFonts w:asciiTheme="majorBidi" w:hAnsiTheme="majorBidi" w:cstheme="majorBidi"/>
          <w:lang w:val="en-GB"/>
          <w14:ligatures w14:val="standardContextual"/>
        </w:rPr>
        <w:t>Arkhangelskaya et al.</w:t>
      </w:r>
      <w:r w:rsidRPr="00044583">
        <w:rPr>
          <w:rFonts w:asciiTheme="majorBidi" w:hAnsiTheme="majorBidi" w:cstheme="majorBidi"/>
          <w:color w:val="1F1F1F"/>
          <w:shd w:val="clear" w:color="auto" w:fill="FFFFFF"/>
          <w:lang w:val="en-GB"/>
        </w:rPr>
        <w:t>, 2023).</w:t>
      </w:r>
    </w:p>
    <w:p w14:paraId="5180C514" w14:textId="7B486C63" w:rsidR="00D23B11" w:rsidRPr="00044583" w:rsidRDefault="00D23B11"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 xml:space="preserve">Machine Learning, on the other hand, empowers these intelligent machines to continually improve by learning from data without the need for explicit programming. Unlike traditional algorithms with fixed set of instructions, </w:t>
      </w:r>
      <w:r w:rsidR="00840072" w:rsidRPr="00044583">
        <w:rPr>
          <w:rFonts w:asciiTheme="majorBidi" w:hAnsiTheme="majorBidi" w:cstheme="majorBidi"/>
          <w:color w:val="1F1F1F"/>
          <w:shd w:val="clear" w:color="auto" w:fill="FFFFFF"/>
          <w:lang w:val="en-GB"/>
        </w:rPr>
        <w:t>ML</w:t>
      </w:r>
      <w:r w:rsidRPr="00044583">
        <w:rPr>
          <w:rFonts w:asciiTheme="majorBidi" w:hAnsiTheme="majorBidi" w:cstheme="majorBidi"/>
          <w:color w:val="1F1F1F"/>
          <w:shd w:val="clear" w:color="auto" w:fill="FFFFFF"/>
          <w:lang w:val="en-GB"/>
        </w:rPr>
        <w:t xml:space="preserve"> models can identify patterns and relationships within large datasets, allowing them to adapt and make predictions on new data (Kaplan, 2016). This self-learning capability has fuelled significant breakthroughs in robotics, where AI-powered robots are now performing complex tasks with greater intelligence and adaptability. </w:t>
      </w:r>
      <w:bookmarkStart w:id="7" w:name="_Hlk172064868"/>
      <w:r w:rsidRPr="00044583">
        <w:rPr>
          <w:rFonts w:asciiTheme="majorBidi" w:hAnsiTheme="majorBidi" w:cstheme="majorBidi"/>
          <w:color w:val="1F1F1F"/>
          <w:shd w:val="clear" w:color="auto" w:fill="FFFFFF"/>
          <w:lang w:val="en-GB"/>
        </w:rPr>
        <w:t>These tasks include autonomous navigation in transportation systems like self-driving cars, object recognition for applications like inventory management</w:t>
      </w:r>
      <w:r w:rsidR="000C3C13">
        <w:rPr>
          <w:rFonts w:asciiTheme="majorBidi" w:hAnsiTheme="majorBidi" w:cstheme="majorBidi"/>
          <w:color w:val="1F1F1F"/>
          <w:shd w:val="clear" w:color="auto" w:fill="FFFFFF"/>
          <w:lang w:val="en-GB"/>
        </w:rPr>
        <w:t xml:space="preserve"> and</w:t>
      </w:r>
      <w:r w:rsidRPr="00044583">
        <w:rPr>
          <w:rFonts w:asciiTheme="majorBidi" w:hAnsiTheme="majorBidi" w:cstheme="majorBidi"/>
          <w:color w:val="1F1F1F"/>
          <w:shd w:val="clear" w:color="auto" w:fill="FFFFFF"/>
          <w:lang w:val="en-GB"/>
        </w:rPr>
        <w:t xml:space="preserve"> predictive maintenance to prevent equipment failures (Soori et al., 2023).</w:t>
      </w:r>
      <w:bookmarkEnd w:id="7"/>
    </w:p>
    <w:p w14:paraId="54156169" w14:textId="50956D7A" w:rsidR="00D23B11" w:rsidRPr="00044583" w:rsidRDefault="00D23B11" w:rsidP="0014463A">
      <w:pPr>
        <w:pStyle w:val="ListParagraph"/>
        <w:shd w:val="clear" w:color="auto" w:fill="FFFFFF"/>
        <w:spacing w:before="100" w:beforeAutospacing="1" w:after="100" w:afterAutospacing="1"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The utilisation of AI</w:t>
      </w:r>
      <w:r w:rsidR="00840072" w:rsidRPr="00044583">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and ML technologies is significantly impacting the global economy and financial markets. A 2022 PwC report predicts that nearly 45% of total global economic profit by 2030 will be generated through product enhancements driven by AI and ML. This economic surge, driven by three key factors, will undoubtedly impact stock prices (PWC, 2022). AI-powered automation will streamline tasks across industries, boosting productivity.  Secondly, AI will augment the workforce, empowering workers with intelligent tools that unlock greater human potential. Finally, AI's ability to analyse vast data sets will personalise consumer experiences, fuelling demand and economic growth across sectors.</w:t>
      </w:r>
    </w:p>
    <w:p w14:paraId="5346EE7B" w14:textId="3F15AB8D" w:rsidR="00D23B11" w:rsidRPr="00044583" w:rsidRDefault="00D23B11" w:rsidP="0014463A">
      <w:pPr>
        <w:pStyle w:val="NormalWeb"/>
        <w:shd w:val="clear" w:color="auto" w:fill="FFFFFF"/>
        <w:spacing w:line="480" w:lineRule="auto"/>
        <w:ind w:left="426"/>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Companies developing and utilising these technologies are experiencing substantial growth, attracting investor interest and influencing stock prices</w:t>
      </w:r>
      <w:r w:rsidR="00A86A2C">
        <w:rPr>
          <w:rFonts w:asciiTheme="majorBidi" w:hAnsiTheme="majorBidi" w:cstheme="majorBidi"/>
          <w:color w:val="1F1F1F"/>
          <w:shd w:val="clear" w:color="auto" w:fill="FFFFFF"/>
          <w:lang w:val="en-GB"/>
        </w:rPr>
        <w:t xml:space="preserve"> (</w:t>
      </w:r>
      <w:r w:rsidR="00A86A2C" w:rsidRPr="00A86A2C">
        <w:rPr>
          <w:rFonts w:asciiTheme="majorBidi" w:hAnsiTheme="majorBidi" w:cstheme="majorBidi"/>
          <w:color w:val="1F1F1F"/>
          <w:shd w:val="clear" w:color="auto" w:fill="FFFFFF"/>
          <w:lang w:val="en-GB"/>
        </w:rPr>
        <w:t>Bughin</w:t>
      </w:r>
      <w:r w:rsidR="00A86A2C">
        <w:rPr>
          <w:rFonts w:asciiTheme="majorBidi" w:hAnsiTheme="majorBidi" w:cstheme="majorBidi"/>
          <w:color w:val="1F1F1F"/>
          <w:shd w:val="clear" w:color="auto" w:fill="FFFFFF"/>
          <w:lang w:val="en-GB"/>
        </w:rPr>
        <w:t xml:space="preserve"> et al., 2018)</w:t>
      </w:r>
      <w:r w:rsidRPr="00044583">
        <w:rPr>
          <w:rFonts w:asciiTheme="majorBidi" w:hAnsiTheme="majorBidi" w:cstheme="majorBidi"/>
          <w:color w:val="1F1F1F"/>
          <w:shd w:val="clear" w:color="auto" w:fill="FFFFFF"/>
          <w:lang w:val="en-GB"/>
        </w:rPr>
        <w:t xml:space="preserve">. Understanding the current trends in how leading companies utilise AI and ML, and the </w:t>
      </w:r>
      <w:r w:rsidRPr="00044583">
        <w:rPr>
          <w:rFonts w:asciiTheme="majorBidi" w:hAnsiTheme="majorBidi" w:cstheme="majorBidi"/>
          <w:color w:val="1F1F1F"/>
          <w:shd w:val="clear" w:color="auto" w:fill="FFFFFF"/>
          <w:lang w:val="en-GB"/>
        </w:rPr>
        <w:lastRenderedPageBreak/>
        <w:t>subsequent impact on their stock prices, can provide valuable insights for both companies and their investors. This knowledge can help them assess growth potential, identify related risks, and make more informed investment decisions.</w:t>
      </w:r>
    </w:p>
    <w:p w14:paraId="3AC9C326" w14:textId="55E12F28" w:rsidR="003B31FD" w:rsidRPr="00044583" w:rsidRDefault="00D97966" w:rsidP="0014463A">
      <w:pPr>
        <w:pStyle w:val="ListParagraph"/>
        <w:numPr>
          <w:ilvl w:val="1"/>
          <w:numId w:val="5"/>
        </w:numPr>
        <w:shd w:val="clear" w:color="auto" w:fill="FFFFFF"/>
        <w:spacing w:before="100" w:beforeAutospacing="1" w:after="100" w:afterAutospacing="1" w:line="480" w:lineRule="auto"/>
        <w:ind w:left="426" w:hanging="426"/>
        <w:jc w:val="both"/>
        <w:outlineLvl w:val="1"/>
        <w:rPr>
          <w:rFonts w:asciiTheme="majorBidi" w:eastAsia="Times New Roman" w:hAnsiTheme="majorBidi" w:cstheme="majorBidi"/>
          <w:b/>
          <w:bCs/>
          <w:color w:val="1F1F1F"/>
          <w:sz w:val="24"/>
          <w:szCs w:val="24"/>
        </w:rPr>
      </w:pPr>
      <w:bookmarkStart w:id="8" w:name="_Toc180594477"/>
      <w:r w:rsidRPr="00044583">
        <w:rPr>
          <w:rFonts w:asciiTheme="majorBidi" w:eastAsia="Times New Roman" w:hAnsiTheme="majorBidi" w:cstheme="majorBidi"/>
          <w:b/>
          <w:bCs/>
          <w:color w:val="1F1F1F"/>
          <w:sz w:val="24"/>
          <w:szCs w:val="24"/>
        </w:rPr>
        <w:t>Justifications</w:t>
      </w:r>
      <w:r>
        <w:rPr>
          <w:rFonts w:asciiTheme="majorBidi" w:eastAsia="Times New Roman" w:hAnsiTheme="majorBidi" w:cstheme="majorBidi"/>
          <w:b/>
          <w:bCs/>
          <w:color w:val="1F1F1F"/>
          <w:sz w:val="24"/>
          <w:szCs w:val="24"/>
        </w:rPr>
        <w:t>,</w:t>
      </w:r>
      <w:r w:rsidRPr="00044583">
        <w:rPr>
          <w:rFonts w:asciiTheme="majorBidi" w:eastAsia="Times New Roman" w:hAnsiTheme="majorBidi" w:cstheme="majorBidi"/>
          <w:b/>
          <w:bCs/>
          <w:color w:val="1F1F1F"/>
          <w:sz w:val="24"/>
          <w:szCs w:val="24"/>
        </w:rPr>
        <w:t xml:space="preserve"> </w:t>
      </w:r>
      <w:r w:rsidR="003B31FD" w:rsidRPr="00044583">
        <w:rPr>
          <w:rFonts w:asciiTheme="majorBidi" w:eastAsia="Times New Roman" w:hAnsiTheme="majorBidi" w:cstheme="majorBidi"/>
          <w:b/>
          <w:bCs/>
          <w:color w:val="1F1F1F"/>
          <w:sz w:val="24"/>
          <w:szCs w:val="24"/>
        </w:rPr>
        <w:t>Research Aim</w:t>
      </w:r>
      <w:r w:rsidR="009C38F5">
        <w:rPr>
          <w:rFonts w:asciiTheme="majorBidi" w:eastAsia="Times New Roman" w:hAnsiTheme="majorBidi" w:cstheme="majorBidi"/>
          <w:b/>
          <w:bCs/>
          <w:color w:val="1F1F1F"/>
          <w:sz w:val="24"/>
          <w:szCs w:val="24"/>
        </w:rPr>
        <w:t xml:space="preserve"> and</w:t>
      </w:r>
      <w:r w:rsidR="003B31FD" w:rsidRPr="00044583">
        <w:rPr>
          <w:rFonts w:asciiTheme="majorBidi" w:eastAsia="Times New Roman" w:hAnsiTheme="majorBidi" w:cstheme="majorBidi"/>
          <w:b/>
          <w:bCs/>
          <w:color w:val="1F1F1F"/>
          <w:sz w:val="24"/>
          <w:szCs w:val="24"/>
        </w:rPr>
        <w:t xml:space="preserve"> Objectives</w:t>
      </w:r>
      <w:bookmarkEnd w:id="8"/>
    </w:p>
    <w:p w14:paraId="69505CA6" w14:textId="6FBE5150" w:rsidR="003B31FD" w:rsidRPr="00044583" w:rsidRDefault="003B31FD"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The economic potential of AI and ML</w:t>
      </w:r>
      <w:r w:rsidR="00DF11A7" w:rsidRPr="00044583">
        <w:rPr>
          <w:rFonts w:asciiTheme="majorBidi" w:hAnsiTheme="majorBidi" w:cstheme="majorBidi"/>
          <w:color w:val="1F1F1F"/>
          <w:shd w:val="clear" w:color="auto" w:fill="FFFFFF"/>
          <w:lang w:val="en-GB"/>
        </w:rPr>
        <w:t xml:space="preserve"> </w:t>
      </w:r>
      <w:r w:rsidRPr="00044583">
        <w:rPr>
          <w:rFonts w:asciiTheme="majorBidi" w:hAnsiTheme="majorBidi" w:cstheme="majorBidi"/>
          <w:color w:val="1F1F1F"/>
          <w:shd w:val="clear" w:color="auto" w:fill="FFFFFF"/>
          <w:lang w:val="en-GB"/>
        </w:rPr>
        <w:t xml:space="preserve">has been extensively explored. Research by scholars such as Chia-Hui (2021) has highlighted their disruptive power, ability to drive innovation, and contribution to economic growth. However, there is a gap in understanding how these developments translate into the concrete stock market performance of leading AI and ML companies themselves. While the broader economic impact of AI and ML advancements is well-documented (Barclays, 2024), a gap exists in understanding how these advancements are reflected in the stock market performance of leading companies driving this revolution. </w:t>
      </w:r>
    </w:p>
    <w:p w14:paraId="4AFF2FF5" w14:textId="77777777" w:rsidR="003B31FD" w:rsidRPr="00044583" w:rsidRDefault="003B31FD" w:rsidP="0014463A">
      <w:pPr>
        <w:pStyle w:val="NormalWeb"/>
        <w:numPr>
          <w:ilvl w:val="2"/>
          <w:numId w:val="5"/>
        </w:numPr>
        <w:shd w:val="clear" w:color="auto" w:fill="FFFFFF"/>
        <w:spacing w:line="480" w:lineRule="auto"/>
        <w:ind w:left="567" w:hanging="567"/>
        <w:jc w:val="both"/>
        <w:outlineLvl w:val="2"/>
        <w:rPr>
          <w:rFonts w:asciiTheme="majorBidi" w:hAnsiTheme="majorBidi" w:cstheme="majorBidi"/>
          <w:b/>
          <w:bCs/>
          <w:color w:val="1F1F1F"/>
          <w:shd w:val="clear" w:color="auto" w:fill="FFFFFF"/>
          <w:lang w:val="en-GB"/>
        </w:rPr>
      </w:pPr>
      <w:bookmarkStart w:id="9" w:name="_Toc180594478"/>
      <w:r w:rsidRPr="00044583">
        <w:rPr>
          <w:rFonts w:asciiTheme="majorBidi" w:hAnsiTheme="majorBidi" w:cstheme="majorBidi"/>
          <w:b/>
          <w:bCs/>
          <w:color w:val="1F1F1F"/>
          <w:shd w:val="clear" w:color="auto" w:fill="FFFFFF"/>
          <w:lang w:val="en-GB"/>
        </w:rPr>
        <w:t>Research Aim</w:t>
      </w:r>
      <w:bookmarkEnd w:id="9"/>
    </w:p>
    <w:p w14:paraId="3ADFBA2C" w14:textId="7F13D534" w:rsidR="003B31FD" w:rsidRPr="00044583" w:rsidRDefault="003B31FD"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 xml:space="preserve">The primary objective of this research is to utilise time series analysis to </w:t>
      </w:r>
      <w:r w:rsidRPr="00044583">
        <w:rPr>
          <w:rFonts w:asciiTheme="majorBidi" w:hAnsiTheme="majorBidi" w:cstheme="majorBidi"/>
          <w:lang w:val="en-GB"/>
        </w:rPr>
        <w:t>evaluate the potential for predicting significant trends within historical stock prices of leading AI and ML companies</w:t>
      </w:r>
      <w:r w:rsidRPr="00044583">
        <w:rPr>
          <w:rFonts w:asciiTheme="majorBidi" w:hAnsiTheme="majorBidi" w:cstheme="majorBidi"/>
          <w:color w:val="1F1F1F"/>
          <w:shd w:val="clear" w:color="auto" w:fill="FFFFFF"/>
          <w:lang w:val="en-GB"/>
        </w:rPr>
        <w:t xml:space="preserve">. This analysis will involve uncovering long-term and seasonal patterns in the historical data, and subsequently assess the effectiveness of the chosen models for forecasting future trends. </w:t>
      </w:r>
    </w:p>
    <w:p w14:paraId="33F6009A" w14:textId="77777777" w:rsidR="003B31FD" w:rsidRPr="00044583" w:rsidRDefault="003B31FD" w:rsidP="0014463A">
      <w:pPr>
        <w:pStyle w:val="NormalWeb"/>
        <w:shd w:val="clear" w:color="auto" w:fill="FFFFFF"/>
        <w:spacing w:line="480" w:lineRule="auto"/>
        <w:ind w:left="384"/>
        <w:jc w:val="both"/>
        <w:rPr>
          <w:rFonts w:asciiTheme="majorBidi" w:hAnsiTheme="majorBidi" w:cstheme="majorBidi"/>
          <w:color w:val="1F1F1F"/>
          <w:shd w:val="clear" w:color="auto" w:fill="FFFFFF"/>
          <w:lang w:val="en-GB"/>
        </w:rPr>
      </w:pPr>
      <w:r w:rsidRPr="00044583">
        <w:rPr>
          <w:rFonts w:asciiTheme="majorBidi" w:hAnsiTheme="majorBidi" w:cstheme="majorBidi"/>
          <w:color w:val="1F1F1F"/>
          <w:shd w:val="clear" w:color="auto" w:fill="FFFFFF"/>
          <w:lang w:val="en-GB"/>
        </w:rPr>
        <w:t xml:space="preserve">By utilising time series analysis, this research aims to offer valuable insights withing AI and ML landscape for both investors and companies. Time series analysis can help investors make more informed decision by identifying long-term growth trajectories and assessing the impact of AI and ML’s disruptive power. For companies, this analysis can provide a better understanding of how their stock market performance aligns with </w:t>
      </w:r>
      <w:r w:rsidRPr="00044583">
        <w:rPr>
          <w:rFonts w:asciiTheme="majorBidi" w:hAnsiTheme="majorBidi" w:cstheme="majorBidi"/>
          <w:color w:val="1F1F1F"/>
          <w:shd w:val="clear" w:color="auto" w:fill="FFFFFF"/>
          <w:lang w:val="en-GB"/>
        </w:rPr>
        <w:lastRenderedPageBreak/>
        <w:t>their technological advancements, allowing them to optimise future stock market strategies.</w:t>
      </w:r>
    </w:p>
    <w:p w14:paraId="7F81ECE2" w14:textId="77777777" w:rsidR="003B31FD" w:rsidRPr="00044583" w:rsidRDefault="003B31FD" w:rsidP="00EF0734">
      <w:pPr>
        <w:pStyle w:val="NormalWeb"/>
        <w:numPr>
          <w:ilvl w:val="2"/>
          <w:numId w:val="5"/>
        </w:numPr>
        <w:shd w:val="clear" w:color="auto" w:fill="FFFFFF"/>
        <w:spacing w:before="0" w:beforeAutospacing="0" w:after="0" w:afterAutospacing="0" w:line="480" w:lineRule="auto"/>
        <w:ind w:left="567" w:hanging="567"/>
        <w:jc w:val="both"/>
        <w:outlineLvl w:val="2"/>
        <w:rPr>
          <w:rFonts w:asciiTheme="majorBidi" w:hAnsiTheme="majorBidi" w:cstheme="majorBidi"/>
          <w:b/>
          <w:bCs/>
          <w:color w:val="1F1F1F"/>
          <w:shd w:val="clear" w:color="auto" w:fill="FFFFFF"/>
          <w:lang w:val="en-GB"/>
        </w:rPr>
      </w:pPr>
      <w:bookmarkStart w:id="10" w:name="_Toc180594479"/>
      <w:r w:rsidRPr="00044583">
        <w:rPr>
          <w:rFonts w:asciiTheme="majorBidi" w:hAnsiTheme="majorBidi" w:cstheme="majorBidi"/>
          <w:b/>
          <w:bCs/>
          <w:color w:val="1F1F1F"/>
          <w:shd w:val="clear" w:color="auto" w:fill="FFFFFF"/>
          <w:lang w:val="en-GB"/>
        </w:rPr>
        <w:t>Research Objectives</w:t>
      </w:r>
      <w:bookmarkEnd w:id="10"/>
    </w:p>
    <w:p w14:paraId="36698B3F" w14:textId="77777777" w:rsidR="003B31FD" w:rsidRPr="003F0913" w:rsidRDefault="003B31FD" w:rsidP="00EF0734">
      <w:pPr>
        <w:pStyle w:val="NormalWeb"/>
        <w:shd w:val="clear" w:color="auto" w:fill="FFFFFF"/>
        <w:spacing w:before="0" w:beforeAutospacing="0" w:after="0" w:afterAutospacing="0" w:line="480" w:lineRule="auto"/>
        <w:ind w:left="386"/>
        <w:jc w:val="both"/>
        <w:rPr>
          <w:rFonts w:asciiTheme="majorBidi" w:hAnsiTheme="majorBidi" w:cstheme="majorBidi"/>
          <w:color w:val="1F1F1F"/>
          <w:shd w:val="clear" w:color="auto" w:fill="FFFFFF"/>
          <w:lang w:val="en-GB"/>
        </w:rPr>
      </w:pPr>
      <w:r w:rsidRPr="003F0913">
        <w:rPr>
          <w:rFonts w:asciiTheme="majorBidi" w:hAnsiTheme="majorBidi" w:cstheme="majorBidi"/>
          <w:color w:val="1F1F1F"/>
          <w:shd w:val="clear" w:color="auto" w:fill="FFFFFF"/>
          <w:lang w:val="en-GB"/>
        </w:rPr>
        <w:t>To achieve this aim, the research will address the following specific objectives:</w:t>
      </w:r>
    </w:p>
    <w:p w14:paraId="0A0FAE28" w14:textId="48BE74F8" w:rsidR="003B31FD" w:rsidRPr="003F0913"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Employ time series models to identify significant long-term and seasonal trends within the historical stock prices of Alphabet, Meta, and Microsoft</w:t>
      </w:r>
      <w:r w:rsidR="001D31EF">
        <w:rPr>
          <w:rFonts w:asciiTheme="majorBidi" w:hAnsiTheme="majorBidi" w:cstheme="majorBidi"/>
          <w:color w:val="1F1F1F"/>
          <w:sz w:val="24"/>
          <w:szCs w:val="24"/>
          <w:shd w:val="clear" w:color="auto" w:fill="FFFFFF"/>
        </w:rPr>
        <w:t>.</w:t>
      </w:r>
    </w:p>
    <w:p w14:paraId="1698E5D6" w14:textId="4D9A34D2" w:rsidR="003B31FD" w:rsidRPr="00751179"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Compare the suitability of different time series models for uncovering underlying trends in the stock prices of leading AI and ML companies</w:t>
      </w:r>
      <w:r w:rsidR="001D31EF">
        <w:rPr>
          <w:rFonts w:asciiTheme="majorBidi" w:hAnsiTheme="majorBidi" w:cstheme="majorBidi"/>
          <w:color w:val="1F1F1F"/>
          <w:sz w:val="24"/>
          <w:szCs w:val="24"/>
          <w:shd w:val="clear" w:color="auto" w:fill="FFFFFF"/>
        </w:rPr>
        <w:t>.</w:t>
      </w:r>
    </w:p>
    <w:p w14:paraId="02B60A27" w14:textId="2FE93741" w:rsidR="003B31FD" w:rsidRPr="00751179"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Analyse the similarities and differences observed between the long-term and seasonal trends exhibited in the chosen companies' stock prices</w:t>
      </w:r>
      <w:r w:rsidR="001D31EF">
        <w:rPr>
          <w:rFonts w:asciiTheme="majorBidi" w:hAnsiTheme="majorBidi" w:cstheme="majorBidi"/>
          <w:color w:val="1F1F1F"/>
          <w:sz w:val="24"/>
          <w:szCs w:val="24"/>
          <w:shd w:val="clear" w:color="auto" w:fill="FFFFFF"/>
        </w:rPr>
        <w:t>.</w:t>
      </w:r>
    </w:p>
    <w:p w14:paraId="1CB0319E" w14:textId="08BEA148" w:rsidR="003B31FD" w:rsidRPr="003F0913" w:rsidRDefault="003B31FD" w:rsidP="00751179">
      <w:pPr>
        <w:pStyle w:val="ListParagraph"/>
        <w:numPr>
          <w:ilvl w:val="0"/>
          <w:numId w:val="4"/>
        </w:numPr>
        <w:spacing w:line="480" w:lineRule="auto"/>
        <w:ind w:left="851"/>
        <w:jc w:val="both"/>
        <w:rPr>
          <w:rFonts w:asciiTheme="majorBidi" w:hAnsiTheme="majorBidi" w:cstheme="majorBidi"/>
          <w:color w:val="1F1F1F"/>
          <w:sz w:val="24"/>
          <w:szCs w:val="24"/>
          <w:shd w:val="clear" w:color="auto" w:fill="FFFFFF"/>
        </w:rPr>
      </w:pPr>
      <w:r w:rsidRPr="00751179">
        <w:rPr>
          <w:rFonts w:asciiTheme="majorBidi" w:hAnsiTheme="majorBidi" w:cstheme="majorBidi"/>
          <w:color w:val="1F1F1F"/>
          <w:sz w:val="24"/>
          <w:szCs w:val="24"/>
          <w:shd w:val="clear" w:color="auto" w:fill="FFFFFF"/>
        </w:rPr>
        <w:t>Evaluate the accuracy of the chosen time series models in predicting future trends in the stock prices of the leading AI and ML companies</w:t>
      </w:r>
      <w:r w:rsidR="003F0913" w:rsidRPr="00751179">
        <w:rPr>
          <w:rFonts w:asciiTheme="majorBidi" w:hAnsiTheme="majorBidi" w:cstheme="majorBidi"/>
          <w:color w:val="1F1F1F"/>
          <w:sz w:val="24"/>
          <w:szCs w:val="24"/>
          <w:shd w:val="clear" w:color="auto" w:fill="FFFFFF"/>
        </w:rPr>
        <w:t>.</w:t>
      </w:r>
      <w:r w:rsidRPr="003F0913">
        <w:rPr>
          <w:rFonts w:asciiTheme="majorBidi" w:hAnsiTheme="majorBidi" w:cstheme="majorBidi"/>
          <w:color w:val="1F1F1F"/>
          <w:sz w:val="24"/>
          <w:szCs w:val="24"/>
          <w:shd w:val="clear" w:color="auto" w:fill="FFFFFF"/>
        </w:rPr>
        <w:t xml:space="preserve">  </w:t>
      </w:r>
    </w:p>
    <w:p w14:paraId="3C3BCF45" w14:textId="77777777" w:rsidR="00F029AC" w:rsidRPr="00044583" w:rsidRDefault="00F029AC" w:rsidP="0014463A">
      <w:pPr>
        <w:pStyle w:val="ListParagraph"/>
        <w:numPr>
          <w:ilvl w:val="1"/>
          <w:numId w:val="5"/>
        </w:numPr>
        <w:shd w:val="clear" w:color="auto" w:fill="FFFFFF"/>
        <w:spacing w:before="100" w:beforeAutospacing="1" w:after="100" w:afterAutospacing="1" w:line="480" w:lineRule="auto"/>
        <w:ind w:left="426" w:hanging="426"/>
        <w:jc w:val="both"/>
        <w:outlineLvl w:val="1"/>
        <w:rPr>
          <w:rFonts w:asciiTheme="majorBidi" w:eastAsia="Times New Roman" w:hAnsiTheme="majorBidi" w:cstheme="majorBidi"/>
          <w:b/>
          <w:bCs/>
          <w:color w:val="1F1F1F"/>
          <w:sz w:val="24"/>
          <w:szCs w:val="24"/>
        </w:rPr>
      </w:pPr>
      <w:bookmarkStart w:id="11" w:name="_Toc180594480"/>
      <w:r w:rsidRPr="00044583">
        <w:rPr>
          <w:rFonts w:asciiTheme="majorBidi" w:eastAsia="Times New Roman" w:hAnsiTheme="majorBidi" w:cstheme="majorBidi"/>
          <w:b/>
          <w:bCs/>
          <w:color w:val="1F1F1F"/>
          <w:sz w:val="24"/>
          <w:szCs w:val="24"/>
        </w:rPr>
        <w:t>Research Questions</w:t>
      </w:r>
      <w:bookmarkEnd w:id="11"/>
    </w:p>
    <w:p w14:paraId="5D8B5571" w14:textId="77777777" w:rsidR="00F029AC" w:rsidRPr="00044583" w:rsidRDefault="00F029AC"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In order to achieve the research aim and objectives outlined above, this research will address the following research questions:</w:t>
      </w:r>
    </w:p>
    <w:p w14:paraId="4559C5EA" w14:textId="77777777"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How well can the chosen time series models identify significant long-term or seasonal trends within the historical stock prices of leading Artificial Intelligence (AI) and Machine Learning (ML) companies (Alphabet, Meta, and Microsoft)?</w:t>
      </w:r>
    </w:p>
    <w:p w14:paraId="200A7122" w14:textId="6FC11912"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In comparison to each other, how suitable are the chosen time series models for uncovering underlying trends in the stock prices of leading AI and </w:t>
      </w:r>
      <w:r w:rsidR="0044344A"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companies?</w:t>
      </w:r>
    </w:p>
    <w:p w14:paraId="4BA2F7FF" w14:textId="77777777"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Are there any significant similarities or differences observed between the long-term and seasonal trends exhibited in the chosen companies' stock prices? </w:t>
      </w:r>
    </w:p>
    <w:p w14:paraId="4610D8E3" w14:textId="4C62F6E4" w:rsidR="00F029AC" w:rsidRPr="00044583" w:rsidRDefault="00F029AC" w:rsidP="001D31EF">
      <w:pPr>
        <w:pStyle w:val="ListParagraph"/>
        <w:numPr>
          <w:ilvl w:val="0"/>
          <w:numId w:val="44"/>
        </w:num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How accurately can the chosen time series models predict future trends in the stock prices of the leading AI and </w:t>
      </w:r>
      <w:r w:rsidR="00264E67"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companies?</w:t>
      </w:r>
    </w:p>
    <w:p w14:paraId="02C4FACC" w14:textId="70411B64" w:rsidR="004B0A79" w:rsidRPr="00044583" w:rsidRDefault="007E2F6D" w:rsidP="0014463A">
      <w:pPr>
        <w:pStyle w:val="ListParagraph"/>
        <w:numPr>
          <w:ilvl w:val="1"/>
          <w:numId w:val="5"/>
        </w:numPr>
        <w:spacing w:line="480" w:lineRule="auto"/>
        <w:ind w:left="426" w:hanging="426"/>
        <w:outlineLvl w:val="1"/>
        <w:rPr>
          <w:rFonts w:asciiTheme="majorBidi" w:eastAsia="Times New Roman" w:hAnsiTheme="majorBidi" w:cstheme="majorBidi"/>
          <w:b/>
          <w:bCs/>
          <w:color w:val="1F1F1F"/>
          <w:sz w:val="24"/>
          <w:szCs w:val="24"/>
        </w:rPr>
      </w:pPr>
      <w:bookmarkStart w:id="12" w:name="_Toc180594481"/>
      <w:r w:rsidRPr="007E2F6D">
        <w:rPr>
          <w:rFonts w:asciiTheme="majorBidi" w:eastAsia="Times New Roman" w:hAnsiTheme="majorBidi" w:cstheme="majorBidi"/>
          <w:b/>
          <w:bCs/>
          <w:color w:val="1F1F1F"/>
          <w:sz w:val="24"/>
          <w:szCs w:val="24"/>
        </w:rPr>
        <w:t>Research Approach</w:t>
      </w:r>
      <w:bookmarkEnd w:id="12"/>
    </w:p>
    <w:p w14:paraId="2BDC9C68" w14:textId="6A885F87" w:rsidR="00990E99" w:rsidRPr="00044583" w:rsidRDefault="00990E99"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lastRenderedPageBreak/>
        <w:t>This research will utilise secondary data sources for analysis. Historical stock prices will be collected from Yahoo Finance.</w:t>
      </w:r>
    </w:p>
    <w:p w14:paraId="49690A63" w14:textId="4699E2F6" w:rsidR="00990E99" w:rsidRPr="00044583" w:rsidRDefault="00990E99"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To ensure a robust analysis, the data selection process will consider established practices in financial time series analysis. The aim is to capture both long-term trends and potential seasonal patterns, while maintaining relevance to recent developments in the dynamic AI and </w:t>
      </w:r>
      <w:r w:rsidR="003D57B3"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sector. A specific timeframe will be chosen to balance these considerations.</w:t>
      </w:r>
    </w:p>
    <w:p w14:paraId="161F77F6" w14:textId="2D338F78" w:rsidR="001F7609" w:rsidRPr="00044583" w:rsidRDefault="00990E99"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Three leading global companies in the field of </w:t>
      </w:r>
      <w:r w:rsidR="00264E67" w:rsidRPr="00044583">
        <w:rPr>
          <w:rFonts w:asciiTheme="majorBidi" w:hAnsiTheme="majorBidi" w:cstheme="majorBidi"/>
          <w:color w:val="1F1F1F"/>
          <w:sz w:val="24"/>
          <w:szCs w:val="24"/>
          <w:shd w:val="clear" w:color="auto" w:fill="FFFFFF"/>
        </w:rPr>
        <w:t>AI</w:t>
      </w:r>
      <w:r w:rsidRPr="00044583">
        <w:rPr>
          <w:rFonts w:asciiTheme="majorBidi" w:hAnsiTheme="majorBidi" w:cstheme="majorBidi"/>
          <w:color w:val="1F1F1F"/>
          <w:sz w:val="24"/>
          <w:szCs w:val="24"/>
          <w:shd w:val="clear" w:color="auto" w:fill="FFFFFF"/>
        </w:rPr>
        <w:t xml:space="preserve"> and </w:t>
      </w:r>
      <w:r w:rsidR="00264E67" w:rsidRPr="00044583">
        <w:rPr>
          <w:rFonts w:asciiTheme="majorBidi" w:hAnsiTheme="majorBidi" w:cstheme="majorBidi"/>
          <w:color w:val="1F1F1F"/>
          <w:sz w:val="24"/>
          <w:szCs w:val="24"/>
          <w:shd w:val="clear" w:color="auto" w:fill="FFFFFF"/>
        </w:rPr>
        <w:t>ML</w:t>
      </w:r>
      <w:r w:rsidRPr="00044583">
        <w:rPr>
          <w:rFonts w:asciiTheme="majorBidi" w:hAnsiTheme="majorBidi" w:cstheme="majorBidi"/>
          <w:color w:val="1F1F1F"/>
          <w:sz w:val="24"/>
          <w:szCs w:val="24"/>
          <w:shd w:val="clear" w:color="auto" w:fill="FFFFFF"/>
        </w:rPr>
        <w:t xml:space="preserve"> have been selected for analysis: Alphabet (Google), Meta Platforms (Facebook), and Microsoft. These companies are recognised for their dominant market positions due to their market capitalisation and their well-established applications of AI and ML technologies.</w:t>
      </w:r>
    </w:p>
    <w:p w14:paraId="5049E05F" w14:textId="19506269" w:rsidR="001F7609" w:rsidRPr="00044583" w:rsidRDefault="003417BF" w:rsidP="0014463A">
      <w:pPr>
        <w:pStyle w:val="ListParagraph"/>
        <w:numPr>
          <w:ilvl w:val="1"/>
          <w:numId w:val="5"/>
        </w:numPr>
        <w:spacing w:line="480" w:lineRule="auto"/>
        <w:ind w:left="426" w:hanging="426"/>
        <w:outlineLvl w:val="1"/>
        <w:rPr>
          <w:rFonts w:asciiTheme="majorBidi" w:eastAsia="Times New Roman" w:hAnsiTheme="majorBidi" w:cstheme="majorBidi"/>
          <w:b/>
          <w:bCs/>
          <w:color w:val="1F1F1F"/>
          <w:sz w:val="24"/>
          <w:szCs w:val="24"/>
        </w:rPr>
      </w:pPr>
      <w:bookmarkStart w:id="13" w:name="_Toc180594482"/>
      <w:r>
        <w:rPr>
          <w:rFonts w:asciiTheme="majorBidi" w:eastAsia="Times New Roman" w:hAnsiTheme="majorBidi" w:cstheme="majorBidi"/>
          <w:b/>
          <w:bCs/>
          <w:color w:val="1F1F1F"/>
          <w:sz w:val="24"/>
          <w:szCs w:val="24"/>
        </w:rPr>
        <w:t>Research</w:t>
      </w:r>
      <w:r w:rsidR="001F7609" w:rsidRPr="00044583">
        <w:rPr>
          <w:rFonts w:asciiTheme="majorBidi" w:eastAsia="Times New Roman" w:hAnsiTheme="majorBidi" w:cstheme="majorBidi"/>
          <w:b/>
          <w:bCs/>
          <w:color w:val="1F1F1F"/>
          <w:sz w:val="24"/>
          <w:szCs w:val="24"/>
        </w:rPr>
        <w:t xml:space="preserve"> Structure</w:t>
      </w:r>
      <w:bookmarkEnd w:id="13"/>
    </w:p>
    <w:p w14:paraId="0AD01C61" w14:textId="5E7102BF" w:rsidR="00111FF9" w:rsidRPr="00044583" w:rsidRDefault="00211CB5" w:rsidP="0014463A">
      <w:pPr>
        <w:pStyle w:val="ListParagraph"/>
        <w:spacing w:line="480" w:lineRule="auto"/>
        <w:ind w:left="426"/>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This </w:t>
      </w:r>
      <w:r w:rsidR="00661D6E">
        <w:rPr>
          <w:rFonts w:asciiTheme="majorBidi" w:hAnsiTheme="majorBidi" w:cstheme="majorBidi"/>
          <w:color w:val="1F1F1F"/>
          <w:sz w:val="24"/>
          <w:szCs w:val="24"/>
          <w:shd w:val="clear" w:color="auto" w:fill="FFFFFF"/>
        </w:rPr>
        <w:t>study</w:t>
      </w:r>
      <w:r w:rsidRPr="00044583">
        <w:rPr>
          <w:rFonts w:asciiTheme="majorBidi" w:hAnsiTheme="majorBidi" w:cstheme="majorBidi"/>
          <w:color w:val="1F1F1F"/>
          <w:sz w:val="24"/>
          <w:szCs w:val="24"/>
          <w:shd w:val="clear" w:color="auto" w:fill="FFFFFF"/>
        </w:rPr>
        <w:t xml:space="preserve"> is structured into five chapters.</w:t>
      </w:r>
      <w:r w:rsidR="00111FF9" w:rsidRPr="00044583">
        <w:rPr>
          <w:rFonts w:asciiTheme="majorBidi" w:hAnsiTheme="majorBidi" w:cstheme="majorBidi"/>
          <w:color w:val="1F1F1F"/>
          <w:sz w:val="24"/>
          <w:szCs w:val="24"/>
          <w:shd w:val="clear" w:color="auto" w:fill="FFFFFF"/>
        </w:rPr>
        <w:t xml:space="preserve"> </w:t>
      </w:r>
      <w:r w:rsidR="00953D63" w:rsidRPr="00044583">
        <w:rPr>
          <w:rFonts w:asciiTheme="majorBidi" w:hAnsiTheme="majorBidi" w:cstheme="majorBidi"/>
          <w:color w:val="1F1F1F"/>
          <w:sz w:val="24"/>
          <w:szCs w:val="24"/>
          <w:shd w:val="clear" w:color="auto" w:fill="FFFFFF"/>
        </w:rPr>
        <w:t>Chapter</w:t>
      </w:r>
      <w:r w:rsidR="0006419E" w:rsidRPr="00044583">
        <w:rPr>
          <w:rFonts w:asciiTheme="majorBidi" w:hAnsiTheme="majorBidi" w:cstheme="majorBidi"/>
          <w:color w:val="1F1F1F"/>
          <w:sz w:val="24"/>
          <w:szCs w:val="24"/>
          <w:shd w:val="clear" w:color="auto" w:fill="FFFFFF"/>
        </w:rPr>
        <w:t xml:space="preserve"> 1 outlines </w:t>
      </w:r>
      <w:r w:rsidR="00594500" w:rsidRPr="00044583">
        <w:rPr>
          <w:rFonts w:asciiTheme="majorBidi" w:hAnsiTheme="majorBidi" w:cstheme="majorBidi"/>
          <w:color w:val="1F1F1F"/>
          <w:sz w:val="24"/>
          <w:szCs w:val="24"/>
          <w:shd w:val="clear" w:color="auto" w:fill="FFFFFF"/>
        </w:rPr>
        <w:t>the research aims, objectives, and justification. Chapter 2 explores relevant literature on applying time series analysis to stock market forecasting.</w:t>
      </w:r>
      <w:r w:rsidR="00594500" w:rsidRPr="00044583">
        <w:t xml:space="preserve"> </w:t>
      </w:r>
      <w:r w:rsidR="00594500" w:rsidRPr="00044583">
        <w:rPr>
          <w:rFonts w:asciiTheme="majorBidi" w:hAnsiTheme="majorBidi" w:cstheme="majorBidi"/>
          <w:color w:val="1F1F1F"/>
          <w:sz w:val="24"/>
          <w:szCs w:val="24"/>
          <w:shd w:val="clear" w:color="auto" w:fill="FFFFFF"/>
        </w:rPr>
        <w:t>Chapter 3 details the research methodology and data collection.</w:t>
      </w:r>
      <w:r w:rsidR="00594500" w:rsidRPr="00044583">
        <w:t xml:space="preserve"> </w:t>
      </w:r>
      <w:r w:rsidR="00594500" w:rsidRPr="00044583">
        <w:rPr>
          <w:rFonts w:asciiTheme="majorBidi" w:hAnsiTheme="majorBidi" w:cstheme="majorBidi"/>
          <w:color w:val="1F1F1F"/>
          <w:sz w:val="24"/>
          <w:szCs w:val="24"/>
          <w:shd w:val="clear" w:color="auto" w:fill="FFFFFF"/>
        </w:rPr>
        <w:t>Chapter 4 presents the research findings and analysis.</w:t>
      </w:r>
      <w:r w:rsidR="00594500" w:rsidRPr="00044583">
        <w:t xml:space="preserve"> </w:t>
      </w:r>
      <w:r w:rsidR="00594500" w:rsidRPr="00044583">
        <w:rPr>
          <w:rFonts w:asciiTheme="majorBidi" w:hAnsiTheme="majorBidi" w:cstheme="majorBidi"/>
          <w:color w:val="1F1F1F"/>
          <w:sz w:val="24"/>
          <w:szCs w:val="24"/>
          <w:shd w:val="clear" w:color="auto" w:fill="FFFFFF"/>
        </w:rPr>
        <w:t>Finally, Chapter 5 discusses the results, evaluates the study, and recommends future research directions.</w:t>
      </w:r>
    </w:p>
    <w:p w14:paraId="0A9C5D18" w14:textId="77777777" w:rsidR="00594500" w:rsidRPr="00044583" w:rsidRDefault="00594500" w:rsidP="00953D63">
      <w:pPr>
        <w:rPr>
          <w:rFonts w:asciiTheme="majorBidi" w:hAnsiTheme="majorBidi" w:cstheme="majorBidi"/>
          <w:sz w:val="24"/>
          <w:szCs w:val="24"/>
        </w:rPr>
      </w:pPr>
    </w:p>
    <w:p w14:paraId="03D58F6B" w14:textId="77777777" w:rsidR="00594500" w:rsidRPr="00044583" w:rsidRDefault="00594500">
      <w:pPr>
        <w:rPr>
          <w:rFonts w:asciiTheme="majorBidi" w:eastAsia="Times New Roman" w:hAnsiTheme="majorBidi" w:cstheme="majorBidi"/>
          <w:b/>
          <w:bCs/>
          <w:color w:val="1F1F1F"/>
          <w:sz w:val="36"/>
          <w:szCs w:val="36"/>
        </w:rPr>
      </w:pPr>
      <w:r w:rsidRPr="00044583">
        <w:rPr>
          <w:rFonts w:asciiTheme="majorBidi" w:eastAsia="Times New Roman" w:hAnsiTheme="majorBidi" w:cstheme="majorBidi"/>
          <w:b/>
          <w:bCs/>
          <w:color w:val="1F1F1F"/>
          <w:sz w:val="36"/>
          <w:szCs w:val="36"/>
        </w:rPr>
        <w:br w:type="page"/>
      </w:r>
    </w:p>
    <w:p w14:paraId="7BA61952" w14:textId="2BAC1605" w:rsidR="00105291" w:rsidRPr="00044583" w:rsidRDefault="00105291" w:rsidP="00136871">
      <w:pPr>
        <w:pStyle w:val="ListParagraph"/>
        <w:numPr>
          <w:ilvl w:val="0"/>
          <w:numId w:val="1"/>
        </w:numPr>
        <w:shd w:val="clear" w:color="auto" w:fill="FFFFFF"/>
        <w:spacing w:after="0" w:line="480" w:lineRule="auto"/>
        <w:ind w:left="357" w:hanging="357"/>
        <w:contextualSpacing w:val="0"/>
        <w:outlineLvl w:val="0"/>
        <w:rPr>
          <w:rFonts w:asciiTheme="majorBidi" w:eastAsia="Times New Roman" w:hAnsiTheme="majorBidi" w:cstheme="majorBidi"/>
          <w:b/>
          <w:bCs/>
          <w:color w:val="1F1F1F"/>
          <w:sz w:val="36"/>
          <w:szCs w:val="36"/>
        </w:rPr>
      </w:pPr>
      <w:bookmarkStart w:id="14" w:name="_Toc180594483"/>
      <w:r w:rsidRPr="00044583">
        <w:rPr>
          <w:rFonts w:asciiTheme="majorBidi" w:eastAsia="Times New Roman" w:hAnsiTheme="majorBidi" w:cstheme="majorBidi"/>
          <w:b/>
          <w:bCs/>
          <w:color w:val="1F1F1F"/>
          <w:sz w:val="36"/>
          <w:szCs w:val="36"/>
        </w:rPr>
        <w:lastRenderedPageBreak/>
        <w:t>Literature Review</w:t>
      </w:r>
      <w:bookmarkEnd w:id="14"/>
      <w:r w:rsidRPr="00044583">
        <w:rPr>
          <w:rFonts w:asciiTheme="majorBidi" w:eastAsia="Times New Roman" w:hAnsiTheme="majorBidi" w:cstheme="majorBidi"/>
          <w:b/>
          <w:bCs/>
          <w:color w:val="1F1F1F"/>
          <w:sz w:val="36"/>
          <w:szCs w:val="36"/>
        </w:rPr>
        <w:t xml:space="preserve"> </w:t>
      </w:r>
    </w:p>
    <w:p w14:paraId="034B3486" w14:textId="6AB13573" w:rsidR="0095776B" w:rsidRPr="00044583" w:rsidRDefault="004C1883" w:rsidP="00136871">
      <w:pPr>
        <w:pStyle w:val="ListParagraph"/>
        <w:numPr>
          <w:ilvl w:val="1"/>
          <w:numId w:val="6"/>
        </w:numPr>
        <w:spacing w:line="480" w:lineRule="auto"/>
        <w:ind w:left="357" w:hanging="357"/>
        <w:contextualSpacing w:val="0"/>
        <w:jc w:val="both"/>
        <w:outlineLvl w:val="1"/>
        <w:rPr>
          <w:rFonts w:asciiTheme="majorBidi" w:hAnsiTheme="majorBidi" w:cstheme="majorBidi"/>
          <w:b/>
          <w:bCs/>
          <w:sz w:val="24"/>
          <w:szCs w:val="24"/>
        </w:rPr>
      </w:pPr>
      <w:bookmarkStart w:id="15" w:name="_Toc180594484"/>
      <w:r>
        <w:rPr>
          <w:rFonts w:asciiTheme="majorBidi" w:hAnsiTheme="majorBidi" w:cstheme="majorBidi"/>
          <w:b/>
          <w:bCs/>
          <w:sz w:val="24"/>
          <w:szCs w:val="24"/>
        </w:rPr>
        <w:t>Introduction</w:t>
      </w:r>
      <w:bookmarkEnd w:id="15"/>
    </w:p>
    <w:p w14:paraId="119D4827" w14:textId="769BC092" w:rsidR="00D26F20" w:rsidRPr="00314576" w:rsidRDefault="009A2DD8" w:rsidP="00314576">
      <w:pPr>
        <w:pStyle w:val="ListParagraph"/>
        <w:spacing w:line="480" w:lineRule="auto"/>
        <w:ind w:left="426"/>
        <w:jc w:val="both"/>
        <w:rPr>
          <w:rFonts w:asciiTheme="majorBidi" w:hAnsiTheme="majorBidi" w:cstheme="majorBidi"/>
          <w:color w:val="1F1F1F"/>
          <w:sz w:val="24"/>
          <w:szCs w:val="24"/>
          <w:shd w:val="clear" w:color="auto" w:fill="FFFFFF"/>
        </w:rPr>
      </w:pPr>
      <w:r w:rsidRPr="00F01E1F">
        <w:rPr>
          <w:rFonts w:asciiTheme="majorBidi" w:hAnsiTheme="majorBidi" w:cstheme="majorBidi"/>
          <w:color w:val="1F1F1F"/>
          <w:sz w:val="24"/>
          <w:szCs w:val="24"/>
          <w:shd w:val="clear" w:color="auto" w:fill="FFFFFF"/>
        </w:rPr>
        <w:t>Stock price prediction is crucial for maximising investment returns. Time series analysis, analysing data sequences over time to identify patterns for forecasting, plays a vital role. Selecting the most effective model is essential, and finance boasts a rich history of developing specialised models for financial data</w:t>
      </w:r>
      <w:r w:rsidR="0095776B" w:rsidRPr="00314576">
        <w:rPr>
          <w:rFonts w:asciiTheme="majorBidi" w:hAnsiTheme="majorBidi" w:cstheme="majorBidi"/>
          <w:color w:val="1F1F1F"/>
          <w:sz w:val="24"/>
          <w:szCs w:val="24"/>
          <w:shd w:val="clear" w:color="auto" w:fill="FFFFFF"/>
        </w:rPr>
        <w:t>.</w:t>
      </w:r>
      <w:r w:rsidR="00287D3F" w:rsidRPr="00314576">
        <w:rPr>
          <w:rFonts w:asciiTheme="majorBidi" w:hAnsiTheme="majorBidi" w:cstheme="majorBidi"/>
          <w:color w:val="1F1F1F"/>
          <w:sz w:val="24"/>
          <w:szCs w:val="24"/>
          <w:shd w:val="clear" w:color="auto" w:fill="FFFFFF"/>
        </w:rPr>
        <w:t xml:space="preserve"> </w:t>
      </w:r>
    </w:p>
    <w:p w14:paraId="096D975E" w14:textId="7FCA4C10" w:rsidR="00D26F20" w:rsidRPr="00314576" w:rsidRDefault="00D26F20" w:rsidP="00314576">
      <w:pPr>
        <w:pStyle w:val="ListParagraph"/>
        <w:spacing w:line="480" w:lineRule="auto"/>
        <w:ind w:left="426"/>
        <w:jc w:val="both"/>
        <w:rPr>
          <w:rFonts w:asciiTheme="majorBidi" w:hAnsiTheme="majorBidi" w:cstheme="majorBidi"/>
          <w:color w:val="1F1F1F"/>
          <w:sz w:val="24"/>
          <w:szCs w:val="24"/>
          <w:shd w:val="clear" w:color="auto" w:fill="FFFFFF"/>
        </w:rPr>
      </w:pPr>
      <w:r w:rsidRPr="00314576">
        <w:rPr>
          <w:rFonts w:asciiTheme="majorBidi" w:hAnsiTheme="majorBidi" w:cstheme="majorBidi"/>
          <w:color w:val="1F1F1F"/>
          <w:sz w:val="24"/>
          <w:szCs w:val="24"/>
          <w:shd w:val="clear" w:color="auto" w:fill="FFFFFF"/>
        </w:rPr>
        <w:t>This chapter delves into the core concepts of time series analysis. We will then explore some of the most commonly applied forecasting models. Finally, we will discuss a comparison and evaluation of these models in the context of real-world stock price prediction, drawing insights from various research studies and literature.</w:t>
      </w:r>
    </w:p>
    <w:p w14:paraId="1063F43B" w14:textId="344FC396" w:rsidR="0052167E" w:rsidRPr="0052167E" w:rsidRDefault="0052167E" w:rsidP="007354C1">
      <w:pPr>
        <w:pStyle w:val="ListParagraph"/>
        <w:numPr>
          <w:ilvl w:val="1"/>
          <w:numId w:val="6"/>
        </w:numPr>
        <w:spacing w:before="240" w:line="480" w:lineRule="auto"/>
        <w:jc w:val="both"/>
        <w:outlineLvl w:val="1"/>
        <w:rPr>
          <w:rFonts w:asciiTheme="majorBidi" w:hAnsiTheme="majorBidi" w:cstheme="majorBidi"/>
          <w:b/>
          <w:bCs/>
          <w:sz w:val="24"/>
          <w:szCs w:val="24"/>
        </w:rPr>
      </w:pPr>
      <w:bookmarkStart w:id="16" w:name="_Toc180594485"/>
      <w:r w:rsidRPr="0052167E">
        <w:rPr>
          <w:rFonts w:asciiTheme="majorBidi" w:hAnsiTheme="majorBidi" w:cstheme="majorBidi"/>
          <w:b/>
          <w:bCs/>
          <w:sz w:val="24"/>
          <w:szCs w:val="24"/>
        </w:rPr>
        <w:t>Time Series Analysis Core Concepts</w:t>
      </w:r>
      <w:bookmarkEnd w:id="16"/>
    </w:p>
    <w:p w14:paraId="69006769" w14:textId="77777777" w:rsidR="009760A3" w:rsidRPr="00044583" w:rsidRDefault="009760A3" w:rsidP="00A3615B">
      <w:pPr>
        <w:shd w:val="clear" w:color="auto" w:fill="FFFFFF"/>
        <w:spacing w:before="100" w:beforeAutospacing="1" w:after="0" w:line="480" w:lineRule="auto"/>
        <w:ind w:left="360"/>
        <w:jc w:val="both"/>
        <w:rPr>
          <w:rFonts w:asciiTheme="majorBidi" w:eastAsia="Times New Roman" w:hAnsiTheme="majorBidi" w:cstheme="majorBidi"/>
          <w:color w:val="1F1F1F"/>
          <w:sz w:val="24"/>
          <w:szCs w:val="24"/>
        </w:rPr>
      </w:pPr>
      <w:r w:rsidRPr="00044583">
        <w:rPr>
          <w:rFonts w:asciiTheme="majorBidi" w:eastAsia="Times New Roman" w:hAnsiTheme="majorBidi" w:cstheme="majorBidi"/>
          <w:color w:val="1F1F1F"/>
          <w:sz w:val="24"/>
          <w:szCs w:val="24"/>
        </w:rPr>
        <w:t xml:space="preserve">Before diving into specific models, a brief introduction to the core time series concepts is appropriate.   </w:t>
      </w:r>
    </w:p>
    <w:p w14:paraId="4F8C154A" w14:textId="6ADDC5C8" w:rsidR="009760A3" w:rsidRPr="00044583" w:rsidRDefault="009760A3" w:rsidP="00A3615B">
      <w:pPr>
        <w:pStyle w:val="ListParagraph"/>
        <w:numPr>
          <w:ilvl w:val="0"/>
          <w:numId w:val="7"/>
        </w:numPr>
        <w:shd w:val="clear" w:color="auto" w:fill="FFFFFF"/>
        <w:spacing w:before="100" w:beforeAutospacing="1" w:after="0" w:line="480" w:lineRule="auto"/>
        <w:ind w:left="851"/>
        <w:jc w:val="both"/>
        <w:rPr>
          <w:rFonts w:asciiTheme="majorBidi" w:eastAsia="Times New Roman" w:hAnsiTheme="majorBidi" w:cstheme="majorBidi"/>
          <w:b/>
          <w:bCs/>
          <w:color w:val="1F1F1F"/>
          <w:sz w:val="24"/>
          <w:szCs w:val="24"/>
        </w:rPr>
      </w:pPr>
      <w:r w:rsidRPr="00044583">
        <w:rPr>
          <w:rFonts w:asciiTheme="majorBidi" w:eastAsia="Times New Roman" w:hAnsiTheme="majorBidi" w:cstheme="majorBidi"/>
          <w:b/>
          <w:bCs/>
          <w:color w:val="1F1F1F"/>
          <w:sz w:val="24"/>
          <w:szCs w:val="24"/>
        </w:rPr>
        <w:t>Stationar</w:t>
      </w:r>
      <w:r w:rsidR="00510BA6">
        <w:rPr>
          <w:rFonts w:asciiTheme="majorBidi" w:eastAsia="Times New Roman" w:hAnsiTheme="majorBidi" w:cstheme="majorBidi"/>
          <w:b/>
          <w:bCs/>
          <w:color w:val="1F1F1F"/>
          <w:sz w:val="24"/>
          <w:szCs w:val="24"/>
        </w:rPr>
        <w:t>ity</w:t>
      </w:r>
    </w:p>
    <w:p w14:paraId="4C19922C" w14:textId="22B13979" w:rsidR="009760A3" w:rsidRPr="00044583" w:rsidRDefault="009760A3" w:rsidP="00A3615B">
      <w:p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A stationary time series does not depend on the observation time and so will exhibit </w:t>
      </w:r>
      <w:r w:rsidR="008522BF" w:rsidRPr="00044583">
        <w:rPr>
          <w:rFonts w:asciiTheme="majorBidi" w:hAnsiTheme="majorBidi" w:cstheme="majorBidi"/>
          <w:color w:val="1F1F1F"/>
          <w:sz w:val="24"/>
          <w:szCs w:val="24"/>
          <w:shd w:val="clear" w:color="auto" w:fill="FFFFFF"/>
        </w:rPr>
        <w:t xml:space="preserve">constant statistical properties </w:t>
      </w:r>
      <w:r w:rsidR="00037784" w:rsidRPr="00044583">
        <w:rPr>
          <w:rFonts w:asciiTheme="majorBidi" w:hAnsiTheme="majorBidi" w:cstheme="majorBidi"/>
          <w:color w:val="1F1F1F"/>
          <w:sz w:val="24"/>
          <w:szCs w:val="24"/>
          <w:shd w:val="clear" w:color="auto" w:fill="FFFFFF"/>
        </w:rPr>
        <w:t>(</w:t>
      </w:r>
      <w:r w:rsidR="008522BF" w:rsidRPr="00044583">
        <w:rPr>
          <w:rFonts w:asciiTheme="majorBidi" w:hAnsiTheme="majorBidi" w:cstheme="majorBidi"/>
          <w:color w:val="1F1F1F"/>
          <w:sz w:val="24"/>
          <w:szCs w:val="24"/>
          <w:shd w:val="clear" w:color="auto" w:fill="FFFFFF"/>
        </w:rPr>
        <w:t>like mean and variance</w:t>
      </w:r>
      <w:r w:rsidR="00037784" w:rsidRPr="00044583">
        <w:rPr>
          <w:rFonts w:asciiTheme="majorBidi" w:hAnsiTheme="majorBidi" w:cstheme="majorBidi"/>
          <w:color w:val="1F1F1F"/>
          <w:sz w:val="24"/>
          <w:szCs w:val="24"/>
          <w:shd w:val="clear" w:color="auto" w:fill="FFFFFF"/>
        </w:rPr>
        <w:t>)</w:t>
      </w:r>
      <w:r w:rsidR="008522BF" w:rsidRPr="00044583">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in the long run.</w:t>
      </w:r>
      <w:r w:rsidR="008522BF" w:rsidRPr="00044583">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This contrasts with time series exhibiting seasonality or trends, where the time of observation affects the value. In this sense, cyclical behaviour can also be considered stationary because it doesn't have a fixed period within the data (Hyndman et al., 2021).</w:t>
      </w:r>
    </w:p>
    <w:p w14:paraId="7AD9FF37" w14:textId="77777777" w:rsidR="00C517FE" w:rsidRPr="00044583" w:rsidRDefault="00C517FE" w:rsidP="00A3615B">
      <w:pPr>
        <w:keepNext/>
        <w:spacing w:line="480" w:lineRule="auto"/>
        <w:ind w:left="851"/>
        <w:jc w:val="center"/>
      </w:pPr>
      <w:r w:rsidRPr="00044583">
        <w:rPr>
          <w:rFonts w:asciiTheme="majorBidi" w:hAnsiTheme="majorBidi" w:cstheme="majorBidi"/>
          <w:noProof/>
          <w:color w:val="1F1F1F"/>
          <w:sz w:val="24"/>
          <w:szCs w:val="24"/>
          <w:shd w:val="clear" w:color="auto" w:fill="FFFFFF"/>
        </w:rPr>
        <w:lastRenderedPageBreak/>
        <w:drawing>
          <wp:inline distT="0" distB="0" distL="0" distR="0" wp14:anchorId="5C1AF031" wp14:editId="1DA89CCB">
            <wp:extent cx="3749103" cy="3633216"/>
            <wp:effectExtent l="0" t="0" r="3810" b="5715"/>
            <wp:docPr id="1268800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0636" name="Picture 12688006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9103" cy="3633216"/>
                    </a:xfrm>
                    <a:prstGeom prst="rect">
                      <a:avLst/>
                    </a:prstGeom>
                  </pic:spPr>
                </pic:pic>
              </a:graphicData>
            </a:graphic>
          </wp:inline>
        </w:drawing>
      </w:r>
    </w:p>
    <w:p w14:paraId="102FCAD3" w14:textId="59C314BA" w:rsidR="009B5C3D" w:rsidRPr="00044583" w:rsidRDefault="00C517FE" w:rsidP="00A3615B">
      <w:pPr>
        <w:pStyle w:val="Caption"/>
        <w:spacing w:line="480" w:lineRule="auto"/>
        <w:ind w:left="851"/>
        <w:jc w:val="center"/>
        <w:rPr>
          <w:rFonts w:asciiTheme="majorBidi" w:hAnsiTheme="majorBidi" w:cstheme="majorBidi"/>
          <w:color w:val="1F1F1F"/>
          <w:sz w:val="24"/>
          <w:szCs w:val="24"/>
          <w:shd w:val="clear" w:color="auto" w:fill="FFFFFF"/>
        </w:rPr>
      </w:pPr>
      <w:bookmarkStart w:id="17" w:name="_Toc172023851"/>
      <w:r w:rsidRPr="00044583">
        <w:t xml:space="preserve">Figure </w:t>
      </w:r>
      <w:fldSimple w:instr=" SEQ Figure \* ARABIC ">
        <w:r w:rsidR="00600A0A">
          <w:rPr>
            <w:noProof/>
          </w:rPr>
          <w:t>1</w:t>
        </w:r>
      </w:fldSimple>
      <w:r w:rsidRPr="00044583">
        <w:t>: Stationary vs. Non-Stationary time series (</w:t>
      </w:r>
      <w:r w:rsidR="00175898" w:rsidRPr="00175898">
        <w:t xml:space="preserve">source: </w:t>
      </w:r>
      <w:r w:rsidRPr="00044583">
        <w:t>Santra, 2023)</w:t>
      </w:r>
      <w:bookmarkEnd w:id="17"/>
    </w:p>
    <w:p w14:paraId="40A3574F" w14:textId="77777777" w:rsidR="009B5C3D" w:rsidRPr="00044583" w:rsidRDefault="009B5C3D" w:rsidP="00A3615B">
      <w:pPr>
        <w:spacing w:line="480" w:lineRule="auto"/>
        <w:ind w:left="851"/>
        <w:jc w:val="both"/>
        <w:rPr>
          <w:rFonts w:asciiTheme="majorBidi" w:hAnsiTheme="majorBidi" w:cstheme="majorBidi"/>
          <w:color w:val="1F1F1F"/>
          <w:sz w:val="24"/>
          <w:szCs w:val="24"/>
          <w:shd w:val="clear" w:color="auto" w:fill="FFFFFF"/>
        </w:rPr>
      </w:pPr>
    </w:p>
    <w:p w14:paraId="0C09771B" w14:textId="77777777" w:rsidR="009760A3" w:rsidRPr="00044583" w:rsidRDefault="009760A3" w:rsidP="00A3615B">
      <w:pPr>
        <w:pStyle w:val="ListParagraph"/>
        <w:numPr>
          <w:ilvl w:val="0"/>
          <w:numId w:val="7"/>
        </w:numPr>
        <w:spacing w:line="480" w:lineRule="auto"/>
        <w:ind w:left="851"/>
        <w:jc w:val="both"/>
        <w:rPr>
          <w:rFonts w:asciiTheme="majorBidi" w:hAnsiTheme="majorBidi" w:cstheme="majorBidi"/>
          <w:b/>
          <w:bCs/>
          <w:sz w:val="24"/>
          <w:szCs w:val="24"/>
        </w:rPr>
      </w:pPr>
      <w:r w:rsidRPr="00044583">
        <w:rPr>
          <w:rFonts w:asciiTheme="majorBidi" w:hAnsiTheme="majorBidi" w:cstheme="majorBidi"/>
          <w:b/>
          <w:bCs/>
          <w:sz w:val="24"/>
          <w:szCs w:val="24"/>
        </w:rPr>
        <w:t>Differencing</w:t>
      </w:r>
    </w:p>
    <w:p w14:paraId="622B0778" w14:textId="3DA0F9BB" w:rsidR="009760A3" w:rsidRPr="00044583" w:rsidRDefault="009760A3" w:rsidP="00A3615B">
      <w:pPr>
        <w:spacing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To transform a non-stationary time series into a stationary one, the difference between the current observation and its previous value (or a lagged value) is computed. This stabilises the variance of the time series. By removing the changes in the series, the mean </w:t>
      </w:r>
      <w:r w:rsidR="00BB3817" w:rsidRPr="00BB3817">
        <w:rPr>
          <w:rFonts w:asciiTheme="majorBidi" w:hAnsiTheme="majorBidi" w:cstheme="majorBidi"/>
          <w:color w:val="1F1F1F"/>
          <w:sz w:val="24"/>
          <w:szCs w:val="24"/>
          <w:shd w:val="clear" w:color="auto" w:fill="FFFFFF"/>
        </w:rPr>
        <w:t>becomes more stable</w:t>
      </w:r>
      <w:r w:rsidRPr="00044583">
        <w:rPr>
          <w:rFonts w:asciiTheme="majorBidi" w:hAnsiTheme="majorBidi" w:cstheme="majorBidi"/>
          <w:color w:val="1F1F1F"/>
          <w:sz w:val="24"/>
          <w:szCs w:val="24"/>
          <w:shd w:val="clear" w:color="auto" w:fill="FFFFFF"/>
        </w:rPr>
        <w:t>, and any trends or seasonality patterns are removed (Hyndman et al., 2021).</w:t>
      </w:r>
    </w:p>
    <w:p w14:paraId="6AEDB1F2" w14:textId="77777777" w:rsidR="00726B7A" w:rsidRPr="00044583" w:rsidRDefault="00726B7A" w:rsidP="00A3615B">
      <w:pPr>
        <w:keepNext/>
        <w:spacing w:line="480" w:lineRule="auto"/>
        <w:ind w:left="851"/>
        <w:jc w:val="center"/>
      </w:pPr>
      <w:r w:rsidRPr="00044583">
        <w:rPr>
          <w:rFonts w:asciiTheme="majorBidi" w:hAnsiTheme="majorBidi" w:cstheme="majorBidi"/>
          <w:noProof/>
          <w:sz w:val="24"/>
          <w:szCs w:val="24"/>
        </w:rPr>
        <w:lastRenderedPageBreak/>
        <w:drawing>
          <wp:inline distT="0" distB="0" distL="0" distR="0" wp14:anchorId="20072B59" wp14:editId="2FC4F7CF">
            <wp:extent cx="4364736" cy="2223449"/>
            <wp:effectExtent l="0" t="0" r="0" b="5715"/>
            <wp:docPr id="6471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37931" name="Picture 647137931"/>
                    <pic:cNvPicPr/>
                  </pic:nvPicPr>
                  <pic:blipFill>
                    <a:blip r:embed="rId10">
                      <a:extLst>
                        <a:ext uri="{28A0092B-C50C-407E-A947-70E740481C1C}">
                          <a14:useLocalDpi xmlns:a14="http://schemas.microsoft.com/office/drawing/2010/main" val="0"/>
                        </a:ext>
                      </a:extLst>
                    </a:blip>
                    <a:stretch>
                      <a:fillRect/>
                    </a:stretch>
                  </pic:blipFill>
                  <pic:spPr>
                    <a:xfrm>
                      <a:off x="0" y="0"/>
                      <a:ext cx="4371441" cy="2226864"/>
                    </a:xfrm>
                    <a:prstGeom prst="rect">
                      <a:avLst/>
                    </a:prstGeom>
                  </pic:spPr>
                </pic:pic>
              </a:graphicData>
            </a:graphic>
          </wp:inline>
        </w:drawing>
      </w:r>
    </w:p>
    <w:p w14:paraId="4884289B" w14:textId="5DA88508" w:rsidR="00726B7A" w:rsidRPr="00044583" w:rsidRDefault="00726B7A" w:rsidP="00A3615B">
      <w:pPr>
        <w:pStyle w:val="Caption"/>
        <w:spacing w:line="480" w:lineRule="auto"/>
        <w:ind w:left="851"/>
        <w:jc w:val="center"/>
        <w:rPr>
          <w:rFonts w:asciiTheme="majorBidi" w:hAnsiTheme="majorBidi" w:cstheme="majorBidi"/>
          <w:sz w:val="24"/>
          <w:szCs w:val="24"/>
        </w:rPr>
      </w:pPr>
      <w:bookmarkStart w:id="18" w:name="_Toc172023852"/>
      <w:r w:rsidRPr="00044583">
        <w:t xml:space="preserve">Figure </w:t>
      </w:r>
      <w:fldSimple w:instr=" SEQ Figure \* ARABIC ">
        <w:r w:rsidR="00600A0A">
          <w:rPr>
            <w:noProof/>
          </w:rPr>
          <w:t>2</w:t>
        </w:r>
      </w:fldSimple>
      <w:r w:rsidRPr="00044583">
        <w:t>: Differencing (</w:t>
      </w:r>
      <w:r w:rsidR="00325A0F" w:rsidRPr="00175898">
        <w:t xml:space="preserve">source: </w:t>
      </w:r>
      <w:r w:rsidRPr="00044583">
        <w:t>Kai et al., 2022)</w:t>
      </w:r>
      <w:bookmarkEnd w:id="18"/>
    </w:p>
    <w:p w14:paraId="7F91E48E" w14:textId="77777777" w:rsidR="009760A3" w:rsidRPr="00044583" w:rsidRDefault="009760A3" w:rsidP="00A3615B">
      <w:pPr>
        <w:pStyle w:val="ListParagraph"/>
        <w:numPr>
          <w:ilvl w:val="0"/>
          <w:numId w:val="7"/>
        </w:numPr>
        <w:shd w:val="clear" w:color="auto" w:fill="FFFFFF"/>
        <w:spacing w:before="100" w:beforeAutospacing="1" w:after="0" w:line="480" w:lineRule="auto"/>
        <w:ind w:left="851"/>
        <w:jc w:val="both"/>
        <w:rPr>
          <w:rFonts w:asciiTheme="majorBidi" w:eastAsia="Times New Roman" w:hAnsiTheme="majorBidi" w:cstheme="majorBidi"/>
          <w:b/>
          <w:bCs/>
          <w:color w:val="1F1F1F"/>
          <w:sz w:val="24"/>
          <w:szCs w:val="24"/>
        </w:rPr>
      </w:pPr>
      <w:r w:rsidRPr="00044583">
        <w:rPr>
          <w:rFonts w:asciiTheme="majorBidi" w:eastAsia="Times New Roman" w:hAnsiTheme="majorBidi" w:cstheme="majorBidi"/>
          <w:b/>
          <w:bCs/>
          <w:color w:val="1F1F1F"/>
          <w:sz w:val="24"/>
          <w:szCs w:val="24"/>
        </w:rPr>
        <w:t xml:space="preserve">Trends </w:t>
      </w:r>
    </w:p>
    <w:p w14:paraId="1AFA1EDD" w14:textId="537CF8E3" w:rsidR="009760A3" w:rsidRPr="00044583" w:rsidRDefault="009760A3" w:rsidP="00A3615B">
      <w:pPr>
        <w:spacing w:line="480" w:lineRule="auto"/>
        <w:ind w:left="851"/>
        <w:jc w:val="both"/>
        <w:rPr>
          <w:rFonts w:asciiTheme="majorBidi" w:hAnsiTheme="majorBidi" w:cstheme="majorBidi"/>
          <w:sz w:val="24"/>
          <w:szCs w:val="24"/>
        </w:rPr>
      </w:pPr>
      <w:r w:rsidRPr="00044583">
        <w:rPr>
          <w:rFonts w:asciiTheme="majorBidi" w:hAnsiTheme="majorBidi" w:cstheme="majorBidi"/>
          <w:color w:val="1F1F1F"/>
          <w:sz w:val="24"/>
          <w:szCs w:val="24"/>
          <w:shd w:val="clear" w:color="auto" w:fill="FFFFFF"/>
        </w:rPr>
        <w:t xml:space="preserve">A long-term decrease or increase in time series data, regardless of its linearity, suggests the </w:t>
      </w:r>
      <w:r w:rsidR="0075532E">
        <w:rPr>
          <w:rFonts w:asciiTheme="majorBidi" w:hAnsiTheme="majorBidi" w:cstheme="majorBidi"/>
          <w:color w:val="1F1F1F"/>
          <w:sz w:val="24"/>
          <w:szCs w:val="24"/>
          <w:shd w:val="clear" w:color="auto" w:fill="FFFFFF"/>
        </w:rPr>
        <w:t>presence</w:t>
      </w:r>
      <w:r w:rsidRPr="00044583">
        <w:rPr>
          <w:rFonts w:asciiTheme="majorBidi" w:hAnsiTheme="majorBidi" w:cstheme="majorBidi"/>
          <w:color w:val="1F1F1F"/>
          <w:sz w:val="24"/>
          <w:szCs w:val="24"/>
          <w:shd w:val="clear" w:color="auto" w:fill="FFFFFF"/>
        </w:rPr>
        <w:t xml:space="preserve"> of a trend. This trend might even change direction, for </w:t>
      </w:r>
      <w:r w:rsidR="004F7C71">
        <w:rPr>
          <w:rFonts w:asciiTheme="majorBidi" w:hAnsiTheme="majorBidi" w:cstheme="majorBidi"/>
          <w:color w:val="1F1F1F"/>
          <w:sz w:val="24"/>
          <w:szCs w:val="24"/>
          <w:shd w:val="clear" w:color="auto" w:fill="FFFFFF"/>
        </w:rPr>
        <w:t>instance</w:t>
      </w:r>
      <w:r w:rsidRPr="00044583">
        <w:rPr>
          <w:rFonts w:asciiTheme="majorBidi" w:hAnsiTheme="majorBidi" w:cstheme="majorBidi"/>
          <w:color w:val="1F1F1F"/>
          <w:sz w:val="24"/>
          <w:szCs w:val="24"/>
          <w:shd w:val="clear" w:color="auto" w:fill="FFFFFF"/>
        </w:rPr>
        <w:t>, from decreasing to increasing (Hyndman et al., 2021)</w:t>
      </w:r>
      <w:r w:rsidR="004F7C71">
        <w:rPr>
          <w:rFonts w:asciiTheme="majorBidi" w:hAnsiTheme="majorBidi" w:cstheme="majorBidi"/>
          <w:color w:val="1F1F1F"/>
          <w:sz w:val="24"/>
          <w:szCs w:val="24"/>
          <w:shd w:val="clear" w:color="auto" w:fill="FFFFFF"/>
        </w:rPr>
        <w:t>.</w:t>
      </w:r>
    </w:p>
    <w:p w14:paraId="087EC0C2" w14:textId="77777777" w:rsidR="009760A3" w:rsidRPr="00044583" w:rsidRDefault="009760A3" w:rsidP="00A3615B">
      <w:pPr>
        <w:pStyle w:val="ListParagraph"/>
        <w:numPr>
          <w:ilvl w:val="0"/>
          <w:numId w:val="7"/>
        </w:numPr>
        <w:shd w:val="clear" w:color="auto" w:fill="FFFFFF"/>
        <w:spacing w:before="100" w:beforeAutospacing="1" w:after="0" w:line="480" w:lineRule="auto"/>
        <w:ind w:left="851"/>
        <w:jc w:val="both"/>
        <w:rPr>
          <w:rFonts w:asciiTheme="majorBidi" w:eastAsia="Times New Roman" w:hAnsiTheme="majorBidi" w:cstheme="majorBidi"/>
          <w:b/>
          <w:bCs/>
          <w:color w:val="1F1F1F"/>
          <w:sz w:val="24"/>
          <w:szCs w:val="24"/>
        </w:rPr>
      </w:pPr>
      <w:r w:rsidRPr="00044583">
        <w:rPr>
          <w:rFonts w:asciiTheme="majorBidi" w:eastAsia="Times New Roman" w:hAnsiTheme="majorBidi" w:cstheme="majorBidi"/>
          <w:b/>
          <w:bCs/>
          <w:color w:val="1F1F1F"/>
          <w:sz w:val="24"/>
          <w:szCs w:val="24"/>
        </w:rPr>
        <w:t>Seasonality</w:t>
      </w:r>
    </w:p>
    <w:p w14:paraId="01B575FF" w14:textId="63D9CB89" w:rsidR="009760A3" w:rsidRPr="00044583" w:rsidRDefault="009760A3" w:rsidP="00A3615B">
      <w:pPr>
        <w:spacing w:line="480" w:lineRule="auto"/>
        <w:ind w:left="851"/>
        <w:jc w:val="both"/>
        <w:rPr>
          <w:rFonts w:asciiTheme="majorBidi" w:hAnsiTheme="majorBidi" w:cstheme="majorBidi"/>
          <w:sz w:val="24"/>
          <w:szCs w:val="24"/>
        </w:rPr>
      </w:pPr>
      <w:r w:rsidRPr="00044583">
        <w:rPr>
          <w:rFonts w:asciiTheme="majorBidi" w:hAnsiTheme="majorBidi" w:cstheme="majorBidi"/>
          <w:color w:val="1F1F1F"/>
          <w:sz w:val="24"/>
          <w:szCs w:val="24"/>
          <w:shd w:val="clear" w:color="auto" w:fill="FFFFFF"/>
        </w:rPr>
        <w:t xml:space="preserve">Seasonality </w:t>
      </w:r>
      <w:r w:rsidR="00783F3A">
        <w:rPr>
          <w:rFonts w:asciiTheme="majorBidi" w:hAnsiTheme="majorBidi" w:cstheme="majorBidi"/>
          <w:color w:val="1F1F1F"/>
          <w:sz w:val="24"/>
          <w:szCs w:val="24"/>
          <w:shd w:val="clear" w:color="auto" w:fill="FFFFFF"/>
        </w:rPr>
        <w:t>arises</w:t>
      </w:r>
      <w:r w:rsidRPr="00044583">
        <w:rPr>
          <w:rFonts w:asciiTheme="majorBidi" w:hAnsiTheme="majorBidi" w:cstheme="majorBidi"/>
          <w:color w:val="1F1F1F"/>
          <w:sz w:val="24"/>
          <w:szCs w:val="24"/>
          <w:shd w:val="clear" w:color="auto" w:fill="FFFFFF"/>
        </w:rPr>
        <w:t xml:space="preserve"> when a time series is influenced by recurring seasonal factors like day of the week or time of the year (Hyndman et al., 2021)</w:t>
      </w:r>
      <w:r w:rsidR="004F7C71">
        <w:rPr>
          <w:rFonts w:asciiTheme="majorBidi" w:hAnsiTheme="majorBidi" w:cstheme="majorBidi"/>
          <w:color w:val="1F1F1F"/>
          <w:sz w:val="24"/>
          <w:szCs w:val="24"/>
          <w:shd w:val="clear" w:color="auto" w:fill="FFFFFF"/>
        </w:rPr>
        <w:t>.</w:t>
      </w:r>
    </w:p>
    <w:p w14:paraId="297C6EDC" w14:textId="77777777" w:rsidR="009760A3" w:rsidRPr="00044583" w:rsidRDefault="009760A3" w:rsidP="00A3615B">
      <w:pPr>
        <w:pStyle w:val="ListParagraph"/>
        <w:numPr>
          <w:ilvl w:val="0"/>
          <w:numId w:val="7"/>
        </w:numPr>
        <w:spacing w:line="480" w:lineRule="auto"/>
        <w:ind w:left="851"/>
        <w:jc w:val="both"/>
        <w:rPr>
          <w:b/>
          <w:bCs/>
        </w:rPr>
      </w:pPr>
      <w:r w:rsidRPr="00044583">
        <w:rPr>
          <w:rFonts w:asciiTheme="majorBidi" w:hAnsiTheme="majorBidi" w:cstheme="majorBidi"/>
          <w:b/>
          <w:bCs/>
          <w:sz w:val="24"/>
          <w:szCs w:val="24"/>
        </w:rPr>
        <w:t>Cyclic</w:t>
      </w:r>
    </w:p>
    <w:p w14:paraId="25B5C2BF" w14:textId="111424E5" w:rsidR="009760A3" w:rsidRDefault="009760A3" w:rsidP="00A3615B">
      <w:pPr>
        <w:pStyle w:val="ListParagraph"/>
        <w:shd w:val="clear" w:color="auto" w:fill="FFFFFF"/>
        <w:spacing w:before="100" w:beforeAutospacing="1" w:line="480" w:lineRule="auto"/>
        <w:ind w:left="851"/>
        <w:jc w:val="both"/>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 xml:space="preserve">A rise and fall in data without any constant frequency is </w:t>
      </w:r>
      <w:r w:rsidR="00DD21F5">
        <w:rPr>
          <w:rFonts w:asciiTheme="majorBidi" w:hAnsiTheme="majorBidi" w:cstheme="majorBidi"/>
          <w:color w:val="1F1F1F"/>
          <w:sz w:val="24"/>
          <w:szCs w:val="24"/>
          <w:shd w:val="clear" w:color="auto" w:fill="FFFFFF"/>
        </w:rPr>
        <w:t>termed</w:t>
      </w:r>
      <w:r w:rsidRPr="00044583">
        <w:rPr>
          <w:rFonts w:asciiTheme="majorBidi" w:hAnsiTheme="majorBidi" w:cstheme="majorBidi"/>
          <w:color w:val="1F1F1F"/>
          <w:sz w:val="24"/>
          <w:szCs w:val="24"/>
          <w:shd w:val="clear" w:color="auto" w:fill="FFFFFF"/>
        </w:rPr>
        <w:t xml:space="preserve"> a cycle. For </w:t>
      </w:r>
      <w:r w:rsidR="004F7C71">
        <w:rPr>
          <w:rFonts w:asciiTheme="majorBidi" w:hAnsiTheme="majorBidi" w:cstheme="majorBidi"/>
          <w:color w:val="1F1F1F"/>
          <w:sz w:val="24"/>
          <w:szCs w:val="24"/>
          <w:shd w:val="clear" w:color="auto" w:fill="FFFFFF"/>
        </w:rPr>
        <w:t>instance</w:t>
      </w:r>
      <w:r w:rsidRPr="00044583">
        <w:rPr>
          <w:rFonts w:asciiTheme="majorBidi" w:hAnsiTheme="majorBidi" w:cstheme="majorBidi"/>
          <w:color w:val="1F1F1F"/>
          <w:sz w:val="24"/>
          <w:szCs w:val="24"/>
          <w:shd w:val="clear" w:color="auto" w:fill="FFFFFF"/>
        </w:rPr>
        <w:t>, business cycles fluctuate due to changing economic conditions (Hyndman et al., 2021)</w:t>
      </w:r>
      <w:r w:rsidR="004F7C71">
        <w:rPr>
          <w:rFonts w:asciiTheme="majorBidi" w:hAnsiTheme="majorBidi" w:cstheme="majorBidi"/>
          <w:color w:val="1F1F1F"/>
          <w:sz w:val="24"/>
          <w:szCs w:val="24"/>
          <w:shd w:val="clear" w:color="auto" w:fill="FFFFFF"/>
        </w:rPr>
        <w:t>.</w:t>
      </w:r>
    </w:p>
    <w:p w14:paraId="08EB61F6" w14:textId="7EB0F1BF" w:rsidR="001C5188" w:rsidRPr="001C5188" w:rsidRDefault="001C5188" w:rsidP="004C4A4B">
      <w:pPr>
        <w:pStyle w:val="ListParagraph"/>
        <w:numPr>
          <w:ilvl w:val="0"/>
          <w:numId w:val="19"/>
        </w:numPr>
        <w:spacing w:before="360" w:after="120" w:line="480" w:lineRule="auto"/>
        <w:ind w:left="851"/>
        <w:jc w:val="both"/>
        <w:rPr>
          <w:rFonts w:asciiTheme="majorBidi" w:hAnsiTheme="majorBidi" w:cstheme="majorBidi"/>
          <w:b/>
          <w:bCs/>
          <w:sz w:val="24"/>
          <w:szCs w:val="24"/>
        </w:rPr>
      </w:pPr>
      <w:r>
        <w:rPr>
          <w:rFonts w:asciiTheme="majorBidi" w:hAnsiTheme="majorBidi" w:cstheme="majorBidi"/>
          <w:b/>
          <w:bCs/>
          <w:sz w:val="24"/>
          <w:szCs w:val="24"/>
        </w:rPr>
        <w:t xml:space="preserve">Irregular Variations </w:t>
      </w:r>
    </w:p>
    <w:p w14:paraId="5AF83358" w14:textId="7ED04B08" w:rsidR="001C5188" w:rsidRPr="00044583" w:rsidRDefault="007E009B" w:rsidP="00A3615B">
      <w:pPr>
        <w:spacing w:line="480" w:lineRule="auto"/>
        <w:ind w:left="851"/>
        <w:jc w:val="both"/>
        <w:rPr>
          <w:rFonts w:asciiTheme="majorBidi" w:hAnsiTheme="majorBidi" w:cstheme="majorBidi"/>
          <w:color w:val="1F1F1F"/>
          <w:sz w:val="24"/>
          <w:szCs w:val="24"/>
          <w:shd w:val="clear" w:color="auto" w:fill="FFFFFF"/>
        </w:rPr>
      </w:pPr>
      <w:r w:rsidRPr="007E009B">
        <w:rPr>
          <w:rFonts w:asciiTheme="majorBidi" w:hAnsiTheme="majorBidi" w:cstheme="majorBidi"/>
          <w:color w:val="1F1F1F"/>
          <w:sz w:val="24"/>
          <w:szCs w:val="24"/>
          <w:shd w:val="clear" w:color="auto" w:fill="FFFFFF"/>
        </w:rPr>
        <w:t>Unpredictable fluctuations in a time series with no discernible pattern are termed irregular variations. Unlike seasonal or cyclical variations, they can occur at any time and often stem from unforeseen events (Valse, 2020), such as unexpected news announcements.</w:t>
      </w:r>
    </w:p>
    <w:p w14:paraId="48A08ABA" w14:textId="77777777" w:rsidR="000E1E92" w:rsidRPr="00044583" w:rsidRDefault="000E1E92" w:rsidP="00A3615B">
      <w:pPr>
        <w:pStyle w:val="ListParagraph"/>
        <w:shd w:val="clear" w:color="auto" w:fill="FFFFFF"/>
        <w:spacing w:before="100" w:beforeAutospacing="1" w:line="480" w:lineRule="auto"/>
        <w:ind w:left="851"/>
        <w:jc w:val="both"/>
        <w:rPr>
          <w:rFonts w:asciiTheme="majorBidi" w:hAnsiTheme="majorBidi" w:cstheme="majorBidi"/>
          <w:color w:val="1F1F1F"/>
          <w:sz w:val="24"/>
          <w:szCs w:val="24"/>
          <w:shd w:val="clear" w:color="auto" w:fill="FFFFFF"/>
        </w:rPr>
      </w:pPr>
    </w:p>
    <w:p w14:paraId="5850494A" w14:textId="77777777" w:rsidR="000E1E92" w:rsidRPr="00044583" w:rsidRDefault="000E1E92" w:rsidP="00A3615B">
      <w:pPr>
        <w:pStyle w:val="ListParagraph"/>
        <w:keepNext/>
        <w:shd w:val="clear" w:color="auto" w:fill="FFFFFF"/>
        <w:spacing w:before="100" w:beforeAutospacing="1" w:line="480" w:lineRule="auto"/>
        <w:ind w:left="851"/>
        <w:jc w:val="center"/>
      </w:pPr>
      <w:r w:rsidRPr="00044583">
        <w:rPr>
          <w:rFonts w:asciiTheme="majorBidi" w:eastAsia="Times New Roman" w:hAnsiTheme="majorBidi" w:cstheme="majorBidi"/>
          <w:noProof/>
          <w:color w:val="1F1F1F"/>
          <w:sz w:val="24"/>
          <w:szCs w:val="24"/>
        </w:rPr>
        <w:drawing>
          <wp:inline distT="0" distB="0" distL="0" distR="0" wp14:anchorId="0D1DCB95" wp14:editId="4026AFA6">
            <wp:extent cx="4875749" cy="2225040"/>
            <wp:effectExtent l="0" t="0" r="1270" b="3810"/>
            <wp:docPr id="309551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51338" name="Picture 309551338"/>
                    <pic:cNvPicPr/>
                  </pic:nvPicPr>
                  <pic:blipFill>
                    <a:blip r:embed="rId11">
                      <a:extLst>
                        <a:ext uri="{BEBA8EAE-BF5A-486C-A8C5-ECC9F3942E4B}">
                          <a14:imgProps xmlns:a14="http://schemas.microsoft.com/office/drawing/2010/main">
                            <a14:imgLayer r:embed="rId12">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911391" cy="2241305"/>
                    </a:xfrm>
                    <a:prstGeom prst="rect">
                      <a:avLst/>
                    </a:prstGeom>
                  </pic:spPr>
                </pic:pic>
              </a:graphicData>
            </a:graphic>
          </wp:inline>
        </w:drawing>
      </w:r>
    </w:p>
    <w:p w14:paraId="08574548" w14:textId="3535946A" w:rsidR="000E1E92" w:rsidRPr="00044583" w:rsidRDefault="000E1E92" w:rsidP="00A3615B">
      <w:pPr>
        <w:pStyle w:val="Caption"/>
        <w:spacing w:line="480" w:lineRule="auto"/>
        <w:jc w:val="center"/>
        <w:rPr>
          <w:rStyle w:val="Strong"/>
          <w:rFonts w:asciiTheme="majorBidi" w:eastAsia="Times New Roman" w:hAnsiTheme="majorBidi" w:cstheme="majorBidi"/>
          <w:b w:val="0"/>
          <w:bCs w:val="0"/>
          <w:color w:val="1F1F1F"/>
          <w:sz w:val="24"/>
          <w:szCs w:val="24"/>
        </w:rPr>
      </w:pPr>
      <w:bookmarkStart w:id="19" w:name="_Toc172023853"/>
      <w:r w:rsidRPr="00044583">
        <w:t xml:space="preserve">Figure </w:t>
      </w:r>
      <w:fldSimple w:instr=" SEQ Figure \* ARABIC ">
        <w:r w:rsidR="00600A0A">
          <w:rPr>
            <w:noProof/>
          </w:rPr>
          <w:t>3</w:t>
        </w:r>
      </w:fldSimple>
      <w:r w:rsidRPr="00044583">
        <w:t>: Time Series Components (</w:t>
      </w:r>
      <w:r w:rsidR="00325A0F" w:rsidRPr="00175898">
        <w:t xml:space="preserve">source: </w:t>
      </w:r>
      <w:r w:rsidRPr="00044583">
        <w:t>Valse, 2020)</w:t>
      </w:r>
      <w:bookmarkEnd w:id="19"/>
    </w:p>
    <w:p w14:paraId="1C531735" w14:textId="2F35C136" w:rsidR="00112100" w:rsidRDefault="00112100" w:rsidP="00A3615B">
      <w:pPr>
        <w:pStyle w:val="NormalWeb"/>
        <w:numPr>
          <w:ilvl w:val="0"/>
          <w:numId w:val="19"/>
        </w:numPr>
        <w:spacing w:line="480" w:lineRule="auto"/>
        <w:rPr>
          <w:b/>
          <w:bCs/>
          <w:lang w:val="en-GB" w:eastAsia="en-GB"/>
        </w:rPr>
      </w:pPr>
      <w:r w:rsidRPr="00112100">
        <w:rPr>
          <w:b/>
          <w:bCs/>
          <w:lang w:val="en-GB" w:eastAsia="en-GB"/>
        </w:rPr>
        <w:t>Autocorrelation Function (ACF)</w:t>
      </w:r>
    </w:p>
    <w:p w14:paraId="6FAC9E07" w14:textId="7EF23F48" w:rsidR="00B16F9D" w:rsidRDefault="00A414A1" w:rsidP="00A3615B">
      <w:pPr>
        <w:pStyle w:val="NormalWeb"/>
        <w:spacing w:line="480" w:lineRule="auto"/>
        <w:ind w:left="851"/>
        <w:jc w:val="both"/>
        <w:rPr>
          <w:lang w:val="en-GB" w:eastAsia="en-GB"/>
        </w:rPr>
      </w:pPr>
      <w:r w:rsidRPr="00A414A1">
        <w:rPr>
          <w:lang w:val="en-GB" w:eastAsia="en-GB"/>
        </w:rPr>
        <w:t>The ACF measures the correlation between a time series and its lagged observations (past values). Positive or negative values at early lags suggest trends, while spikes at specific lags indicate seasonality. Values close to zero imply little to no correlation.</w:t>
      </w:r>
      <w:r w:rsidR="00260855">
        <w:rPr>
          <w:lang w:val="en-GB" w:eastAsia="en-GB"/>
        </w:rPr>
        <w:t xml:space="preserve"> </w:t>
      </w:r>
      <w:r w:rsidR="00260855" w:rsidRPr="00260855">
        <w:rPr>
          <w:lang w:val="en-GB" w:eastAsia="en-GB"/>
        </w:rPr>
        <w:t>High ACF values at some lags, particularly for pronounced trends, can signal non-stationarity. However, interpreting the ACF for stationarity requires considering the overall pattern and employing additional tests like the Dickey-Fuller test (Hyndman et al., 2021; Brockwell, 2016).</w:t>
      </w:r>
      <w:r w:rsidR="002D4DC6">
        <w:t xml:space="preserve"> </w:t>
      </w:r>
    </w:p>
    <w:p w14:paraId="64FD6D10" w14:textId="77777777" w:rsidR="00A35DA0" w:rsidRDefault="00110D3B" w:rsidP="00A3615B">
      <w:pPr>
        <w:pStyle w:val="NormalWeb"/>
        <w:keepNext/>
        <w:spacing w:line="480" w:lineRule="auto"/>
      </w:pPr>
      <w:r w:rsidRPr="00110D3B">
        <w:rPr>
          <w:noProof/>
          <w:lang w:val="en-GB" w:eastAsia="en-GB"/>
        </w:rPr>
        <w:lastRenderedPageBreak/>
        <w:drawing>
          <wp:inline distT="0" distB="0" distL="0" distR="0" wp14:anchorId="40CFBF97" wp14:editId="7CF5E688">
            <wp:extent cx="5204911" cy="4701947"/>
            <wp:effectExtent l="0" t="0" r="0" b="3810"/>
            <wp:docPr id="156005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50087" name=""/>
                    <pic:cNvPicPr/>
                  </pic:nvPicPr>
                  <pic:blipFill>
                    <a:blip r:embed="rId13"/>
                    <a:stretch>
                      <a:fillRect/>
                    </a:stretch>
                  </pic:blipFill>
                  <pic:spPr>
                    <a:xfrm>
                      <a:off x="0" y="0"/>
                      <a:ext cx="5204911" cy="4701947"/>
                    </a:xfrm>
                    <a:prstGeom prst="rect">
                      <a:avLst/>
                    </a:prstGeom>
                  </pic:spPr>
                </pic:pic>
              </a:graphicData>
            </a:graphic>
          </wp:inline>
        </w:drawing>
      </w:r>
    </w:p>
    <w:p w14:paraId="3000AFA6" w14:textId="448FF1CB" w:rsidR="00292774" w:rsidRDefault="00A35DA0" w:rsidP="00A3615B">
      <w:pPr>
        <w:pStyle w:val="Caption"/>
        <w:spacing w:line="480" w:lineRule="auto"/>
        <w:jc w:val="center"/>
        <w:rPr>
          <w:lang w:eastAsia="en-GB"/>
        </w:rPr>
      </w:pPr>
      <w:bookmarkStart w:id="20" w:name="_Toc172023854"/>
      <w:r>
        <w:t xml:space="preserve">Figure </w:t>
      </w:r>
      <w:fldSimple w:instr=" SEQ Figure \* ARABIC ">
        <w:r w:rsidR="00600A0A">
          <w:rPr>
            <w:noProof/>
          </w:rPr>
          <w:t>4</w:t>
        </w:r>
      </w:fldSimple>
      <w:r>
        <w:t>: Autocorrelation Function (ACF) with both trend and seasonality (</w:t>
      </w:r>
      <w:r w:rsidR="00CE2E0E" w:rsidRPr="00CE2E0E">
        <w:t xml:space="preserve">source: </w:t>
      </w:r>
      <w:r w:rsidR="003D3573" w:rsidRPr="003D3573">
        <w:t>Hyndman et al., 2021</w:t>
      </w:r>
      <w:r>
        <w:t>)</w:t>
      </w:r>
      <w:bookmarkEnd w:id="20"/>
    </w:p>
    <w:p w14:paraId="3C4DC910" w14:textId="043DAEE2" w:rsidR="00112100" w:rsidRPr="001A25E9" w:rsidRDefault="00112100" w:rsidP="00A3615B">
      <w:pPr>
        <w:pStyle w:val="ListParagraph"/>
        <w:numPr>
          <w:ilvl w:val="0"/>
          <w:numId w:val="19"/>
        </w:numPr>
        <w:spacing w:before="100" w:beforeAutospacing="1" w:after="100" w:afterAutospacing="1" w:line="480" w:lineRule="auto"/>
        <w:rPr>
          <w:rFonts w:ascii="Times New Roman" w:eastAsia="Times New Roman" w:hAnsi="Times New Roman" w:cs="Times New Roman"/>
          <w:sz w:val="24"/>
          <w:szCs w:val="24"/>
          <w:lang w:eastAsia="en-GB"/>
        </w:rPr>
      </w:pPr>
      <w:r w:rsidRPr="001A25E9">
        <w:rPr>
          <w:rFonts w:ascii="Times New Roman" w:eastAsia="Times New Roman" w:hAnsi="Times New Roman" w:cs="Times New Roman"/>
          <w:b/>
          <w:bCs/>
          <w:sz w:val="24"/>
          <w:szCs w:val="24"/>
          <w:lang w:eastAsia="en-GB"/>
        </w:rPr>
        <w:t>Partial Autocorrelation Function (PACF):</w:t>
      </w:r>
    </w:p>
    <w:p w14:paraId="6146CEA2" w14:textId="02468808" w:rsidR="00453913" w:rsidRDefault="009A294E" w:rsidP="00A3615B">
      <w:pPr>
        <w:spacing w:before="100" w:beforeAutospacing="1" w:after="100" w:afterAutospacing="1" w:line="480" w:lineRule="auto"/>
        <w:ind w:left="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PACF is similar to the ACF with a difference that unlike ACF, it measures only the direct correlation of time series with its lagged </w:t>
      </w:r>
      <w:r w:rsidR="00504D42">
        <w:rPr>
          <w:rFonts w:ascii="Times New Roman" w:eastAsia="Times New Roman" w:hAnsi="Times New Roman" w:cs="Times New Roman"/>
          <w:sz w:val="24"/>
          <w:szCs w:val="24"/>
          <w:lang w:eastAsia="en-GB"/>
        </w:rPr>
        <w:t>observations</w:t>
      </w:r>
      <w:r>
        <w:rPr>
          <w:rFonts w:ascii="Times New Roman" w:eastAsia="Times New Roman" w:hAnsi="Times New Roman" w:cs="Times New Roman"/>
          <w:sz w:val="24"/>
          <w:szCs w:val="24"/>
          <w:lang w:eastAsia="en-GB"/>
        </w:rPr>
        <w:t xml:space="preserve"> excluding the influences of intermediate lags.</w:t>
      </w:r>
      <w:r w:rsidR="002E4B3A">
        <w:rPr>
          <w:rFonts w:ascii="Times New Roman" w:eastAsia="Times New Roman" w:hAnsi="Times New Roman" w:cs="Times New Roman"/>
          <w:sz w:val="24"/>
          <w:szCs w:val="24"/>
          <w:lang w:eastAsia="en-GB"/>
        </w:rPr>
        <w:t xml:space="preserve"> A high PACF value suggest strong relationship between the current value and its lagged value.</w:t>
      </w:r>
      <w:r>
        <w:rPr>
          <w:rFonts w:ascii="Times New Roman" w:eastAsia="Times New Roman" w:hAnsi="Times New Roman" w:cs="Times New Roman"/>
          <w:sz w:val="24"/>
          <w:szCs w:val="24"/>
          <w:lang w:eastAsia="en-GB"/>
        </w:rPr>
        <w:t xml:space="preserve"> </w:t>
      </w:r>
      <w:r w:rsidR="002E4B3A">
        <w:rPr>
          <w:rFonts w:ascii="Times New Roman" w:eastAsia="Times New Roman" w:hAnsi="Times New Roman" w:cs="Times New Roman"/>
          <w:sz w:val="24"/>
          <w:szCs w:val="24"/>
          <w:lang w:eastAsia="en-GB"/>
        </w:rPr>
        <w:t xml:space="preserve">Similar to ACF, a value of zero or close to it indicates no direct correlation or a weak one at that lag </w:t>
      </w:r>
      <w:r w:rsidR="00453913">
        <w:rPr>
          <w:rFonts w:ascii="Times New Roman" w:eastAsia="Times New Roman" w:hAnsi="Times New Roman" w:cs="Times New Roman"/>
          <w:sz w:val="24"/>
          <w:szCs w:val="24"/>
          <w:lang w:eastAsia="en-GB"/>
        </w:rPr>
        <w:t>(</w:t>
      </w:r>
      <w:r w:rsidR="00453913" w:rsidRPr="00DB575B">
        <w:rPr>
          <w:rStyle w:val="Hyperlink"/>
          <w:rFonts w:asciiTheme="majorBidi" w:hAnsiTheme="majorBidi" w:cstheme="majorBidi"/>
          <w:color w:val="auto"/>
          <w:sz w:val="24"/>
          <w:szCs w:val="24"/>
          <w:u w:val="none"/>
          <w14:ligatures w14:val="standardContextual"/>
        </w:rPr>
        <w:t>Dégerine</w:t>
      </w:r>
      <w:r w:rsidR="00453913">
        <w:rPr>
          <w:rStyle w:val="Hyperlink"/>
          <w:rFonts w:asciiTheme="majorBidi" w:hAnsiTheme="majorBidi" w:cstheme="majorBidi"/>
          <w:color w:val="auto"/>
          <w:sz w:val="24"/>
          <w:szCs w:val="24"/>
          <w:u w:val="none"/>
          <w14:ligatures w14:val="standardContextual"/>
        </w:rPr>
        <w:t xml:space="preserve"> et al., 2003)</w:t>
      </w:r>
      <w:r w:rsidR="002E4B3A">
        <w:rPr>
          <w:rStyle w:val="Hyperlink"/>
          <w:rFonts w:asciiTheme="majorBidi" w:hAnsiTheme="majorBidi" w:cstheme="majorBidi"/>
          <w:color w:val="auto"/>
          <w:sz w:val="24"/>
          <w:szCs w:val="24"/>
          <w:u w:val="none"/>
          <w14:ligatures w14:val="standardContextual"/>
        </w:rPr>
        <w:t>.</w:t>
      </w:r>
    </w:p>
    <w:p w14:paraId="661AAF2B" w14:textId="3497034F" w:rsidR="00E04514" w:rsidRDefault="00B65983" w:rsidP="007354C1">
      <w:pPr>
        <w:pStyle w:val="ListParagraph"/>
        <w:numPr>
          <w:ilvl w:val="1"/>
          <w:numId w:val="6"/>
        </w:numPr>
        <w:spacing w:before="360" w:after="120" w:line="480" w:lineRule="auto"/>
        <w:jc w:val="both"/>
        <w:outlineLvl w:val="1"/>
        <w:rPr>
          <w:rFonts w:asciiTheme="majorBidi" w:hAnsiTheme="majorBidi" w:cstheme="majorBidi"/>
          <w:b/>
          <w:bCs/>
          <w:sz w:val="24"/>
          <w:szCs w:val="24"/>
        </w:rPr>
      </w:pPr>
      <w:bookmarkStart w:id="21" w:name="_Toc180594486"/>
      <w:r>
        <w:rPr>
          <w:rFonts w:asciiTheme="majorBidi" w:hAnsiTheme="majorBidi" w:cstheme="majorBidi"/>
          <w:b/>
          <w:bCs/>
          <w:sz w:val="24"/>
          <w:szCs w:val="24"/>
        </w:rPr>
        <w:t>Testing for Stationarity</w:t>
      </w:r>
      <w:bookmarkEnd w:id="21"/>
    </w:p>
    <w:p w14:paraId="21E50C1A" w14:textId="687514D0" w:rsidR="00B65983" w:rsidRDefault="00DE086B" w:rsidP="00A3615B">
      <w:pPr>
        <w:pStyle w:val="ListParagraph"/>
        <w:numPr>
          <w:ilvl w:val="2"/>
          <w:numId w:val="6"/>
        </w:numPr>
        <w:spacing w:before="360" w:after="120" w:line="480" w:lineRule="auto"/>
        <w:jc w:val="both"/>
        <w:outlineLvl w:val="2"/>
        <w:rPr>
          <w:rFonts w:asciiTheme="majorBidi" w:hAnsiTheme="majorBidi" w:cstheme="majorBidi"/>
          <w:b/>
          <w:bCs/>
          <w:sz w:val="24"/>
          <w:szCs w:val="24"/>
        </w:rPr>
      </w:pPr>
      <w:bookmarkStart w:id="22" w:name="_Hlk168610688"/>
      <w:bookmarkStart w:id="23" w:name="_Toc180594487"/>
      <w:r w:rsidRPr="00DE086B">
        <w:rPr>
          <w:rFonts w:asciiTheme="majorBidi" w:hAnsiTheme="majorBidi" w:cstheme="majorBidi"/>
          <w:b/>
          <w:bCs/>
          <w:sz w:val="24"/>
          <w:szCs w:val="24"/>
        </w:rPr>
        <w:lastRenderedPageBreak/>
        <w:t>Augmented Dickey-Fuller</w:t>
      </w:r>
      <w:r>
        <w:rPr>
          <w:rFonts w:asciiTheme="majorBidi" w:hAnsiTheme="majorBidi" w:cstheme="majorBidi"/>
          <w:b/>
          <w:bCs/>
          <w:sz w:val="24"/>
          <w:szCs w:val="24"/>
        </w:rPr>
        <w:t xml:space="preserve"> </w:t>
      </w:r>
      <w:bookmarkEnd w:id="22"/>
      <w:r>
        <w:rPr>
          <w:rFonts w:asciiTheme="majorBidi" w:hAnsiTheme="majorBidi" w:cstheme="majorBidi"/>
          <w:b/>
          <w:bCs/>
          <w:sz w:val="24"/>
          <w:szCs w:val="24"/>
        </w:rPr>
        <w:t>(ADF)</w:t>
      </w:r>
      <w:bookmarkEnd w:id="23"/>
      <w:r>
        <w:rPr>
          <w:rFonts w:asciiTheme="majorBidi" w:hAnsiTheme="majorBidi" w:cstheme="majorBidi"/>
          <w:b/>
          <w:bCs/>
          <w:sz w:val="24"/>
          <w:szCs w:val="24"/>
        </w:rPr>
        <w:t xml:space="preserve"> </w:t>
      </w:r>
    </w:p>
    <w:p w14:paraId="05EF19A1" w14:textId="77777777" w:rsidR="002E18BB" w:rsidRPr="002E18BB" w:rsidRDefault="002E18BB" w:rsidP="007354C1">
      <w:pPr>
        <w:pStyle w:val="ListParagraph"/>
        <w:spacing w:before="360" w:after="120" w:line="480" w:lineRule="auto"/>
        <w:jc w:val="both"/>
        <w:rPr>
          <w:rFonts w:asciiTheme="majorBidi" w:hAnsiTheme="majorBidi" w:cstheme="majorBidi"/>
          <w:sz w:val="24"/>
          <w:szCs w:val="24"/>
        </w:rPr>
      </w:pPr>
      <w:r w:rsidRPr="002E18BB">
        <w:rPr>
          <w:rFonts w:asciiTheme="majorBidi" w:hAnsiTheme="majorBidi" w:cstheme="majorBidi"/>
          <w:sz w:val="24"/>
          <w:szCs w:val="24"/>
        </w:rPr>
        <w:t>This statistical test assesses whether a time series is stationary (constant mean, variance, and autocorrelation). The null hypothesis implies non-stationarity, while the alternative is stationarity.</w:t>
      </w:r>
    </w:p>
    <w:p w14:paraId="055B64E8" w14:textId="450B5248" w:rsidR="00F86466" w:rsidRDefault="002E18BB" w:rsidP="007354C1">
      <w:pPr>
        <w:pStyle w:val="ListParagraph"/>
        <w:spacing w:before="360" w:after="120" w:line="480" w:lineRule="auto"/>
        <w:jc w:val="both"/>
        <w:rPr>
          <w:rFonts w:asciiTheme="majorBidi" w:hAnsiTheme="majorBidi" w:cstheme="majorBidi"/>
          <w:sz w:val="24"/>
          <w:szCs w:val="24"/>
        </w:rPr>
      </w:pPr>
      <w:r w:rsidRPr="002E18BB">
        <w:rPr>
          <w:rFonts w:asciiTheme="majorBidi" w:hAnsiTheme="majorBidi" w:cstheme="majorBidi"/>
          <w:sz w:val="24"/>
          <w:szCs w:val="24"/>
        </w:rPr>
        <w:t>A more negative test statistic indicates stronger evidence against non-stationarity. If the statistic falls below critical values at a chosen significance level (e.g., 5%), we fail to reject the null hypothesis, suggesting potential non-stationarity. Additionally, a p-value less than the significance level (e.g., 0.05) leads to rejection of the null hypothesis, implying stationarity (Dickey et al., 1979; Rizwan, 2011).</w:t>
      </w:r>
    </w:p>
    <w:p w14:paraId="71CA1B8B" w14:textId="6EAC6127" w:rsidR="00DE086B" w:rsidRDefault="00DE086B" w:rsidP="00A3615B">
      <w:pPr>
        <w:pStyle w:val="ListParagraph"/>
        <w:numPr>
          <w:ilvl w:val="2"/>
          <w:numId w:val="6"/>
        </w:numPr>
        <w:spacing w:before="360" w:after="120" w:line="480" w:lineRule="auto"/>
        <w:jc w:val="both"/>
        <w:outlineLvl w:val="2"/>
        <w:rPr>
          <w:rFonts w:asciiTheme="majorBidi" w:hAnsiTheme="majorBidi" w:cstheme="majorBidi"/>
          <w:b/>
          <w:bCs/>
          <w:sz w:val="24"/>
          <w:szCs w:val="24"/>
        </w:rPr>
      </w:pPr>
      <w:bookmarkStart w:id="24" w:name="_Toc180594488"/>
      <w:r w:rsidRPr="00DE086B">
        <w:rPr>
          <w:rFonts w:asciiTheme="majorBidi" w:hAnsiTheme="majorBidi" w:cstheme="majorBidi"/>
          <w:b/>
          <w:bCs/>
          <w:sz w:val="24"/>
          <w:szCs w:val="24"/>
        </w:rPr>
        <w:t>Ljung-Box</w:t>
      </w:r>
      <w:bookmarkEnd w:id="24"/>
      <w:r w:rsidRPr="00DE086B">
        <w:rPr>
          <w:rFonts w:asciiTheme="majorBidi" w:hAnsiTheme="majorBidi" w:cstheme="majorBidi"/>
          <w:b/>
          <w:bCs/>
          <w:sz w:val="24"/>
          <w:szCs w:val="24"/>
        </w:rPr>
        <w:t xml:space="preserve"> </w:t>
      </w:r>
    </w:p>
    <w:p w14:paraId="6CC50904" w14:textId="77777777" w:rsidR="000B529E" w:rsidRPr="000B529E" w:rsidRDefault="000B529E" w:rsidP="007354C1">
      <w:pPr>
        <w:pStyle w:val="ListParagraph"/>
        <w:spacing w:before="360" w:after="120" w:line="480" w:lineRule="auto"/>
        <w:jc w:val="both"/>
        <w:rPr>
          <w:rFonts w:asciiTheme="majorBidi" w:hAnsiTheme="majorBidi" w:cstheme="majorBidi"/>
          <w:sz w:val="24"/>
          <w:szCs w:val="24"/>
        </w:rPr>
      </w:pPr>
      <w:r w:rsidRPr="000B529E">
        <w:rPr>
          <w:rFonts w:asciiTheme="majorBidi" w:hAnsiTheme="majorBidi" w:cstheme="majorBidi"/>
          <w:sz w:val="24"/>
          <w:szCs w:val="24"/>
        </w:rPr>
        <w:t>In a well-specified model for a stationary time series, residuals should be independent and identically distributed (i.i.d.). This means they behave randomly and have no "memory" of past values. Non-random residuals (serial correlation) suggest issues with the model or data stationarity.</w:t>
      </w:r>
    </w:p>
    <w:p w14:paraId="7575A6BB" w14:textId="0500F494" w:rsidR="000B529E" w:rsidRPr="000B529E" w:rsidRDefault="000B529E" w:rsidP="007354C1">
      <w:pPr>
        <w:pStyle w:val="ListParagraph"/>
        <w:spacing w:before="360" w:after="120" w:line="480" w:lineRule="auto"/>
        <w:jc w:val="both"/>
        <w:rPr>
          <w:rFonts w:asciiTheme="majorBidi" w:hAnsiTheme="majorBidi" w:cstheme="majorBidi"/>
          <w:sz w:val="24"/>
          <w:szCs w:val="24"/>
        </w:rPr>
      </w:pPr>
      <w:r w:rsidRPr="000B529E">
        <w:rPr>
          <w:rFonts w:asciiTheme="majorBidi" w:hAnsiTheme="majorBidi" w:cstheme="majorBidi"/>
          <w:sz w:val="24"/>
          <w:szCs w:val="24"/>
        </w:rPr>
        <w:t>The Ljung-Box test's null hypothesis states no serial correlation in residuals (present residuals are unrelated to past ones). Non-stationary data (trends or seasonality) can lead to serial correlation, violating the null hypothesis. A low p-value from the Ljung-Box test on residuals indicates a potential stationarity issue (Ljung et al., 1978).</w:t>
      </w:r>
    </w:p>
    <w:p w14:paraId="243625BB" w14:textId="384A88F5" w:rsidR="00C54BA6" w:rsidRPr="00C54BA6" w:rsidRDefault="0091209B" w:rsidP="007354C1">
      <w:pPr>
        <w:pStyle w:val="ListParagraph"/>
        <w:numPr>
          <w:ilvl w:val="1"/>
          <w:numId w:val="6"/>
        </w:numPr>
        <w:spacing w:before="360" w:after="120" w:line="480" w:lineRule="auto"/>
        <w:jc w:val="both"/>
        <w:outlineLvl w:val="1"/>
        <w:rPr>
          <w:rFonts w:asciiTheme="majorBidi" w:hAnsiTheme="majorBidi" w:cstheme="majorBidi"/>
          <w:b/>
          <w:bCs/>
          <w:sz w:val="24"/>
          <w:szCs w:val="24"/>
        </w:rPr>
      </w:pPr>
      <w:bookmarkStart w:id="25" w:name="_Toc180594489"/>
      <w:r>
        <w:rPr>
          <w:rFonts w:asciiTheme="majorBidi" w:hAnsiTheme="majorBidi" w:cstheme="majorBidi"/>
          <w:b/>
          <w:bCs/>
          <w:sz w:val="24"/>
          <w:szCs w:val="24"/>
        </w:rPr>
        <w:t>Statistical</w:t>
      </w:r>
      <w:r w:rsidR="002E76EB" w:rsidRPr="002E76EB">
        <w:rPr>
          <w:rFonts w:asciiTheme="majorBidi" w:hAnsiTheme="majorBidi" w:cstheme="majorBidi"/>
          <w:b/>
          <w:bCs/>
          <w:sz w:val="24"/>
          <w:szCs w:val="24"/>
        </w:rPr>
        <w:t xml:space="preserve"> Time Series Forecasting </w:t>
      </w:r>
      <w:r w:rsidR="00CF3F22">
        <w:rPr>
          <w:rFonts w:asciiTheme="majorBidi" w:hAnsiTheme="majorBidi" w:cstheme="majorBidi"/>
          <w:b/>
          <w:bCs/>
          <w:sz w:val="24"/>
          <w:szCs w:val="24"/>
        </w:rPr>
        <w:t>Models</w:t>
      </w:r>
      <w:bookmarkEnd w:id="25"/>
    </w:p>
    <w:p w14:paraId="0F01DC16" w14:textId="19EBDAF3" w:rsidR="009760A3" w:rsidRPr="00044583" w:rsidRDefault="009760A3" w:rsidP="001932C2">
      <w:pPr>
        <w:pStyle w:val="ListParagraph"/>
        <w:numPr>
          <w:ilvl w:val="2"/>
          <w:numId w:val="6"/>
        </w:numPr>
        <w:spacing w:before="360" w:after="120" w:line="480" w:lineRule="auto"/>
        <w:ind w:left="567" w:hanging="567"/>
        <w:contextualSpacing w:val="0"/>
        <w:jc w:val="both"/>
        <w:outlineLvl w:val="2"/>
        <w:rPr>
          <w:rFonts w:asciiTheme="majorBidi" w:hAnsiTheme="majorBidi" w:cstheme="majorBidi"/>
          <w:b/>
          <w:bCs/>
          <w:sz w:val="24"/>
          <w:szCs w:val="24"/>
        </w:rPr>
      </w:pPr>
      <w:bookmarkStart w:id="26" w:name="_Toc180594490"/>
      <w:r w:rsidRPr="00044583">
        <w:rPr>
          <w:rFonts w:asciiTheme="majorBidi" w:hAnsiTheme="majorBidi" w:cstheme="majorBidi"/>
          <w:b/>
          <w:bCs/>
          <w:sz w:val="24"/>
          <w:szCs w:val="24"/>
        </w:rPr>
        <w:t>Moving Average</w:t>
      </w:r>
      <w:r w:rsidR="00AF5AFC" w:rsidRPr="00044583">
        <w:rPr>
          <w:rFonts w:asciiTheme="majorBidi" w:hAnsiTheme="majorBidi" w:cstheme="majorBidi"/>
          <w:b/>
          <w:bCs/>
          <w:sz w:val="24"/>
          <w:szCs w:val="24"/>
        </w:rPr>
        <w:t xml:space="preserve"> (MA)</w:t>
      </w:r>
      <w:bookmarkEnd w:id="26"/>
    </w:p>
    <w:p w14:paraId="00832C7D" w14:textId="169BBE94" w:rsidR="00F85B2A" w:rsidRPr="00044583" w:rsidRDefault="00F85B2A" w:rsidP="001932C2">
      <w:pPr>
        <w:spacing w:line="480" w:lineRule="auto"/>
        <w:ind w:left="426"/>
        <w:jc w:val="both"/>
        <w:rPr>
          <w:rFonts w:asciiTheme="majorBidi" w:hAnsiTheme="majorBidi" w:cstheme="majorBidi"/>
          <w:sz w:val="24"/>
          <w:szCs w:val="24"/>
        </w:rPr>
      </w:pPr>
      <w:r w:rsidRPr="00044583">
        <w:rPr>
          <w:rFonts w:asciiTheme="majorBidi" w:hAnsiTheme="majorBidi" w:cstheme="majorBidi"/>
          <w:color w:val="1F1F1F"/>
          <w:sz w:val="24"/>
          <w:szCs w:val="24"/>
          <w:shd w:val="clear" w:color="auto" w:fill="FFFFFF"/>
        </w:rPr>
        <w:t xml:space="preserve">Moving averages (MAs) are a popular technical indicator used in financial trading to identify trends and potential support and resistance levels. </w:t>
      </w:r>
      <w:r w:rsidR="00F955E1" w:rsidRPr="00044583">
        <w:rPr>
          <w:rFonts w:asciiTheme="majorBidi" w:hAnsiTheme="majorBidi" w:cstheme="majorBidi"/>
          <w:color w:val="1F1F1F"/>
          <w:sz w:val="24"/>
          <w:szCs w:val="24"/>
          <w:shd w:val="clear" w:color="auto" w:fill="FFFFFF"/>
        </w:rPr>
        <w:t>Considering stock data as example, t</w:t>
      </w:r>
      <w:r w:rsidRPr="00044583">
        <w:rPr>
          <w:rFonts w:asciiTheme="majorBidi" w:hAnsiTheme="majorBidi" w:cstheme="majorBidi"/>
          <w:color w:val="1F1F1F"/>
          <w:sz w:val="24"/>
          <w:szCs w:val="24"/>
          <w:shd w:val="clear" w:color="auto" w:fill="FFFFFF"/>
        </w:rPr>
        <w:t xml:space="preserve">his approach assumes that recent </w:t>
      </w:r>
      <w:r w:rsidR="009C4E82" w:rsidRPr="00044583">
        <w:rPr>
          <w:rFonts w:asciiTheme="majorBidi" w:hAnsiTheme="majorBidi" w:cstheme="majorBidi"/>
          <w:color w:val="1F1F1F"/>
          <w:sz w:val="24"/>
          <w:szCs w:val="24"/>
          <w:shd w:val="clear" w:color="auto" w:fill="FFFFFF"/>
        </w:rPr>
        <w:t>price</w:t>
      </w:r>
      <w:r w:rsidR="00B75D0B" w:rsidRPr="00044583">
        <w:rPr>
          <w:rFonts w:asciiTheme="majorBidi" w:hAnsiTheme="majorBidi" w:cstheme="majorBidi"/>
          <w:color w:val="1F1F1F"/>
          <w:sz w:val="24"/>
          <w:szCs w:val="24"/>
          <w:shd w:val="clear" w:color="auto" w:fill="FFFFFF"/>
        </w:rPr>
        <w:t>s</w:t>
      </w:r>
      <w:r w:rsidRPr="00044583">
        <w:rPr>
          <w:rFonts w:asciiTheme="majorBidi" w:hAnsiTheme="majorBidi" w:cstheme="majorBidi"/>
          <w:color w:val="1F1F1F"/>
          <w:sz w:val="24"/>
          <w:szCs w:val="24"/>
          <w:shd w:val="clear" w:color="auto" w:fill="FFFFFF"/>
        </w:rPr>
        <w:t xml:space="preserve"> hold more significance for predicting future </w:t>
      </w:r>
      <w:r w:rsidR="009C4E82" w:rsidRPr="00044583">
        <w:rPr>
          <w:rFonts w:asciiTheme="majorBidi" w:hAnsiTheme="majorBidi" w:cstheme="majorBidi"/>
          <w:color w:val="1F1F1F"/>
          <w:sz w:val="24"/>
          <w:szCs w:val="24"/>
          <w:shd w:val="clear" w:color="auto" w:fill="FFFFFF"/>
        </w:rPr>
        <w:t>prices</w:t>
      </w:r>
      <w:r w:rsidRPr="00044583">
        <w:rPr>
          <w:rFonts w:asciiTheme="majorBidi" w:hAnsiTheme="majorBidi" w:cstheme="majorBidi"/>
          <w:color w:val="1F1F1F"/>
          <w:sz w:val="24"/>
          <w:szCs w:val="24"/>
          <w:shd w:val="clear" w:color="auto" w:fill="FFFFFF"/>
        </w:rPr>
        <w:t xml:space="preserve"> compared to older data. For example, a 3-period moving </w:t>
      </w:r>
      <w:r w:rsidRPr="00044583">
        <w:rPr>
          <w:rFonts w:asciiTheme="majorBidi" w:hAnsiTheme="majorBidi" w:cstheme="majorBidi"/>
          <w:color w:val="1F1F1F"/>
          <w:sz w:val="24"/>
          <w:szCs w:val="24"/>
          <w:shd w:val="clear" w:color="auto" w:fill="FFFFFF"/>
        </w:rPr>
        <w:lastRenderedPageBreak/>
        <w:t xml:space="preserve">average calculates the average </w:t>
      </w:r>
      <w:r w:rsidR="00A3696E" w:rsidRPr="00044583">
        <w:rPr>
          <w:rFonts w:asciiTheme="majorBidi" w:hAnsiTheme="majorBidi" w:cstheme="majorBidi"/>
          <w:color w:val="1F1F1F"/>
          <w:sz w:val="24"/>
          <w:szCs w:val="24"/>
          <w:shd w:val="clear" w:color="auto" w:fill="FFFFFF"/>
        </w:rPr>
        <w:t>data</w:t>
      </w:r>
      <w:r w:rsidRPr="00044583">
        <w:rPr>
          <w:rFonts w:asciiTheme="majorBidi" w:hAnsiTheme="majorBidi" w:cstheme="majorBidi"/>
          <w:color w:val="1F1F1F"/>
          <w:sz w:val="24"/>
          <w:szCs w:val="24"/>
          <w:shd w:val="clear" w:color="auto" w:fill="FFFFFF"/>
        </w:rPr>
        <w:t xml:space="preserve"> over the last three periods (days, weeks, etc.) to predict the upcoming period's price. This implies that the price of future </w:t>
      </w:r>
      <w:r w:rsidR="003F650E">
        <w:rPr>
          <w:rFonts w:asciiTheme="majorBidi" w:hAnsiTheme="majorBidi" w:cstheme="majorBidi"/>
          <w:color w:val="1F1F1F"/>
          <w:sz w:val="24"/>
          <w:szCs w:val="24"/>
          <w:shd w:val="clear" w:color="auto" w:fill="FFFFFF"/>
        </w:rPr>
        <w:t xml:space="preserve">time </w:t>
      </w:r>
      <w:r w:rsidRPr="00044583">
        <w:rPr>
          <w:rFonts w:asciiTheme="majorBidi" w:hAnsiTheme="majorBidi" w:cstheme="majorBidi"/>
          <w:color w:val="1F1F1F"/>
          <w:sz w:val="24"/>
          <w:szCs w:val="24"/>
          <w:shd w:val="clear" w:color="auto" w:fill="FFFFFF"/>
        </w:rPr>
        <w:t xml:space="preserve">periods is </w:t>
      </w:r>
      <w:r w:rsidR="00654271" w:rsidRPr="00654271">
        <w:rPr>
          <w:rFonts w:asciiTheme="majorBidi" w:hAnsiTheme="majorBidi" w:cstheme="majorBidi"/>
          <w:color w:val="1F1F1F"/>
          <w:sz w:val="24"/>
          <w:szCs w:val="24"/>
          <w:shd w:val="clear" w:color="auto" w:fill="FFFFFF"/>
        </w:rPr>
        <w:t>weighting</w:t>
      </w:r>
      <w:r w:rsidR="00654271">
        <w:rPr>
          <w:rFonts w:asciiTheme="majorBidi" w:hAnsiTheme="majorBidi" w:cstheme="majorBidi"/>
          <w:color w:val="1F1F1F"/>
          <w:sz w:val="24"/>
          <w:szCs w:val="24"/>
          <w:shd w:val="clear" w:color="auto" w:fill="FFFFFF"/>
        </w:rPr>
        <w:t xml:space="preserve"> </w:t>
      </w:r>
      <w:r w:rsidRPr="00044583">
        <w:rPr>
          <w:rFonts w:asciiTheme="majorBidi" w:hAnsiTheme="majorBidi" w:cstheme="majorBidi"/>
          <w:color w:val="1F1F1F"/>
          <w:sz w:val="24"/>
          <w:szCs w:val="24"/>
          <w:shd w:val="clear" w:color="auto" w:fill="FFFFFF"/>
        </w:rPr>
        <w:t>by the patterns observed in the most recent data points. (Jain et al., 2005)</w:t>
      </w:r>
    </w:p>
    <w:p w14:paraId="79C6154E" w14:textId="71C40F72" w:rsidR="0083007A" w:rsidRPr="00044583" w:rsidRDefault="0083007A" w:rsidP="001932C2">
      <w:pPr>
        <w:spacing w:line="480" w:lineRule="auto"/>
        <w:ind w:left="426"/>
        <w:rPr>
          <w:rFonts w:asciiTheme="majorBidi" w:hAnsiTheme="majorBidi" w:cstheme="majorBidi"/>
          <w:color w:val="1F1F1F"/>
          <w:sz w:val="24"/>
          <w:szCs w:val="24"/>
          <w:shd w:val="clear" w:color="auto" w:fill="FFFFFF"/>
        </w:rPr>
      </w:pPr>
      <w:r w:rsidRPr="00044583">
        <w:rPr>
          <w:rFonts w:asciiTheme="majorBidi" w:hAnsiTheme="majorBidi" w:cstheme="majorBidi"/>
          <w:color w:val="1F1F1F"/>
          <w:sz w:val="24"/>
          <w:szCs w:val="24"/>
          <w:shd w:val="clear" w:color="auto" w:fill="FFFFFF"/>
        </w:rPr>
        <w:t>There are three main types of moving averages</w:t>
      </w:r>
      <w:r w:rsidR="000725A0" w:rsidRPr="00044583">
        <w:rPr>
          <w:rFonts w:asciiTheme="majorBidi" w:hAnsiTheme="majorBidi" w:cstheme="majorBidi"/>
          <w:color w:val="1F1F1F"/>
          <w:sz w:val="24"/>
          <w:szCs w:val="24"/>
          <w:shd w:val="clear" w:color="auto" w:fill="FFFFFF"/>
        </w:rPr>
        <w:t xml:space="preserve"> </w:t>
      </w:r>
      <w:r w:rsidR="000725A0" w:rsidRPr="00044583">
        <w:rPr>
          <w:rStyle w:val="Strong"/>
          <w:rFonts w:asciiTheme="majorBidi" w:hAnsiTheme="majorBidi" w:cstheme="majorBidi"/>
          <w:b w:val="0"/>
          <w:bCs w:val="0"/>
          <w:color w:val="1F1F1F"/>
        </w:rPr>
        <w:t>(Murphy, 1999)</w:t>
      </w:r>
      <w:r w:rsidRPr="00044583">
        <w:rPr>
          <w:rFonts w:asciiTheme="majorBidi" w:hAnsiTheme="majorBidi" w:cstheme="majorBidi"/>
          <w:color w:val="1F1F1F"/>
          <w:sz w:val="24"/>
          <w:szCs w:val="24"/>
          <w:shd w:val="clear" w:color="auto" w:fill="FFFFFF"/>
        </w:rPr>
        <w:t>:</w:t>
      </w:r>
    </w:p>
    <w:p w14:paraId="438C5905" w14:textId="77777777" w:rsidR="00AF78D3" w:rsidRPr="00AF78D3" w:rsidRDefault="003D38A6" w:rsidP="00A3615B">
      <w:pPr>
        <w:pStyle w:val="NormalWeb"/>
        <w:numPr>
          <w:ilvl w:val="0"/>
          <w:numId w:val="8"/>
        </w:numPr>
        <w:shd w:val="clear" w:color="auto" w:fill="FFFFFF"/>
        <w:spacing w:line="480" w:lineRule="auto"/>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color w:val="1F1F1F"/>
          <w:lang w:val="en-GB"/>
        </w:rPr>
        <w:t>Simple Moving Average (SMA)</w:t>
      </w:r>
    </w:p>
    <w:p w14:paraId="56441ABC" w14:textId="09EF7C9D" w:rsidR="003D38A6" w:rsidRPr="00044583" w:rsidRDefault="003D38A6" w:rsidP="00A3615B">
      <w:pPr>
        <w:pStyle w:val="NormalWeb"/>
        <w:shd w:val="clear" w:color="auto" w:fill="FFFFFF"/>
        <w:spacing w:line="480" w:lineRule="auto"/>
        <w:ind w:left="720"/>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b w:val="0"/>
          <w:bCs w:val="0"/>
          <w:color w:val="1F1F1F"/>
          <w:lang w:val="en-GB"/>
        </w:rPr>
        <w:t xml:space="preserve">This basic MA takes the average of a chosen number of price points (e.g., closing prices). Recent data has equal weight as older data, making it more sensitive to recent price changes. </w:t>
      </w:r>
    </w:p>
    <w:p w14:paraId="2F9B563E" w14:textId="77777777" w:rsidR="00AF78D3" w:rsidRPr="00AF78D3" w:rsidRDefault="003D38A6" w:rsidP="00A3615B">
      <w:pPr>
        <w:pStyle w:val="NormalWeb"/>
        <w:numPr>
          <w:ilvl w:val="0"/>
          <w:numId w:val="8"/>
        </w:numPr>
        <w:shd w:val="clear" w:color="auto" w:fill="FFFFFF"/>
        <w:spacing w:line="480" w:lineRule="auto"/>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color w:val="1F1F1F"/>
          <w:lang w:val="en-GB"/>
        </w:rPr>
        <w:t>Linearly Weighted Moving Average (LWMA)</w:t>
      </w:r>
    </w:p>
    <w:p w14:paraId="0DC2761E" w14:textId="7FB3CBB8" w:rsidR="003D38A6" w:rsidRPr="00044583" w:rsidRDefault="003D38A6" w:rsidP="00A3615B">
      <w:pPr>
        <w:pStyle w:val="NormalWeb"/>
        <w:shd w:val="clear" w:color="auto" w:fill="FFFFFF"/>
        <w:spacing w:line="480" w:lineRule="auto"/>
        <w:ind w:left="720"/>
        <w:jc w:val="both"/>
        <w:rPr>
          <w:rStyle w:val="Strong"/>
          <w:rFonts w:asciiTheme="majorBidi" w:hAnsiTheme="majorBidi" w:cstheme="majorBidi"/>
          <w:b w:val="0"/>
          <w:bCs w:val="0"/>
          <w:color w:val="1F1F1F"/>
          <w:lang w:val="en-GB"/>
        </w:rPr>
      </w:pPr>
      <w:r w:rsidRPr="00044583">
        <w:rPr>
          <w:rStyle w:val="Strong"/>
          <w:rFonts w:asciiTheme="majorBidi" w:hAnsiTheme="majorBidi" w:cstheme="majorBidi"/>
          <w:b w:val="0"/>
          <w:bCs w:val="0"/>
          <w:color w:val="1F1F1F"/>
          <w:lang w:val="en-GB"/>
        </w:rPr>
        <w:t xml:space="preserve">This MA assigns higher weights to recent prices within the window, giving them more influence. While recent data is prioritized, some historical data is still considered. </w:t>
      </w:r>
    </w:p>
    <w:p w14:paraId="732B2B3A" w14:textId="77777777" w:rsidR="00AF78D3" w:rsidRDefault="003D38A6" w:rsidP="00A3615B">
      <w:pPr>
        <w:pStyle w:val="NormalWeb"/>
        <w:numPr>
          <w:ilvl w:val="0"/>
          <w:numId w:val="8"/>
        </w:numPr>
        <w:shd w:val="clear" w:color="auto" w:fill="FFFFFF"/>
        <w:spacing w:line="480" w:lineRule="auto"/>
        <w:jc w:val="both"/>
        <w:rPr>
          <w:rStyle w:val="Strong"/>
          <w:rFonts w:asciiTheme="majorBidi" w:hAnsiTheme="majorBidi" w:cstheme="majorBidi"/>
          <w:color w:val="1F1F1F"/>
          <w:lang w:val="en-GB"/>
        </w:rPr>
      </w:pPr>
      <w:r w:rsidRPr="00044583">
        <w:rPr>
          <w:rStyle w:val="Strong"/>
          <w:rFonts w:asciiTheme="majorBidi" w:hAnsiTheme="majorBidi" w:cstheme="majorBidi"/>
          <w:color w:val="1F1F1F"/>
          <w:lang w:val="en-GB"/>
        </w:rPr>
        <w:t>Exponentially Weighted Moving Average (EMA)</w:t>
      </w:r>
    </w:p>
    <w:p w14:paraId="709ED058" w14:textId="74B8DE0A" w:rsidR="00BE654E" w:rsidRPr="00044583" w:rsidRDefault="003D38A6" w:rsidP="00A3615B">
      <w:pPr>
        <w:pStyle w:val="NormalWeb"/>
        <w:shd w:val="clear" w:color="auto" w:fill="FFFFFF"/>
        <w:spacing w:line="480" w:lineRule="auto"/>
        <w:ind w:left="720"/>
        <w:jc w:val="both"/>
        <w:rPr>
          <w:rStyle w:val="Strong"/>
          <w:rFonts w:asciiTheme="majorBidi" w:hAnsiTheme="majorBidi" w:cstheme="majorBidi"/>
          <w:color w:val="1F1F1F"/>
          <w:lang w:val="en-GB"/>
        </w:rPr>
      </w:pPr>
      <w:r w:rsidRPr="00044583">
        <w:rPr>
          <w:rStyle w:val="Strong"/>
          <w:rFonts w:asciiTheme="majorBidi" w:hAnsiTheme="majorBidi" w:cstheme="majorBidi"/>
          <w:b w:val="0"/>
          <w:bCs w:val="0"/>
          <w:color w:val="1F1F1F"/>
          <w:lang w:val="en-GB"/>
        </w:rPr>
        <w:t>This MA assigns exponentially decreasing weights to past prices, with the most recent price having the most influence. This approach heavily emphasizes recent information while incorporating some historical context.</w:t>
      </w:r>
    </w:p>
    <w:p w14:paraId="60613390" w14:textId="77777777" w:rsidR="00D242C3" w:rsidRPr="00044583" w:rsidRDefault="00D242C3" w:rsidP="00A3615B">
      <w:pPr>
        <w:pStyle w:val="NormalWeb"/>
        <w:keepNext/>
        <w:shd w:val="clear" w:color="auto" w:fill="FFFFFF"/>
        <w:spacing w:line="480" w:lineRule="auto"/>
        <w:jc w:val="center"/>
        <w:rPr>
          <w:lang w:val="en-GB"/>
        </w:rPr>
      </w:pPr>
      <w:r w:rsidRPr="00044583">
        <w:rPr>
          <w:rFonts w:asciiTheme="majorBidi" w:hAnsiTheme="majorBidi" w:cstheme="majorBidi"/>
          <w:b/>
          <w:bCs/>
          <w:noProof/>
          <w:color w:val="1F1F1F"/>
          <w:lang w:val="en-GB"/>
        </w:rPr>
        <w:lastRenderedPageBreak/>
        <w:drawing>
          <wp:inline distT="0" distB="0" distL="0" distR="0" wp14:anchorId="1A817D07" wp14:editId="76392F4B">
            <wp:extent cx="4865878" cy="2885240"/>
            <wp:effectExtent l="0" t="0" r="0" b="0"/>
            <wp:docPr id="843635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5532" name="Picture 843635532"/>
                    <pic:cNvPicPr/>
                  </pic:nvPicPr>
                  <pic:blipFill>
                    <a:blip r:embed="rId14">
                      <a:extLst>
                        <a:ext uri="{28A0092B-C50C-407E-A947-70E740481C1C}">
                          <a14:useLocalDpi xmlns:a14="http://schemas.microsoft.com/office/drawing/2010/main" val="0"/>
                        </a:ext>
                      </a:extLst>
                    </a:blip>
                    <a:stretch>
                      <a:fillRect/>
                    </a:stretch>
                  </pic:blipFill>
                  <pic:spPr>
                    <a:xfrm>
                      <a:off x="0" y="0"/>
                      <a:ext cx="4871726" cy="2888708"/>
                    </a:xfrm>
                    <a:prstGeom prst="rect">
                      <a:avLst/>
                    </a:prstGeom>
                  </pic:spPr>
                </pic:pic>
              </a:graphicData>
            </a:graphic>
          </wp:inline>
        </w:drawing>
      </w:r>
    </w:p>
    <w:p w14:paraId="3FA1CB1A" w14:textId="2BA7D11E" w:rsidR="00D242C3" w:rsidRPr="00044583" w:rsidRDefault="00D242C3" w:rsidP="00A3615B">
      <w:pPr>
        <w:pStyle w:val="Caption"/>
        <w:spacing w:line="480" w:lineRule="auto"/>
        <w:jc w:val="center"/>
        <w:rPr>
          <w:rFonts w:asciiTheme="majorBidi" w:hAnsiTheme="majorBidi" w:cstheme="majorBidi"/>
          <w:b/>
          <w:bCs/>
          <w:color w:val="1F1F1F"/>
        </w:rPr>
      </w:pPr>
      <w:bookmarkStart w:id="27" w:name="_Toc172023855"/>
      <w:r w:rsidRPr="00044583">
        <w:t xml:space="preserve">Figure </w:t>
      </w:r>
      <w:fldSimple w:instr=" SEQ Figure \* ARABIC ">
        <w:r w:rsidR="00600A0A">
          <w:rPr>
            <w:noProof/>
          </w:rPr>
          <w:t>5</w:t>
        </w:r>
      </w:fldSimple>
      <w:r w:rsidRPr="00044583">
        <w:t>: Comparison of Moving Averages (</w:t>
      </w:r>
      <w:r w:rsidR="00CE2E0E" w:rsidRPr="00175898">
        <w:t xml:space="preserve">source: </w:t>
      </w:r>
      <w:r w:rsidRPr="00044583">
        <w:t>Kadam, 2012)</w:t>
      </w:r>
      <w:bookmarkEnd w:id="27"/>
    </w:p>
    <w:p w14:paraId="39312900" w14:textId="77777777" w:rsidR="009760A3" w:rsidRPr="00044583" w:rsidRDefault="009760A3" w:rsidP="007354C1">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28" w:name="_Toc180594491"/>
      <w:r w:rsidRPr="00044583">
        <w:rPr>
          <w:rFonts w:asciiTheme="majorBidi" w:hAnsiTheme="majorBidi" w:cstheme="majorBidi"/>
          <w:b/>
          <w:bCs/>
          <w:sz w:val="24"/>
          <w:szCs w:val="24"/>
        </w:rPr>
        <w:t>Exponential Smoothing</w:t>
      </w:r>
      <w:bookmarkEnd w:id="28"/>
    </w:p>
    <w:p w14:paraId="54BD2583" w14:textId="152F1630" w:rsidR="00550E54" w:rsidRPr="00044583" w:rsidRDefault="00550E54" w:rsidP="00C32880">
      <w:pPr>
        <w:spacing w:line="480" w:lineRule="auto"/>
        <w:ind w:left="426"/>
        <w:jc w:val="both"/>
        <w:rPr>
          <w:rFonts w:asciiTheme="majorBidi" w:hAnsiTheme="majorBidi" w:cstheme="majorBidi"/>
          <w:sz w:val="24"/>
          <w:szCs w:val="24"/>
          <w:lang w:bidi="fa-IR"/>
        </w:rPr>
      </w:pPr>
      <w:r w:rsidRPr="00044583">
        <w:rPr>
          <w:rFonts w:asciiTheme="majorBidi" w:hAnsiTheme="majorBidi" w:cstheme="majorBidi"/>
          <w:sz w:val="24"/>
          <w:szCs w:val="24"/>
          <w:lang w:bidi="fa-IR"/>
        </w:rPr>
        <w:t xml:space="preserve">Exponential smoothing is a forecasting technique that assigns higher weights to recent data points compared to older ones. </w:t>
      </w:r>
      <w:r w:rsidR="004A7B3D">
        <w:rPr>
          <w:rFonts w:asciiTheme="majorBidi" w:hAnsiTheme="majorBidi" w:cstheme="majorBidi"/>
          <w:sz w:val="24"/>
          <w:szCs w:val="24"/>
          <w:lang w:bidi="fa-IR"/>
        </w:rPr>
        <w:t>I</w:t>
      </w:r>
      <w:r w:rsidRPr="00044583">
        <w:rPr>
          <w:rFonts w:asciiTheme="majorBidi" w:hAnsiTheme="majorBidi" w:cstheme="majorBidi"/>
          <w:sz w:val="24"/>
          <w:szCs w:val="24"/>
          <w:lang w:bidi="fa-IR"/>
        </w:rPr>
        <w:t xml:space="preserve">t emphasizes the most recent observations while progressively decreasing weight for older data. This approach offers quick and reliable </w:t>
      </w:r>
      <w:r w:rsidR="00041883">
        <w:rPr>
          <w:rFonts w:asciiTheme="majorBidi" w:hAnsiTheme="majorBidi" w:cstheme="majorBidi"/>
          <w:sz w:val="24"/>
          <w:szCs w:val="24"/>
          <w:lang w:bidi="fa-IR"/>
        </w:rPr>
        <w:t>forecasts</w:t>
      </w:r>
      <w:r w:rsidR="0009017C" w:rsidRPr="00044583">
        <w:rPr>
          <w:rFonts w:asciiTheme="majorBidi" w:hAnsiTheme="majorBidi" w:cstheme="majorBidi"/>
          <w:sz w:val="24"/>
          <w:szCs w:val="24"/>
          <w:lang w:bidi="fa-IR"/>
        </w:rPr>
        <w:t xml:space="preserve"> (Nugus, 2009)</w:t>
      </w:r>
      <w:r w:rsidRPr="00044583">
        <w:rPr>
          <w:rFonts w:asciiTheme="majorBidi" w:hAnsiTheme="majorBidi" w:cstheme="majorBidi"/>
          <w:sz w:val="24"/>
          <w:szCs w:val="24"/>
          <w:lang w:bidi="fa-IR"/>
        </w:rPr>
        <w:t xml:space="preserve">, making it a valuable tool across various industries since its introduction (Holt, 1957; Brown, 1959; Winters, 1960). Exponential smoothing comes in three main </w:t>
      </w:r>
      <w:r w:rsidR="003E5D34" w:rsidRPr="00044583">
        <w:rPr>
          <w:rFonts w:asciiTheme="majorBidi" w:hAnsiTheme="majorBidi" w:cstheme="majorBidi"/>
          <w:sz w:val="24"/>
          <w:szCs w:val="24"/>
          <w:lang w:bidi="fa-IR"/>
        </w:rPr>
        <w:t>types</w:t>
      </w:r>
      <w:r w:rsidRPr="00044583">
        <w:rPr>
          <w:rFonts w:asciiTheme="majorBidi" w:hAnsiTheme="majorBidi" w:cstheme="majorBidi"/>
          <w:sz w:val="24"/>
          <w:szCs w:val="24"/>
          <w:lang w:bidi="fa-IR"/>
        </w:rPr>
        <w:t>: single, double, and triple. These methods can model time series data with varying degrees of complexity, accounting for trend level, trend slope, and even seasonal components (Yibin, 2019).</w:t>
      </w:r>
    </w:p>
    <w:p w14:paraId="5BAAEEB1" w14:textId="5AD62DB4" w:rsidR="002314E5" w:rsidRPr="00044583" w:rsidRDefault="006D3E85" w:rsidP="00C32880">
      <w:pPr>
        <w:spacing w:line="480" w:lineRule="auto"/>
        <w:ind w:left="426"/>
        <w:jc w:val="both"/>
        <w:rPr>
          <w:rFonts w:asciiTheme="majorBidi" w:hAnsiTheme="majorBidi" w:cstheme="majorBidi"/>
          <w:sz w:val="24"/>
          <w:szCs w:val="24"/>
          <w:lang w:bidi="fa-IR"/>
        </w:rPr>
      </w:pPr>
      <w:r w:rsidRPr="00044583">
        <w:rPr>
          <w:rFonts w:asciiTheme="majorBidi" w:hAnsiTheme="majorBidi" w:cstheme="majorBidi"/>
          <w:sz w:val="24"/>
          <w:szCs w:val="24"/>
          <w:lang w:bidi="fa-IR"/>
        </w:rPr>
        <w:t xml:space="preserve">Holt’s linear model </w:t>
      </w:r>
      <w:r w:rsidR="00FE1ED4" w:rsidRPr="00044583">
        <w:rPr>
          <w:rFonts w:asciiTheme="majorBidi" w:hAnsiTheme="majorBidi" w:cstheme="majorBidi"/>
          <w:sz w:val="24"/>
          <w:szCs w:val="24"/>
          <w:lang w:bidi="fa-IR"/>
        </w:rPr>
        <w:t xml:space="preserve">excel at </w:t>
      </w:r>
      <w:r w:rsidR="00685233" w:rsidRPr="00044583">
        <w:rPr>
          <w:rFonts w:asciiTheme="majorBidi" w:hAnsiTheme="majorBidi" w:cstheme="majorBidi"/>
          <w:sz w:val="24"/>
          <w:szCs w:val="24"/>
          <w:lang w:bidi="fa-IR"/>
        </w:rPr>
        <w:t>forecast</w:t>
      </w:r>
      <w:r w:rsidR="00FE1ED4" w:rsidRPr="00044583">
        <w:rPr>
          <w:rFonts w:asciiTheme="majorBidi" w:hAnsiTheme="majorBidi" w:cstheme="majorBidi"/>
          <w:sz w:val="24"/>
          <w:szCs w:val="24"/>
          <w:lang w:bidi="fa-IR"/>
        </w:rPr>
        <w:t>ing</w:t>
      </w:r>
      <w:r w:rsidR="00685233" w:rsidRPr="00044583">
        <w:rPr>
          <w:rFonts w:asciiTheme="majorBidi" w:hAnsiTheme="majorBidi" w:cstheme="majorBidi"/>
          <w:sz w:val="24"/>
          <w:szCs w:val="24"/>
          <w:lang w:bidi="fa-IR"/>
        </w:rPr>
        <w:t xml:space="preserve"> trend</w:t>
      </w:r>
      <w:r w:rsidR="00B6063E" w:rsidRPr="00044583">
        <w:rPr>
          <w:rFonts w:asciiTheme="majorBidi" w:hAnsiTheme="majorBidi" w:cstheme="majorBidi"/>
          <w:sz w:val="24"/>
          <w:szCs w:val="24"/>
          <w:lang w:bidi="fa-IR"/>
        </w:rPr>
        <w:t>s</w:t>
      </w:r>
      <w:r w:rsidR="00FE1ED4" w:rsidRPr="00044583">
        <w:rPr>
          <w:rFonts w:asciiTheme="majorBidi" w:hAnsiTheme="majorBidi" w:cstheme="majorBidi"/>
          <w:sz w:val="24"/>
          <w:szCs w:val="24"/>
          <w:lang w:bidi="fa-IR"/>
        </w:rPr>
        <w:t xml:space="preserve"> but</w:t>
      </w:r>
      <w:r w:rsidR="00685233" w:rsidRPr="00044583">
        <w:rPr>
          <w:rFonts w:asciiTheme="majorBidi" w:hAnsiTheme="majorBidi" w:cstheme="majorBidi"/>
          <w:sz w:val="24"/>
          <w:szCs w:val="24"/>
          <w:lang w:bidi="fa-IR"/>
        </w:rPr>
        <w:t xml:space="preserve"> </w:t>
      </w:r>
      <w:r w:rsidR="00407F2A" w:rsidRPr="00044583">
        <w:rPr>
          <w:rFonts w:asciiTheme="majorBidi" w:hAnsiTheme="majorBidi" w:cstheme="majorBidi"/>
          <w:sz w:val="24"/>
          <w:szCs w:val="24"/>
          <w:lang w:bidi="fa-IR"/>
        </w:rPr>
        <w:t xml:space="preserve">it </w:t>
      </w:r>
      <w:r w:rsidR="00B6063E" w:rsidRPr="00044583">
        <w:rPr>
          <w:rFonts w:asciiTheme="majorBidi" w:hAnsiTheme="majorBidi" w:cstheme="majorBidi"/>
          <w:sz w:val="24"/>
          <w:szCs w:val="24"/>
          <w:lang w:bidi="fa-IR"/>
        </w:rPr>
        <w:t xml:space="preserve">tends </w:t>
      </w:r>
      <w:r w:rsidR="009D7517" w:rsidRPr="00044583">
        <w:rPr>
          <w:rFonts w:asciiTheme="majorBidi" w:hAnsiTheme="majorBidi" w:cstheme="majorBidi"/>
          <w:sz w:val="24"/>
          <w:szCs w:val="24"/>
          <w:lang w:bidi="fa-IR"/>
        </w:rPr>
        <w:t>to over-</w:t>
      </w:r>
      <w:r w:rsidR="00B61A6F">
        <w:rPr>
          <w:rFonts w:asciiTheme="majorBidi" w:hAnsiTheme="majorBidi" w:cstheme="majorBidi"/>
          <w:sz w:val="24"/>
          <w:szCs w:val="24"/>
          <w:lang w:bidi="fa-IR"/>
        </w:rPr>
        <w:t>predict</w:t>
      </w:r>
      <w:r w:rsidR="00407F2A" w:rsidRPr="00044583">
        <w:rPr>
          <w:rFonts w:asciiTheme="majorBidi" w:hAnsiTheme="majorBidi" w:cstheme="majorBidi"/>
          <w:sz w:val="24"/>
          <w:szCs w:val="24"/>
          <w:lang w:bidi="fa-IR"/>
        </w:rPr>
        <w:t xml:space="preserve"> </w:t>
      </w:r>
      <w:r w:rsidR="006127EB" w:rsidRPr="00044583">
        <w:rPr>
          <w:rFonts w:asciiTheme="majorBidi" w:hAnsiTheme="majorBidi" w:cstheme="majorBidi"/>
          <w:sz w:val="24"/>
          <w:szCs w:val="24"/>
          <w:lang w:bidi="fa-IR"/>
        </w:rPr>
        <w:t>if the trend is expected to level off</w:t>
      </w:r>
      <w:r w:rsidR="009D7517" w:rsidRPr="00044583">
        <w:rPr>
          <w:rFonts w:asciiTheme="majorBidi" w:hAnsiTheme="majorBidi" w:cstheme="majorBidi"/>
          <w:sz w:val="24"/>
          <w:szCs w:val="24"/>
          <w:lang w:bidi="fa-IR"/>
        </w:rPr>
        <w:t xml:space="preserve">. To </w:t>
      </w:r>
      <w:r w:rsidR="001A1709" w:rsidRPr="00044583">
        <w:rPr>
          <w:rFonts w:asciiTheme="majorBidi" w:hAnsiTheme="majorBidi" w:cstheme="majorBidi"/>
          <w:sz w:val="24"/>
          <w:szCs w:val="24"/>
          <w:lang w:bidi="fa-IR"/>
        </w:rPr>
        <w:t>address this limitation</w:t>
      </w:r>
      <w:r w:rsidR="009F6B40" w:rsidRPr="00044583">
        <w:rPr>
          <w:rFonts w:asciiTheme="majorBidi" w:hAnsiTheme="majorBidi" w:cstheme="majorBidi"/>
          <w:sz w:val="24"/>
          <w:szCs w:val="24"/>
          <w:lang w:bidi="fa-IR"/>
        </w:rPr>
        <w:t>,</w:t>
      </w:r>
      <w:r w:rsidR="009D7517" w:rsidRPr="00044583">
        <w:rPr>
          <w:rFonts w:asciiTheme="majorBidi" w:hAnsiTheme="majorBidi" w:cstheme="majorBidi"/>
          <w:sz w:val="24"/>
          <w:szCs w:val="24"/>
          <w:lang w:bidi="fa-IR"/>
        </w:rPr>
        <w:t xml:space="preserve"> </w:t>
      </w:r>
      <w:r w:rsidR="00B02A1A" w:rsidRPr="00044583">
        <w:rPr>
          <w:rFonts w:asciiTheme="majorBidi" w:hAnsiTheme="majorBidi" w:cstheme="majorBidi"/>
          <w:sz w:val="24"/>
          <w:szCs w:val="24"/>
          <w:lang w:bidi="fa-IR"/>
        </w:rPr>
        <w:t>researchers like Gardner &amp; McKenzie (1985)</w:t>
      </w:r>
      <w:r w:rsidR="00DF6338" w:rsidRPr="00044583">
        <w:rPr>
          <w:rFonts w:asciiTheme="majorBidi" w:hAnsiTheme="majorBidi" w:cstheme="majorBidi"/>
          <w:sz w:val="24"/>
          <w:szCs w:val="24"/>
          <w:lang w:bidi="fa-IR"/>
        </w:rPr>
        <w:t xml:space="preserve"> introduced a</w:t>
      </w:r>
      <w:r w:rsidR="00AA59E4" w:rsidRPr="00044583">
        <w:rPr>
          <w:rFonts w:asciiTheme="majorBidi" w:hAnsiTheme="majorBidi" w:cstheme="majorBidi"/>
          <w:sz w:val="24"/>
          <w:szCs w:val="24"/>
          <w:lang w:bidi="fa-IR"/>
        </w:rPr>
        <w:t xml:space="preserve"> parameter </w:t>
      </w:r>
      <w:r w:rsidR="00DF6338" w:rsidRPr="00044583">
        <w:rPr>
          <w:rFonts w:asciiTheme="majorBidi" w:hAnsiTheme="majorBidi" w:cstheme="majorBidi"/>
          <w:sz w:val="24"/>
          <w:szCs w:val="24"/>
          <w:lang w:bidi="fa-IR"/>
        </w:rPr>
        <w:t>that</w:t>
      </w:r>
      <w:r w:rsidR="00AA59E4" w:rsidRPr="00044583">
        <w:rPr>
          <w:rFonts w:asciiTheme="majorBidi" w:hAnsiTheme="majorBidi" w:cstheme="majorBidi"/>
          <w:sz w:val="24"/>
          <w:szCs w:val="24"/>
          <w:lang w:bidi="fa-IR"/>
        </w:rPr>
        <w:t xml:space="preserve"> dampen</w:t>
      </w:r>
      <w:r w:rsidR="00DF6338" w:rsidRPr="00044583">
        <w:rPr>
          <w:rFonts w:asciiTheme="majorBidi" w:hAnsiTheme="majorBidi" w:cstheme="majorBidi"/>
          <w:sz w:val="24"/>
          <w:szCs w:val="24"/>
          <w:lang w:bidi="fa-IR"/>
        </w:rPr>
        <w:t>s</w:t>
      </w:r>
      <w:r w:rsidR="00AA59E4" w:rsidRPr="00044583">
        <w:rPr>
          <w:rFonts w:asciiTheme="majorBidi" w:hAnsiTheme="majorBidi" w:cstheme="majorBidi"/>
          <w:sz w:val="24"/>
          <w:szCs w:val="24"/>
          <w:lang w:bidi="fa-IR"/>
        </w:rPr>
        <w:t xml:space="preserve"> the </w:t>
      </w:r>
      <w:r w:rsidR="00C61B02" w:rsidRPr="00044583">
        <w:rPr>
          <w:rFonts w:asciiTheme="majorBidi" w:hAnsiTheme="majorBidi" w:cstheme="majorBidi"/>
          <w:sz w:val="24"/>
          <w:szCs w:val="24"/>
          <w:lang w:bidi="fa-IR"/>
        </w:rPr>
        <w:t>trend</w:t>
      </w:r>
      <w:r w:rsidR="001B5038" w:rsidRPr="00044583">
        <w:rPr>
          <w:rFonts w:asciiTheme="majorBidi" w:hAnsiTheme="majorBidi" w:cstheme="majorBidi"/>
          <w:sz w:val="24"/>
          <w:szCs w:val="24"/>
          <w:lang w:bidi="fa-IR"/>
        </w:rPr>
        <w:t xml:space="preserve">, making more realistic forecast </w:t>
      </w:r>
      <w:r w:rsidR="00FA3327" w:rsidRPr="00044583">
        <w:rPr>
          <w:rFonts w:asciiTheme="majorBidi" w:hAnsiTheme="majorBidi" w:cstheme="majorBidi"/>
          <w:sz w:val="24"/>
          <w:szCs w:val="24"/>
          <w:lang w:bidi="fa-IR"/>
        </w:rPr>
        <w:t xml:space="preserve">especially in situation which the trend eventually </w:t>
      </w:r>
      <w:r w:rsidR="000538F8" w:rsidRPr="00044583">
        <w:rPr>
          <w:rFonts w:asciiTheme="majorBidi" w:hAnsiTheme="majorBidi" w:cstheme="majorBidi"/>
          <w:sz w:val="24"/>
          <w:szCs w:val="24"/>
          <w:lang w:bidi="fa-IR"/>
        </w:rPr>
        <w:t>stabilise</w:t>
      </w:r>
      <w:r w:rsidR="00C61B02" w:rsidRPr="00044583">
        <w:rPr>
          <w:rFonts w:asciiTheme="majorBidi" w:hAnsiTheme="majorBidi" w:cstheme="majorBidi"/>
          <w:sz w:val="24"/>
          <w:szCs w:val="24"/>
          <w:lang w:bidi="fa-IR"/>
        </w:rPr>
        <w:t>.</w:t>
      </w:r>
      <w:r w:rsidR="009F6B40" w:rsidRPr="00044583">
        <w:rPr>
          <w:rFonts w:asciiTheme="majorBidi" w:hAnsiTheme="majorBidi" w:cstheme="majorBidi"/>
          <w:sz w:val="24"/>
          <w:szCs w:val="24"/>
          <w:lang w:bidi="fa-IR"/>
        </w:rPr>
        <w:t xml:space="preserve"> </w:t>
      </w:r>
      <w:r w:rsidR="000538F8" w:rsidRPr="00044583">
        <w:rPr>
          <w:rFonts w:asciiTheme="majorBidi" w:hAnsiTheme="majorBidi" w:cstheme="majorBidi"/>
          <w:sz w:val="24"/>
          <w:szCs w:val="24"/>
          <w:lang w:bidi="fa-IR"/>
        </w:rPr>
        <w:t xml:space="preserve">This </w:t>
      </w:r>
      <w:r w:rsidR="00870AC8" w:rsidRPr="00044583">
        <w:rPr>
          <w:rFonts w:asciiTheme="majorBidi" w:hAnsiTheme="majorBidi" w:cstheme="majorBidi"/>
          <w:sz w:val="24"/>
          <w:szCs w:val="24"/>
          <w:lang w:bidi="fa-IR"/>
        </w:rPr>
        <w:lastRenderedPageBreak/>
        <w:t xml:space="preserve">optimisation has proven highly successful in improving </w:t>
      </w:r>
      <w:r w:rsidR="008E0920" w:rsidRPr="00044583">
        <w:rPr>
          <w:rFonts w:asciiTheme="majorBidi" w:hAnsiTheme="majorBidi" w:cstheme="majorBidi"/>
          <w:sz w:val="24"/>
          <w:szCs w:val="24"/>
          <w:lang w:bidi="fa-IR"/>
        </w:rPr>
        <w:t>forecasting</w:t>
      </w:r>
      <w:r w:rsidR="00870AC8" w:rsidRPr="00044583">
        <w:rPr>
          <w:rFonts w:asciiTheme="majorBidi" w:hAnsiTheme="majorBidi" w:cstheme="majorBidi"/>
          <w:sz w:val="24"/>
          <w:szCs w:val="24"/>
          <w:lang w:bidi="fa-IR"/>
        </w:rPr>
        <w:t xml:space="preserve"> accuracy</w:t>
      </w:r>
      <w:r w:rsidR="001A5976" w:rsidRPr="00044583">
        <w:rPr>
          <w:rFonts w:asciiTheme="majorBidi" w:hAnsiTheme="majorBidi" w:cstheme="majorBidi"/>
          <w:sz w:val="24"/>
          <w:szCs w:val="24"/>
          <w:lang w:bidi="fa-IR"/>
        </w:rPr>
        <w:t xml:space="preserve"> </w:t>
      </w:r>
      <w:r w:rsidR="001A5976" w:rsidRPr="00044583">
        <w:rPr>
          <w:rFonts w:asciiTheme="majorBidi" w:hAnsiTheme="majorBidi" w:cstheme="majorBidi"/>
          <w:color w:val="1F1F1F"/>
          <w:sz w:val="24"/>
          <w:szCs w:val="24"/>
          <w:shd w:val="clear" w:color="auto" w:fill="FFFFFF"/>
        </w:rPr>
        <w:t>(Hyndman et al., 2021)</w:t>
      </w:r>
      <w:r w:rsidR="008E0920" w:rsidRPr="00044583">
        <w:rPr>
          <w:rFonts w:asciiTheme="majorBidi" w:hAnsiTheme="majorBidi" w:cstheme="majorBidi"/>
          <w:sz w:val="24"/>
          <w:szCs w:val="24"/>
          <w:lang w:bidi="fa-IR"/>
        </w:rPr>
        <w:t>.</w:t>
      </w:r>
    </w:p>
    <w:p w14:paraId="2FEA280C" w14:textId="7F2430A9" w:rsidR="00AC08BA" w:rsidRPr="00044583" w:rsidRDefault="004A7B3D" w:rsidP="00C32880">
      <w:pPr>
        <w:spacing w:line="480" w:lineRule="auto"/>
        <w:ind w:left="426"/>
        <w:jc w:val="both"/>
        <w:rPr>
          <w:rFonts w:asciiTheme="majorBidi" w:hAnsiTheme="majorBidi" w:cstheme="majorBidi"/>
          <w:sz w:val="24"/>
          <w:szCs w:val="24"/>
          <w:lang w:bidi="fa-IR"/>
        </w:rPr>
      </w:pPr>
      <w:r w:rsidRPr="004A7B3D">
        <w:rPr>
          <w:rFonts w:asciiTheme="majorBidi" w:hAnsiTheme="majorBidi" w:cstheme="majorBidi"/>
          <w:sz w:val="24"/>
          <w:szCs w:val="24"/>
          <w:lang w:bidi="fa-IR"/>
        </w:rPr>
        <w:t>Holt-Winters builds on exponential smoothing by capturing seasonal patterns with weights in a multiplicative model.  Simpler and requiring less data than Box-Jenkins, its strength lies in "back-forecasting" for superior accuracy, though initially computationally expensive (Rumbe et al., 2024)</w:t>
      </w:r>
      <w:r w:rsidR="00AC08BA" w:rsidRPr="00044583">
        <w:rPr>
          <w:rFonts w:asciiTheme="majorBidi" w:hAnsiTheme="majorBidi" w:cstheme="majorBidi"/>
          <w:sz w:val="24"/>
          <w:szCs w:val="24"/>
          <w:lang w:bidi="fa-IR"/>
        </w:rPr>
        <w:t>.</w:t>
      </w:r>
    </w:p>
    <w:p w14:paraId="4599F5F1" w14:textId="77777777" w:rsidR="001B79E9" w:rsidRPr="00044583" w:rsidRDefault="0040227C" w:rsidP="00A3615B">
      <w:pPr>
        <w:keepNext/>
        <w:spacing w:line="480" w:lineRule="auto"/>
        <w:jc w:val="both"/>
      </w:pPr>
      <w:r w:rsidRPr="00044583">
        <w:rPr>
          <w:rFonts w:asciiTheme="majorBidi" w:hAnsiTheme="majorBidi" w:cstheme="majorBidi"/>
          <w:noProof/>
          <w:sz w:val="24"/>
          <w:szCs w:val="24"/>
          <w:lang w:bidi="fa-IR"/>
        </w:rPr>
        <w:drawing>
          <wp:inline distT="0" distB="0" distL="0" distR="0" wp14:anchorId="4C399BF0" wp14:editId="3A4C989F">
            <wp:extent cx="5731510" cy="2938780"/>
            <wp:effectExtent l="0" t="0" r="2540" b="0"/>
            <wp:docPr id="956819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9449" name="Picture 956819449"/>
                    <pic:cNvPicPr/>
                  </pic:nvPicPr>
                  <pic:blipFill>
                    <a:blip r:embed="rId15">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05305E39" w14:textId="1F4A1E98" w:rsidR="0040227C" w:rsidRPr="00044583" w:rsidRDefault="001B79E9" w:rsidP="00A3615B">
      <w:pPr>
        <w:pStyle w:val="Caption"/>
        <w:spacing w:line="480" w:lineRule="auto"/>
        <w:jc w:val="center"/>
        <w:rPr>
          <w:rFonts w:asciiTheme="majorBidi" w:hAnsiTheme="majorBidi" w:cstheme="majorBidi"/>
          <w:sz w:val="24"/>
          <w:szCs w:val="24"/>
          <w:lang w:bidi="fa-IR"/>
        </w:rPr>
      </w:pPr>
      <w:bookmarkStart w:id="29" w:name="_Toc172023856"/>
      <w:r w:rsidRPr="00044583">
        <w:t xml:space="preserve">Figure </w:t>
      </w:r>
      <w:fldSimple w:instr=" SEQ Figure \* ARABIC ">
        <w:r w:rsidR="00600A0A">
          <w:rPr>
            <w:noProof/>
          </w:rPr>
          <w:t>6</w:t>
        </w:r>
      </w:fldSimple>
      <w:r w:rsidRPr="00044583">
        <w:t>: Exponential Smoothing (</w:t>
      </w:r>
      <w:r w:rsidR="00CE2E0E" w:rsidRPr="00175898">
        <w:t xml:space="preserve">source: </w:t>
      </w:r>
      <w:r w:rsidRPr="00044583">
        <w:t>Dash, 2020)</w:t>
      </w:r>
      <w:bookmarkEnd w:id="29"/>
    </w:p>
    <w:p w14:paraId="1FBE3D5C" w14:textId="15B01F76" w:rsidR="009760A3" w:rsidRPr="00044583" w:rsidRDefault="00AF5AFC" w:rsidP="007354C1">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0" w:name="_Toc180594492"/>
      <w:r w:rsidRPr="00044583">
        <w:rPr>
          <w:rFonts w:asciiTheme="majorBidi" w:hAnsiTheme="majorBidi" w:cstheme="majorBidi"/>
          <w:b/>
          <w:bCs/>
          <w:sz w:val="24"/>
          <w:szCs w:val="24"/>
        </w:rPr>
        <w:t>Autoregressive Integrated Moving Average (ARIMA)</w:t>
      </w:r>
      <w:bookmarkEnd w:id="30"/>
    </w:p>
    <w:p w14:paraId="0D5963A1" w14:textId="699CE634" w:rsidR="007266B0" w:rsidRPr="00044583" w:rsidRDefault="007266B0" w:rsidP="00C32880">
      <w:pPr>
        <w:pStyle w:val="ListParagraph"/>
        <w:spacing w:line="480" w:lineRule="auto"/>
        <w:ind w:left="426"/>
        <w:jc w:val="both"/>
        <w:rPr>
          <w:rFonts w:asciiTheme="majorBidi" w:hAnsiTheme="majorBidi" w:cstheme="majorBidi"/>
          <w:sz w:val="24"/>
          <w:szCs w:val="24"/>
        </w:rPr>
      </w:pPr>
      <w:r w:rsidRPr="00044583">
        <w:rPr>
          <w:rFonts w:asciiTheme="majorBidi" w:hAnsiTheme="majorBidi" w:cstheme="majorBidi"/>
          <w:sz w:val="24"/>
          <w:szCs w:val="24"/>
        </w:rPr>
        <w:t xml:space="preserve">In the real world, observations of a </w:t>
      </w:r>
      <w:r w:rsidR="008E5B4A">
        <w:rPr>
          <w:rFonts w:asciiTheme="majorBidi" w:hAnsiTheme="majorBidi" w:cstheme="majorBidi"/>
          <w:sz w:val="24"/>
          <w:szCs w:val="24"/>
        </w:rPr>
        <w:t>variable</w:t>
      </w:r>
      <w:r w:rsidRPr="00044583">
        <w:rPr>
          <w:rFonts w:asciiTheme="majorBidi" w:hAnsiTheme="majorBidi" w:cstheme="majorBidi"/>
          <w:sz w:val="24"/>
          <w:szCs w:val="24"/>
        </w:rPr>
        <w:t xml:space="preserve"> often exhibit a dependence on past values, creating </w:t>
      </w:r>
      <w:r w:rsidRPr="007462C1">
        <w:rPr>
          <w:rFonts w:asciiTheme="majorBidi" w:hAnsiTheme="majorBidi" w:cstheme="majorBidi"/>
          <w:sz w:val="24"/>
          <w:szCs w:val="24"/>
        </w:rPr>
        <w:t>a</w:t>
      </w:r>
      <w:r w:rsidRPr="00044583">
        <w:rPr>
          <w:rFonts w:asciiTheme="majorBidi" w:hAnsiTheme="majorBidi" w:cstheme="majorBidi"/>
          <w:b/>
          <w:bCs/>
          <w:sz w:val="24"/>
          <w:szCs w:val="24"/>
        </w:rPr>
        <w:t xml:space="preserve"> </w:t>
      </w:r>
      <w:r w:rsidRPr="00044583">
        <w:rPr>
          <w:rStyle w:val="Strong"/>
          <w:rFonts w:asciiTheme="majorBidi" w:hAnsiTheme="majorBidi" w:cstheme="majorBidi"/>
          <w:b w:val="0"/>
          <w:bCs w:val="0"/>
          <w:sz w:val="24"/>
          <w:szCs w:val="24"/>
        </w:rPr>
        <w:t>serial dependency</w:t>
      </w:r>
      <w:r w:rsidRPr="00044583">
        <w:rPr>
          <w:rFonts w:asciiTheme="majorBidi" w:hAnsiTheme="majorBidi" w:cstheme="majorBidi"/>
          <w:b/>
          <w:bCs/>
          <w:sz w:val="24"/>
          <w:szCs w:val="24"/>
        </w:rPr>
        <w:t xml:space="preserve"> </w:t>
      </w:r>
      <w:r w:rsidRPr="00044583">
        <w:rPr>
          <w:rFonts w:asciiTheme="majorBidi" w:hAnsiTheme="majorBidi" w:cstheme="majorBidi"/>
          <w:sz w:val="24"/>
          <w:szCs w:val="24"/>
        </w:rPr>
        <w:t>across time. For such data, exponential smoothing models become less effective in forecasting. To address this limitation, the ARMA (Auto</w:t>
      </w:r>
      <w:r w:rsidR="00AB6935" w:rsidRPr="00044583">
        <w:rPr>
          <w:rFonts w:asciiTheme="majorBidi" w:hAnsiTheme="majorBidi" w:cstheme="majorBidi"/>
          <w:sz w:val="24"/>
          <w:szCs w:val="24"/>
        </w:rPr>
        <w:t xml:space="preserve"> </w:t>
      </w:r>
      <w:r w:rsidRPr="00044583">
        <w:rPr>
          <w:rFonts w:asciiTheme="majorBidi" w:hAnsiTheme="majorBidi" w:cstheme="majorBidi"/>
          <w:sz w:val="24"/>
          <w:szCs w:val="24"/>
        </w:rPr>
        <w:t>Regressive Moving Average) model was developed by combining the strengths of Moving Average (MA) and Autoregressive (AR) approaches. Later, Box and Jenkins (</w:t>
      </w:r>
      <w:r w:rsidR="00CE40F8" w:rsidRPr="00044583">
        <w:rPr>
          <w:rFonts w:asciiTheme="majorBidi" w:hAnsiTheme="majorBidi" w:cstheme="majorBidi"/>
          <w:sz w:val="24"/>
          <w:szCs w:val="24"/>
        </w:rPr>
        <w:t>Box et al., 197</w:t>
      </w:r>
      <w:r w:rsidR="00453DA6" w:rsidRPr="00044583">
        <w:rPr>
          <w:rFonts w:asciiTheme="majorBidi" w:hAnsiTheme="majorBidi" w:cstheme="majorBidi"/>
          <w:sz w:val="24"/>
          <w:szCs w:val="24"/>
        </w:rPr>
        <w:t>6</w:t>
      </w:r>
      <w:r w:rsidR="00CE40F8" w:rsidRPr="00044583">
        <w:rPr>
          <w:rFonts w:asciiTheme="majorBidi" w:hAnsiTheme="majorBidi" w:cstheme="majorBidi"/>
          <w:sz w:val="24"/>
          <w:szCs w:val="24"/>
        </w:rPr>
        <w:t>)</w:t>
      </w:r>
      <w:r w:rsidRPr="00044583">
        <w:rPr>
          <w:rFonts w:asciiTheme="majorBidi" w:hAnsiTheme="majorBidi" w:cstheme="majorBidi"/>
          <w:sz w:val="24"/>
          <w:szCs w:val="24"/>
        </w:rPr>
        <w:t xml:space="preserve"> introduced the concept of stationarity, leading to the creation of more </w:t>
      </w:r>
      <w:r w:rsidRPr="00044583">
        <w:rPr>
          <w:rFonts w:asciiTheme="majorBidi" w:hAnsiTheme="majorBidi" w:cstheme="majorBidi"/>
          <w:sz w:val="24"/>
          <w:szCs w:val="24"/>
        </w:rPr>
        <w:lastRenderedPageBreak/>
        <w:t>robust ARIMA models. Finally, to handle seasonal patterns in data, SARIMA (Seasonal ARIMA) models were introduced (Shumway et al., 2015).</w:t>
      </w:r>
    </w:p>
    <w:p w14:paraId="46270882" w14:textId="50426541" w:rsidR="009760A3" w:rsidRPr="00044583" w:rsidRDefault="004E2B49" w:rsidP="00C32880">
      <w:pPr>
        <w:pStyle w:val="ListParagraph"/>
        <w:spacing w:line="480" w:lineRule="auto"/>
        <w:ind w:left="426"/>
        <w:jc w:val="both"/>
        <w:rPr>
          <w:rFonts w:asciiTheme="majorBidi" w:hAnsiTheme="majorBidi" w:cstheme="majorBidi"/>
          <w:sz w:val="24"/>
          <w:szCs w:val="24"/>
        </w:rPr>
      </w:pPr>
      <w:r w:rsidRPr="00044583">
        <w:rPr>
          <w:rFonts w:asciiTheme="majorBidi" w:hAnsiTheme="majorBidi" w:cstheme="majorBidi"/>
          <w:sz w:val="24"/>
          <w:szCs w:val="24"/>
        </w:rPr>
        <w:t xml:space="preserve">ARIMA models </w:t>
      </w:r>
      <w:r w:rsidR="00955A12" w:rsidRPr="00044583">
        <w:rPr>
          <w:rFonts w:asciiTheme="majorBidi" w:hAnsiTheme="majorBidi" w:cstheme="majorBidi"/>
          <w:sz w:val="24"/>
          <w:szCs w:val="24"/>
        </w:rPr>
        <w:t xml:space="preserve">(p, d, q) </w:t>
      </w:r>
      <w:r w:rsidRPr="00044583">
        <w:rPr>
          <w:rFonts w:asciiTheme="majorBidi" w:hAnsiTheme="majorBidi" w:cstheme="majorBidi"/>
          <w:sz w:val="24"/>
          <w:szCs w:val="24"/>
        </w:rPr>
        <w:t xml:space="preserve">are </w:t>
      </w:r>
      <w:r w:rsidR="00955A12" w:rsidRPr="00044583">
        <w:rPr>
          <w:rFonts w:asciiTheme="majorBidi" w:hAnsiTheme="majorBidi" w:cstheme="majorBidi"/>
          <w:sz w:val="24"/>
          <w:szCs w:val="24"/>
        </w:rPr>
        <w:t>characterised</w:t>
      </w:r>
      <w:r w:rsidR="008F485F" w:rsidRPr="00044583">
        <w:rPr>
          <w:rFonts w:asciiTheme="majorBidi" w:hAnsiTheme="majorBidi" w:cstheme="majorBidi"/>
          <w:sz w:val="24"/>
          <w:szCs w:val="24"/>
        </w:rPr>
        <w:t xml:space="preserve"> by</w:t>
      </w:r>
      <w:r w:rsidRPr="00044583">
        <w:rPr>
          <w:rFonts w:asciiTheme="majorBidi" w:hAnsiTheme="majorBidi" w:cstheme="majorBidi"/>
          <w:sz w:val="24"/>
          <w:szCs w:val="24"/>
        </w:rPr>
        <w:t xml:space="preserve"> </w:t>
      </w:r>
      <w:r w:rsidR="00582740" w:rsidRPr="00044583">
        <w:rPr>
          <w:rFonts w:asciiTheme="majorBidi" w:hAnsiTheme="majorBidi" w:cstheme="majorBidi"/>
          <w:sz w:val="24"/>
          <w:szCs w:val="24"/>
        </w:rPr>
        <w:t>3 key components</w:t>
      </w:r>
      <w:r w:rsidR="00186C1E" w:rsidRPr="00044583">
        <w:rPr>
          <w:rFonts w:asciiTheme="majorBidi" w:hAnsiTheme="majorBidi" w:cstheme="majorBidi"/>
          <w:sz w:val="24"/>
          <w:szCs w:val="24"/>
        </w:rPr>
        <w:t xml:space="preserve"> (Shumway et al., 2015)</w:t>
      </w:r>
      <w:r w:rsidR="00582740" w:rsidRPr="00044583">
        <w:rPr>
          <w:rFonts w:asciiTheme="majorBidi" w:hAnsiTheme="majorBidi" w:cstheme="majorBidi"/>
          <w:sz w:val="24"/>
          <w:szCs w:val="24"/>
        </w:rPr>
        <w:t>:</w:t>
      </w:r>
    </w:p>
    <w:p w14:paraId="6C069E53" w14:textId="77777777" w:rsidR="00250841" w:rsidRPr="00250841" w:rsidRDefault="00582740" w:rsidP="00A3615B">
      <w:pPr>
        <w:pStyle w:val="ListParagraph"/>
        <w:numPr>
          <w:ilvl w:val="0"/>
          <w:numId w:val="9"/>
        </w:numPr>
        <w:spacing w:line="480" w:lineRule="auto"/>
        <w:ind w:left="1134"/>
        <w:jc w:val="both"/>
        <w:rPr>
          <w:rStyle w:val="Strong"/>
          <w:rFonts w:asciiTheme="majorBidi" w:hAnsiTheme="majorBidi" w:cstheme="majorBidi"/>
          <w:b w:val="0"/>
          <w:bCs w:val="0"/>
          <w:sz w:val="24"/>
          <w:szCs w:val="24"/>
        </w:rPr>
      </w:pPr>
      <w:r w:rsidRPr="00044583">
        <w:rPr>
          <w:rStyle w:val="Strong"/>
          <w:rFonts w:asciiTheme="majorBidi" w:hAnsiTheme="majorBidi" w:cstheme="majorBidi"/>
          <w:sz w:val="24"/>
          <w:szCs w:val="24"/>
        </w:rPr>
        <w:t>Autoregression (AR)</w:t>
      </w:r>
    </w:p>
    <w:p w14:paraId="4DFA93E0" w14:textId="4411EF54" w:rsidR="00F25ACA" w:rsidRPr="00044583" w:rsidRDefault="00F25ACA" w:rsidP="00A3615B">
      <w:pPr>
        <w:pStyle w:val="ListParagraph"/>
        <w:spacing w:line="480" w:lineRule="auto"/>
        <w:ind w:left="1134"/>
        <w:jc w:val="both"/>
        <w:rPr>
          <w:rFonts w:asciiTheme="majorBidi" w:hAnsiTheme="majorBidi" w:cstheme="majorBidi"/>
          <w:sz w:val="24"/>
          <w:szCs w:val="24"/>
        </w:rPr>
      </w:pPr>
      <w:r w:rsidRPr="00044583">
        <w:rPr>
          <w:rFonts w:asciiTheme="majorBidi" w:hAnsiTheme="majorBidi" w:cstheme="majorBidi"/>
          <w:sz w:val="24"/>
          <w:szCs w:val="24"/>
        </w:rPr>
        <w:t>This component leverages past observations of a time series to predict its current value. The parameter 'p' determines the number of past data points included in the model for forecasting.</w:t>
      </w:r>
    </w:p>
    <w:p w14:paraId="0320CD43" w14:textId="77777777" w:rsidR="00250841" w:rsidRPr="00250841" w:rsidRDefault="006B3353" w:rsidP="00A3615B">
      <w:pPr>
        <w:pStyle w:val="ListParagraph"/>
        <w:numPr>
          <w:ilvl w:val="0"/>
          <w:numId w:val="9"/>
        </w:numPr>
        <w:spacing w:line="480" w:lineRule="auto"/>
        <w:ind w:left="1134"/>
        <w:jc w:val="both"/>
        <w:rPr>
          <w:rStyle w:val="Strong"/>
          <w:rFonts w:ascii="Times New Roman" w:eastAsia="Times New Roman" w:hAnsi="Times New Roman" w:cs="Times New Roman"/>
          <w:b w:val="0"/>
          <w:bCs w:val="0"/>
          <w:sz w:val="24"/>
          <w:szCs w:val="24"/>
          <w:lang w:eastAsia="en-GB"/>
        </w:rPr>
      </w:pPr>
      <w:r w:rsidRPr="00044583">
        <w:rPr>
          <w:rStyle w:val="Strong"/>
          <w:rFonts w:asciiTheme="majorBidi" w:hAnsiTheme="majorBidi" w:cstheme="majorBidi"/>
          <w:sz w:val="24"/>
          <w:szCs w:val="24"/>
        </w:rPr>
        <w:t>Integrated (I)</w:t>
      </w:r>
    </w:p>
    <w:p w14:paraId="03637BA2" w14:textId="4DF1E840" w:rsidR="00933619" w:rsidRPr="00044583" w:rsidRDefault="004F7C08" w:rsidP="00A3615B">
      <w:pPr>
        <w:pStyle w:val="ListParagraph"/>
        <w:spacing w:line="480" w:lineRule="auto"/>
        <w:ind w:left="1134"/>
        <w:jc w:val="both"/>
        <w:rPr>
          <w:rStyle w:val="Strong"/>
          <w:rFonts w:ascii="Times New Roman" w:eastAsia="Times New Roman" w:hAnsi="Times New Roman" w:cs="Times New Roman"/>
          <w:b w:val="0"/>
          <w:bCs w:val="0"/>
          <w:sz w:val="24"/>
          <w:szCs w:val="24"/>
          <w:lang w:eastAsia="en-GB"/>
        </w:rPr>
      </w:pPr>
      <w:r w:rsidRPr="00044583">
        <w:rPr>
          <w:rFonts w:asciiTheme="majorBidi" w:hAnsiTheme="majorBidi" w:cstheme="majorBidi"/>
          <w:sz w:val="24"/>
          <w:szCs w:val="24"/>
        </w:rPr>
        <w:t>This step ensures the data is stationary</w:t>
      </w:r>
      <w:r w:rsidR="00037829" w:rsidRPr="00044583">
        <w:rPr>
          <w:rFonts w:asciiTheme="majorBidi" w:hAnsiTheme="majorBidi" w:cstheme="majorBidi"/>
          <w:b/>
          <w:bCs/>
          <w:sz w:val="24"/>
          <w:szCs w:val="24"/>
        </w:rPr>
        <w:t xml:space="preserve">. </w:t>
      </w:r>
      <w:r w:rsidR="00037829" w:rsidRPr="00044583">
        <w:rPr>
          <w:rFonts w:asciiTheme="majorBidi" w:hAnsiTheme="majorBidi" w:cstheme="majorBidi"/>
          <w:sz w:val="24"/>
          <w:szCs w:val="24"/>
        </w:rPr>
        <w:t xml:space="preserve">If trends or seasonality are present, differencing </w:t>
      </w:r>
      <w:r w:rsidR="00DF5125" w:rsidRPr="00044583">
        <w:rPr>
          <w:rFonts w:asciiTheme="majorBidi" w:hAnsiTheme="majorBidi" w:cstheme="majorBidi"/>
          <w:sz w:val="24"/>
          <w:szCs w:val="24"/>
        </w:rPr>
        <w:t>is applied 'd' times to achieve stationarity.</w:t>
      </w:r>
    </w:p>
    <w:p w14:paraId="534D9241" w14:textId="77777777" w:rsidR="00250841" w:rsidRPr="00250841" w:rsidRDefault="00C90ACD" w:rsidP="00A3615B">
      <w:pPr>
        <w:pStyle w:val="ListParagraph"/>
        <w:numPr>
          <w:ilvl w:val="0"/>
          <w:numId w:val="9"/>
        </w:numPr>
        <w:spacing w:line="480" w:lineRule="auto"/>
        <w:ind w:left="1134"/>
        <w:jc w:val="both"/>
        <w:rPr>
          <w:rFonts w:ascii="Times New Roman" w:eastAsia="Times New Roman" w:hAnsi="Times New Roman" w:cs="Times New Roman"/>
          <w:sz w:val="24"/>
          <w:szCs w:val="24"/>
          <w:lang w:eastAsia="en-GB"/>
        </w:rPr>
      </w:pPr>
      <w:r w:rsidRPr="00044583">
        <w:rPr>
          <w:rFonts w:asciiTheme="majorBidi" w:hAnsiTheme="majorBidi" w:cstheme="majorBidi"/>
          <w:b/>
          <w:bCs/>
          <w:sz w:val="24"/>
          <w:szCs w:val="24"/>
        </w:rPr>
        <w:t>Moving Average (MA)</w:t>
      </w:r>
      <w:r w:rsidRPr="00044583">
        <w:rPr>
          <w:rFonts w:ascii="Georgia" w:eastAsia="Times New Roman" w:hAnsi="Georgia" w:cs="Times New Roman"/>
          <w:color w:val="1F1F1F"/>
          <w:sz w:val="24"/>
          <w:szCs w:val="24"/>
        </w:rPr>
        <w:t xml:space="preserve"> </w:t>
      </w:r>
    </w:p>
    <w:p w14:paraId="6454E5F8" w14:textId="49021AC5" w:rsidR="00883307" w:rsidRPr="00044583" w:rsidRDefault="007B2C40" w:rsidP="00A3615B">
      <w:pPr>
        <w:pStyle w:val="ListParagraph"/>
        <w:spacing w:line="480" w:lineRule="auto"/>
        <w:ind w:left="1134"/>
        <w:jc w:val="both"/>
        <w:rPr>
          <w:rFonts w:ascii="Times New Roman" w:eastAsia="Times New Roman" w:hAnsi="Times New Roman" w:cs="Times New Roman"/>
          <w:sz w:val="24"/>
          <w:szCs w:val="24"/>
          <w:lang w:eastAsia="en-GB"/>
        </w:rPr>
      </w:pPr>
      <w:r w:rsidRPr="007B2C40">
        <w:rPr>
          <w:rFonts w:ascii="Times New Roman" w:eastAsia="Times New Roman" w:hAnsi="Times New Roman" w:cs="Times New Roman"/>
          <w:sz w:val="24"/>
          <w:szCs w:val="24"/>
          <w:lang w:eastAsia="en-GB"/>
        </w:rPr>
        <w:t>MA incorporates past forecast errors -the difference between actual and predicted values. The parameter 'q' determines the number of past errors considered to smooth out fluctuations and potentially improve forecast accuracy</w:t>
      </w:r>
      <w:r w:rsidR="006D5515" w:rsidRPr="00044583">
        <w:rPr>
          <w:rFonts w:asciiTheme="majorBidi" w:hAnsiTheme="majorBidi" w:cstheme="majorBidi"/>
          <w:sz w:val="24"/>
          <w:szCs w:val="24"/>
        </w:rPr>
        <w:t>.</w:t>
      </w:r>
    </w:p>
    <w:p w14:paraId="7D501A68" w14:textId="24205DB8" w:rsidR="00A96969" w:rsidRPr="00044583" w:rsidRDefault="00CF56AD" w:rsidP="00C32880">
      <w:pPr>
        <w:spacing w:line="480" w:lineRule="auto"/>
        <w:ind w:left="426"/>
        <w:jc w:val="both"/>
        <w:rPr>
          <w:rStyle w:val="Strong"/>
          <w:rFonts w:asciiTheme="majorBidi" w:hAnsiTheme="majorBidi" w:cstheme="majorBidi"/>
          <w:b w:val="0"/>
          <w:bCs w:val="0"/>
          <w:sz w:val="24"/>
          <w:szCs w:val="24"/>
        </w:rPr>
      </w:pPr>
      <w:r w:rsidRPr="00CF56AD">
        <w:rPr>
          <w:rStyle w:val="Strong"/>
          <w:rFonts w:asciiTheme="majorBidi" w:hAnsiTheme="majorBidi" w:cstheme="majorBidi"/>
          <w:b w:val="0"/>
          <w:bCs w:val="0"/>
          <w:sz w:val="24"/>
          <w:szCs w:val="24"/>
        </w:rPr>
        <w:t>ARIMA models require careful selection of p, d, and q parameters, often through statistical tests or validation.  A basic example, ARIMA(0,1,0), is essentially a random walk model (d=1 for stationarity) that ignores past values (p=0) and errors (q=0) (Montgomery et al., 2008).</w:t>
      </w:r>
    </w:p>
    <w:p w14:paraId="5BB92C60" w14:textId="1A70D931" w:rsidR="00272582" w:rsidRPr="00044583" w:rsidRDefault="00E86645" w:rsidP="00C32880">
      <w:pPr>
        <w:pStyle w:val="NormalWeb"/>
        <w:spacing w:before="0" w:beforeAutospacing="0" w:after="0" w:afterAutospacing="0" w:line="480" w:lineRule="auto"/>
        <w:ind w:left="426"/>
        <w:jc w:val="both"/>
        <w:rPr>
          <w:lang w:val="en-GB"/>
        </w:rPr>
      </w:pPr>
      <w:r w:rsidRPr="00044583">
        <w:rPr>
          <w:lang w:val="en-GB"/>
        </w:rPr>
        <w:t xml:space="preserve">SARIMA (p, d, q) * (P, D, Q)s models are an extension of ARIMA models, addressing a critical aspect missing in them: seasonality. They explicitly consider recurring patterns in the data based on time intervals. SARIMA introduces four additional parameters to capture seasonality. ‘P’ determines the number of past seasonal values; ’D’ the number of times data needs to be seasonally differenced; ‘Q’ the number of </w:t>
      </w:r>
      <w:r w:rsidRPr="00044583">
        <w:rPr>
          <w:lang w:val="en-GB"/>
        </w:rPr>
        <w:lastRenderedPageBreak/>
        <w:t>past seasonal forecast errors; and ‘s’ defines the number of observations in a single seasonal period</w:t>
      </w:r>
      <w:r w:rsidR="00E82683" w:rsidRPr="00044583">
        <w:rPr>
          <w:lang w:val="en-GB"/>
        </w:rPr>
        <w:t xml:space="preserve"> (</w:t>
      </w:r>
      <w:r w:rsidR="008F49B4" w:rsidRPr="00044583">
        <w:rPr>
          <w:lang w:val="en-GB"/>
        </w:rPr>
        <w:t xml:space="preserve">example: </w:t>
      </w:r>
      <w:r w:rsidR="00E82683" w:rsidRPr="00044583">
        <w:rPr>
          <w:lang w:val="en-GB"/>
        </w:rPr>
        <w:t>monthly = 12</w:t>
      </w:r>
      <w:r w:rsidR="008F49B4" w:rsidRPr="00044583">
        <w:rPr>
          <w:lang w:val="en-GB"/>
        </w:rPr>
        <w:t xml:space="preserve"> and</w:t>
      </w:r>
      <w:r w:rsidR="00E82683" w:rsidRPr="00044583">
        <w:rPr>
          <w:lang w:val="en-GB"/>
        </w:rPr>
        <w:t xml:space="preserve"> quarterly= 4</w:t>
      </w:r>
      <w:r w:rsidR="008F49B4" w:rsidRPr="00044583">
        <w:rPr>
          <w:lang w:val="en-GB"/>
        </w:rPr>
        <w:t>)</w:t>
      </w:r>
      <w:r w:rsidRPr="00044583">
        <w:rPr>
          <w:lang w:val="en-GB"/>
        </w:rPr>
        <w:t xml:space="preserve"> (Malki et al., 2022). </w:t>
      </w:r>
    </w:p>
    <w:p w14:paraId="218914E0" w14:textId="7E18150B" w:rsidR="009760A3" w:rsidRPr="00044583" w:rsidRDefault="009760A3" w:rsidP="009F6128">
      <w:pPr>
        <w:pStyle w:val="ListParagraph"/>
        <w:numPr>
          <w:ilvl w:val="2"/>
          <w:numId w:val="6"/>
        </w:numPr>
        <w:spacing w:before="240" w:line="480" w:lineRule="auto"/>
        <w:ind w:left="567" w:hanging="567"/>
        <w:contextualSpacing w:val="0"/>
        <w:jc w:val="both"/>
        <w:outlineLvl w:val="2"/>
        <w:rPr>
          <w:rFonts w:asciiTheme="majorBidi" w:hAnsiTheme="majorBidi" w:cstheme="majorBidi"/>
          <w:b/>
          <w:bCs/>
          <w:sz w:val="24"/>
          <w:szCs w:val="24"/>
        </w:rPr>
      </w:pPr>
      <w:bookmarkStart w:id="31" w:name="_Toc180594493"/>
      <w:r w:rsidRPr="00044583">
        <w:rPr>
          <w:rFonts w:asciiTheme="majorBidi" w:hAnsiTheme="majorBidi" w:cstheme="majorBidi"/>
          <w:b/>
          <w:bCs/>
          <w:sz w:val="24"/>
          <w:szCs w:val="24"/>
        </w:rPr>
        <w:t>ARMA</w:t>
      </w:r>
      <w:r w:rsidR="00C65E27" w:rsidRPr="00044583">
        <w:rPr>
          <w:rFonts w:asciiTheme="majorBidi" w:hAnsiTheme="majorBidi" w:cstheme="majorBidi"/>
          <w:b/>
          <w:bCs/>
          <w:sz w:val="24"/>
          <w:szCs w:val="24"/>
        </w:rPr>
        <w:t>-</w:t>
      </w:r>
      <w:r w:rsidRPr="00044583">
        <w:rPr>
          <w:rFonts w:asciiTheme="majorBidi" w:hAnsiTheme="majorBidi" w:cstheme="majorBidi"/>
          <w:b/>
          <w:bCs/>
          <w:sz w:val="24"/>
          <w:szCs w:val="24"/>
        </w:rPr>
        <w:t>GARCH</w:t>
      </w:r>
      <w:r w:rsidR="00C32880" w:rsidRPr="00C32880">
        <w:rPr>
          <w:rFonts w:asciiTheme="majorBidi" w:hAnsiTheme="majorBidi" w:cstheme="majorBidi"/>
          <w:b/>
          <w:bCs/>
          <w:sz w:val="24"/>
          <w:szCs w:val="24"/>
        </w:rPr>
        <w:t xml:space="preserve"> (Generalized Autoregressive Conditional Heteroskedasticity)</w:t>
      </w:r>
      <w:bookmarkEnd w:id="31"/>
      <w:r w:rsidR="00C32880">
        <w:rPr>
          <w:rFonts w:asciiTheme="majorBidi" w:hAnsiTheme="majorBidi" w:cstheme="majorBidi"/>
          <w:b/>
          <w:bCs/>
          <w:sz w:val="24"/>
          <w:szCs w:val="24"/>
        </w:rPr>
        <w:t xml:space="preserve">              </w:t>
      </w:r>
    </w:p>
    <w:p w14:paraId="22F28B07" w14:textId="080C1412" w:rsidR="009760A3" w:rsidRPr="00044583" w:rsidRDefault="00022073" w:rsidP="001A2ED6">
      <w:pPr>
        <w:pStyle w:val="NormalWeb"/>
        <w:spacing w:before="0" w:beforeAutospacing="0" w:after="0" w:afterAutospacing="0" w:line="480" w:lineRule="auto"/>
        <w:ind w:left="426"/>
        <w:jc w:val="both"/>
        <w:rPr>
          <w:lang w:val="en-GB"/>
        </w:rPr>
      </w:pPr>
      <w:r w:rsidRPr="00044583">
        <w:rPr>
          <w:lang w:val="en-GB"/>
        </w:rPr>
        <w:t xml:space="preserve">To capture volatility </w:t>
      </w:r>
      <w:r w:rsidR="00EF0939" w:rsidRPr="00044583">
        <w:rPr>
          <w:lang w:val="en-GB"/>
        </w:rPr>
        <w:t xml:space="preserve">clustering </w:t>
      </w:r>
      <w:r w:rsidRPr="00044583">
        <w:rPr>
          <w:lang w:val="en-GB"/>
        </w:rPr>
        <w:t xml:space="preserve">of </w:t>
      </w:r>
      <w:r w:rsidR="00EF0939" w:rsidRPr="00044583">
        <w:rPr>
          <w:lang w:val="en-GB"/>
        </w:rPr>
        <w:t xml:space="preserve">a </w:t>
      </w:r>
      <w:r w:rsidRPr="00044583">
        <w:rPr>
          <w:lang w:val="en-GB"/>
        </w:rPr>
        <w:t>time series</w:t>
      </w:r>
      <w:r w:rsidR="00EF0939" w:rsidRPr="00044583">
        <w:rPr>
          <w:lang w:val="en-GB"/>
        </w:rPr>
        <w:t xml:space="preserve"> </w:t>
      </w:r>
      <w:r w:rsidR="004B091D" w:rsidRPr="00044583">
        <w:rPr>
          <w:lang w:val="en-GB"/>
        </w:rPr>
        <w:t xml:space="preserve">which is </w:t>
      </w:r>
      <w:r w:rsidR="00BC570A" w:rsidRPr="00044583">
        <w:rPr>
          <w:lang w:val="en-GB"/>
        </w:rPr>
        <w:t xml:space="preserve">variance fluctuation around the mean, </w:t>
      </w:r>
      <w:r w:rsidR="00EF0939" w:rsidRPr="00044583">
        <w:rPr>
          <w:lang w:val="en-GB"/>
        </w:rPr>
        <w:t>GARCH models were introduced</w:t>
      </w:r>
      <w:r w:rsidR="00E23892" w:rsidRPr="00044583">
        <w:rPr>
          <w:lang w:val="en-GB"/>
        </w:rPr>
        <w:t xml:space="preserve"> (Engle, 1982; Bollerslev</w:t>
      </w:r>
      <w:r w:rsidR="004D1377" w:rsidRPr="00044583">
        <w:rPr>
          <w:lang w:val="en-GB"/>
        </w:rPr>
        <w:t xml:space="preserve">, 1986). </w:t>
      </w:r>
      <w:r w:rsidR="0052111E" w:rsidRPr="00044583">
        <w:rPr>
          <w:lang w:val="en-GB"/>
        </w:rPr>
        <w:t>Since</w:t>
      </w:r>
      <w:r w:rsidR="008B5967" w:rsidRPr="00044583">
        <w:rPr>
          <w:lang w:val="en-GB"/>
        </w:rPr>
        <w:t xml:space="preserve"> many time-series exhibits periods of high </w:t>
      </w:r>
      <w:r w:rsidR="00A43006" w:rsidRPr="00044583">
        <w:rPr>
          <w:lang w:val="en-GB"/>
        </w:rPr>
        <w:t>volatility followed by similar periods or vi</w:t>
      </w:r>
      <w:r w:rsidR="00893D6E" w:rsidRPr="00044583">
        <w:rPr>
          <w:lang w:val="en-GB"/>
        </w:rPr>
        <w:t>c</w:t>
      </w:r>
      <w:r w:rsidR="00A43006" w:rsidRPr="00044583">
        <w:rPr>
          <w:lang w:val="en-GB"/>
        </w:rPr>
        <w:t xml:space="preserve">e versa, ARMA based models cannot </w:t>
      </w:r>
      <w:r w:rsidR="00763868" w:rsidRPr="00044583">
        <w:rPr>
          <w:lang w:val="en-GB"/>
        </w:rPr>
        <w:t xml:space="preserve">capture </w:t>
      </w:r>
      <w:r w:rsidR="00783184" w:rsidRPr="00044583">
        <w:rPr>
          <w:lang w:val="en-GB"/>
        </w:rPr>
        <w:t>these</w:t>
      </w:r>
      <w:r w:rsidR="00763868" w:rsidRPr="00044583">
        <w:rPr>
          <w:lang w:val="en-GB"/>
        </w:rPr>
        <w:t xml:space="preserve"> phenomen</w:t>
      </w:r>
      <w:r w:rsidR="005846D6" w:rsidRPr="00044583">
        <w:rPr>
          <w:lang w:val="en-GB"/>
        </w:rPr>
        <w:t>a alone</w:t>
      </w:r>
      <w:r w:rsidR="00763868" w:rsidRPr="00044583">
        <w:rPr>
          <w:lang w:val="en-GB"/>
        </w:rPr>
        <w:t xml:space="preserve">. However, combining ARMA models with </w:t>
      </w:r>
      <w:r w:rsidR="00F34396" w:rsidRPr="00044583">
        <w:rPr>
          <w:lang w:val="en-GB"/>
        </w:rPr>
        <w:t>GARCH models can recognise this volatility over tim</w:t>
      </w:r>
      <w:r w:rsidR="00915A80" w:rsidRPr="00044583">
        <w:rPr>
          <w:lang w:val="en-GB"/>
        </w:rPr>
        <w:t>e</w:t>
      </w:r>
      <w:r w:rsidR="004E7F3E" w:rsidRPr="00044583">
        <w:rPr>
          <w:lang w:val="en-GB"/>
        </w:rPr>
        <w:t>. This allows</w:t>
      </w:r>
      <w:r w:rsidR="00DC1A69" w:rsidRPr="00044583">
        <w:rPr>
          <w:lang w:val="en-GB"/>
        </w:rPr>
        <w:t xml:space="preserve"> for</w:t>
      </w:r>
      <w:r w:rsidR="00915A80" w:rsidRPr="00044583">
        <w:rPr>
          <w:lang w:val="en-GB"/>
        </w:rPr>
        <w:t xml:space="preserve"> better prediction </w:t>
      </w:r>
      <w:r w:rsidR="001D60F6" w:rsidRPr="00044583">
        <w:rPr>
          <w:lang w:val="en-GB"/>
        </w:rPr>
        <w:t xml:space="preserve">by </w:t>
      </w:r>
      <w:r w:rsidR="00E54A4E" w:rsidRPr="00044583">
        <w:rPr>
          <w:lang w:val="en-GB"/>
        </w:rPr>
        <w:t>considering</w:t>
      </w:r>
      <w:r w:rsidR="001D60F6" w:rsidRPr="00044583">
        <w:rPr>
          <w:lang w:val="en-GB"/>
        </w:rPr>
        <w:t xml:space="preserve"> the past squared errors</w:t>
      </w:r>
      <w:r w:rsidR="00E54A4E" w:rsidRPr="00044583">
        <w:rPr>
          <w:lang w:val="en-GB"/>
        </w:rPr>
        <w:t xml:space="preserve"> in </w:t>
      </w:r>
      <w:r w:rsidR="008F528F" w:rsidRPr="00044583">
        <w:rPr>
          <w:lang w:val="en-GB"/>
        </w:rPr>
        <w:t>calculating the variance of forecast errors</w:t>
      </w:r>
      <w:r w:rsidR="00EB2D5C" w:rsidRPr="00044583">
        <w:rPr>
          <w:lang w:val="en-GB"/>
        </w:rPr>
        <w:t xml:space="preserve"> (</w:t>
      </w:r>
      <w:r w:rsidR="0085653E" w:rsidRPr="00044583">
        <w:rPr>
          <w:lang w:val="en-GB"/>
        </w:rPr>
        <w:t>Kim</w:t>
      </w:r>
      <w:r w:rsidR="00EB2D5C" w:rsidRPr="00044583">
        <w:rPr>
          <w:lang w:val="en-GB"/>
        </w:rPr>
        <w:t>, 20</w:t>
      </w:r>
      <w:r w:rsidR="0085653E" w:rsidRPr="00044583">
        <w:rPr>
          <w:lang w:val="en-GB"/>
        </w:rPr>
        <w:t>22</w:t>
      </w:r>
      <w:r w:rsidR="00EB2D5C" w:rsidRPr="00044583">
        <w:rPr>
          <w:lang w:val="en-GB"/>
        </w:rPr>
        <w:t>)</w:t>
      </w:r>
      <w:r w:rsidR="00915A80" w:rsidRPr="00044583">
        <w:rPr>
          <w:lang w:val="en-GB"/>
        </w:rPr>
        <w:t>.</w:t>
      </w:r>
    </w:p>
    <w:p w14:paraId="67B1EE8B" w14:textId="5BB822A0" w:rsidR="00300358" w:rsidRPr="00044583" w:rsidRDefault="00750D4E" w:rsidP="001A2ED6">
      <w:pPr>
        <w:pStyle w:val="NormalWeb"/>
        <w:spacing w:before="0" w:beforeAutospacing="0" w:after="0" w:afterAutospacing="0" w:line="480" w:lineRule="auto"/>
        <w:ind w:left="426"/>
        <w:jc w:val="both"/>
        <w:rPr>
          <w:lang w:val="en-GB"/>
        </w:rPr>
      </w:pPr>
      <w:r w:rsidRPr="00044583">
        <w:rPr>
          <w:lang w:val="en-GB"/>
        </w:rPr>
        <w:t xml:space="preserve">GARCH models include two parameters of p and q. these parameters determine how </w:t>
      </w:r>
      <w:r w:rsidR="002F08E7" w:rsidRPr="00044583">
        <w:rPr>
          <w:lang w:val="en-GB"/>
        </w:rPr>
        <w:t xml:space="preserve">past </w:t>
      </w:r>
      <w:r w:rsidRPr="00044583">
        <w:rPr>
          <w:lang w:val="en-GB"/>
        </w:rPr>
        <w:t>volatility</w:t>
      </w:r>
      <w:r w:rsidR="002F08E7" w:rsidRPr="00044583">
        <w:rPr>
          <w:lang w:val="en-GB"/>
        </w:rPr>
        <w:t xml:space="preserve"> </w:t>
      </w:r>
      <w:r w:rsidR="0038748C" w:rsidRPr="00044583">
        <w:rPr>
          <w:lang w:val="en-GB"/>
        </w:rPr>
        <w:t>influences</w:t>
      </w:r>
      <w:r w:rsidR="002F08E7" w:rsidRPr="00044583">
        <w:rPr>
          <w:lang w:val="en-GB"/>
        </w:rPr>
        <w:t xml:space="preserve"> the current conditional variance. </w:t>
      </w:r>
      <w:r w:rsidR="00C27126" w:rsidRPr="00044583">
        <w:rPr>
          <w:lang w:val="en-GB"/>
        </w:rPr>
        <w:t xml:space="preserve">Combination of two models, </w:t>
      </w:r>
      <w:r w:rsidR="00D57CBE" w:rsidRPr="00044583">
        <w:rPr>
          <w:lang w:val="en-GB"/>
        </w:rPr>
        <w:t>ARMA</w:t>
      </w:r>
      <w:r w:rsidR="00FC0B1B" w:rsidRPr="00044583">
        <w:rPr>
          <w:lang w:val="en-GB"/>
        </w:rPr>
        <w:t xml:space="preserve"> </w:t>
      </w:r>
      <w:r w:rsidR="00B44DCA" w:rsidRPr="00044583">
        <w:rPr>
          <w:lang w:val="en-GB"/>
        </w:rPr>
        <w:t xml:space="preserve">(p, d, q) </w:t>
      </w:r>
      <w:r w:rsidRPr="00044583">
        <w:rPr>
          <w:lang w:val="en-GB"/>
        </w:rPr>
        <w:t>–</w:t>
      </w:r>
      <w:r w:rsidR="00B44DCA" w:rsidRPr="00044583">
        <w:rPr>
          <w:lang w:val="en-GB"/>
        </w:rPr>
        <w:t xml:space="preserve"> GARCH</w:t>
      </w:r>
      <w:r w:rsidR="00FC0B1B" w:rsidRPr="00044583">
        <w:rPr>
          <w:lang w:val="en-GB"/>
        </w:rPr>
        <w:t xml:space="preserve"> </w:t>
      </w:r>
      <w:r w:rsidRPr="00044583">
        <w:rPr>
          <w:lang w:val="en-GB"/>
        </w:rPr>
        <w:t>(p, q) works i</w:t>
      </w:r>
      <w:r w:rsidR="00C27126" w:rsidRPr="00044583">
        <w:rPr>
          <w:lang w:val="en-GB"/>
        </w:rPr>
        <w:t>n two steps</w:t>
      </w:r>
      <w:r w:rsidR="00D56A5B" w:rsidRPr="00044583">
        <w:rPr>
          <w:lang w:val="en-GB"/>
        </w:rPr>
        <w:t>: First, ARMA model is applied to predict future values’ mean based</w:t>
      </w:r>
      <w:r w:rsidR="00954256" w:rsidRPr="00044583">
        <w:rPr>
          <w:lang w:val="en-GB"/>
        </w:rPr>
        <w:t xml:space="preserve"> on the past values, differencing and forecast errors of past observations in time-series and then </w:t>
      </w:r>
      <w:r w:rsidR="00F05107" w:rsidRPr="00044583">
        <w:rPr>
          <w:lang w:val="en-GB"/>
        </w:rPr>
        <w:t xml:space="preserve">using GARCH component of past squared errors (volatility) </w:t>
      </w:r>
      <w:r w:rsidR="005229A6" w:rsidRPr="00044583">
        <w:rPr>
          <w:lang w:val="en-GB"/>
        </w:rPr>
        <w:t>to predict the future conditional variance.</w:t>
      </w:r>
      <w:r w:rsidR="001374C5" w:rsidRPr="00044583">
        <w:rPr>
          <w:lang w:val="en-GB"/>
        </w:rPr>
        <w:t xml:space="preserve"> The obtained value explains how much data </w:t>
      </w:r>
      <w:r w:rsidR="00D3195C" w:rsidRPr="00044583">
        <w:rPr>
          <w:lang w:val="en-GB"/>
        </w:rPr>
        <w:t>is likely to</w:t>
      </w:r>
      <w:r w:rsidR="00442386" w:rsidRPr="00044583">
        <w:rPr>
          <w:lang w:val="en-GB"/>
        </w:rPr>
        <w:t xml:space="preserve"> </w:t>
      </w:r>
      <w:r w:rsidR="001374C5" w:rsidRPr="00044583">
        <w:rPr>
          <w:lang w:val="en-GB"/>
        </w:rPr>
        <w:t>fluctuate around the mean</w:t>
      </w:r>
      <w:r w:rsidR="000E51F9" w:rsidRPr="00044583">
        <w:rPr>
          <w:lang w:val="en-GB"/>
        </w:rPr>
        <w:t xml:space="preserve"> (Lee, 2013)</w:t>
      </w:r>
      <w:r w:rsidR="001374C5" w:rsidRPr="00044583">
        <w:rPr>
          <w:lang w:val="en-GB"/>
        </w:rPr>
        <w:t>.</w:t>
      </w:r>
    </w:p>
    <w:p w14:paraId="139F3146" w14:textId="281C2BAC" w:rsidR="00BC2E6C" w:rsidRPr="00BC2E6C" w:rsidRDefault="0024005A" w:rsidP="009F6128">
      <w:pPr>
        <w:pStyle w:val="ListParagraph"/>
        <w:numPr>
          <w:ilvl w:val="1"/>
          <w:numId w:val="6"/>
        </w:numPr>
        <w:spacing w:line="480" w:lineRule="auto"/>
        <w:jc w:val="both"/>
        <w:outlineLvl w:val="1"/>
        <w:rPr>
          <w:rFonts w:asciiTheme="majorBidi" w:hAnsiTheme="majorBidi" w:cstheme="majorBidi"/>
          <w:b/>
          <w:bCs/>
          <w:sz w:val="24"/>
          <w:szCs w:val="24"/>
        </w:rPr>
      </w:pPr>
      <w:bookmarkStart w:id="32" w:name="_Toc180594494"/>
      <w:r w:rsidRPr="0024005A">
        <w:rPr>
          <w:rFonts w:asciiTheme="majorBidi" w:hAnsiTheme="majorBidi" w:cstheme="majorBidi"/>
          <w:b/>
          <w:bCs/>
          <w:sz w:val="24"/>
          <w:szCs w:val="24"/>
        </w:rPr>
        <w:t xml:space="preserve">Deep Learning </w:t>
      </w:r>
      <w:r w:rsidR="00E36C12">
        <w:rPr>
          <w:rFonts w:asciiTheme="majorBidi" w:hAnsiTheme="majorBidi" w:cstheme="majorBidi"/>
          <w:b/>
          <w:bCs/>
          <w:sz w:val="24"/>
          <w:szCs w:val="24"/>
        </w:rPr>
        <w:t xml:space="preserve">Time Series </w:t>
      </w:r>
      <w:r w:rsidRPr="0024005A">
        <w:rPr>
          <w:rFonts w:asciiTheme="majorBidi" w:hAnsiTheme="majorBidi" w:cstheme="majorBidi"/>
          <w:b/>
          <w:bCs/>
          <w:sz w:val="24"/>
          <w:szCs w:val="24"/>
        </w:rPr>
        <w:t>Forecasting Models</w:t>
      </w:r>
      <w:bookmarkEnd w:id="32"/>
    </w:p>
    <w:p w14:paraId="2FEAF0DE" w14:textId="7FFFCE6D" w:rsidR="009760A3" w:rsidRPr="00044583" w:rsidRDefault="009760A3" w:rsidP="009F6128">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3" w:name="_Toc180594495"/>
      <w:r w:rsidRPr="00044583">
        <w:rPr>
          <w:rFonts w:asciiTheme="majorBidi" w:hAnsiTheme="majorBidi" w:cstheme="majorBidi"/>
          <w:b/>
          <w:bCs/>
          <w:sz w:val="24"/>
          <w:szCs w:val="24"/>
        </w:rPr>
        <w:t>Recurrent Neural Network (RNN)</w:t>
      </w:r>
      <w:bookmarkEnd w:id="33"/>
      <w:r w:rsidRPr="00044583">
        <w:rPr>
          <w:rFonts w:asciiTheme="majorBidi" w:hAnsiTheme="majorBidi" w:cstheme="majorBidi"/>
          <w:b/>
          <w:bCs/>
          <w:sz w:val="24"/>
          <w:szCs w:val="24"/>
        </w:rPr>
        <w:t xml:space="preserve"> </w:t>
      </w:r>
    </w:p>
    <w:p w14:paraId="5623AF6A" w14:textId="4D5AEE34" w:rsidR="00CF0F6B" w:rsidRPr="00044583" w:rsidRDefault="00487908" w:rsidP="004D1CE5">
      <w:pPr>
        <w:pStyle w:val="NormalWeb"/>
        <w:spacing w:line="480" w:lineRule="auto"/>
        <w:ind w:left="426"/>
        <w:jc w:val="both"/>
        <w:rPr>
          <w:lang w:val="en-GB"/>
        </w:rPr>
      </w:pPr>
      <w:r w:rsidRPr="00044583">
        <w:rPr>
          <w:lang w:val="en-GB"/>
        </w:rPr>
        <w:t>Artificial Neural Networks (ANNs) are a powerful computational approach inspired by the structure and function of the human brain. They consist of a vast network of interconnected processing units, often referred to as artificial neurons or processing elements (PEs). Unlike biological neurons with complex inner workings, these PEs are simpler computational units.</w:t>
      </w:r>
      <w:r w:rsidR="00CF0F6B" w:rsidRPr="00044583">
        <w:rPr>
          <w:lang w:val="en-GB"/>
        </w:rPr>
        <w:t xml:space="preserve"> Through a </w:t>
      </w:r>
      <w:r w:rsidR="00944DC8">
        <w:rPr>
          <w:lang w:val="en-GB"/>
        </w:rPr>
        <w:t>training</w:t>
      </w:r>
      <w:r w:rsidR="00CF0F6B" w:rsidRPr="00044583">
        <w:rPr>
          <w:lang w:val="en-GB"/>
        </w:rPr>
        <w:t xml:space="preserve"> process, ANNs can adjust the </w:t>
      </w:r>
      <w:r w:rsidR="00CF0F6B" w:rsidRPr="00044583">
        <w:rPr>
          <w:lang w:val="en-GB"/>
        </w:rPr>
        <w:lastRenderedPageBreak/>
        <w:t>connections (synapses) between these PEs</w:t>
      </w:r>
      <w:r w:rsidR="00A07284" w:rsidRPr="00044583">
        <w:rPr>
          <w:lang w:val="en-GB"/>
        </w:rPr>
        <w:t xml:space="preserve"> and so capture knowledge and patterns from the data they are exposed to</w:t>
      </w:r>
      <w:r w:rsidR="00A42B34" w:rsidRPr="00044583">
        <w:rPr>
          <w:lang w:val="en-GB"/>
        </w:rPr>
        <w:t xml:space="preserve"> (</w:t>
      </w:r>
      <w:r w:rsidR="00A42B34" w:rsidRPr="00044583">
        <w:rPr>
          <w:rFonts w:asciiTheme="majorBidi" w:hAnsiTheme="majorBidi" w:cstheme="majorBidi"/>
          <w:lang w:val="en-GB"/>
        </w:rPr>
        <w:t>Guresen et al., 2011)</w:t>
      </w:r>
    </w:p>
    <w:p w14:paraId="78524763" w14:textId="796CE87B" w:rsidR="00AC30AC" w:rsidRPr="00044583" w:rsidRDefault="00AC30AC" w:rsidP="004D1CE5">
      <w:pPr>
        <w:pStyle w:val="NormalWeb"/>
        <w:spacing w:line="480" w:lineRule="auto"/>
        <w:ind w:left="426"/>
        <w:jc w:val="both"/>
        <w:rPr>
          <w:lang w:val="en-GB"/>
        </w:rPr>
      </w:pPr>
      <w:r w:rsidRPr="00044583">
        <w:rPr>
          <w:lang w:val="en-GB"/>
        </w:rPr>
        <w:t>Recurrent neural networks (RNNs) are a specific type of artificial neural network architecture designed to excel at processing temporal sequential data (Guo et al., 2012). Unlike traditional neural networks that process information in a single forward pass, RNNs are adept at handling sequences. They achieve this by employing a feedback loop mechanism that allows the output from one step to be fed back as input to the next step. This creates a form of internal memory within the network, enabling it to learn from past information and improve its understanding of future inputs in the context of the current observation within a sequence. In essence, RNNs overcome the limitation of traditional neural networks, which typically process information in a single forward pass (Ayodele et al., 2021).</w:t>
      </w:r>
    </w:p>
    <w:p w14:paraId="07899243" w14:textId="0E326E88" w:rsidR="00AC30AC" w:rsidRPr="00044583" w:rsidRDefault="00AC30AC" w:rsidP="004D1CE5">
      <w:pPr>
        <w:pStyle w:val="NormalWeb"/>
        <w:spacing w:line="480" w:lineRule="auto"/>
        <w:ind w:left="426"/>
        <w:jc w:val="both"/>
        <w:rPr>
          <w:lang w:val="en-GB"/>
        </w:rPr>
      </w:pPr>
      <w:r w:rsidRPr="00044583">
        <w:rPr>
          <w:lang w:val="en-GB"/>
        </w:rPr>
        <w:t>RNNs operate by forecasting a sequence one element at a time. During each step, they combine the current input with the prediction from the previous step, retrieved from their internal memory. This combined information is then processed to generate a new output and update the internal memory in preparation for the next element in the sequence (Hewamalage et al., 2021).</w:t>
      </w:r>
    </w:p>
    <w:p w14:paraId="74564AF1" w14:textId="77777777" w:rsidR="00F443FC" w:rsidRPr="00044583" w:rsidRDefault="00F443FC" w:rsidP="00A3615B">
      <w:pPr>
        <w:pStyle w:val="NormalWeb"/>
        <w:keepNext/>
        <w:spacing w:line="480" w:lineRule="auto"/>
        <w:ind w:left="709"/>
        <w:jc w:val="center"/>
        <w:rPr>
          <w:lang w:val="en-GB"/>
        </w:rPr>
      </w:pPr>
      <w:r w:rsidRPr="00044583">
        <w:rPr>
          <w:noProof/>
          <w:lang w:val="en-GB"/>
        </w:rPr>
        <w:lastRenderedPageBreak/>
        <w:drawing>
          <wp:inline distT="0" distB="0" distL="0" distR="0" wp14:anchorId="061C3E9C" wp14:editId="049A956E">
            <wp:extent cx="4480560" cy="2525573"/>
            <wp:effectExtent l="0" t="0" r="0" b="8255"/>
            <wp:docPr id="130908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053" name="Picture 13090880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0560" cy="2525573"/>
                    </a:xfrm>
                    <a:prstGeom prst="rect">
                      <a:avLst/>
                    </a:prstGeom>
                  </pic:spPr>
                </pic:pic>
              </a:graphicData>
            </a:graphic>
          </wp:inline>
        </w:drawing>
      </w:r>
    </w:p>
    <w:p w14:paraId="2D85EE85" w14:textId="43C7C40B" w:rsidR="00F443FC" w:rsidRPr="00044583" w:rsidRDefault="00F443FC" w:rsidP="00A3615B">
      <w:pPr>
        <w:pStyle w:val="Caption"/>
        <w:spacing w:line="480" w:lineRule="auto"/>
        <w:jc w:val="center"/>
      </w:pPr>
      <w:bookmarkStart w:id="34" w:name="_Toc172023857"/>
      <w:r w:rsidRPr="00044583">
        <w:t xml:space="preserve">Figure </w:t>
      </w:r>
      <w:fldSimple w:instr=" SEQ Figure \* ARABIC ">
        <w:r w:rsidR="00600A0A">
          <w:rPr>
            <w:noProof/>
          </w:rPr>
          <w:t>7</w:t>
        </w:r>
      </w:fldSimple>
      <w:r w:rsidRPr="00044583">
        <w:t>: RNN Architecture (</w:t>
      </w:r>
      <w:r w:rsidR="00CE2E0E" w:rsidRPr="00175898">
        <w:t xml:space="preserve">source: </w:t>
      </w:r>
      <w:r w:rsidRPr="00044583">
        <w:t>Beniwal et al., 2024)</w:t>
      </w:r>
      <w:bookmarkEnd w:id="34"/>
    </w:p>
    <w:p w14:paraId="43BCBA07" w14:textId="2D34FCDE" w:rsidR="00AC30AC" w:rsidRPr="00044583" w:rsidRDefault="00AC30AC" w:rsidP="00797CC5">
      <w:pPr>
        <w:pStyle w:val="NormalWeb"/>
        <w:spacing w:line="480" w:lineRule="auto"/>
        <w:ind w:left="426"/>
        <w:jc w:val="both"/>
        <w:rPr>
          <w:lang w:val="en-GB"/>
        </w:rPr>
      </w:pPr>
      <w:r w:rsidRPr="00044583">
        <w:rPr>
          <w:lang w:val="en-GB"/>
        </w:rPr>
        <w:t>However, RNNs face challenges when dealing with real-world applications involving long sequences. They can struggle to learn dependencies between elements that are far apart in the sequence, a phenomenon known as the vanishing gradient problem. Additionally, RNNs are limited by their internal memory capacity, which restricts their ability to effectively learn from very long sequences (Liu et al., 2023).</w:t>
      </w:r>
    </w:p>
    <w:p w14:paraId="75DE245F" w14:textId="7E9BDE1F" w:rsidR="009760A3" w:rsidRPr="00044583" w:rsidRDefault="009760A3" w:rsidP="009F6128">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5" w:name="_Toc180594496"/>
      <w:r w:rsidRPr="00044583">
        <w:rPr>
          <w:rFonts w:asciiTheme="majorBidi" w:hAnsiTheme="majorBidi" w:cstheme="majorBidi"/>
          <w:b/>
          <w:bCs/>
          <w:sz w:val="24"/>
          <w:szCs w:val="24"/>
        </w:rPr>
        <w:t xml:space="preserve">Long </w:t>
      </w:r>
      <w:r w:rsidR="00F6587C" w:rsidRPr="00044583">
        <w:rPr>
          <w:rFonts w:asciiTheme="majorBidi" w:hAnsiTheme="majorBidi" w:cstheme="majorBidi"/>
          <w:b/>
          <w:bCs/>
          <w:sz w:val="24"/>
          <w:szCs w:val="24"/>
        </w:rPr>
        <w:t>Short-Term</w:t>
      </w:r>
      <w:r w:rsidRPr="00044583">
        <w:rPr>
          <w:rFonts w:asciiTheme="majorBidi" w:hAnsiTheme="majorBidi" w:cstheme="majorBidi"/>
          <w:b/>
          <w:bCs/>
          <w:sz w:val="24"/>
          <w:szCs w:val="24"/>
        </w:rPr>
        <w:t xml:space="preserve"> Memory (LSTM)</w:t>
      </w:r>
      <w:bookmarkEnd w:id="35"/>
    </w:p>
    <w:p w14:paraId="46FF3B85" w14:textId="1E2C28BB" w:rsidR="00EA380D" w:rsidRPr="00044583" w:rsidRDefault="00EA380D" w:rsidP="00797CC5">
      <w:pPr>
        <w:spacing w:before="100" w:beforeAutospacing="1" w:after="100" w:afterAutospacing="1" w:line="480" w:lineRule="auto"/>
        <w:ind w:left="426"/>
        <w:jc w:val="both"/>
        <w:rPr>
          <w:rFonts w:asciiTheme="majorBidi" w:hAnsiTheme="majorBidi" w:cstheme="majorBidi"/>
          <w:sz w:val="24"/>
          <w:szCs w:val="24"/>
          <w:lang w:bidi="fa-IR"/>
        </w:rPr>
      </w:pPr>
      <w:r w:rsidRPr="00044583">
        <w:rPr>
          <w:rFonts w:asciiTheme="majorBidi" w:eastAsia="Times New Roman" w:hAnsiTheme="majorBidi" w:cstheme="majorBidi"/>
          <w:sz w:val="24"/>
          <w:szCs w:val="24"/>
          <w:lang w:eastAsia="en-GB"/>
        </w:rPr>
        <w:t xml:space="preserve">To address the vanishing gradient problem that limits traditional Recurrent Neural Networks (RNNs), Long Short-Term Memory (LSTM) models were introduced (Hochreiter &amp; Schmidhuber, 1997). LSTMs excel at learning long-term dependencies within sequences, allowing them to effectively </w:t>
      </w:r>
      <w:r w:rsidR="008461DD" w:rsidRPr="00044583">
        <w:rPr>
          <w:rFonts w:asciiTheme="majorBidi" w:eastAsia="Times New Roman" w:hAnsiTheme="majorBidi" w:cstheme="majorBidi"/>
          <w:sz w:val="24"/>
          <w:szCs w:val="24"/>
          <w:lang w:eastAsia="en-GB"/>
        </w:rPr>
        <w:t>analyse</w:t>
      </w:r>
      <w:r w:rsidRPr="00044583">
        <w:rPr>
          <w:rFonts w:asciiTheme="majorBidi" w:eastAsia="Times New Roman" w:hAnsiTheme="majorBidi" w:cstheme="majorBidi"/>
          <w:sz w:val="24"/>
          <w:szCs w:val="24"/>
          <w:lang w:eastAsia="en-GB"/>
        </w:rPr>
        <w:t xml:space="preserve"> information even for sequences exceeding 1000 steps. They achieve this by employing a specially designed architecture that incorporates gates within their cell structure. These gates help manage the flow of information and overcome the vanishing gradient problem</w:t>
      </w:r>
      <w:r w:rsidR="00FA760C" w:rsidRPr="00044583">
        <w:rPr>
          <w:rFonts w:asciiTheme="majorBidi" w:eastAsia="Times New Roman" w:hAnsiTheme="majorBidi" w:cstheme="majorBidi"/>
          <w:sz w:val="24"/>
          <w:szCs w:val="24"/>
          <w:lang w:eastAsia="en-GB"/>
        </w:rPr>
        <w:t xml:space="preserve"> </w:t>
      </w:r>
      <w:r w:rsidR="00FA760C" w:rsidRPr="00044583">
        <w:rPr>
          <w:rFonts w:asciiTheme="majorBidi" w:hAnsiTheme="majorBidi" w:cstheme="majorBidi"/>
          <w:sz w:val="24"/>
          <w:szCs w:val="24"/>
          <w:lang w:bidi="fa-IR"/>
        </w:rPr>
        <w:t>(Zhang et al., 2023).</w:t>
      </w:r>
    </w:p>
    <w:p w14:paraId="5B3A230D" w14:textId="77777777" w:rsidR="00744819" w:rsidRPr="00044583" w:rsidRDefault="00744819" w:rsidP="00797CC5">
      <w:pPr>
        <w:spacing w:before="100" w:beforeAutospacing="1" w:after="100" w:afterAutospacing="1" w:line="480" w:lineRule="auto"/>
        <w:ind w:left="426"/>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lastRenderedPageBreak/>
        <w:t>An LSTM memory cell is the core component of an LSTM network and contains four major elements:</w:t>
      </w:r>
    </w:p>
    <w:p w14:paraId="08012FCA" w14:textId="3234FC46"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Cell State: This acts as a long-term memory unit, storing</w:t>
      </w:r>
      <w:r w:rsidR="00604F28" w:rsidRPr="00044583">
        <w:rPr>
          <w:rFonts w:asciiTheme="majorBidi" w:eastAsia="Times New Roman" w:hAnsiTheme="majorBidi" w:cstheme="majorBidi"/>
          <w:sz w:val="24"/>
          <w:szCs w:val="24"/>
          <w:lang w:eastAsia="en-GB"/>
        </w:rPr>
        <w:t>, reading, writing and forgetting</w:t>
      </w:r>
      <w:r w:rsidRPr="00044583">
        <w:rPr>
          <w:rFonts w:asciiTheme="majorBidi" w:eastAsia="Times New Roman" w:hAnsiTheme="majorBidi" w:cstheme="majorBidi"/>
          <w:sz w:val="24"/>
          <w:szCs w:val="24"/>
          <w:lang w:eastAsia="en-GB"/>
        </w:rPr>
        <w:t xml:space="preserve"> information relevant to the task.</w:t>
      </w:r>
      <w:r w:rsidR="00D06F17" w:rsidRPr="00044583">
        <w:rPr>
          <w:rFonts w:asciiTheme="majorBidi" w:eastAsia="Times New Roman" w:hAnsiTheme="majorBidi" w:cstheme="majorBidi"/>
          <w:sz w:val="24"/>
          <w:szCs w:val="24"/>
          <w:lang w:eastAsia="en-GB"/>
        </w:rPr>
        <w:t xml:space="preserve"> </w:t>
      </w:r>
      <w:r w:rsidR="0066444B" w:rsidRPr="00044583">
        <w:rPr>
          <w:rFonts w:asciiTheme="majorBidi" w:eastAsia="Times New Roman" w:hAnsiTheme="majorBidi" w:cstheme="majorBidi"/>
          <w:sz w:val="24"/>
          <w:szCs w:val="24"/>
          <w:lang w:eastAsia="en-GB"/>
        </w:rPr>
        <w:t>It does this by using three gates.</w:t>
      </w:r>
    </w:p>
    <w:p w14:paraId="3093141A" w14:textId="77777777"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Input Gate: This gate controls the flow of new information into the cell state.</w:t>
      </w:r>
    </w:p>
    <w:p w14:paraId="1576FA5F" w14:textId="77777777"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Output Gate: This gate determines what information from the cell state is used as output.</w:t>
      </w:r>
    </w:p>
    <w:p w14:paraId="106FC896" w14:textId="77777777" w:rsidR="00EA380D" w:rsidRPr="00044583" w:rsidRDefault="00EA380D" w:rsidP="00797CC5">
      <w:pPr>
        <w:pStyle w:val="ListParagraph"/>
        <w:numPr>
          <w:ilvl w:val="0"/>
          <w:numId w:val="10"/>
        </w:numPr>
        <w:spacing w:before="100" w:beforeAutospacing="1" w:after="100" w:afterAutospacing="1" w:line="480" w:lineRule="auto"/>
        <w:ind w:left="851"/>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Forget Gate: This gate decides what information to forget from the cell state, allowing the network to selectively retain or discard information over time.</w:t>
      </w:r>
    </w:p>
    <w:p w14:paraId="2B6ECD34" w14:textId="1D823FE9" w:rsidR="00EA380D" w:rsidRPr="00044583" w:rsidRDefault="00EA380D" w:rsidP="00797CC5">
      <w:pPr>
        <w:spacing w:before="100" w:beforeAutospacing="1" w:after="100" w:afterAutospacing="1" w:line="480" w:lineRule="auto"/>
        <w:ind w:left="426"/>
        <w:jc w:val="both"/>
        <w:rPr>
          <w:rFonts w:asciiTheme="majorBidi" w:eastAsia="Times New Roman" w:hAnsiTheme="majorBidi" w:cstheme="majorBidi"/>
          <w:sz w:val="24"/>
          <w:szCs w:val="24"/>
          <w:lang w:eastAsia="en-GB"/>
        </w:rPr>
      </w:pPr>
      <w:r w:rsidRPr="00044583">
        <w:rPr>
          <w:rFonts w:asciiTheme="majorBidi" w:eastAsia="Times New Roman" w:hAnsiTheme="majorBidi" w:cstheme="majorBidi"/>
          <w:sz w:val="24"/>
          <w:szCs w:val="24"/>
          <w:lang w:eastAsia="en-GB"/>
        </w:rPr>
        <w:t>Each gate utili</w:t>
      </w:r>
      <w:r w:rsidR="00B344C5">
        <w:rPr>
          <w:rFonts w:asciiTheme="majorBidi" w:eastAsia="Times New Roman" w:hAnsiTheme="majorBidi" w:cstheme="majorBidi"/>
          <w:sz w:val="24"/>
          <w:szCs w:val="24"/>
          <w:lang w:eastAsia="en-GB"/>
        </w:rPr>
        <w:t>s</w:t>
      </w:r>
      <w:r w:rsidRPr="00044583">
        <w:rPr>
          <w:rFonts w:asciiTheme="majorBidi" w:eastAsia="Times New Roman" w:hAnsiTheme="majorBidi" w:cstheme="majorBidi"/>
          <w:sz w:val="24"/>
          <w:szCs w:val="24"/>
          <w:lang w:eastAsia="en-GB"/>
        </w:rPr>
        <w:t>es an activation function to compute a value between 0 and 1. The input gate controls the values entering the cell, the output gate controls the values used for output, and the forget gate controls the information retained within the cell</w:t>
      </w:r>
      <w:r w:rsidR="007B6A8E" w:rsidRPr="00044583">
        <w:rPr>
          <w:rFonts w:asciiTheme="majorBidi" w:eastAsia="Times New Roman" w:hAnsiTheme="majorBidi" w:cstheme="majorBidi"/>
          <w:sz w:val="24"/>
          <w:szCs w:val="24"/>
          <w:lang w:eastAsia="en-GB"/>
        </w:rPr>
        <w:t xml:space="preserve"> </w:t>
      </w:r>
      <w:r w:rsidR="007B6A8E" w:rsidRPr="00044583">
        <w:rPr>
          <w:rFonts w:asciiTheme="majorBidi" w:hAnsiTheme="majorBidi" w:cstheme="majorBidi"/>
          <w:sz w:val="24"/>
          <w:szCs w:val="24"/>
          <w:lang w:bidi="fa-IR"/>
        </w:rPr>
        <w:t>(Gao et al., 2017).</w:t>
      </w:r>
      <w:r w:rsidRPr="00044583">
        <w:rPr>
          <w:rFonts w:asciiTheme="majorBidi" w:eastAsia="Times New Roman" w:hAnsiTheme="majorBidi" w:cstheme="majorBidi"/>
          <w:sz w:val="24"/>
          <w:szCs w:val="24"/>
          <w:lang w:eastAsia="en-GB"/>
        </w:rPr>
        <w:t xml:space="preserve"> </w:t>
      </w:r>
    </w:p>
    <w:p w14:paraId="2E3FAC2C" w14:textId="77777777" w:rsidR="001B74D8" w:rsidRPr="00044583" w:rsidRDefault="001B74D8" w:rsidP="00A3615B">
      <w:pPr>
        <w:keepNext/>
        <w:spacing w:before="100" w:beforeAutospacing="1" w:after="100" w:afterAutospacing="1" w:line="480" w:lineRule="auto"/>
        <w:jc w:val="center"/>
      </w:pPr>
      <w:r w:rsidRPr="00044583">
        <w:rPr>
          <w:noProof/>
        </w:rPr>
        <w:drawing>
          <wp:inline distT="0" distB="0" distL="0" distR="0" wp14:anchorId="4E27E508" wp14:editId="39635DA0">
            <wp:extent cx="4515307" cy="2677363"/>
            <wp:effectExtent l="0" t="0" r="0" b="8890"/>
            <wp:docPr id="66027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78319" name="Picture 6602783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5307" cy="2677363"/>
                    </a:xfrm>
                    <a:prstGeom prst="rect">
                      <a:avLst/>
                    </a:prstGeom>
                  </pic:spPr>
                </pic:pic>
              </a:graphicData>
            </a:graphic>
          </wp:inline>
        </w:drawing>
      </w:r>
    </w:p>
    <w:p w14:paraId="1072CE5A" w14:textId="4D299B92" w:rsidR="003D4799" w:rsidRPr="00044583" w:rsidRDefault="001B74D8" w:rsidP="00A3615B">
      <w:pPr>
        <w:pStyle w:val="Caption"/>
        <w:spacing w:line="480" w:lineRule="auto"/>
        <w:jc w:val="center"/>
      </w:pPr>
      <w:bookmarkStart w:id="36" w:name="_Toc172023858"/>
      <w:r w:rsidRPr="00044583">
        <w:t xml:space="preserve">Figure </w:t>
      </w:r>
      <w:fldSimple w:instr=" SEQ Figure \* ARABIC ">
        <w:r w:rsidR="00600A0A">
          <w:rPr>
            <w:noProof/>
          </w:rPr>
          <w:t>8</w:t>
        </w:r>
      </w:fldSimple>
      <w:r w:rsidRPr="00044583">
        <w:t>: LSTM Architecture (</w:t>
      </w:r>
      <w:r w:rsidR="000F30B5" w:rsidRPr="00175898">
        <w:t xml:space="preserve">source: </w:t>
      </w:r>
      <w:r w:rsidRPr="00044583">
        <w:t>Beniwal et al., 2024)</w:t>
      </w:r>
      <w:bookmarkEnd w:id="36"/>
    </w:p>
    <w:p w14:paraId="400881B8" w14:textId="04D199FA" w:rsidR="00EA380D" w:rsidRPr="00044583" w:rsidRDefault="001A238B" w:rsidP="005A7BBE">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1A238B">
        <w:rPr>
          <w:rFonts w:ascii="Times New Roman" w:eastAsia="Times New Roman" w:hAnsi="Times New Roman" w:cs="Times New Roman"/>
          <w:sz w:val="24"/>
          <w:szCs w:val="24"/>
          <w:lang w:eastAsia="en-GB"/>
        </w:rPr>
        <w:lastRenderedPageBreak/>
        <w:t>LSTMs excel at handling financial time series data due to their ability to capture long-term dependencies. However, non-stationary data and noise can challenge LSTMs, especially with sudden changes and extended prediction horizons, potentially reducing performance and forecast accuracy. To address these issues, researchers have developed LSTM-based models like LSTM-BN for financial predictions (Fang et al., 2023).</w:t>
      </w:r>
    </w:p>
    <w:p w14:paraId="67DA23ED" w14:textId="77777777" w:rsidR="009760A3" w:rsidRPr="00044583" w:rsidRDefault="009760A3" w:rsidP="009F6128">
      <w:pPr>
        <w:pStyle w:val="ListParagraph"/>
        <w:numPr>
          <w:ilvl w:val="2"/>
          <w:numId w:val="6"/>
        </w:numPr>
        <w:spacing w:line="480" w:lineRule="auto"/>
        <w:ind w:left="567" w:hanging="567"/>
        <w:jc w:val="both"/>
        <w:outlineLvl w:val="2"/>
        <w:rPr>
          <w:rFonts w:asciiTheme="majorBidi" w:hAnsiTheme="majorBidi" w:cstheme="majorBidi"/>
          <w:b/>
          <w:bCs/>
          <w:sz w:val="24"/>
          <w:szCs w:val="24"/>
        </w:rPr>
      </w:pPr>
      <w:bookmarkStart w:id="37" w:name="_Toc180594497"/>
      <w:r w:rsidRPr="00044583">
        <w:rPr>
          <w:rFonts w:asciiTheme="majorBidi" w:hAnsiTheme="majorBidi" w:cstheme="majorBidi"/>
          <w:b/>
          <w:bCs/>
          <w:sz w:val="24"/>
          <w:szCs w:val="24"/>
        </w:rPr>
        <w:t>Gated Recurrent Unit (GRU)</w:t>
      </w:r>
      <w:bookmarkEnd w:id="37"/>
    </w:p>
    <w:p w14:paraId="4DE96D27" w14:textId="212DE407" w:rsidR="00427DEF" w:rsidRPr="00044583" w:rsidRDefault="00427DEF" w:rsidP="005A7BBE">
      <w:pPr>
        <w:pStyle w:val="NormalWeb"/>
        <w:spacing w:line="480" w:lineRule="auto"/>
        <w:ind w:left="426"/>
        <w:jc w:val="both"/>
        <w:rPr>
          <w:lang w:val="en-GB"/>
        </w:rPr>
      </w:pPr>
      <w:r w:rsidRPr="00044583">
        <w:rPr>
          <w:lang w:val="en-GB"/>
        </w:rPr>
        <w:t>Gated Recurrent Units (GRUs)</w:t>
      </w:r>
      <w:r w:rsidR="00817E7D" w:rsidRPr="00044583">
        <w:rPr>
          <w:lang w:val="en-GB"/>
        </w:rPr>
        <w:t>,</w:t>
      </w:r>
      <w:r w:rsidR="00113397" w:rsidRPr="00044583">
        <w:rPr>
          <w:lang w:val="en-GB"/>
        </w:rPr>
        <w:t xml:space="preserve"> proposed by </w:t>
      </w:r>
      <w:r w:rsidR="000D26A6" w:rsidRPr="00044583">
        <w:rPr>
          <w:lang w:val="en-GB"/>
        </w:rPr>
        <w:t>Cho et al.</w:t>
      </w:r>
      <w:r w:rsidR="00817E7D" w:rsidRPr="00044583">
        <w:rPr>
          <w:lang w:val="en-GB"/>
        </w:rPr>
        <w:t xml:space="preserve"> </w:t>
      </w:r>
      <w:r w:rsidR="000D26A6" w:rsidRPr="00044583">
        <w:rPr>
          <w:lang w:val="en-GB"/>
        </w:rPr>
        <w:t>(2014)</w:t>
      </w:r>
      <w:r w:rsidRPr="00044583">
        <w:rPr>
          <w:lang w:val="en-GB"/>
        </w:rPr>
        <w:t xml:space="preserve"> have emerged as a popular alternative to Long Short-Term Memory (LSTM) networks. While inspired by LSTMs, GRUs offer a more streamlined architecture, making them computationally efficient and well-suited for various applications</w:t>
      </w:r>
      <w:r w:rsidR="00E51D52" w:rsidRPr="00044583">
        <w:rPr>
          <w:lang w:val="en-GB"/>
        </w:rPr>
        <w:t xml:space="preserve"> (</w:t>
      </w:r>
      <w:r w:rsidR="00E51D52" w:rsidRPr="00044583">
        <w:rPr>
          <w:rFonts w:asciiTheme="majorBidi" w:hAnsiTheme="majorBidi" w:cstheme="majorBidi"/>
          <w:lang w:val="en-GB"/>
        </w:rPr>
        <w:t>Pil-Soo et al., 2018)</w:t>
      </w:r>
      <w:r w:rsidRPr="00044583">
        <w:rPr>
          <w:lang w:val="en-GB"/>
        </w:rPr>
        <w:t>.</w:t>
      </w:r>
    </w:p>
    <w:p w14:paraId="0F0D628A" w14:textId="6EC39440" w:rsidR="00427DEF" w:rsidRPr="00044583" w:rsidRDefault="00427DEF" w:rsidP="005A7BBE">
      <w:pPr>
        <w:pStyle w:val="NormalWeb"/>
        <w:spacing w:line="480" w:lineRule="auto"/>
        <w:ind w:left="426"/>
        <w:jc w:val="both"/>
        <w:rPr>
          <w:lang w:val="en-GB"/>
        </w:rPr>
      </w:pPr>
      <w:r w:rsidRPr="00044583">
        <w:rPr>
          <w:lang w:val="en-GB"/>
        </w:rPr>
        <w:t>One key difference lies in the gating mechanisms. GRUs combine the forget and input gates of LSTMs into a single update gate. This simplifies the information flow within the network. Unlike LSTMs with separate memory cells, GRUs modulate information flow directly through the hidden state, eliminating the need for dedicated memory units</w:t>
      </w:r>
      <w:r w:rsidR="009132A9" w:rsidRPr="00044583">
        <w:rPr>
          <w:lang w:val="en-GB"/>
        </w:rPr>
        <w:t xml:space="preserve"> (</w:t>
      </w:r>
      <w:r w:rsidR="00462317" w:rsidRPr="00044583">
        <w:rPr>
          <w:lang w:val="en-GB"/>
        </w:rPr>
        <w:t>Arun</w:t>
      </w:r>
      <w:r w:rsidR="009132A9" w:rsidRPr="00044583">
        <w:rPr>
          <w:lang w:val="en-GB"/>
        </w:rPr>
        <w:t>Kumar et al., 2021)</w:t>
      </w:r>
      <w:r w:rsidRPr="00044583">
        <w:rPr>
          <w:lang w:val="en-GB"/>
        </w:rPr>
        <w:t>.</w:t>
      </w:r>
    </w:p>
    <w:p w14:paraId="0F89F4CB" w14:textId="17267956" w:rsidR="00427DEF" w:rsidRPr="00044583" w:rsidRDefault="00427DEF" w:rsidP="005A7BBE">
      <w:pPr>
        <w:pStyle w:val="NormalWeb"/>
        <w:spacing w:line="480" w:lineRule="auto"/>
        <w:ind w:left="426"/>
        <w:jc w:val="both"/>
        <w:rPr>
          <w:lang w:val="en-GB"/>
        </w:rPr>
      </w:pPr>
      <w:r w:rsidRPr="00044583">
        <w:rPr>
          <w:lang w:val="en-GB"/>
        </w:rPr>
        <w:t xml:space="preserve">This streamlined approach translates to faster training times and </w:t>
      </w:r>
      <w:r w:rsidR="003621D7" w:rsidRPr="00044583">
        <w:rPr>
          <w:lang w:val="en-GB"/>
        </w:rPr>
        <w:t>almost the same</w:t>
      </w:r>
      <w:r w:rsidRPr="00044583">
        <w:rPr>
          <w:lang w:val="en-GB"/>
        </w:rPr>
        <w:t xml:space="preserve"> performance compared to LSTMs. The update gate acts as a controller, determining how much of the previous hidden state (information) should be retained and how much should be replaced with new information from the current input. This controlled flow of information allows GRUs to effectively learn long-term dependencies within sequences</w:t>
      </w:r>
      <w:r w:rsidR="00FB196B" w:rsidRPr="00044583">
        <w:rPr>
          <w:lang w:val="en-GB"/>
        </w:rPr>
        <w:t xml:space="preserve"> (</w:t>
      </w:r>
      <w:r w:rsidR="00FB196B" w:rsidRPr="00044583">
        <w:rPr>
          <w:rFonts w:asciiTheme="majorBidi" w:hAnsiTheme="majorBidi" w:cstheme="majorBidi"/>
          <w:lang w:val="en-GB"/>
        </w:rPr>
        <w:t>Wang et al., 2019)</w:t>
      </w:r>
      <w:r w:rsidRPr="00044583">
        <w:rPr>
          <w:lang w:val="en-GB"/>
        </w:rPr>
        <w:t>.</w:t>
      </w:r>
    </w:p>
    <w:p w14:paraId="1C54FD16" w14:textId="77777777" w:rsidR="002229C0" w:rsidRPr="00044583" w:rsidRDefault="002229C0" w:rsidP="00A3615B">
      <w:pPr>
        <w:pStyle w:val="NormalWeb"/>
        <w:keepNext/>
        <w:spacing w:line="480" w:lineRule="auto"/>
        <w:ind w:left="360"/>
        <w:jc w:val="center"/>
        <w:rPr>
          <w:lang w:val="en-GB"/>
        </w:rPr>
      </w:pPr>
      <w:r w:rsidRPr="00044583">
        <w:rPr>
          <w:noProof/>
          <w:lang w:val="en-GB"/>
        </w:rPr>
        <w:lastRenderedPageBreak/>
        <w:drawing>
          <wp:inline distT="0" distB="0" distL="0" distR="0" wp14:anchorId="2F2378F7" wp14:editId="2C2261F9">
            <wp:extent cx="3500882" cy="2907792"/>
            <wp:effectExtent l="0" t="0" r="4445" b="6985"/>
            <wp:docPr id="611192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2140" name="Picture 6111921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1035" cy="2907919"/>
                    </a:xfrm>
                    <a:prstGeom prst="rect">
                      <a:avLst/>
                    </a:prstGeom>
                  </pic:spPr>
                </pic:pic>
              </a:graphicData>
            </a:graphic>
          </wp:inline>
        </w:drawing>
      </w:r>
    </w:p>
    <w:p w14:paraId="5F41FAB3" w14:textId="52CABD73" w:rsidR="002229C0" w:rsidRPr="00044583" w:rsidRDefault="002229C0" w:rsidP="00A3615B">
      <w:pPr>
        <w:pStyle w:val="Caption"/>
        <w:spacing w:line="480" w:lineRule="auto"/>
        <w:jc w:val="center"/>
      </w:pPr>
      <w:bookmarkStart w:id="38" w:name="_Toc172023859"/>
      <w:r w:rsidRPr="00044583">
        <w:t xml:space="preserve">Figure </w:t>
      </w:r>
      <w:fldSimple w:instr=" SEQ Figure \* ARABIC ">
        <w:r w:rsidR="00600A0A">
          <w:rPr>
            <w:noProof/>
          </w:rPr>
          <w:t>9</w:t>
        </w:r>
      </w:fldSimple>
      <w:r w:rsidRPr="00044583">
        <w:t>: GRU Architecture (</w:t>
      </w:r>
      <w:r w:rsidR="004211AF" w:rsidRPr="00175898">
        <w:t xml:space="preserve">source: </w:t>
      </w:r>
      <w:r w:rsidRPr="00044583">
        <w:t>Jing et al., 2021)</w:t>
      </w:r>
      <w:bookmarkEnd w:id="38"/>
    </w:p>
    <w:p w14:paraId="3A80CD1D" w14:textId="65ADFFFA" w:rsidR="00427DEF" w:rsidRPr="00044583" w:rsidRDefault="00427DEF" w:rsidP="005A7BBE">
      <w:pPr>
        <w:pStyle w:val="NormalWeb"/>
        <w:spacing w:line="480" w:lineRule="auto"/>
        <w:ind w:left="426"/>
        <w:jc w:val="both"/>
        <w:rPr>
          <w:lang w:val="en-GB"/>
        </w:rPr>
      </w:pPr>
      <w:r w:rsidRPr="00044583">
        <w:rPr>
          <w:lang w:val="en-GB"/>
        </w:rPr>
        <w:t>However, a potential drawback of GRUs is their lack of a dedicated forget gate. While LSTMs can explicitly forget irrelevant information, GRUs rely solely on the update gate to manage the information flow. This could limit their ability to handle certain tasks where selective forgetting might be crucial</w:t>
      </w:r>
      <w:r w:rsidR="001D3108" w:rsidRPr="00044583">
        <w:rPr>
          <w:lang w:val="en-GB"/>
        </w:rPr>
        <w:t xml:space="preserve"> (</w:t>
      </w:r>
      <w:r w:rsidR="001D3108" w:rsidRPr="00044583">
        <w:rPr>
          <w:rFonts w:asciiTheme="majorBidi" w:hAnsiTheme="majorBidi" w:cstheme="majorBidi"/>
          <w:lang w:val="en-GB"/>
        </w:rPr>
        <w:t>Srivatsavaya, 2023)</w:t>
      </w:r>
      <w:r w:rsidRPr="00044583">
        <w:rPr>
          <w:lang w:val="en-GB"/>
        </w:rPr>
        <w:t>.</w:t>
      </w:r>
    </w:p>
    <w:p w14:paraId="17E093F3" w14:textId="5F35BBF5" w:rsidR="00EB7123" w:rsidRPr="00044583" w:rsidRDefault="00497D6C" w:rsidP="001D7AF0">
      <w:pPr>
        <w:pStyle w:val="ListParagraph"/>
        <w:numPr>
          <w:ilvl w:val="1"/>
          <w:numId w:val="6"/>
        </w:numPr>
        <w:spacing w:line="480" w:lineRule="auto"/>
        <w:ind w:left="357" w:hanging="357"/>
        <w:contextualSpacing w:val="0"/>
        <w:jc w:val="both"/>
        <w:outlineLvl w:val="1"/>
        <w:rPr>
          <w:rFonts w:asciiTheme="majorBidi" w:hAnsiTheme="majorBidi" w:cstheme="majorBidi"/>
          <w:b/>
          <w:bCs/>
          <w:sz w:val="24"/>
          <w:szCs w:val="24"/>
        </w:rPr>
      </w:pPr>
      <w:bookmarkStart w:id="39" w:name="_Toc180594498"/>
      <w:r w:rsidRPr="00044583">
        <w:rPr>
          <w:rFonts w:asciiTheme="majorBidi" w:hAnsiTheme="majorBidi" w:cstheme="majorBidi"/>
          <w:b/>
          <w:bCs/>
          <w:sz w:val="24"/>
          <w:szCs w:val="24"/>
        </w:rPr>
        <w:t>Comparison and Evaluation</w:t>
      </w:r>
      <w:r w:rsidR="00436C70">
        <w:rPr>
          <w:rFonts w:asciiTheme="majorBidi" w:hAnsiTheme="majorBidi" w:cstheme="majorBidi"/>
          <w:b/>
          <w:bCs/>
          <w:sz w:val="24"/>
          <w:szCs w:val="24"/>
        </w:rPr>
        <w:t xml:space="preserve"> of </w:t>
      </w:r>
      <w:r w:rsidR="00253E00">
        <w:rPr>
          <w:rFonts w:asciiTheme="majorBidi" w:hAnsiTheme="majorBidi" w:cstheme="majorBidi"/>
          <w:b/>
          <w:bCs/>
          <w:sz w:val="24"/>
          <w:szCs w:val="24"/>
        </w:rPr>
        <w:t>T</w:t>
      </w:r>
      <w:r w:rsidR="00436C70">
        <w:rPr>
          <w:rFonts w:asciiTheme="majorBidi" w:hAnsiTheme="majorBidi" w:cstheme="majorBidi"/>
          <w:b/>
          <w:bCs/>
          <w:sz w:val="24"/>
          <w:szCs w:val="24"/>
        </w:rPr>
        <w:t>ime-</w:t>
      </w:r>
      <w:r w:rsidR="00253E00">
        <w:rPr>
          <w:rFonts w:asciiTheme="majorBidi" w:hAnsiTheme="majorBidi" w:cstheme="majorBidi"/>
          <w:b/>
          <w:bCs/>
          <w:sz w:val="24"/>
          <w:szCs w:val="24"/>
        </w:rPr>
        <w:t>S</w:t>
      </w:r>
      <w:r w:rsidR="00436C70">
        <w:rPr>
          <w:rFonts w:asciiTheme="majorBidi" w:hAnsiTheme="majorBidi" w:cstheme="majorBidi"/>
          <w:b/>
          <w:bCs/>
          <w:sz w:val="24"/>
          <w:szCs w:val="24"/>
        </w:rPr>
        <w:t xml:space="preserve">eries </w:t>
      </w:r>
      <w:r w:rsidR="00253E00">
        <w:rPr>
          <w:rFonts w:asciiTheme="majorBidi" w:hAnsiTheme="majorBidi" w:cstheme="majorBidi"/>
          <w:b/>
          <w:bCs/>
          <w:sz w:val="24"/>
          <w:szCs w:val="24"/>
        </w:rPr>
        <w:t>M</w:t>
      </w:r>
      <w:r w:rsidR="00436C70">
        <w:rPr>
          <w:rFonts w:asciiTheme="majorBidi" w:hAnsiTheme="majorBidi" w:cstheme="majorBidi"/>
          <w:b/>
          <w:bCs/>
          <w:sz w:val="24"/>
          <w:szCs w:val="24"/>
        </w:rPr>
        <w:t>odels</w:t>
      </w:r>
      <w:bookmarkEnd w:id="39"/>
    </w:p>
    <w:p w14:paraId="3EE13159" w14:textId="6DCFF577" w:rsidR="00CF5045" w:rsidRPr="00044583" w:rsidRDefault="00B46139" w:rsidP="00A3615B">
      <w:pPr>
        <w:pStyle w:val="ListParagraph"/>
        <w:spacing w:line="480" w:lineRule="auto"/>
        <w:ind w:left="384"/>
        <w:jc w:val="both"/>
        <w:rPr>
          <w:rFonts w:asciiTheme="majorBidi" w:hAnsiTheme="majorBidi" w:cstheme="majorBidi"/>
          <w:sz w:val="24"/>
          <w:szCs w:val="24"/>
        </w:rPr>
      </w:pPr>
      <w:r w:rsidRPr="007450C5">
        <w:rPr>
          <w:rFonts w:asciiTheme="majorBidi" w:hAnsiTheme="majorBidi" w:cstheme="majorBidi"/>
          <w:sz w:val="24"/>
          <w:szCs w:val="24"/>
        </w:rPr>
        <w:t>The ARIMA model is widely used in finance for time series forecasting. Studies highlight its frequent use for predicting stock prices (Hu et al. 2020; Idrees et al. 2019). ARIMA excels in short-term predictions by leveraging past observations, requiring minimal parameters while balancing complexity and accuracy (Box et al., 1976; Ariyo et al., 2014; Wadi et al., 2018).</w:t>
      </w:r>
      <w:r w:rsidR="007E1661" w:rsidRPr="00044583">
        <w:rPr>
          <w:rFonts w:asciiTheme="majorBidi" w:hAnsiTheme="majorBidi" w:cstheme="majorBidi"/>
          <w:sz w:val="24"/>
          <w:szCs w:val="24"/>
        </w:rPr>
        <w:t xml:space="preserve"> </w:t>
      </w:r>
      <w:r w:rsidR="00B03CFF" w:rsidRPr="00044583">
        <w:rPr>
          <w:rFonts w:asciiTheme="majorBidi" w:hAnsiTheme="majorBidi" w:cstheme="majorBidi"/>
          <w:sz w:val="24"/>
          <w:szCs w:val="24"/>
        </w:rPr>
        <w:t xml:space="preserve"> </w:t>
      </w:r>
      <w:r w:rsidR="008B7196" w:rsidRPr="00044583">
        <w:rPr>
          <w:rFonts w:asciiTheme="majorBidi" w:hAnsiTheme="majorBidi" w:cstheme="majorBidi"/>
          <w:sz w:val="24"/>
          <w:szCs w:val="24"/>
        </w:rPr>
        <w:t xml:space="preserve"> </w:t>
      </w:r>
    </w:p>
    <w:p w14:paraId="4456AF8E" w14:textId="6A2436F7" w:rsidR="00D70892" w:rsidRPr="00044583" w:rsidRDefault="00D70892"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 xml:space="preserve">However, while ARIMA and similar models excel at capturing linear relationships within data, they can struggle with the complexities introduced by non-linear factors </w:t>
      </w:r>
      <w:r w:rsidR="009D058D" w:rsidRPr="00044583">
        <w:rPr>
          <w:rFonts w:asciiTheme="majorBidi" w:hAnsiTheme="majorBidi" w:cstheme="majorBidi"/>
          <w:sz w:val="24"/>
          <w:szCs w:val="24"/>
        </w:rPr>
        <w:t xml:space="preserve">(Earnest et al., 2005) </w:t>
      </w:r>
      <w:r w:rsidRPr="00044583">
        <w:rPr>
          <w:rFonts w:asciiTheme="majorBidi" w:hAnsiTheme="majorBidi" w:cstheme="majorBidi"/>
          <w:sz w:val="24"/>
          <w:szCs w:val="24"/>
        </w:rPr>
        <w:t xml:space="preserve">such as unexpected events or market sentiment. This is because ARIMA assumes stationarity, which might not always hold true for stock prices that </w:t>
      </w:r>
      <w:r w:rsidRPr="00044583">
        <w:rPr>
          <w:rFonts w:asciiTheme="majorBidi" w:hAnsiTheme="majorBidi" w:cstheme="majorBidi"/>
          <w:sz w:val="24"/>
          <w:szCs w:val="24"/>
        </w:rPr>
        <w:lastRenderedPageBreak/>
        <w:t>often exhibit trends and seasonality. The process of differencing data to achieve stationarity can also lead to information loss, potentially overlooking valuable insights (Hyndman et al., 2021).</w:t>
      </w:r>
      <w:r w:rsidR="00C4122C" w:rsidRPr="00044583">
        <w:rPr>
          <w:rFonts w:asciiTheme="majorBidi" w:hAnsiTheme="majorBidi" w:cstheme="majorBidi"/>
          <w:sz w:val="24"/>
          <w:szCs w:val="24"/>
        </w:rPr>
        <w:t xml:space="preserve"> </w:t>
      </w:r>
    </w:p>
    <w:p w14:paraId="4D0D9CEE" w14:textId="63632862" w:rsidR="00EA19EB" w:rsidRPr="00044583" w:rsidRDefault="00EA19EB"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 xml:space="preserve">In contrast, combining ARIMA with models like GARCH can address volatility, a common challenge in stock price data. </w:t>
      </w:r>
      <w:r w:rsidR="000A669E" w:rsidRPr="00044583">
        <w:rPr>
          <w:rFonts w:asciiTheme="majorBidi" w:hAnsiTheme="majorBidi" w:cstheme="majorBidi"/>
          <w:sz w:val="24"/>
          <w:szCs w:val="24"/>
        </w:rPr>
        <w:t xml:space="preserve">This is highlighted </w:t>
      </w:r>
      <w:r w:rsidR="00B00C79" w:rsidRPr="00044583">
        <w:rPr>
          <w:rFonts w:asciiTheme="majorBidi" w:hAnsiTheme="majorBidi" w:cstheme="majorBidi"/>
          <w:sz w:val="24"/>
          <w:szCs w:val="24"/>
        </w:rPr>
        <w:t>in a</w:t>
      </w:r>
      <w:r w:rsidR="0070700F" w:rsidRPr="00044583">
        <w:rPr>
          <w:rFonts w:asciiTheme="majorBidi" w:hAnsiTheme="majorBidi" w:cstheme="majorBidi"/>
          <w:sz w:val="24"/>
          <w:szCs w:val="24"/>
        </w:rPr>
        <w:t xml:space="preserve"> study using GARCH</w:t>
      </w:r>
      <w:r w:rsidR="00E03C70" w:rsidRPr="00044583">
        <w:rPr>
          <w:rFonts w:asciiTheme="majorBidi" w:hAnsiTheme="majorBidi" w:cstheme="majorBidi"/>
          <w:sz w:val="24"/>
          <w:szCs w:val="24"/>
        </w:rPr>
        <w:t xml:space="preserve"> to forecast</w:t>
      </w:r>
      <w:r w:rsidR="004E49BE" w:rsidRPr="00044583">
        <w:rPr>
          <w:rFonts w:asciiTheme="majorBidi" w:hAnsiTheme="majorBidi" w:cstheme="majorBidi"/>
          <w:sz w:val="24"/>
          <w:szCs w:val="24"/>
        </w:rPr>
        <w:t xml:space="preserve"> volatility and</w:t>
      </w:r>
      <w:r w:rsidR="00E03C70" w:rsidRPr="00044583">
        <w:rPr>
          <w:rFonts w:asciiTheme="majorBidi" w:hAnsiTheme="majorBidi" w:cstheme="majorBidi"/>
          <w:sz w:val="24"/>
          <w:szCs w:val="24"/>
        </w:rPr>
        <w:t xml:space="preserve"> </w:t>
      </w:r>
      <w:r w:rsidR="00BF4649" w:rsidRPr="00044583">
        <w:rPr>
          <w:rFonts w:asciiTheme="majorBidi" w:hAnsiTheme="majorBidi" w:cstheme="majorBidi"/>
          <w:sz w:val="24"/>
          <w:szCs w:val="24"/>
        </w:rPr>
        <w:t>return</w:t>
      </w:r>
      <w:r w:rsidR="00CA3F2E" w:rsidRPr="00044583">
        <w:rPr>
          <w:rFonts w:asciiTheme="majorBidi" w:hAnsiTheme="majorBidi" w:cstheme="majorBidi"/>
          <w:sz w:val="24"/>
          <w:szCs w:val="24"/>
        </w:rPr>
        <w:t xml:space="preserve"> </w:t>
      </w:r>
      <w:r w:rsidR="009016CD" w:rsidRPr="00044583">
        <w:rPr>
          <w:rFonts w:asciiTheme="majorBidi" w:hAnsiTheme="majorBidi" w:cstheme="majorBidi"/>
          <w:sz w:val="24"/>
          <w:szCs w:val="24"/>
        </w:rPr>
        <w:t>of the four major banks</w:t>
      </w:r>
      <w:r w:rsidR="00B00C79" w:rsidRPr="00044583">
        <w:rPr>
          <w:rFonts w:asciiTheme="majorBidi" w:hAnsiTheme="majorBidi" w:cstheme="majorBidi"/>
          <w:sz w:val="24"/>
          <w:szCs w:val="24"/>
        </w:rPr>
        <w:t xml:space="preserve"> (</w:t>
      </w:r>
      <w:r w:rsidR="00D43AF4" w:rsidRPr="00044583">
        <w:rPr>
          <w:rFonts w:asciiTheme="majorBidi" w:hAnsiTheme="majorBidi" w:cstheme="majorBidi"/>
          <w:sz w:val="24"/>
          <w:szCs w:val="24"/>
        </w:rPr>
        <w:t>Hu et al., 2020</w:t>
      </w:r>
      <w:r w:rsidR="00B00C79" w:rsidRPr="00044583">
        <w:rPr>
          <w:rFonts w:asciiTheme="majorBidi" w:hAnsiTheme="majorBidi" w:cstheme="majorBidi"/>
          <w:sz w:val="24"/>
          <w:szCs w:val="24"/>
        </w:rPr>
        <w:t>)</w:t>
      </w:r>
      <w:r w:rsidR="00CA3F2E" w:rsidRPr="00044583">
        <w:rPr>
          <w:rFonts w:asciiTheme="majorBidi" w:hAnsiTheme="majorBidi" w:cstheme="majorBidi"/>
          <w:sz w:val="24"/>
          <w:szCs w:val="24"/>
        </w:rPr>
        <w:t>.</w:t>
      </w:r>
      <w:r w:rsidR="005E4305" w:rsidRPr="00044583">
        <w:rPr>
          <w:rFonts w:asciiTheme="majorBidi" w:hAnsiTheme="majorBidi" w:cstheme="majorBidi"/>
          <w:sz w:val="24"/>
          <w:szCs w:val="24"/>
        </w:rPr>
        <w:t xml:space="preserve"> </w:t>
      </w:r>
      <w:r w:rsidRPr="00044583">
        <w:rPr>
          <w:rFonts w:asciiTheme="majorBidi" w:hAnsiTheme="majorBidi" w:cstheme="majorBidi"/>
          <w:sz w:val="24"/>
          <w:szCs w:val="24"/>
        </w:rPr>
        <w:t>However, optimizing these combined models can be computationally complex (Engle, 2001).</w:t>
      </w:r>
    </w:p>
    <w:p w14:paraId="72CAE333" w14:textId="221CE9C3" w:rsidR="00922EDC" w:rsidRPr="00044583" w:rsidRDefault="00EA19EB"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Other statistical models have also shown promise in dynamic environments like the Dhaka Stock Exchange. Kim (2022) explores the ARMA-GARCH model with positive results. Additionally, methods like exponential smoothing have been applied to detect share price movements and predict daily prices (Shahid et al., 2020).</w:t>
      </w:r>
    </w:p>
    <w:p w14:paraId="778EBF61" w14:textId="7E1A53AB" w:rsidR="002A6C3D" w:rsidRPr="00044583" w:rsidRDefault="002339BA" w:rsidP="00960F17">
      <w:pPr>
        <w:pStyle w:val="ListParagraph"/>
        <w:spacing w:line="480" w:lineRule="auto"/>
        <w:ind w:left="384"/>
        <w:jc w:val="both"/>
        <w:rPr>
          <w:rFonts w:asciiTheme="majorBidi" w:hAnsiTheme="majorBidi" w:cstheme="majorBidi"/>
          <w:sz w:val="24"/>
          <w:szCs w:val="24"/>
        </w:rPr>
      </w:pPr>
      <w:r w:rsidRPr="004742E7">
        <w:rPr>
          <w:rFonts w:asciiTheme="majorBidi" w:hAnsiTheme="majorBidi" w:cstheme="majorBidi"/>
          <w:sz w:val="24"/>
          <w:szCs w:val="24"/>
        </w:rPr>
        <w:t>Recent advancements in computational power have enabled the use of novel machine learning techniques for financial forecasting, such as GRUs, LSTMs, and RNNs (Selvin et al., 2017).</w:t>
      </w:r>
      <w:r w:rsidR="00960F17">
        <w:rPr>
          <w:rFonts w:asciiTheme="majorBidi" w:hAnsiTheme="majorBidi" w:cstheme="majorBidi"/>
          <w:sz w:val="24"/>
          <w:szCs w:val="24"/>
        </w:rPr>
        <w:t xml:space="preserve"> </w:t>
      </w:r>
      <w:r w:rsidR="002A6C3D" w:rsidRPr="00044583">
        <w:rPr>
          <w:rFonts w:asciiTheme="majorBidi" w:hAnsiTheme="majorBidi" w:cstheme="majorBidi"/>
          <w:sz w:val="24"/>
          <w:szCs w:val="24"/>
        </w:rPr>
        <w:t xml:space="preserve">For example, Selvin et al. (2017) successfully applied neural network models to capture the dynamic </w:t>
      </w:r>
      <w:r w:rsidR="007B3BCB" w:rsidRPr="00044583">
        <w:rPr>
          <w:rFonts w:asciiTheme="majorBidi" w:hAnsiTheme="majorBidi" w:cstheme="majorBidi"/>
          <w:sz w:val="24"/>
          <w:szCs w:val="24"/>
        </w:rPr>
        <w:t>behaviour</w:t>
      </w:r>
      <w:r w:rsidR="002A6C3D" w:rsidRPr="00044583">
        <w:rPr>
          <w:rFonts w:asciiTheme="majorBidi" w:hAnsiTheme="majorBidi" w:cstheme="majorBidi"/>
          <w:sz w:val="24"/>
          <w:szCs w:val="24"/>
        </w:rPr>
        <w:t xml:space="preserve"> of data for predicting the stock prices of conglomerates listed on the National Stock Exchange of India (NSE). </w:t>
      </w:r>
      <w:r w:rsidR="006772A6" w:rsidRPr="00044583">
        <w:rPr>
          <w:rFonts w:asciiTheme="majorBidi" w:hAnsiTheme="majorBidi" w:cstheme="majorBidi"/>
          <w:sz w:val="24"/>
          <w:szCs w:val="24"/>
        </w:rPr>
        <w:t>Furthermore,</w:t>
      </w:r>
      <w:r w:rsidR="00C465D1" w:rsidRPr="00044583">
        <w:rPr>
          <w:rFonts w:asciiTheme="majorBidi" w:hAnsiTheme="majorBidi" w:cstheme="majorBidi"/>
          <w:sz w:val="24"/>
          <w:szCs w:val="24"/>
        </w:rPr>
        <w:t xml:space="preserve"> Chen et al. (2015)</w:t>
      </w:r>
      <w:r w:rsidR="00585366" w:rsidRPr="00044583">
        <w:rPr>
          <w:rFonts w:asciiTheme="majorBidi" w:hAnsiTheme="majorBidi" w:cstheme="majorBidi"/>
          <w:sz w:val="24"/>
          <w:szCs w:val="24"/>
        </w:rPr>
        <w:t xml:space="preserve"> conducted </w:t>
      </w:r>
      <w:r w:rsidR="00DF2B29" w:rsidRPr="00044583">
        <w:rPr>
          <w:rFonts w:asciiTheme="majorBidi" w:hAnsiTheme="majorBidi" w:cstheme="majorBidi"/>
          <w:sz w:val="24"/>
          <w:szCs w:val="24"/>
        </w:rPr>
        <w:t>similar research</w:t>
      </w:r>
      <w:r w:rsidR="00C465D1" w:rsidRPr="00044583">
        <w:rPr>
          <w:rFonts w:asciiTheme="majorBidi" w:hAnsiTheme="majorBidi" w:cstheme="majorBidi"/>
          <w:sz w:val="24"/>
          <w:szCs w:val="24"/>
        </w:rPr>
        <w:t xml:space="preserve"> </w:t>
      </w:r>
      <w:r w:rsidR="00585366" w:rsidRPr="00044583">
        <w:rPr>
          <w:rFonts w:asciiTheme="majorBidi" w:hAnsiTheme="majorBidi" w:cstheme="majorBidi"/>
          <w:sz w:val="24"/>
          <w:szCs w:val="24"/>
        </w:rPr>
        <w:t xml:space="preserve">to </w:t>
      </w:r>
      <w:r w:rsidR="00516DBC" w:rsidRPr="00044583">
        <w:rPr>
          <w:rFonts w:asciiTheme="majorBidi" w:hAnsiTheme="majorBidi" w:cstheme="majorBidi"/>
          <w:sz w:val="24"/>
          <w:szCs w:val="24"/>
        </w:rPr>
        <w:t xml:space="preserve">predict stock price return on </w:t>
      </w:r>
      <w:r w:rsidR="00445183" w:rsidRPr="00044583">
        <w:rPr>
          <w:rFonts w:asciiTheme="majorBidi" w:hAnsiTheme="majorBidi" w:cstheme="majorBidi"/>
          <w:sz w:val="24"/>
          <w:szCs w:val="24"/>
        </w:rPr>
        <w:t xml:space="preserve">the </w:t>
      </w:r>
      <w:r w:rsidR="00516DBC" w:rsidRPr="00044583">
        <w:rPr>
          <w:rFonts w:asciiTheme="majorBidi" w:hAnsiTheme="majorBidi" w:cstheme="majorBidi"/>
          <w:sz w:val="24"/>
          <w:szCs w:val="24"/>
        </w:rPr>
        <w:t>China Stock Market</w:t>
      </w:r>
      <w:r w:rsidR="00DF2B29" w:rsidRPr="00044583">
        <w:rPr>
          <w:rFonts w:asciiTheme="majorBidi" w:hAnsiTheme="majorBidi" w:cstheme="majorBidi"/>
          <w:sz w:val="24"/>
          <w:szCs w:val="24"/>
        </w:rPr>
        <w:t>,</w:t>
      </w:r>
      <w:r w:rsidR="00E450FE" w:rsidRPr="00044583">
        <w:rPr>
          <w:rFonts w:asciiTheme="majorBidi" w:hAnsiTheme="majorBidi" w:cstheme="majorBidi"/>
          <w:sz w:val="24"/>
          <w:szCs w:val="24"/>
        </w:rPr>
        <w:t xml:space="preserve"> </w:t>
      </w:r>
      <w:r w:rsidR="00DF2B29" w:rsidRPr="00044583">
        <w:rPr>
          <w:rFonts w:asciiTheme="majorBidi" w:hAnsiTheme="majorBidi" w:cstheme="majorBidi"/>
          <w:sz w:val="24"/>
          <w:szCs w:val="24"/>
        </w:rPr>
        <w:t>also achieving</w:t>
      </w:r>
      <w:r w:rsidR="00B673F0" w:rsidRPr="00044583">
        <w:rPr>
          <w:rFonts w:asciiTheme="majorBidi" w:hAnsiTheme="majorBidi" w:cstheme="majorBidi"/>
          <w:sz w:val="24"/>
          <w:szCs w:val="24"/>
        </w:rPr>
        <w:t xml:space="preserve"> good result</w:t>
      </w:r>
      <w:r w:rsidR="00DB10B5" w:rsidRPr="00044583">
        <w:rPr>
          <w:rFonts w:asciiTheme="majorBidi" w:hAnsiTheme="majorBidi" w:cstheme="majorBidi"/>
          <w:sz w:val="24"/>
          <w:szCs w:val="24"/>
        </w:rPr>
        <w:t>.</w:t>
      </w:r>
      <w:r w:rsidR="00585366" w:rsidRPr="00044583">
        <w:rPr>
          <w:rFonts w:asciiTheme="majorBidi" w:hAnsiTheme="majorBidi" w:cstheme="majorBidi"/>
          <w:sz w:val="24"/>
          <w:szCs w:val="24"/>
        </w:rPr>
        <w:t xml:space="preserve"> </w:t>
      </w:r>
      <w:r w:rsidR="002A6C3D" w:rsidRPr="00044583">
        <w:rPr>
          <w:rFonts w:asciiTheme="majorBidi" w:hAnsiTheme="majorBidi" w:cstheme="majorBidi"/>
          <w:sz w:val="24"/>
          <w:szCs w:val="24"/>
        </w:rPr>
        <w:t xml:space="preserve">A significant advantage of these models, particularly RNNs, is their ability to handle non-linear relationships within data. Unlike traditional time series models like ARIMA, they do not require the data to be stationary (have constant statistical properties over time) (Hyndman </w:t>
      </w:r>
      <w:r w:rsidR="00384FD6" w:rsidRPr="00044583">
        <w:rPr>
          <w:rFonts w:asciiTheme="majorBidi" w:hAnsiTheme="majorBidi" w:cstheme="majorBidi"/>
          <w:sz w:val="24"/>
          <w:szCs w:val="24"/>
        </w:rPr>
        <w:t>et al,</w:t>
      </w:r>
      <w:r w:rsidR="002A6C3D" w:rsidRPr="00044583">
        <w:rPr>
          <w:rFonts w:asciiTheme="majorBidi" w:hAnsiTheme="majorBidi" w:cstheme="majorBidi"/>
          <w:sz w:val="24"/>
          <w:szCs w:val="24"/>
        </w:rPr>
        <w:t xml:space="preserve"> 2021). </w:t>
      </w:r>
      <w:r w:rsidR="00DE4055" w:rsidRPr="00044583">
        <w:rPr>
          <w:rFonts w:asciiTheme="majorBidi" w:hAnsiTheme="majorBidi" w:cstheme="majorBidi"/>
          <w:sz w:val="24"/>
          <w:szCs w:val="24"/>
        </w:rPr>
        <w:t>Deep learning techniques based on RNNs, particularly Long Short-Term Memory (LSTM) networks, have shown promise in stock price forecasting due to their ability to learn and remember long-term dependencies within financial data (Sutskever et al., 2014). Studies like Beniwal et al. (202</w:t>
      </w:r>
      <w:r w:rsidR="00FE1E45" w:rsidRPr="00044583">
        <w:rPr>
          <w:rFonts w:asciiTheme="majorBidi" w:hAnsiTheme="majorBidi" w:cstheme="majorBidi"/>
          <w:sz w:val="24"/>
          <w:szCs w:val="24"/>
        </w:rPr>
        <w:t>4</w:t>
      </w:r>
      <w:r w:rsidR="00DE4055" w:rsidRPr="00044583">
        <w:rPr>
          <w:rFonts w:asciiTheme="majorBidi" w:hAnsiTheme="majorBidi" w:cstheme="majorBidi"/>
          <w:sz w:val="24"/>
          <w:szCs w:val="24"/>
        </w:rPr>
        <w:t xml:space="preserve">) further support this, demonstrating that LSTMs </w:t>
      </w:r>
      <w:r w:rsidR="00DE4055" w:rsidRPr="00044583">
        <w:rPr>
          <w:rFonts w:asciiTheme="majorBidi" w:hAnsiTheme="majorBidi" w:cstheme="majorBidi"/>
          <w:sz w:val="24"/>
          <w:szCs w:val="24"/>
        </w:rPr>
        <w:lastRenderedPageBreak/>
        <w:t>outperform other deep learning models in predicting the performance of various global stock indices.</w:t>
      </w:r>
    </w:p>
    <w:p w14:paraId="7DD19292" w14:textId="55EEB68A" w:rsidR="00F20157" w:rsidRPr="00044583" w:rsidRDefault="00FA18D5" w:rsidP="00A3615B">
      <w:pPr>
        <w:pStyle w:val="ListParagraph"/>
        <w:spacing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 xml:space="preserve">Several comparative studies have been conducted to evaluate the performance of different models in stock price prediction. For instance, Siami-Namini et al. (2018) compared the performance of LSTM, a deep learning model, with ARIMA on 23 years of monthly data (1985-2018) for prominent indices like NASDAQ. Their findings suggest that LSTM outperformed ARIMA by a significant margin, with an error reduction rate of 84%-87% as measured by RMSE (Root Mean Squared Error). However, </w:t>
      </w:r>
      <w:r w:rsidR="00F20157" w:rsidRPr="00044583">
        <w:rPr>
          <w:rFonts w:asciiTheme="majorBidi" w:hAnsiTheme="majorBidi" w:cstheme="majorBidi"/>
          <w:sz w:val="24"/>
          <w:szCs w:val="24"/>
        </w:rPr>
        <w:t>Kobiela et al.</w:t>
      </w:r>
      <w:r w:rsidR="00995CF9" w:rsidRPr="00044583">
        <w:rPr>
          <w:rFonts w:asciiTheme="majorBidi" w:hAnsiTheme="majorBidi" w:cstheme="majorBidi"/>
          <w:sz w:val="24"/>
          <w:szCs w:val="24"/>
        </w:rPr>
        <w:t xml:space="preserve"> (2022)</w:t>
      </w:r>
      <w:r w:rsidR="00F20157" w:rsidRPr="00044583">
        <w:rPr>
          <w:rFonts w:asciiTheme="majorBidi" w:hAnsiTheme="majorBidi" w:cstheme="majorBidi"/>
          <w:sz w:val="24"/>
          <w:szCs w:val="24"/>
        </w:rPr>
        <w:t xml:space="preserve"> observed contrasting results when applying ARIMA and LSTM to predict </w:t>
      </w:r>
      <w:r w:rsidR="0008429B" w:rsidRPr="00044583">
        <w:rPr>
          <w:rFonts w:asciiTheme="majorBidi" w:hAnsiTheme="majorBidi" w:cstheme="majorBidi"/>
          <w:sz w:val="24"/>
          <w:szCs w:val="24"/>
        </w:rPr>
        <w:t xml:space="preserve">NASDAQ stock exchange </w:t>
      </w:r>
      <w:r w:rsidR="00D97707" w:rsidRPr="00044583">
        <w:rPr>
          <w:rFonts w:asciiTheme="majorBidi" w:hAnsiTheme="majorBidi" w:cstheme="majorBidi"/>
          <w:sz w:val="24"/>
          <w:szCs w:val="24"/>
        </w:rPr>
        <w:t>data</w:t>
      </w:r>
      <w:r w:rsidR="0008429B" w:rsidRPr="00044583">
        <w:rPr>
          <w:rFonts w:asciiTheme="majorBidi" w:hAnsiTheme="majorBidi" w:cstheme="majorBidi"/>
          <w:sz w:val="24"/>
          <w:szCs w:val="24"/>
        </w:rPr>
        <w:t>.</w:t>
      </w:r>
      <w:r w:rsidR="00EC4085" w:rsidRPr="00044583">
        <w:rPr>
          <w:rFonts w:asciiTheme="majorBidi" w:hAnsiTheme="majorBidi" w:cstheme="majorBidi"/>
          <w:sz w:val="24"/>
          <w:szCs w:val="24"/>
        </w:rPr>
        <w:t xml:space="preserve"> In their study, ARIMA achieved the best performance</w:t>
      </w:r>
      <w:r w:rsidR="00423BF6" w:rsidRPr="00044583">
        <w:rPr>
          <w:rFonts w:asciiTheme="majorBidi" w:hAnsiTheme="majorBidi" w:cstheme="majorBidi"/>
          <w:sz w:val="24"/>
          <w:szCs w:val="24"/>
        </w:rPr>
        <w:t xml:space="preserve"> </w:t>
      </w:r>
      <w:r w:rsidR="004B6BA0" w:rsidRPr="00044583">
        <w:rPr>
          <w:rFonts w:asciiTheme="majorBidi" w:hAnsiTheme="majorBidi" w:cstheme="majorBidi"/>
          <w:sz w:val="24"/>
          <w:szCs w:val="24"/>
        </w:rPr>
        <w:t>while</w:t>
      </w:r>
      <w:r w:rsidR="00423BF6" w:rsidRPr="00044583">
        <w:rPr>
          <w:rFonts w:asciiTheme="majorBidi" w:hAnsiTheme="majorBidi" w:cstheme="majorBidi"/>
          <w:sz w:val="24"/>
          <w:szCs w:val="24"/>
        </w:rPr>
        <w:t xml:space="preserve"> using </w:t>
      </w:r>
      <w:r w:rsidR="00F2108D" w:rsidRPr="00044583">
        <w:rPr>
          <w:rFonts w:asciiTheme="majorBidi" w:hAnsiTheme="majorBidi" w:cstheme="majorBidi"/>
          <w:sz w:val="24"/>
          <w:szCs w:val="24"/>
        </w:rPr>
        <w:t xml:space="preserve">just </w:t>
      </w:r>
      <w:r w:rsidR="00423BF6" w:rsidRPr="00044583">
        <w:rPr>
          <w:rFonts w:asciiTheme="majorBidi" w:hAnsiTheme="majorBidi" w:cstheme="majorBidi"/>
          <w:sz w:val="24"/>
          <w:szCs w:val="24"/>
        </w:rPr>
        <w:t>one feature</w:t>
      </w:r>
      <w:r w:rsidR="00F2108D" w:rsidRPr="00044583">
        <w:rPr>
          <w:rFonts w:asciiTheme="majorBidi" w:hAnsiTheme="majorBidi" w:cstheme="majorBidi"/>
          <w:sz w:val="24"/>
          <w:szCs w:val="24"/>
        </w:rPr>
        <w:t xml:space="preserve"> for modelling and forecasting</w:t>
      </w:r>
      <w:r w:rsidR="00DE111A" w:rsidRPr="00044583">
        <w:rPr>
          <w:rFonts w:asciiTheme="majorBidi" w:hAnsiTheme="majorBidi" w:cstheme="majorBidi"/>
          <w:sz w:val="24"/>
          <w:szCs w:val="24"/>
        </w:rPr>
        <w:t xml:space="preserve"> multiple periods</w:t>
      </w:r>
      <w:r w:rsidR="00D97707" w:rsidRPr="00044583">
        <w:rPr>
          <w:rFonts w:asciiTheme="majorBidi" w:hAnsiTheme="majorBidi" w:cstheme="majorBidi"/>
          <w:sz w:val="24"/>
          <w:szCs w:val="24"/>
        </w:rPr>
        <w:t>.</w:t>
      </w:r>
    </w:p>
    <w:p w14:paraId="2DFE13F3" w14:textId="77777777" w:rsidR="006B6768" w:rsidRDefault="00FA18D5" w:rsidP="005A7BBE">
      <w:pPr>
        <w:pStyle w:val="ListParagraph"/>
        <w:spacing w:before="120" w:line="480" w:lineRule="auto"/>
        <w:ind w:left="384"/>
        <w:jc w:val="both"/>
        <w:rPr>
          <w:rFonts w:asciiTheme="majorBidi" w:hAnsiTheme="majorBidi" w:cstheme="majorBidi"/>
          <w:sz w:val="24"/>
          <w:szCs w:val="24"/>
        </w:rPr>
      </w:pPr>
      <w:r w:rsidRPr="00044583">
        <w:rPr>
          <w:rFonts w:asciiTheme="majorBidi" w:hAnsiTheme="majorBidi" w:cstheme="majorBidi"/>
          <w:sz w:val="24"/>
          <w:szCs w:val="24"/>
        </w:rPr>
        <w:t>These contrasting outcomes highlight the importance of considering several factors when selecting a model for stock price prediction. Notably, the target population</w:t>
      </w:r>
      <w:r w:rsidR="002B5795" w:rsidRPr="00044583">
        <w:rPr>
          <w:rFonts w:asciiTheme="majorBidi" w:hAnsiTheme="majorBidi" w:cstheme="majorBidi"/>
          <w:sz w:val="24"/>
          <w:szCs w:val="24"/>
        </w:rPr>
        <w:t xml:space="preserve"> </w:t>
      </w:r>
      <w:r w:rsidRPr="00044583">
        <w:rPr>
          <w:rFonts w:asciiTheme="majorBidi" w:hAnsiTheme="majorBidi" w:cstheme="majorBidi"/>
          <w:sz w:val="24"/>
          <w:szCs w:val="24"/>
        </w:rPr>
        <w:t>and the characteristics of the collected dataset can significantly impact model performance. Additionally, the prediction window, which refers to the timeframe for which forecasts are made, is another crucial factor. For example, Siami-Namini et al. (2018) focused on one-month predictions, whereas Chen et al. (2015) aimed for 30-day forecasts.</w:t>
      </w:r>
      <w:r w:rsidR="006B6768">
        <w:rPr>
          <w:rFonts w:asciiTheme="majorBidi" w:hAnsiTheme="majorBidi" w:cstheme="majorBidi"/>
          <w:sz w:val="24"/>
          <w:szCs w:val="24"/>
        </w:rPr>
        <w:t xml:space="preserve"> </w:t>
      </w:r>
    </w:p>
    <w:p w14:paraId="4462F2F5" w14:textId="57ED3E31" w:rsidR="00846B85" w:rsidRDefault="00846B85" w:rsidP="001D7AF0">
      <w:pPr>
        <w:pStyle w:val="ListParagraph"/>
        <w:numPr>
          <w:ilvl w:val="1"/>
          <w:numId w:val="6"/>
        </w:numPr>
        <w:spacing w:before="240" w:line="480" w:lineRule="auto"/>
        <w:ind w:left="357" w:hanging="357"/>
        <w:contextualSpacing w:val="0"/>
        <w:jc w:val="both"/>
        <w:outlineLvl w:val="1"/>
        <w:rPr>
          <w:rFonts w:asciiTheme="majorBidi" w:hAnsiTheme="majorBidi" w:cstheme="majorBidi"/>
          <w:b/>
          <w:bCs/>
          <w:sz w:val="24"/>
          <w:szCs w:val="24"/>
        </w:rPr>
      </w:pPr>
      <w:bookmarkStart w:id="40" w:name="_Toc180594499"/>
      <w:r w:rsidRPr="00846B85">
        <w:rPr>
          <w:rFonts w:asciiTheme="majorBidi" w:hAnsiTheme="majorBidi" w:cstheme="majorBidi"/>
          <w:b/>
          <w:bCs/>
          <w:sz w:val="24"/>
          <w:szCs w:val="24"/>
        </w:rPr>
        <w:t>Knowledge Gaps and Research Questions</w:t>
      </w:r>
      <w:bookmarkEnd w:id="40"/>
    </w:p>
    <w:p w14:paraId="3A87208A" w14:textId="1069544F" w:rsidR="00BF0D8A" w:rsidRPr="00BF0D8A" w:rsidRDefault="00BF0D8A" w:rsidP="00A3615B">
      <w:pPr>
        <w:pStyle w:val="ListParagraph"/>
        <w:spacing w:line="480" w:lineRule="auto"/>
        <w:ind w:left="357"/>
        <w:jc w:val="both"/>
        <w:rPr>
          <w:rFonts w:asciiTheme="majorBidi" w:hAnsiTheme="majorBidi" w:cstheme="majorBidi"/>
          <w:sz w:val="24"/>
          <w:szCs w:val="24"/>
        </w:rPr>
      </w:pPr>
      <w:r w:rsidRPr="00BF0D8A">
        <w:rPr>
          <w:rFonts w:asciiTheme="majorBidi" w:hAnsiTheme="majorBidi" w:cstheme="majorBidi"/>
          <w:sz w:val="24"/>
          <w:szCs w:val="24"/>
        </w:rPr>
        <w:t xml:space="preserve">Having reviewed various time series forecasting models, it becomes evident that while traditional statistical models like ARIMA excel in specific scenarios, they struggle with non-linear relationships and complexities inherent in financial data (Hu et al., 2020). The requirement for stationarity can also lead to information loss through differencing (Hyndman et al., 2021). Deep learning approaches, particularly LSTMs, have demonstrated promising results due to their ability to capture long-term dependencies </w:t>
      </w:r>
      <w:r w:rsidRPr="00BF0D8A">
        <w:rPr>
          <w:rFonts w:asciiTheme="majorBidi" w:hAnsiTheme="majorBidi" w:cstheme="majorBidi"/>
          <w:sz w:val="24"/>
          <w:szCs w:val="24"/>
        </w:rPr>
        <w:lastRenderedPageBreak/>
        <w:t>and handle non-linearity (Beniwal et al., 2024). However, comparative studies yield conflicting findings, with some highlighting LSTM's superiority over ARIMA (Siami-Namini et al., 2018) and others showcasing ARIMA's edge (Kobiela et al., 2022). These discrepancies can be attributed to variations in target data, prediction horizons (short-term vs. long-term), and feature selection.</w:t>
      </w:r>
    </w:p>
    <w:p w14:paraId="086CDE43" w14:textId="23235332" w:rsidR="00BF0D8A" w:rsidRPr="00BF0D8A" w:rsidRDefault="00170242" w:rsidP="00A3615B">
      <w:pPr>
        <w:pStyle w:val="ListParagraph"/>
        <w:spacing w:line="480" w:lineRule="auto"/>
        <w:ind w:left="357"/>
        <w:jc w:val="both"/>
        <w:rPr>
          <w:rFonts w:asciiTheme="majorBidi" w:hAnsiTheme="majorBidi" w:cstheme="majorBidi"/>
          <w:sz w:val="24"/>
          <w:szCs w:val="24"/>
        </w:rPr>
      </w:pPr>
      <w:r w:rsidRPr="00170242">
        <w:rPr>
          <w:rFonts w:asciiTheme="majorBidi" w:hAnsiTheme="majorBidi" w:cstheme="majorBidi"/>
          <w:sz w:val="24"/>
          <w:szCs w:val="24"/>
        </w:rPr>
        <w:t xml:space="preserve">Despite the advancements in computational power and novel machine learning techniques, there remains a lack of consensus on the most suitable models for predicting stock prices, particularly for leading AI and ML companies. </w:t>
      </w:r>
      <w:r w:rsidR="00BF0D8A" w:rsidRPr="00BF0D8A">
        <w:rPr>
          <w:rFonts w:asciiTheme="majorBidi" w:hAnsiTheme="majorBidi" w:cstheme="majorBidi"/>
          <w:sz w:val="24"/>
          <w:szCs w:val="24"/>
        </w:rPr>
        <w:t>This ongoing debate underscores the need for a comprehensive assessment that evaluates the suitability of various time series models for predicting trends in leading AI and ML company stock prices</w:t>
      </w:r>
      <w:r w:rsidR="00010F24">
        <w:rPr>
          <w:rFonts w:asciiTheme="majorBidi" w:hAnsiTheme="majorBidi" w:cstheme="majorBidi"/>
          <w:sz w:val="24"/>
          <w:szCs w:val="24"/>
        </w:rPr>
        <w:t xml:space="preserve"> (</w:t>
      </w:r>
      <w:r w:rsidR="00010F24" w:rsidRPr="00044583">
        <w:rPr>
          <w:rFonts w:asciiTheme="majorBidi" w:hAnsiTheme="majorBidi" w:cstheme="majorBidi"/>
          <w:sz w:val="24"/>
          <w:szCs w:val="24"/>
        </w:rPr>
        <w:t>Siami-Namini et al.</w:t>
      </w:r>
      <w:r w:rsidR="00010F24">
        <w:rPr>
          <w:rFonts w:asciiTheme="majorBidi" w:hAnsiTheme="majorBidi" w:cstheme="majorBidi"/>
          <w:sz w:val="24"/>
          <w:szCs w:val="24"/>
        </w:rPr>
        <w:t xml:space="preserve">, </w:t>
      </w:r>
      <w:r w:rsidR="00010F24" w:rsidRPr="00044583">
        <w:rPr>
          <w:rFonts w:asciiTheme="majorBidi" w:hAnsiTheme="majorBidi" w:cstheme="majorBidi"/>
          <w:sz w:val="24"/>
          <w:szCs w:val="24"/>
        </w:rPr>
        <w:t>2018</w:t>
      </w:r>
      <w:r w:rsidR="00010F24">
        <w:rPr>
          <w:rFonts w:asciiTheme="majorBidi" w:hAnsiTheme="majorBidi" w:cstheme="majorBidi"/>
          <w:sz w:val="24"/>
          <w:szCs w:val="24"/>
        </w:rPr>
        <w:t xml:space="preserve">; </w:t>
      </w:r>
      <w:r w:rsidR="00A44315" w:rsidRPr="00044583">
        <w:rPr>
          <w:rFonts w:asciiTheme="majorBidi" w:hAnsiTheme="majorBidi" w:cstheme="majorBidi"/>
          <w:sz w:val="24"/>
          <w:szCs w:val="24"/>
        </w:rPr>
        <w:t>Kobiela et al.</w:t>
      </w:r>
      <w:r w:rsidR="00A44315">
        <w:rPr>
          <w:rFonts w:asciiTheme="majorBidi" w:hAnsiTheme="majorBidi" w:cstheme="majorBidi"/>
          <w:sz w:val="24"/>
          <w:szCs w:val="24"/>
        </w:rPr>
        <w:t xml:space="preserve">, </w:t>
      </w:r>
      <w:r w:rsidR="00A44315" w:rsidRPr="00044583">
        <w:rPr>
          <w:rFonts w:asciiTheme="majorBidi" w:hAnsiTheme="majorBidi" w:cstheme="majorBidi"/>
          <w:sz w:val="24"/>
          <w:szCs w:val="24"/>
        </w:rPr>
        <w:t>2022</w:t>
      </w:r>
      <w:r w:rsidR="00856D8F">
        <w:rPr>
          <w:rFonts w:asciiTheme="majorBidi" w:hAnsiTheme="majorBidi" w:cstheme="majorBidi"/>
          <w:sz w:val="24"/>
          <w:szCs w:val="24"/>
        </w:rPr>
        <w:t xml:space="preserve">; </w:t>
      </w:r>
      <w:r w:rsidR="00856D8F" w:rsidRPr="00BF0D8A">
        <w:rPr>
          <w:rFonts w:asciiTheme="majorBidi" w:hAnsiTheme="majorBidi" w:cstheme="majorBidi"/>
          <w:sz w:val="24"/>
          <w:szCs w:val="24"/>
        </w:rPr>
        <w:t>Beniwal et al., 2024</w:t>
      </w:r>
      <w:r w:rsidR="00010F24">
        <w:rPr>
          <w:rFonts w:asciiTheme="majorBidi" w:hAnsiTheme="majorBidi" w:cstheme="majorBidi"/>
          <w:sz w:val="24"/>
          <w:szCs w:val="24"/>
        </w:rPr>
        <w:t>)</w:t>
      </w:r>
      <w:r w:rsidR="00BF0D8A" w:rsidRPr="00BF0D8A">
        <w:rPr>
          <w:rFonts w:asciiTheme="majorBidi" w:hAnsiTheme="majorBidi" w:cstheme="majorBidi"/>
          <w:sz w:val="24"/>
          <w:szCs w:val="24"/>
        </w:rPr>
        <w:t xml:space="preserve">.  While </w:t>
      </w:r>
      <w:r w:rsidR="004163C2">
        <w:rPr>
          <w:rFonts w:asciiTheme="majorBidi" w:hAnsiTheme="majorBidi" w:cstheme="majorBidi"/>
          <w:sz w:val="24"/>
          <w:szCs w:val="24"/>
        </w:rPr>
        <w:t>deep learning models</w:t>
      </w:r>
      <w:r w:rsidR="00BF0D8A" w:rsidRPr="00BF0D8A">
        <w:rPr>
          <w:rFonts w:asciiTheme="majorBidi" w:hAnsiTheme="majorBidi" w:cstheme="majorBidi"/>
          <w:sz w:val="24"/>
          <w:szCs w:val="24"/>
        </w:rPr>
        <w:t xml:space="preserve"> hold promise due to their ability to capture complex relationships, a systematic comparison with traditional models is necessary to establish their relative effectiveness in this specific context. </w:t>
      </w:r>
    </w:p>
    <w:p w14:paraId="69EE310A" w14:textId="0991D422" w:rsidR="00BF0D8A" w:rsidRPr="00BF0D8A" w:rsidRDefault="00BF0D8A" w:rsidP="00A3615B">
      <w:pPr>
        <w:pStyle w:val="ListParagraph"/>
        <w:spacing w:line="480" w:lineRule="auto"/>
        <w:ind w:left="357"/>
        <w:jc w:val="both"/>
        <w:rPr>
          <w:rFonts w:asciiTheme="majorBidi" w:hAnsiTheme="majorBidi" w:cstheme="majorBidi"/>
          <w:sz w:val="24"/>
          <w:szCs w:val="24"/>
        </w:rPr>
      </w:pPr>
      <w:r w:rsidRPr="00BF0D8A">
        <w:rPr>
          <w:rFonts w:asciiTheme="majorBidi" w:hAnsiTheme="majorBidi" w:cstheme="majorBidi"/>
          <w:sz w:val="24"/>
          <w:szCs w:val="24"/>
        </w:rPr>
        <w:t>Following the knowledge gaps described above, the main aim of this research is to</w:t>
      </w:r>
      <w:r w:rsidR="00B367FE">
        <w:rPr>
          <w:rFonts w:asciiTheme="majorBidi" w:hAnsiTheme="majorBidi" w:cstheme="majorBidi"/>
          <w:sz w:val="24"/>
          <w:szCs w:val="24"/>
        </w:rPr>
        <w:t xml:space="preserve"> e</w:t>
      </w:r>
      <w:r w:rsidRPr="00BF0D8A">
        <w:rPr>
          <w:rFonts w:asciiTheme="majorBidi" w:hAnsiTheme="majorBidi" w:cstheme="majorBidi"/>
          <w:sz w:val="24"/>
          <w:szCs w:val="24"/>
        </w:rPr>
        <w:t>mploy a comprehensive evaluation framework to assess the effectiveness of various time series models, including traditional statistical models and deep learning models, in predicting long-term and seasonal trends in the stock prices of leading AI and ML companies.</w:t>
      </w:r>
    </w:p>
    <w:p w14:paraId="084C5BAC" w14:textId="6D40AD56" w:rsidR="00170287" w:rsidRDefault="00BF0D8A" w:rsidP="00800561">
      <w:pPr>
        <w:pStyle w:val="ListParagraph"/>
        <w:spacing w:line="480" w:lineRule="auto"/>
        <w:ind w:left="357"/>
        <w:jc w:val="both"/>
        <w:rPr>
          <w:rFonts w:asciiTheme="majorBidi" w:hAnsiTheme="majorBidi" w:cstheme="majorBidi"/>
          <w:sz w:val="24"/>
          <w:szCs w:val="24"/>
        </w:rPr>
      </w:pPr>
      <w:r w:rsidRPr="00BF0D8A">
        <w:rPr>
          <w:rFonts w:asciiTheme="majorBidi" w:hAnsiTheme="majorBidi" w:cstheme="majorBidi"/>
          <w:sz w:val="24"/>
          <w:szCs w:val="24"/>
        </w:rPr>
        <w:t>Accordingly, the guiding research questions that arose from the literature review are</w:t>
      </w:r>
      <w:r w:rsidR="00800561">
        <w:rPr>
          <w:rFonts w:asciiTheme="majorBidi" w:hAnsiTheme="majorBidi" w:cstheme="majorBidi"/>
          <w:sz w:val="24"/>
          <w:szCs w:val="24"/>
        </w:rPr>
        <w:t xml:space="preserve"> </w:t>
      </w:r>
      <w:r w:rsidR="00170287" w:rsidRPr="004F361F">
        <w:rPr>
          <w:rFonts w:asciiTheme="majorBidi" w:eastAsia="Times New Roman" w:hAnsiTheme="majorBidi" w:cstheme="majorBidi"/>
          <w:color w:val="1F1F1F"/>
          <w:sz w:val="24"/>
          <w:szCs w:val="24"/>
        </w:rPr>
        <w:t>the effectiveness of chosen models in identifying significant trends, their comparative suitability, the observed similarities and differences in trends among the companies, and the accuracy of these models in predicting future trends</w:t>
      </w:r>
    </w:p>
    <w:p w14:paraId="00363875" w14:textId="3B79A2AF" w:rsidR="003F68B1" w:rsidRPr="003F68B1" w:rsidRDefault="003F68B1" w:rsidP="001D7AF0">
      <w:pPr>
        <w:pStyle w:val="ListParagraph"/>
        <w:numPr>
          <w:ilvl w:val="1"/>
          <w:numId w:val="6"/>
        </w:numPr>
        <w:spacing w:line="480" w:lineRule="auto"/>
        <w:ind w:left="357" w:hanging="357"/>
        <w:contextualSpacing w:val="0"/>
        <w:jc w:val="both"/>
        <w:outlineLvl w:val="1"/>
        <w:rPr>
          <w:rFonts w:asciiTheme="majorBidi" w:hAnsiTheme="majorBidi" w:cstheme="majorBidi"/>
          <w:b/>
          <w:bCs/>
          <w:sz w:val="24"/>
          <w:szCs w:val="24"/>
        </w:rPr>
      </w:pPr>
      <w:bookmarkStart w:id="41" w:name="_Toc180594500"/>
      <w:r w:rsidRPr="003F68B1">
        <w:rPr>
          <w:rFonts w:asciiTheme="majorBidi" w:hAnsiTheme="majorBidi" w:cstheme="majorBidi"/>
          <w:b/>
          <w:bCs/>
          <w:sz w:val="24"/>
          <w:szCs w:val="24"/>
        </w:rPr>
        <w:t>Conclusion</w:t>
      </w:r>
      <w:bookmarkEnd w:id="41"/>
    </w:p>
    <w:p w14:paraId="7DDD7731" w14:textId="62054F2A" w:rsidR="00694EA1" w:rsidRPr="00044583" w:rsidRDefault="0079606A" w:rsidP="00A3615B">
      <w:pPr>
        <w:pStyle w:val="NormalWeb"/>
        <w:spacing w:line="480" w:lineRule="auto"/>
        <w:ind w:left="357"/>
        <w:jc w:val="both"/>
        <w:rPr>
          <w:sz w:val="28"/>
          <w:szCs w:val="28"/>
        </w:rPr>
      </w:pPr>
      <w:r w:rsidRPr="0079606A">
        <w:lastRenderedPageBreak/>
        <w:t>This chapter has comprehensively explored core time series concepts and delved into various time series forecasting models. The discussion highlighted the strengths and limitations of traditional statistical models and deep learning approaches in predicting stock prices. By outlining the knowledge gaps and identifying the research questions, this review has laid the groundwork for the methodological approach to be presented in the next chapter.</w:t>
      </w:r>
      <w:r w:rsidR="00694EA1" w:rsidRPr="00044583">
        <w:rPr>
          <w:sz w:val="28"/>
          <w:szCs w:val="28"/>
        </w:rPr>
        <w:br w:type="page"/>
      </w:r>
    </w:p>
    <w:p w14:paraId="729E6CD5" w14:textId="77777777" w:rsidR="00E94D79" w:rsidRDefault="002947AD" w:rsidP="001D7AF0">
      <w:pPr>
        <w:pStyle w:val="ListParagraph"/>
        <w:numPr>
          <w:ilvl w:val="0"/>
          <w:numId w:val="1"/>
        </w:numPr>
        <w:spacing w:line="480" w:lineRule="auto"/>
        <w:outlineLvl w:val="0"/>
        <w:rPr>
          <w:rFonts w:asciiTheme="majorBidi" w:hAnsiTheme="majorBidi" w:cstheme="majorBidi"/>
          <w:b/>
          <w:bCs/>
          <w:sz w:val="28"/>
          <w:szCs w:val="28"/>
        </w:rPr>
      </w:pPr>
      <w:bookmarkStart w:id="42" w:name="_Toc180594501"/>
      <w:r w:rsidRPr="002947AD">
        <w:rPr>
          <w:rFonts w:asciiTheme="majorBidi" w:eastAsia="Times New Roman" w:hAnsiTheme="majorBidi" w:cstheme="majorBidi"/>
          <w:b/>
          <w:bCs/>
          <w:color w:val="1F1F1F"/>
          <w:sz w:val="36"/>
          <w:szCs w:val="36"/>
        </w:rPr>
        <w:lastRenderedPageBreak/>
        <w:t>Methodology</w:t>
      </w:r>
      <w:bookmarkEnd w:id="42"/>
      <w:r w:rsidR="0005062D" w:rsidRPr="002947AD">
        <w:rPr>
          <w:rFonts w:asciiTheme="majorBidi" w:hAnsiTheme="majorBidi" w:cstheme="majorBidi"/>
          <w:b/>
          <w:bCs/>
          <w:sz w:val="28"/>
          <w:szCs w:val="28"/>
        </w:rPr>
        <w:t xml:space="preserve"> </w:t>
      </w:r>
    </w:p>
    <w:p w14:paraId="38006F46" w14:textId="013860C5" w:rsidR="00DD321D" w:rsidRDefault="00DD321D" w:rsidP="001D7AF0">
      <w:pPr>
        <w:pStyle w:val="ListParagraph"/>
        <w:numPr>
          <w:ilvl w:val="1"/>
          <w:numId w:val="1"/>
        </w:numPr>
        <w:spacing w:line="480" w:lineRule="auto"/>
        <w:ind w:left="426"/>
        <w:outlineLvl w:val="1"/>
        <w:rPr>
          <w:rFonts w:asciiTheme="majorBidi" w:hAnsiTheme="majorBidi" w:cstheme="majorBidi"/>
          <w:b/>
          <w:bCs/>
          <w:sz w:val="24"/>
          <w:szCs w:val="24"/>
        </w:rPr>
      </w:pPr>
      <w:bookmarkStart w:id="43" w:name="_Toc180594502"/>
      <w:r w:rsidRPr="00B200A7">
        <w:rPr>
          <w:rFonts w:asciiTheme="majorBidi" w:hAnsiTheme="majorBidi" w:cstheme="majorBidi"/>
          <w:b/>
          <w:bCs/>
          <w:sz w:val="24"/>
          <w:szCs w:val="24"/>
        </w:rPr>
        <w:t>Introduction</w:t>
      </w:r>
      <w:bookmarkEnd w:id="43"/>
      <w:r w:rsidRPr="00B200A7">
        <w:rPr>
          <w:rFonts w:asciiTheme="majorBidi" w:hAnsiTheme="majorBidi" w:cstheme="majorBidi"/>
          <w:b/>
          <w:bCs/>
          <w:sz w:val="24"/>
          <w:szCs w:val="24"/>
        </w:rPr>
        <w:t xml:space="preserve"> </w:t>
      </w:r>
    </w:p>
    <w:p w14:paraId="2DD5252A" w14:textId="7A87F225" w:rsidR="00CA34B7" w:rsidRPr="006139F0" w:rsidRDefault="002042A1" w:rsidP="00121CF4">
      <w:pPr>
        <w:spacing w:after="0" w:line="480" w:lineRule="auto"/>
        <w:ind w:left="426"/>
        <w:jc w:val="both"/>
        <w:rPr>
          <w:rFonts w:asciiTheme="majorBidi" w:hAnsiTheme="majorBidi" w:cstheme="majorBidi"/>
          <w:sz w:val="24"/>
          <w:szCs w:val="24"/>
        </w:rPr>
      </w:pPr>
      <w:r w:rsidRPr="002042A1">
        <w:rPr>
          <w:rFonts w:asciiTheme="majorBidi" w:hAnsiTheme="majorBidi" w:cstheme="majorBidi"/>
          <w:sz w:val="24"/>
          <w:szCs w:val="24"/>
        </w:rPr>
        <w:t>This chapter outlines the methodological approach used to forecast future trends in the stock prices of leading AI</w:t>
      </w:r>
      <w:r w:rsidR="000740B9">
        <w:rPr>
          <w:rFonts w:asciiTheme="majorBidi" w:hAnsiTheme="majorBidi" w:cstheme="majorBidi"/>
          <w:sz w:val="24"/>
          <w:szCs w:val="24"/>
        </w:rPr>
        <w:t>/</w:t>
      </w:r>
      <w:r w:rsidRPr="002042A1">
        <w:rPr>
          <w:rFonts w:asciiTheme="majorBidi" w:hAnsiTheme="majorBidi" w:cstheme="majorBidi"/>
          <w:sz w:val="24"/>
          <w:szCs w:val="24"/>
        </w:rPr>
        <w:t>ML companies: Alphabet, Meta, and Microsoft. It details the research process, including research design, approach, strategy, and data collection methods, ensuring the study's replicability and establishing the validity and reliability of its findings.</w:t>
      </w:r>
    </w:p>
    <w:p w14:paraId="08258E98" w14:textId="1FA32090" w:rsidR="0046692C" w:rsidRPr="006139F0" w:rsidRDefault="0046692C" w:rsidP="00121CF4">
      <w:pPr>
        <w:spacing w:after="0" w:line="480" w:lineRule="auto"/>
        <w:ind w:left="426"/>
        <w:jc w:val="both"/>
        <w:rPr>
          <w:rFonts w:asciiTheme="majorBidi" w:hAnsiTheme="majorBidi" w:cstheme="majorBidi"/>
          <w:sz w:val="24"/>
          <w:szCs w:val="24"/>
        </w:rPr>
      </w:pPr>
      <w:r w:rsidRPr="0046692C">
        <w:rPr>
          <w:rFonts w:asciiTheme="majorBidi" w:hAnsiTheme="majorBidi" w:cstheme="majorBidi"/>
          <w:sz w:val="24"/>
          <w:szCs w:val="24"/>
        </w:rPr>
        <w:t xml:space="preserve">This research adopts a quantitative approach, focusing on analysing numerical data to generate knowledge and understanding (Burrell et al., 2017). </w:t>
      </w:r>
      <w:bookmarkStart w:id="44" w:name="_Hlk172026421"/>
      <w:r w:rsidR="00AD28B0" w:rsidRPr="00AD28B0">
        <w:rPr>
          <w:rFonts w:asciiTheme="majorBidi" w:hAnsiTheme="majorBidi" w:cstheme="majorBidi"/>
          <w:sz w:val="24"/>
          <w:szCs w:val="24"/>
        </w:rPr>
        <w:t xml:space="preserve">Unlike qualitative research, </w:t>
      </w:r>
      <w:r w:rsidR="00A776B4">
        <w:rPr>
          <w:rFonts w:asciiTheme="majorBidi" w:hAnsiTheme="majorBidi" w:cstheme="majorBidi"/>
          <w:sz w:val="24"/>
          <w:szCs w:val="24"/>
        </w:rPr>
        <w:t>q</w:t>
      </w:r>
      <w:bookmarkEnd w:id="44"/>
      <w:r w:rsidRPr="0046692C">
        <w:rPr>
          <w:rFonts w:asciiTheme="majorBidi" w:hAnsiTheme="majorBidi" w:cstheme="majorBidi"/>
          <w:sz w:val="24"/>
          <w:szCs w:val="24"/>
        </w:rPr>
        <w:t>uantitative research is well-suited for examining historical stock price data and identifying potential trends due to its emphasis on numerical precision and statistical analysis.</w:t>
      </w:r>
    </w:p>
    <w:p w14:paraId="26FB30E5" w14:textId="32756138" w:rsidR="009C23C1" w:rsidRPr="006139F0" w:rsidRDefault="009C23C1" w:rsidP="00121CF4">
      <w:pPr>
        <w:spacing w:after="0" w:line="480" w:lineRule="auto"/>
        <w:ind w:left="426"/>
        <w:jc w:val="both"/>
        <w:rPr>
          <w:rFonts w:asciiTheme="majorBidi" w:hAnsiTheme="majorBidi" w:cstheme="majorBidi"/>
          <w:sz w:val="24"/>
          <w:szCs w:val="24"/>
        </w:rPr>
      </w:pPr>
      <w:r w:rsidRPr="009C23C1">
        <w:rPr>
          <w:rFonts w:asciiTheme="majorBidi" w:hAnsiTheme="majorBidi" w:cstheme="majorBidi"/>
          <w:sz w:val="24"/>
          <w:szCs w:val="24"/>
        </w:rPr>
        <w:t>A deductive approach is employed, utilising established models like ARIMA and LSTM to validate their effectiveness in stock price prediction (Saunders et al., 2019). Additionally, a case study strategy is used, focusing on historical stock prices to provide in-depth insights (Yin, 2018).</w:t>
      </w:r>
    </w:p>
    <w:p w14:paraId="50639A7E" w14:textId="13F80321" w:rsidR="00DB5399" w:rsidRPr="006139F0" w:rsidRDefault="00DB5399" w:rsidP="00121CF4">
      <w:pPr>
        <w:spacing w:after="0" w:line="480" w:lineRule="auto"/>
        <w:ind w:left="426"/>
        <w:jc w:val="both"/>
        <w:rPr>
          <w:rFonts w:asciiTheme="majorBidi" w:hAnsiTheme="majorBidi" w:cstheme="majorBidi"/>
          <w:sz w:val="24"/>
          <w:szCs w:val="24"/>
        </w:rPr>
      </w:pPr>
      <w:r w:rsidRPr="00DB5399">
        <w:rPr>
          <w:rFonts w:asciiTheme="majorBidi" w:hAnsiTheme="majorBidi" w:cstheme="majorBidi"/>
          <w:sz w:val="24"/>
          <w:szCs w:val="24"/>
        </w:rPr>
        <w:t xml:space="preserve">The research relies on secondary data, using existing data collected by other sources. Historical stock price data will be obtained from Yahoo Finance, a reputable source of financial information. </w:t>
      </w:r>
      <w:r w:rsidR="00D4675A" w:rsidRPr="00D4675A">
        <w:rPr>
          <w:rFonts w:asciiTheme="majorBidi" w:hAnsiTheme="majorBidi" w:cstheme="majorBidi"/>
          <w:sz w:val="24"/>
          <w:szCs w:val="24"/>
        </w:rPr>
        <w:t xml:space="preserve">Unlike primary data, which can be time-consuming and expensive to collect, and may suffer from limitations in sample size or generalizability, </w:t>
      </w:r>
      <w:r w:rsidR="00851D44">
        <w:rPr>
          <w:rFonts w:asciiTheme="majorBidi" w:hAnsiTheme="majorBidi" w:cstheme="majorBidi"/>
          <w:sz w:val="24"/>
          <w:szCs w:val="24"/>
        </w:rPr>
        <w:t>s</w:t>
      </w:r>
      <w:r w:rsidRPr="00DB5399">
        <w:rPr>
          <w:rFonts w:asciiTheme="majorBidi" w:hAnsiTheme="majorBidi" w:cstheme="majorBidi"/>
          <w:sz w:val="24"/>
          <w:szCs w:val="24"/>
        </w:rPr>
        <w:t>econdary research offers access to extensive datasets that might be difficult or costly to collect independently, justified by the availability and comprehensiveness of the required historical stock price data (Johnston, 2014).</w:t>
      </w:r>
    </w:p>
    <w:p w14:paraId="0657A4A8" w14:textId="12D41B38" w:rsidR="00FE715E" w:rsidRDefault="006139F0" w:rsidP="00121CF4">
      <w:pPr>
        <w:spacing w:after="0" w:line="480" w:lineRule="auto"/>
        <w:ind w:left="426"/>
        <w:jc w:val="both"/>
        <w:rPr>
          <w:rFonts w:asciiTheme="majorBidi" w:hAnsiTheme="majorBidi" w:cstheme="majorBidi"/>
          <w:sz w:val="24"/>
          <w:szCs w:val="24"/>
        </w:rPr>
      </w:pPr>
      <w:r w:rsidRPr="006139F0">
        <w:rPr>
          <w:rFonts w:asciiTheme="majorBidi" w:hAnsiTheme="majorBidi" w:cstheme="majorBidi"/>
          <w:sz w:val="24"/>
          <w:szCs w:val="24"/>
        </w:rPr>
        <w:lastRenderedPageBreak/>
        <w:t>The collected data will be analysed using time series forecasting models, including ARIMA and LSTM. This chapter will provide a detailed explanation of the data collection process, data preprocessing steps, and the analytical techniques used to forecast future stock price trends.</w:t>
      </w:r>
    </w:p>
    <w:p w14:paraId="7AFB460F" w14:textId="7AB46163" w:rsidR="006657A8" w:rsidRDefault="00FB56F3" w:rsidP="00121CF4">
      <w:pPr>
        <w:spacing w:before="120" w:after="0" w:line="480" w:lineRule="auto"/>
        <w:ind w:left="425"/>
        <w:jc w:val="both"/>
        <w:rPr>
          <w:rFonts w:asciiTheme="majorBidi" w:hAnsiTheme="majorBidi" w:cstheme="majorBidi"/>
          <w:sz w:val="24"/>
          <w:szCs w:val="24"/>
        </w:rPr>
      </w:pPr>
      <w:r w:rsidRPr="00FB56F3">
        <w:rPr>
          <w:rFonts w:asciiTheme="majorBidi" w:hAnsiTheme="majorBidi" w:cstheme="majorBidi"/>
          <w:sz w:val="24"/>
          <w:szCs w:val="24"/>
        </w:rPr>
        <w:t xml:space="preserve">The remainder of the chapter is structured into several key sections. Following this introduction, the </w:t>
      </w:r>
      <w:r w:rsidR="004C4EC9">
        <w:rPr>
          <w:rFonts w:asciiTheme="majorBidi" w:hAnsiTheme="majorBidi" w:cstheme="majorBidi"/>
          <w:sz w:val="24"/>
          <w:szCs w:val="24"/>
        </w:rPr>
        <w:t>literature search</w:t>
      </w:r>
      <w:r w:rsidRPr="00FB56F3">
        <w:rPr>
          <w:rFonts w:asciiTheme="majorBidi" w:hAnsiTheme="majorBidi" w:cstheme="majorBidi"/>
          <w:sz w:val="24"/>
          <w:szCs w:val="24"/>
        </w:rPr>
        <w:t xml:space="preserve"> </w:t>
      </w:r>
      <w:r w:rsidR="00372401">
        <w:rPr>
          <w:rFonts w:asciiTheme="majorBidi" w:hAnsiTheme="majorBidi" w:cstheme="majorBidi"/>
          <w:sz w:val="24"/>
          <w:szCs w:val="24"/>
        </w:rPr>
        <w:t>and</w:t>
      </w:r>
      <w:r w:rsidRPr="00FB56F3">
        <w:rPr>
          <w:rFonts w:asciiTheme="majorBidi" w:hAnsiTheme="majorBidi" w:cstheme="majorBidi"/>
          <w:sz w:val="24"/>
          <w:szCs w:val="24"/>
        </w:rPr>
        <w:t xml:space="preserve"> a summary of the literature review is presented</w:t>
      </w:r>
      <w:r w:rsidR="0050688E">
        <w:rPr>
          <w:rFonts w:asciiTheme="majorBidi" w:hAnsiTheme="majorBidi" w:cstheme="majorBidi"/>
          <w:sz w:val="24"/>
          <w:szCs w:val="24"/>
        </w:rPr>
        <w:t xml:space="preserve">. </w:t>
      </w:r>
      <w:r w:rsidRPr="00FB56F3">
        <w:rPr>
          <w:rFonts w:asciiTheme="majorBidi" w:hAnsiTheme="majorBidi" w:cstheme="majorBidi"/>
          <w:sz w:val="24"/>
          <w:szCs w:val="24"/>
        </w:rPr>
        <w:t>The chapter then discusses the theoretical aspects of primary and secondary data, followed by an explanation of the research instruments. A detailed overview of the secondary data utilised for the research is provided, after which the data analysis section is presented. Ethical considerations are subsequently addressed. Finally, the chapter concludes with a summary of the key methodological aspects of the research.</w:t>
      </w:r>
    </w:p>
    <w:p w14:paraId="1AEC585E" w14:textId="5622DDAA" w:rsidR="00C04523" w:rsidRDefault="002E0779"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45" w:name="_Toc180594503"/>
      <w:r w:rsidRPr="002E0779">
        <w:rPr>
          <w:rFonts w:asciiTheme="majorBidi" w:hAnsiTheme="majorBidi" w:cstheme="majorBidi"/>
          <w:b/>
          <w:bCs/>
          <w:sz w:val="24"/>
          <w:szCs w:val="24"/>
        </w:rPr>
        <w:t>Literature Search</w:t>
      </w:r>
      <w:bookmarkEnd w:id="45"/>
    </w:p>
    <w:p w14:paraId="7056EECE" w14:textId="3095D7AA" w:rsidR="00E3281F" w:rsidRPr="00E3281F" w:rsidRDefault="00705EAB" w:rsidP="00121CF4">
      <w:pPr>
        <w:pStyle w:val="ListParagraph"/>
        <w:spacing w:before="120" w:line="480" w:lineRule="auto"/>
        <w:ind w:left="425"/>
        <w:jc w:val="both"/>
        <w:rPr>
          <w:rFonts w:asciiTheme="majorBidi" w:hAnsiTheme="majorBidi" w:cstheme="majorBidi"/>
          <w:sz w:val="24"/>
          <w:szCs w:val="24"/>
        </w:rPr>
      </w:pPr>
      <w:r w:rsidRPr="00705EAB">
        <w:rPr>
          <w:rFonts w:asciiTheme="majorBidi" w:hAnsiTheme="majorBidi" w:cstheme="majorBidi"/>
          <w:sz w:val="24"/>
          <w:szCs w:val="24"/>
        </w:rPr>
        <w:t>This chapter reviewed time series analysis for stock price prediction. We aimed to assess the effectiveness of various models, including traditional statistical and deep learning approaches, and identify their strengths and weaknesses. Research gaps were then pinpointed, and research questions formulated to address them.</w:t>
      </w:r>
    </w:p>
    <w:p w14:paraId="1CDA74C3" w14:textId="345BD58D" w:rsidR="006A0F70" w:rsidRDefault="006A0F70" w:rsidP="00121CF4">
      <w:pPr>
        <w:pStyle w:val="ListParagraph"/>
        <w:spacing w:before="120" w:line="480" w:lineRule="auto"/>
        <w:ind w:left="425"/>
        <w:jc w:val="both"/>
        <w:rPr>
          <w:rFonts w:asciiTheme="majorBidi" w:hAnsiTheme="majorBidi" w:cstheme="majorBidi"/>
          <w:sz w:val="24"/>
          <w:szCs w:val="24"/>
        </w:rPr>
      </w:pPr>
      <w:r w:rsidRPr="006A0F70">
        <w:rPr>
          <w:rFonts w:asciiTheme="majorBidi" w:hAnsiTheme="majorBidi" w:cstheme="majorBidi"/>
          <w:sz w:val="24"/>
          <w:szCs w:val="24"/>
        </w:rPr>
        <w:t>Scholarly databases like ScienceDirect</w:t>
      </w:r>
      <w:r w:rsidR="00593FEC">
        <w:rPr>
          <w:rFonts w:asciiTheme="majorBidi" w:hAnsiTheme="majorBidi" w:cstheme="majorBidi"/>
          <w:sz w:val="24"/>
          <w:szCs w:val="24"/>
        </w:rPr>
        <w:t xml:space="preserve"> and</w:t>
      </w:r>
      <w:r w:rsidRPr="006A0F70">
        <w:rPr>
          <w:rFonts w:asciiTheme="majorBidi" w:hAnsiTheme="majorBidi" w:cstheme="majorBidi"/>
          <w:sz w:val="24"/>
          <w:szCs w:val="24"/>
        </w:rPr>
        <w:t xml:space="preserve"> IEEE Xplore</w:t>
      </w:r>
      <w:r w:rsidR="00593FEC">
        <w:rPr>
          <w:rFonts w:asciiTheme="majorBidi" w:hAnsiTheme="majorBidi" w:cstheme="majorBidi"/>
          <w:sz w:val="24"/>
          <w:szCs w:val="24"/>
        </w:rPr>
        <w:t xml:space="preserve"> </w:t>
      </w:r>
      <w:r w:rsidRPr="006A0F70">
        <w:rPr>
          <w:rFonts w:asciiTheme="majorBidi" w:hAnsiTheme="majorBidi" w:cstheme="majorBidi"/>
          <w:sz w:val="24"/>
          <w:szCs w:val="24"/>
        </w:rPr>
        <w:t>were utilised for their collections in finance, computer science, and statistics. Google Scholar, with its extensive search capabilities, served as the primary search engine. Reviewing abstracts, introductions, and searching for keywords (time series analysis, stock price prediction, ARIMA, ARMA-GARCH, deep learning, RNN, LSTM, etc.) helped identify relevant articles</w:t>
      </w:r>
      <w:r w:rsidR="006C2214">
        <w:rPr>
          <w:rFonts w:asciiTheme="majorBidi" w:hAnsiTheme="majorBidi" w:cstheme="majorBidi"/>
          <w:sz w:val="24"/>
          <w:szCs w:val="24"/>
        </w:rPr>
        <w:t xml:space="preserve"> (Appendix </w:t>
      </w:r>
      <w:r w:rsidR="00FE21F2">
        <w:rPr>
          <w:rFonts w:asciiTheme="majorBidi" w:hAnsiTheme="majorBidi" w:cstheme="majorBidi"/>
          <w:sz w:val="24"/>
          <w:szCs w:val="24"/>
        </w:rPr>
        <w:t>IV</w:t>
      </w:r>
      <w:r w:rsidR="006C2214">
        <w:rPr>
          <w:rFonts w:asciiTheme="majorBidi" w:hAnsiTheme="majorBidi" w:cstheme="majorBidi"/>
          <w:sz w:val="24"/>
          <w:szCs w:val="24"/>
        </w:rPr>
        <w:t>)</w:t>
      </w:r>
      <w:r w:rsidRPr="006A0F70">
        <w:rPr>
          <w:rFonts w:asciiTheme="majorBidi" w:hAnsiTheme="majorBidi" w:cstheme="majorBidi"/>
          <w:sz w:val="24"/>
          <w:szCs w:val="24"/>
        </w:rPr>
        <w:t>.</w:t>
      </w:r>
    </w:p>
    <w:p w14:paraId="23943C27" w14:textId="132FAC98" w:rsidR="006E0196" w:rsidRPr="00D609E7" w:rsidRDefault="00550D00" w:rsidP="00121CF4">
      <w:pPr>
        <w:pStyle w:val="ListParagraph"/>
        <w:spacing w:before="120" w:line="480" w:lineRule="auto"/>
        <w:ind w:left="425"/>
        <w:jc w:val="both"/>
        <w:rPr>
          <w:rFonts w:ascii="Times New Roman" w:eastAsia="Times New Roman" w:hAnsi="Times New Roman" w:cs="Times New Roman"/>
          <w:sz w:val="24"/>
          <w:szCs w:val="24"/>
          <w:lang w:eastAsia="en-GB"/>
        </w:rPr>
      </w:pPr>
      <w:r w:rsidRPr="00550D00">
        <w:rPr>
          <w:rFonts w:asciiTheme="majorBidi" w:hAnsiTheme="majorBidi" w:cstheme="majorBidi"/>
          <w:sz w:val="24"/>
          <w:szCs w:val="24"/>
        </w:rPr>
        <w:t>The search focused on recent, peer-reviewed journal articles and conference proceedings in English to ensure current and credible findings, incorporating the latest advancements in time series analysis and stock price prediction techniques.</w:t>
      </w:r>
      <w:r w:rsidR="00D04A29">
        <w:rPr>
          <w:rFonts w:ascii="Times New Roman" w:eastAsia="Times New Roman" w:hAnsi="Times New Roman" w:cs="Times New Roman"/>
          <w:sz w:val="24"/>
          <w:szCs w:val="24"/>
          <w:lang w:eastAsia="en-GB"/>
        </w:rPr>
        <w:t xml:space="preserve"> </w:t>
      </w:r>
    </w:p>
    <w:p w14:paraId="7AB833F2" w14:textId="7CFD5678" w:rsidR="00687F4E" w:rsidRDefault="009354C9"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46" w:name="_Toc180594504"/>
      <w:r w:rsidRPr="009354C9">
        <w:rPr>
          <w:rFonts w:asciiTheme="majorBidi" w:hAnsiTheme="majorBidi" w:cstheme="majorBidi"/>
          <w:b/>
          <w:bCs/>
          <w:sz w:val="24"/>
          <w:szCs w:val="24"/>
        </w:rPr>
        <w:lastRenderedPageBreak/>
        <w:t>Summary of Literature Review</w:t>
      </w:r>
      <w:bookmarkEnd w:id="46"/>
    </w:p>
    <w:p w14:paraId="2D51F66B" w14:textId="75DA27E1" w:rsidR="00C364B8" w:rsidRPr="00C364B8" w:rsidRDefault="00B83B22" w:rsidP="00121CF4">
      <w:pPr>
        <w:spacing w:line="480" w:lineRule="auto"/>
        <w:ind w:left="425"/>
        <w:jc w:val="both"/>
        <w:rPr>
          <w:rFonts w:asciiTheme="majorBidi" w:hAnsiTheme="majorBidi" w:cstheme="majorBidi"/>
          <w:b/>
          <w:bCs/>
          <w:sz w:val="24"/>
          <w:szCs w:val="24"/>
        </w:rPr>
      </w:pPr>
      <w:r w:rsidRPr="00B83B22">
        <w:rPr>
          <w:rFonts w:asciiTheme="majorBidi" w:hAnsiTheme="majorBidi" w:cstheme="majorBidi"/>
          <w:sz w:val="24"/>
          <w:szCs w:val="24"/>
        </w:rPr>
        <w:t>The reviewed literature was categorised according to time series concepts, stationarity tests, and time series models (statistical vs. deep learning) employed for stock price prediction. We analysed their strengths and weaknesses in capturing trends and forecasting. Themes emerged regarding the effectiveness of deep learning models (LSTMs) in certain scenarios and the utility of traditional statistical models (ARIMA) in others</w:t>
      </w:r>
      <w:r w:rsidR="00C45191">
        <w:rPr>
          <w:rFonts w:asciiTheme="majorBidi" w:hAnsiTheme="majorBidi" w:cstheme="majorBidi"/>
          <w:sz w:val="24"/>
          <w:szCs w:val="24"/>
        </w:rPr>
        <w:t xml:space="preserve"> (Appendix </w:t>
      </w:r>
      <w:r w:rsidR="003A7B9B">
        <w:rPr>
          <w:rFonts w:asciiTheme="majorBidi" w:hAnsiTheme="majorBidi" w:cstheme="majorBidi"/>
          <w:sz w:val="24"/>
          <w:szCs w:val="24"/>
        </w:rPr>
        <w:t>I</w:t>
      </w:r>
      <w:r w:rsidR="008A4BBA">
        <w:rPr>
          <w:rFonts w:asciiTheme="majorBidi" w:hAnsiTheme="majorBidi" w:cstheme="majorBidi"/>
          <w:sz w:val="24"/>
          <w:szCs w:val="24"/>
        </w:rPr>
        <w:t>II</w:t>
      </w:r>
      <w:r w:rsidR="00C45191">
        <w:rPr>
          <w:rFonts w:asciiTheme="majorBidi" w:hAnsiTheme="majorBidi" w:cstheme="majorBidi"/>
          <w:sz w:val="24"/>
          <w:szCs w:val="24"/>
        </w:rPr>
        <w:t>)</w:t>
      </w:r>
      <w:r w:rsidRPr="00B83B22">
        <w:rPr>
          <w:rFonts w:asciiTheme="majorBidi" w:hAnsiTheme="majorBidi" w:cstheme="majorBidi"/>
          <w:sz w:val="24"/>
          <w:szCs w:val="24"/>
        </w:rPr>
        <w:t>. This understanding informs our conceptual framework by emphasising that feature selection, prediction windows, and model adjustments are crucial when choosing a model for stock price prediction.</w:t>
      </w:r>
    </w:p>
    <w:p w14:paraId="71863487" w14:textId="2A73EB23" w:rsidR="005A6CC1" w:rsidRDefault="005A6CC1"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47" w:name="_Toc180594505"/>
      <w:r w:rsidRPr="005A6CC1">
        <w:rPr>
          <w:rFonts w:asciiTheme="majorBidi" w:hAnsiTheme="majorBidi" w:cstheme="majorBidi"/>
          <w:b/>
          <w:bCs/>
          <w:sz w:val="24"/>
          <w:szCs w:val="24"/>
        </w:rPr>
        <w:t>Primary data</w:t>
      </w:r>
      <w:bookmarkEnd w:id="47"/>
    </w:p>
    <w:p w14:paraId="2822AEED" w14:textId="37D78BDD" w:rsidR="00C90F81" w:rsidRPr="00C90F81" w:rsidRDefault="00C90F81" w:rsidP="00121CF4">
      <w:pPr>
        <w:spacing w:line="480" w:lineRule="auto"/>
        <w:ind w:left="425"/>
        <w:jc w:val="both"/>
        <w:rPr>
          <w:rFonts w:asciiTheme="majorBidi" w:hAnsiTheme="majorBidi" w:cstheme="majorBidi"/>
          <w:sz w:val="24"/>
          <w:szCs w:val="24"/>
        </w:rPr>
      </w:pPr>
      <w:r w:rsidRPr="00C90F81">
        <w:rPr>
          <w:rFonts w:asciiTheme="majorBidi" w:hAnsiTheme="majorBidi" w:cstheme="majorBidi"/>
          <w:sz w:val="24"/>
          <w:szCs w:val="24"/>
        </w:rPr>
        <w:t xml:space="preserve">Primary data refers to information gathered directly by researchers through various methods like surveys, interviews, experiments, or observations. </w:t>
      </w:r>
      <w:r w:rsidR="002B18CB" w:rsidRPr="002B18CB">
        <w:rPr>
          <w:rFonts w:asciiTheme="majorBidi" w:hAnsiTheme="majorBidi" w:cstheme="majorBidi"/>
          <w:sz w:val="24"/>
          <w:szCs w:val="24"/>
        </w:rPr>
        <w:t>It</w:t>
      </w:r>
      <w:r w:rsidR="005E33C0">
        <w:rPr>
          <w:rFonts w:asciiTheme="majorBidi" w:hAnsiTheme="majorBidi" w:cstheme="majorBidi"/>
          <w:sz w:val="24"/>
          <w:szCs w:val="24"/>
        </w:rPr>
        <w:t xml:space="preserve"> i</w:t>
      </w:r>
      <w:r w:rsidR="002B18CB" w:rsidRPr="002B18CB">
        <w:rPr>
          <w:rFonts w:asciiTheme="majorBidi" w:hAnsiTheme="majorBidi" w:cstheme="majorBidi"/>
          <w:sz w:val="24"/>
          <w:szCs w:val="24"/>
        </w:rPr>
        <w:t xml:space="preserve">s collected with a specific research question in mind, acting as a customized lens to explore a phenomenon. </w:t>
      </w:r>
      <w:r w:rsidRPr="00C90F81">
        <w:rPr>
          <w:rFonts w:asciiTheme="majorBidi" w:hAnsiTheme="majorBidi" w:cstheme="majorBidi"/>
          <w:sz w:val="24"/>
          <w:szCs w:val="24"/>
        </w:rPr>
        <w:t xml:space="preserve"> </w:t>
      </w:r>
      <w:r w:rsidR="008A0E74" w:rsidRPr="008A0E74">
        <w:rPr>
          <w:rFonts w:asciiTheme="majorBidi" w:hAnsiTheme="majorBidi" w:cstheme="majorBidi"/>
          <w:sz w:val="24"/>
          <w:szCs w:val="24"/>
        </w:rPr>
        <w:t>Unlike secondary data, which might be pre-existing or not perfectly aligned with the study's needs, primary data offers the distinct advantage of being tailored to the researcher's specific inquiry</w:t>
      </w:r>
      <w:r w:rsidRPr="00C90F81">
        <w:rPr>
          <w:rFonts w:asciiTheme="majorBidi" w:hAnsiTheme="majorBidi" w:cstheme="majorBidi"/>
          <w:sz w:val="24"/>
          <w:szCs w:val="24"/>
        </w:rPr>
        <w:t>. This direct approach allows researchers to design and control the data-gathering process, ensuring its relevance in relation to the research objectives (Creswell, 2023).</w:t>
      </w:r>
    </w:p>
    <w:p w14:paraId="610AD081" w14:textId="214B7004" w:rsidR="005A6CC1" w:rsidRDefault="00C90F81" w:rsidP="00121CF4">
      <w:pPr>
        <w:spacing w:line="480" w:lineRule="auto"/>
        <w:ind w:left="425"/>
        <w:jc w:val="both"/>
        <w:rPr>
          <w:rFonts w:asciiTheme="majorBidi" w:hAnsiTheme="majorBidi" w:cstheme="majorBidi"/>
          <w:sz w:val="24"/>
          <w:szCs w:val="24"/>
        </w:rPr>
      </w:pPr>
      <w:r w:rsidRPr="00C90F81">
        <w:rPr>
          <w:rFonts w:asciiTheme="majorBidi" w:hAnsiTheme="majorBidi" w:cstheme="majorBidi"/>
          <w:sz w:val="24"/>
          <w:szCs w:val="24"/>
        </w:rPr>
        <w:t xml:space="preserve">Collecting primary data becomes necessary when existing </w:t>
      </w:r>
      <w:r w:rsidR="001711BB">
        <w:rPr>
          <w:rFonts w:asciiTheme="majorBidi" w:hAnsiTheme="majorBidi" w:cstheme="majorBidi"/>
          <w:sz w:val="24"/>
          <w:szCs w:val="24"/>
        </w:rPr>
        <w:t>information</w:t>
      </w:r>
      <w:r w:rsidRPr="00C90F81">
        <w:rPr>
          <w:rFonts w:asciiTheme="majorBidi" w:hAnsiTheme="majorBidi" w:cstheme="majorBidi"/>
          <w:sz w:val="24"/>
          <w:szCs w:val="24"/>
        </w:rPr>
        <w:t xml:space="preserve"> is </w:t>
      </w:r>
      <w:r w:rsidR="00B977C6">
        <w:rPr>
          <w:rFonts w:asciiTheme="majorBidi" w:hAnsiTheme="majorBidi" w:cstheme="majorBidi"/>
          <w:sz w:val="24"/>
          <w:szCs w:val="24"/>
        </w:rPr>
        <w:t>scarce</w:t>
      </w:r>
      <w:r w:rsidRPr="00C90F81">
        <w:rPr>
          <w:rFonts w:asciiTheme="majorBidi" w:hAnsiTheme="majorBidi" w:cstheme="majorBidi"/>
          <w:sz w:val="24"/>
          <w:szCs w:val="24"/>
        </w:rPr>
        <w:t>, outdated, or does</w:t>
      </w:r>
      <w:r w:rsidR="000A5D66">
        <w:rPr>
          <w:rFonts w:asciiTheme="majorBidi" w:hAnsiTheme="majorBidi" w:cstheme="majorBidi"/>
          <w:sz w:val="24"/>
          <w:szCs w:val="24"/>
        </w:rPr>
        <w:t xml:space="preserve"> </w:t>
      </w:r>
      <w:r w:rsidRPr="00C90F81">
        <w:rPr>
          <w:rFonts w:asciiTheme="majorBidi" w:hAnsiTheme="majorBidi" w:cstheme="majorBidi"/>
          <w:sz w:val="24"/>
          <w:szCs w:val="24"/>
        </w:rPr>
        <w:t>n</w:t>
      </w:r>
      <w:r w:rsidR="000A5D66">
        <w:rPr>
          <w:rFonts w:asciiTheme="majorBidi" w:hAnsiTheme="majorBidi" w:cstheme="majorBidi"/>
          <w:sz w:val="24"/>
          <w:szCs w:val="24"/>
        </w:rPr>
        <w:t>o</w:t>
      </w:r>
      <w:r w:rsidRPr="00C90F81">
        <w:rPr>
          <w:rFonts w:asciiTheme="majorBidi" w:hAnsiTheme="majorBidi" w:cstheme="majorBidi"/>
          <w:sz w:val="24"/>
          <w:szCs w:val="24"/>
        </w:rPr>
        <w:t xml:space="preserve">t quite </w:t>
      </w:r>
      <w:r w:rsidR="00B977C6">
        <w:rPr>
          <w:rFonts w:asciiTheme="majorBidi" w:hAnsiTheme="majorBidi" w:cstheme="majorBidi"/>
          <w:sz w:val="24"/>
          <w:szCs w:val="24"/>
        </w:rPr>
        <w:t>match</w:t>
      </w:r>
      <w:r w:rsidRPr="00C90F81">
        <w:rPr>
          <w:rFonts w:asciiTheme="majorBidi" w:hAnsiTheme="majorBidi" w:cstheme="majorBidi"/>
          <w:sz w:val="24"/>
          <w:szCs w:val="24"/>
        </w:rPr>
        <w:t xml:space="preserve"> with the research questions. By gathering primary data, researchers can directly test specific hypotheses</w:t>
      </w:r>
      <w:r w:rsidR="00B42648">
        <w:rPr>
          <w:rFonts w:asciiTheme="majorBidi" w:hAnsiTheme="majorBidi" w:cstheme="majorBidi"/>
          <w:sz w:val="24"/>
          <w:szCs w:val="24"/>
        </w:rPr>
        <w:t xml:space="preserve"> </w:t>
      </w:r>
      <w:r w:rsidRPr="00C90F81">
        <w:rPr>
          <w:rFonts w:asciiTheme="majorBidi" w:hAnsiTheme="majorBidi" w:cstheme="majorBidi"/>
          <w:sz w:val="24"/>
          <w:szCs w:val="24"/>
        </w:rPr>
        <w:t xml:space="preserve">and generate unique insights that might not be possible with secondary data alone (Fisher, 2010). This approach is particularly valuable in exploratory research, where understanding new or emerging </w:t>
      </w:r>
      <w:r w:rsidRPr="00C90F81">
        <w:rPr>
          <w:rFonts w:asciiTheme="majorBidi" w:hAnsiTheme="majorBidi" w:cstheme="majorBidi"/>
          <w:sz w:val="24"/>
          <w:szCs w:val="24"/>
        </w:rPr>
        <w:lastRenderedPageBreak/>
        <w:t>trends necessitates fresh data that captures the current context's nuances (Bell, 2022)</w:t>
      </w:r>
      <w:r w:rsidR="00391FFC">
        <w:rPr>
          <w:rFonts w:asciiTheme="majorBidi" w:hAnsiTheme="majorBidi" w:cstheme="majorBidi"/>
          <w:sz w:val="24"/>
          <w:szCs w:val="24"/>
        </w:rPr>
        <w:t xml:space="preserve">, </w:t>
      </w:r>
      <w:r w:rsidR="001A2278" w:rsidRPr="001A2278">
        <w:rPr>
          <w:rFonts w:asciiTheme="majorBidi" w:hAnsiTheme="majorBidi" w:cstheme="majorBidi"/>
          <w:sz w:val="24"/>
          <w:szCs w:val="24"/>
        </w:rPr>
        <w:t>which is not the main aim of the present study.</w:t>
      </w:r>
    </w:p>
    <w:p w14:paraId="5E403A56" w14:textId="02F9583B" w:rsidR="005A6CC1" w:rsidRDefault="00D4362E"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48" w:name="_Toc180594506"/>
      <w:r w:rsidRPr="00D4362E">
        <w:rPr>
          <w:rFonts w:asciiTheme="majorBidi" w:hAnsiTheme="majorBidi" w:cstheme="majorBidi"/>
          <w:b/>
          <w:bCs/>
          <w:sz w:val="24"/>
          <w:szCs w:val="24"/>
        </w:rPr>
        <w:t>Secondary data</w:t>
      </w:r>
      <w:bookmarkEnd w:id="48"/>
    </w:p>
    <w:p w14:paraId="544A5836" w14:textId="77777777" w:rsidR="00577487" w:rsidRPr="00577487" w:rsidRDefault="00577487" w:rsidP="00121CF4">
      <w:pPr>
        <w:spacing w:line="480" w:lineRule="auto"/>
        <w:ind w:left="425"/>
        <w:jc w:val="both"/>
        <w:rPr>
          <w:rFonts w:asciiTheme="majorBidi" w:hAnsiTheme="majorBidi" w:cstheme="majorBidi"/>
          <w:sz w:val="24"/>
          <w:szCs w:val="24"/>
        </w:rPr>
      </w:pPr>
      <w:r w:rsidRPr="00577487">
        <w:rPr>
          <w:rFonts w:asciiTheme="majorBidi" w:hAnsiTheme="majorBidi" w:cstheme="majorBidi"/>
          <w:sz w:val="24"/>
          <w:szCs w:val="24"/>
        </w:rPr>
        <w:t>The primary objective of utilising secondary data in research is to leverage existing information to address new research questions or validate findings without the need for primary data collection. This approach is particularly valuable in financial forecasting, where extensive historical datasets are often required. According to Bell et al. (2022), secondary data can provide a rich source of information that may otherwise be inaccessible due to constraints in time, cost, or logistical feasibility. By utilising secondary data, researchers can capitalise on previously gathered information to conduct comprehensive analyses, thereby enhancing the robustness and validity of their findings.</w:t>
      </w:r>
    </w:p>
    <w:p w14:paraId="46DF9ECA" w14:textId="31FAAF9C" w:rsidR="00577487" w:rsidRDefault="00577487" w:rsidP="00121CF4">
      <w:pPr>
        <w:spacing w:line="480" w:lineRule="auto"/>
        <w:ind w:left="425"/>
        <w:jc w:val="both"/>
        <w:rPr>
          <w:rFonts w:asciiTheme="majorBidi" w:hAnsiTheme="majorBidi" w:cstheme="majorBidi"/>
          <w:sz w:val="24"/>
          <w:szCs w:val="24"/>
        </w:rPr>
      </w:pPr>
      <w:r w:rsidRPr="00577487">
        <w:rPr>
          <w:rFonts w:asciiTheme="majorBidi" w:hAnsiTheme="majorBidi" w:cstheme="majorBidi"/>
          <w:sz w:val="24"/>
          <w:szCs w:val="24"/>
        </w:rPr>
        <w:t>Secondary data can be classified into qualitative and quantitative types. Qualitative data is descriptive and often involves thematic analysis to uncover patterns and insights from non-numeric information such as interviews, texts, or visual media (Creswell et al., 2022). In contrast, quantitative data is numerical and is analysed using statistical methods to identify trends, correlations, or causal relationships. This research employs quantitative secondary data, specifically historical stock price data, as it aligns with the objective of forecasting future stock price trends of AI and ML companies. Quantitative data is advantageous for its precision and the ability to apply mathematical models to predict future outcomes (Fisher et al., 2010).</w:t>
      </w:r>
      <w:r w:rsidR="009220E7">
        <w:rPr>
          <w:rFonts w:asciiTheme="majorBidi" w:hAnsiTheme="majorBidi" w:cstheme="majorBidi"/>
          <w:sz w:val="24"/>
          <w:szCs w:val="24"/>
        </w:rPr>
        <w:t xml:space="preserve"> The table below </w:t>
      </w:r>
      <w:r w:rsidR="009220E7" w:rsidRPr="009220E7">
        <w:rPr>
          <w:rFonts w:asciiTheme="majorBidi" w:hAnsiTheme="majorBidi" w:cstheme="majorBidi"/>
          <w:sz w:val="24"/>
          <w:szCs w:val="24"/>
        </w:rPr>
        <w:t xml:space="preserve">highlights the </w:t>
      </w:r>
      <w:r w:rsidR="00F713B1">
        <w:rPr>
          <w:rFonts w:asciiTheme="majorBidi" w:hAnsiTheme="majorBidi" w:cstheme="majorBidi"/>
          <w:sz w:val="24"/>
          <w:szCs w:val="24"/>
        </w:rPr>
        <w:t xml:space="preserve">general </w:t>
      </w:r>
      <w:r w:rsidR="009220E7" w:rsidRPr="009220E7">
        <w:rPr>
          <w:rFonts w:asciiTheme="majorBidi" w:hAnsiTheme="majorBidi" w:cstheme="majorBidi"/>
          <w:sz w:val="24"/>
          <w:szCs w:val="24"/>
        </w:rPr>
        <w:t>strengths and limitations of using secondary data</w:t>
      </w:r>
      <w:r w:rsidR="00F713B1">
        <w:rPr>
          <w:rFonts w:asciiTheme="majorBidi" w:hAnsiTheme="majorBidi" w:cstheme="majorBidi"/>
          <w:sz w:val="24"/>
          <w:szCs w:val="24"/>
        </w:rPr>
        <w:t xml:space="preserve"> in </w:t>
      </w:r>
      <w:r w:rsidR="00EA6969">
        <w:rPr>
          <w:rFonts w:asciiTheme="majorBidi" w:hAnsiTheme="majorBidi" w:cstheme="majorBidi"/>
          <w:sz w:val="24"/>
          <w:szCs w:val="24"/>
        </w:rPr>
        <w:t>research</w:t>
      </w:r>
      <w:r w:rsidR="00C17D42">
        <w:rPr>
          <w:rFonts w:asciiTheme="majorBidi" w:hAnsiTheme="majorBidi" w:cstheme="majorBidi"/>
          <w:sz w:val="24"/>
          <w:szCs w:val="24"/>
        </w:rPr>
        <w:t xml:space="preserve"> </w:t>
      </w:r>
      <w:r w:rsidR="00C17D42" w:rsidRPr="002259EE">
        <w:rPr>
          <w:rFonts w:asciiTheme="majorBidi" w:hAnsiTheme="majorBidi" w:cstheme="majorBidi"/>
          <w:sz w:val="24"/>
          <w:szCs w:val="24"/>
        </w:rPr>
        <w:t>(Bell et al., 2022</w:t>
      </w:r>
      <w:r w:rsidR="00D722C5" w:rsidRPr="002259EE">
        <w:rPr>
          <w:rFonts w:asciiTheme="majorBidi" w:hAnsiTheme="majorBidi" w:cstheme="majorBidi"/>
          <w:sz w:val="24"/>
          <w:szCs w:val="24"/>
        </w:rPr>
        <w:t xml:space="preserve">; </w:t>
      </w:r>
      <w:r w:rsidR="00D722C5" w:rsidRPr="00067FA9">
        <w:rPr>
          <w:rFonts w:asciiTheme="majorBidi" w:hAnsiTheme="majorBidi" w:cstheme="majorBidi"/>
          <w:sz w:val="24"/>
          <w:szCs w:val="24"/>
        </w:rPr>
        <w:t>Johnston, 2014</w:t>
      </w:r>
      <w:r w:rsidR="00C17D42">
        <w:rPr>
          <w:rFonts w:asciiTheme="majorBidi" w:hAnsiTheme="majorBidi" w:cstheme="majorBidi"/>
          <w:sz w:val="24"/>
          <w:szCs w:val="24"/>
        </w:rPr>
        <w:t>)</w:t>
      </w:r>
      <w:r w:rsidR="009220E7">
        <w:rPr>
          <w:rFonts w:asciiTheme="majorBidi" w:hAnsiTheme="majorBidi" w:cstheme="majorBidi"/>
          <w:sz w:val="24"/>
          <w:szCs w:val="24"/>
        </w:rPr>
        <w:t>.</w:t>
      </w:r>
    </w:p>
    <w:p w14:paraId="3C6AA2C1" w14:textId="77777777" w:rsidR="00A924D3" w:rsidRDefault="00A924D3" w:rsidP="00121CF4">
      <w:pPr>
        <w:spacing w:line="480" w:lineRule="auto"/>
        <w:ind w:left="425"/>
        <w:jc w:val="both"/>
        <w:rPr>
          <w:rFonts w:asciiTheme="majorBidi" w:hAnsiTheme="majorBidi" w:cstheme="majorBidi"/>
          <w:sz w:val="24"/>
          <w:szCs w:val="24"/>
        </w:rPr>
      </w:pPr>
    </w:p>
    <w:tbl>
      <w:tblPr>
        <w:tblStyle w:val="GridTable4-Accent3"/>
        <w:tblW w:w="0" w:type="auto"/>
        <w:jc w:val="center"/>
        <w:tblLook w:val="04A0" w:firstRow="1" w:lastRow="0" w:firstColumn="1" w:lastColumn="0" w:noHBand="0" w:noVBand="1"/>
      </w:tblPr>
      <w:tblGrid>
        <w:gridCol w:w="4248"/>
        <w:gridCol w:w="4257"/>
      </w:tblGrid>
      <w:tr w:rsidR="00C6477A" w:rsidRPr="00067FA9" w14:paraId="109B9A5A" w14:textId="77777777" w:rsidTr="00AA0F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51B96C74" w14:textId="5BA87DE3" w:rsidR="00C6477A" w:rsidRPr="00067FA9" w:rsidRDefault="00BC7507" w:rsidP="00121CF4">
            <w:pPr>
              <w:spacing w:line="480" w:lineRule="auto"/>
              <w:jc w:val="center"/>
              <w:rPr>
                <w:rFonts w:asciiTheme="majorBidi" w:hAnsiTheme="majorBidi" w:cstheme="majorBidi"/>
                <w:sz w:val="24"/>
                <w:szCs w:val="24"/>
              </w:rPr>
            </w:pPr>
            <w:r w:rsidRPr="00067FA9">
              <w:rPr>
                <w:rFonts w:asciiTheme="majorBidi" w:hAnsiTheme="majorBidi" w:cstheme="majorBidi"/>
                <w:sz w:val="24"/>
                <w:szCs w:val="24"/>
              </w:rPr>
              <w:lastRenderedPageBreak/>
              <w:t>Advantages</w:t>
            </w:r>
          </w:p>
        </w:tc>
        <w:tc>
          <w:tcPr>
            <w:tcW w:w="4257" w:type="dxa"/>
          </w:tcPr>
          <w:p w14:paraId="51828DA2" w14:textId="7CC1086C" w:rsidR="00C6477A" w:rsidRPr="00067FA9" w:rsidRDefault="00BC7507" w:rsidP="00121C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Disadvantages</w:t>
            </w:r>
          </w:p>
        </w:tc>
      </w:tr>
      <w:tr w:rsidR="00B44A66" w:rsidRPr="00067FA9" w14:paraId="6EE09C65" w14:textId="77777777" w:rsidTr="00AA0F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3C7D361A" w14:textId="33EAE310"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Provides access to extensive datasets, facilitating comprehensive analysis.</w:t>
            </w:r>
          </w:p>
        </w:tc>
        <w:tc>
          <w:tcPr>
            <w:tcW w:w="4257" w:type="dxa"/>
          </w:tcPr>
          <w:p w14:paraId="2A916142" w14:textId="1414ECF4" w:rsidR="00B44A66" w:rsidRPr="00067FA9" w:rsidRDefault="00B44A66" w:rsidP="00121CF4">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May lack specific data tailored to the research needs.</w:t>
            </w:r>
          </w:p>
        </w:tc>
      </w:tr>
      <w:tr w:rsidR="00B44A66" w:rsidRPr="00067FA9" w14:paraId="7C4FA673" w14:textId="77777777" w:rsidTr="00AA0FDE">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39DCB0C6" w14:textId="0B822F7F"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Saves time and reduces costs compared to primary data collection.</w:t>
            </w:r>
          </w:p>
        </w:tc>
        <w:tc>
          <w:tcPr>
            <w:tcW w:w="4257" w:type="dxa"/>
          </w:tcPr>
          <w:p w14:paraId="62766CED" w14:textId="3E81F771" w:rsidR="00B44A66" w:rsidRPr="00067FA9" w:rsidRDefault="00B44A66" w:rsidP="00121CF4">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Limited control over data collection process and potential biases inherent in original data</w:t>
            </w:r>
          </w:p>
        </w:tc>
      </w:tr>
      <w:tr w:rsidR="00B44A66" w:rsidRPr="00067FA9" w14:paraId="6A6FC059" w14:textId="77777777" w:rsidTr="00AA0F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16B17899" w14:textId="501A30C4"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Enhances robustness and validity by leveraging previously gathered information</w:t>
            </w:r>
          </w:p>
        </w:tc>
        <w:tc>
          <w:tcPr>
            <w:tcW w:w="4257" w:type="dxa"/>
          </w:tcPr>
          <w:p w14:paraId="316C51EF" w14:textId="3CE907B1" w:rsidR="00B44A66" w:rsidRPr="00067FA9" w:rsidRDefault="00B44A66" w:rsidP="00121CF4">
            <w:pPr>
              <w:spacing w:line="48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Potential issues with data completeness or gaps in historical data</w:t>
            </w:r>
          </w:p>
        </w:tc>
      </w:tr>
      <w:tr w:rsidR="00B44A66" w:rsidRPr="00067FA9" w14:paraId="2574FDFE" w14:textId="77777777" w:rsidTr="00AA0FDE">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5C331436" w14:textId="0C52B35F" w:rsidR="00B44A66" w:rsidRPr="00AA0FDE" w:rsidRDefault="00B44A66" w:rsidP="00121CF4">
            <w:pPr>
              <w:spacing w:line="480" w:lineRule="auto"/>
              <w:jc w:val="both"/>
              <w:rPr>
                <w:rFonts w:asciiTheme="majorBidi" w:hAnsiTheme="majorBidi" w:cstheme="majorBidi"/>
                <w:b w:val="0"/>
                <w:bCs w:val="0"/>
                <w:sz w:val="24"/>
                <w:szCs w:val="24"/>
              </w:rPr>
            </w:pPr>
            <w:r w:rsidRPr="00AA0FDE">
              <w:rPr>
                <w:rFonts w:asciiTheme="majorBidi" w:hAnsiTheme="majorBidi" w:cstheme="majorBidi"/>
                <w:b w:val="0"/>
                <w:bCs w:val="0"/>
                <w:sz w:val="24"/>
                <w:szCs w:val="24"/>
              </w:rPr>
              <w:t>Suitable for financial forecasting, where historical data is essential</w:t>
            </w:r>
          </w:p>
        </w:tc>
        <w:tc>
          <w:tcPr>
            <w:tcW w:w="4257" w:type="dxa"/>
          </w:tcPr>
          <w:p w14:paraId="2E9B3B74" w14:textId="3C4B1D9C" w:rsidR="00B44A66" w:rsidRPr="00067FA9" w:rsidRDefault="00B44A66" w:rsidP="00121CF4">
            <w:pPr>
              <w:keepNext/>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7FA9">
              <w:rPr>
                <w:rFonts w:asciiTheme="majorBidi" w:hAnsiTheme="majorBidi" w:cstheme="majorBidi"/>
                <w:sz w:val="24"/>
                <w:szCs w:val="24"/>
              </w:rPr>
              <w:t xml:space="preserve">Secondary data may be outdated or not align perfectly with the research timeline </w:t>
            </w:r>
          </w:p>
        </w:tc>
      </w:tr>
    </w:tbl>
    <w:p w14:paraId="45A4027F" w14:textId="29C32A55" w:rsidR="00631377" w:rsidRDefault="00CC50B2" w:rsidP="00121CF4">
      <w:pPr>
        <w:pStyle w:val="Caption"/>
        <w:spacing w:line="480" w:lineRule="auto"/>
        <w:jc w:val="center"/>
        <w:rPr>
          <w:rFonts w:asciiTheme="majorBidi" w:hAnsiTheme="majorBidi" w:cstheme="majorBidi"/>
          <w:sz w:val="24"/>
          <w:szCs w:val="24"/>
        </w:rPr>
      </w:pPr>
      <w:bookmarkStart w:id="49" w:name="_Toc172068054"/>
      <w:r>
        <w:t xml:space="preserve">Table </w:t>
      </w:r>
      <w:fldSimple w:instr=" SEQ Table \* ARABIC ">
        <w:r w:rsidR="00600A0A">
          <w:rPr>
            <w:noProof/>
          </w:rPr>
          <w:t>1</w:t>
        </w:r>
      </w:fldSimple>
      <w:r>
        <w:t>: Advantageous and disadvantageous of secondary data</w:t>
      </w:r>
      <w:bookmarkEnd w:id="49"/>
    </w:p>
    <w:p w14:paraId="7DA7237D" w14:textId="1455E6FD" w:rsidR="00577487" w:rsidRPr="00577487" w:rsidRDefault="00577487" w:rsidP="00121CF4">
      <w:pPr>
        <w:spacing w:line="480" w:lineRule="auto"/>
        <w:ind w:left="425"/>
        <w:jc w:val="both"/>
        <w:rPr>
          <w:rFonts w:asciiTheme="majorBidi" w:hAnsiTheme="majorBidi" w:cstheme="majorBidi"/>
          <w:sz w:val="24"/>
          <w:szCs w:val="24"/>
        </w:rPr>
      </w:pPr>
      <w:r w:rsidRPr="00577487">
        <w:rPr>
          <w:rFonts w:asciiTheme="majorBidi" w:hAnsiTheme="majorBidi" w:cstheme="majorBidi"/>
          <w:sz w:val="24"/>
          <w:szCs w:val="24"/>
        </w:rPr>
        <w:t xml:space="preserve">The type of secondary data utilised in this research includes historical stock price data. This data is sourced from Yahoo Finance. </w:t>
      </w:r>
      <w:r w:rsidR="002811F3">
        <w:rPr>
          <w:rFonts w:asciiTheme="majorBidi" w:hAnsiTheme="majorBidi" w:cstheme="majorBidi"/>
          <w:sz w:val="24"/>
          <w:szCs w:val="24"/>
        </w:rPr>
        <w:t>This platform</w:t>
      </w:r>
      <w:r w:rsidRPr="00577487">
        <w:rPr>
          <w:rFonts w:asciiTheme="majorBidi" w:hAnsiTheme="majorBidi" w:cstheme="majorBidi"/>
          <w:sz w:val="24"/>
          <w:szCs w:val="24"/>
        </w:rPr>
        <w:t xml:space="preserve"> provides extensive historical datasets for publicly traded companies, ensuring the reliability and accuracy required for financial forecasting</w:t>
      </w:r>
      <w:r w:rsidR="00F955BB">
        <w:rPr>
          <w:rFonts w:asciiTheme="majorBidi" w:hAnsiTheme="majorBidi" w:cstheme="majorBidi"/>
          <w:sz w:val="24"/>
          <w:szCs w:val="24"/>
        </w:rPr>
        <w:t>.</w:t>
      </w:r>
      <w:r w:rsidRPr="00577487">
        <w:rPr>
          <w:rFonts w:asciiTheme="majorBidi" w:hAnsiTheme="majorBidi" w:cstheme="majorBidi"/>
          <w:sz w:val="24"/>
          <w:szCs w:val="24"/>
        </w:rPr>
        <w:t xml:space="preserve"> The selection of Yahoo Finance as the data source is justified by its extensive coverage and the granularity of the data it offers.</w:t>
      </w:r>
    </w:p>
    <w:p w14:paraId="390ECCE1" w14:textId="41DBF375" w:rsidR="00D4362E" w:rsidRDefault="00D4362E"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0" w:name="_Toc180594507"/>
      <w:r w:rsidRPr="00D4362E">
        <w:rPr>
          <w:rFonts w:asciiTheme="majorBidi" w:hAnsiTheme="majorBidi" w:cstheme="majorBidi"/>
          <w:b/>
          <w:bCs/>
          <w:sz w:val="24"/>
          <w:szCs w:val="24"/>
        </w:rPr>
        <w:t>Research instrument design</w:t>
      </w:r>
      <w:bookmarkEnd w:id="50"/>
    </w:p>
    <w:p w14:paraId="105596AB" w14:textId="04AC8F45" w:rsidR="0031405F" w:rsidRPr="0031405F"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 xml:space="preserve">This study's research instrument aimed to collect historical stock price data for leading AI/ML companies (Alphabet, Meta Platforms, Microsoft). This data is </w:t>
      </w:r>
      <w:r w:rsidR="00E21053">
        <w:rPr>
          <w:rFonts w:asciiTheme="majorBidi" w:hAnsiTheme="majorBidi" w:cstheme="majorBidi"/>
          <w:sz w:val="24"/>
          <w:szCs w:val="24"/>
        </w:rPr>
        <w:t>essential</w:t>
      </w:r>
      <w:r w:rsidRPr="0031405F">
        <w:rPr>
          <w:rFonts w:asciiTheme="majorBidi" w:hAnsiTheme="majorBidi" w:cstheme="majorBidi"/>
          <w:sz w:val="24"/>
          <w:szCs w:val="24"/>
        </w:rPr>
        <w:t xml:space="preserve"> for </w:t>
      </w:r>
      <w:r w:rsidR="00E21053" w:rsidRPr="0031405F">
        <w:rPr>
          <w:rFonts w:asciiTheme="majorBidi" w:hAnsiTheme="majorBidi" w:cstheme="majorBidi"/>
          <w:sz w:val="24"/>
          <w:szCs w:val="24"/>
        </w:rPr>
        <w:t>analysing</w:t>
      </w:r>
      <w:r w:rsidRPr="0031405F">
        <w:rPr>
          <w:rFonts w:asciiTheme="majorBidi" w:hAnsiTheme="majorBidi" w:cstheme="majorBidi"/>
          <w:sz w:val="24"/>
          <w:szCs w:val="24"/>
        </w:rPr>
        <w:t xml:space="preserve"> and forecasting future stock prices.</w:t>
      </w:r>
    </w:p>
    <w:p w14:paraId="158C29AC" w14:textId="77777777" w:rsidR="0031405F" w:rsidRPr="0031405F"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Key design considerations included:</w:t>
      </w:r>
    </w:p>
    <w:p w14:paraId="29871FA5" w14:textId="77777777" w:rsidR="0031405F" w:rsidRPr="00975714" w:rsidRDefault="0031405F" w:rsidP="00121CF4">
      <w:pPr>
        <w:pStyle w:val="ListParagraph"/>
        <w:numPr>
          <w:ilvl w:val="0"/>
          <w:numId w:val="21"/>
        </w:numPr>
        <w:spacing w:line="480" w:lineRule="auto"/>
        <w:jc w:val="both"/>
        <w:rPr>
          <w:rFonts w:asciiTheme="majorBidi" w:hAnsiTheme="majorBidi" w:cstheme="majorBidi"/>
          <w:sz w:val="24"/>
          <w:szCs w:val="24"/>
        </w:rPr>
      </w:pPr>
      <w:r w:rsidRPr="00975714">
        <w:rPr>
          <w:rFonts w:asciiTheme="majorBidi" w:hAnsiTheme="majorBidi" w:cstheme="majorBidi"/>
          <w:sz w:val="24"/>
          <w:szCs w:val="24"/>
        </w:rPr>
        <w:t>Relevance: Ensuring data directly supports price analysis and forecasting.</w:t>
      </w:r>
    </w:p>
    <w:p w14:paraId="3FD5CEFD" w14:textId="77777777" w:rsidR="0031405F" w:rsidRPr="00975714" w:rsidRDefault="0031405F" w:rsidP="00121CF4">
      <w:pPr>
        <w:pStyle w:val="ListParagraph"/>
        <w:numPr>
          <w:ilvl w:val="0"/>
          <w:numId w:val="21"/>
        </w:numPr>
        <w:spacing w:line="480" w:lineRule="auto"/>
        <w:jc w:val="both"/>
        <w:rPr>
          <w:rFonts w:asciiTheme="majorBidi" w:hAnsiTheme="majorBidi" w:cstheme="majorBidi"/>
          <w:sz w:val="24"/>
          <w:szCs w:val="24"/>
        </w:rPr>
      </w:pPr>
      <w:r w:rsidRPr="00975714">
        <w:rPr>
          <w:rFonts w:asciiTheme="majorBidi" w:hAnsiTheme="majorBidi" w:cstheme="majorBidi"/>
          <w:sz w:val="24"/>
          <w:szCs w:val="24"/>
        </w:rPr>
        <w:lastRenderedPageBreak/>
        <w:t>Accuracy: Selecting Yahoo Finance for its established reputation and extensive datasets.</w:t>
      </w:r>
    </w:p>
    <w:p w14:paraId="087295C8" w14:textId="77777777" w:rsidR="0031405F" w:rsidRPr="0031405F"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The instrument focused on historical adjusted closing prices as numerical values for a defined date range. These variables were chosen for their relevance to financial forecasting and their impact on time series model accuracy.</w:t>
      </w:r>
    </w:p>
    <w:p w14:paraId="60C8F57F" w14:textId="673A15DF" w:rsidR="00CC030B" w:rsidRDefault="0031405F" w:rsidP="00121CF4">
      <w:pPr>
        <w:spacing w:line="480" w:lineRule="auto"/>
        <w:ind w:left="425"/>
        <w:jc w:val="both"/>
        <w:rPr>
          <w:rFonts w:asciiTheme="majorBidi" w:hAnsiTheme="majorBidi" w:cstheme="majorBidi"/>
          <w:sz w:val="24"/>
          <w:szCs w:val="24"/>
        </w:rPr>
      </w:pPr>
      <w:r w:rsidRPr="0031405F">
        <w:rPr>
          <w:rFonts w:asciiTheme="majorBidi" w:hAnsiTheme="majorBidi" w:cstheme="majorBidi"/>
          <w:sz w:val="24"/>
          <w:szCs w:val="24"/>
        </w:rPr>
        <w:t>Data was recorded in a standardi</w:t>
      </w:r>
      <w:r w:rsidR="00B34791">
        <w:rPr>
          <w:rFonts w:asciiTheme="majorBidi" w:hAnsiTheme="majorBidi" w:cstheme="majorBidi"/>
          <w:sz w:val="24"/>
          <w:szCs w:val="24"/>
        </w:rPr>
        <w:t>s</w:t>
      </w:r>
      <w:r w:rsidRPr="0031405F">
        <w:rPr>
          <w:rFonts w:asciiTheme="majorBidi" w:hAnsiTheme="majorBidi" w:cstheme="majorBidi"/>
          <w:sz w:val="24"/>
          <w:szCs w:val="24"/>
        </w:rPr>
        <w:t xml:space="preserve">ed CSV format, ensuring consistency for analysis. Adjusted closing prices and dates were logged numerically and consistently. </w:t>
      </w:r>
      <w:r w:rsidR="004B5039">
        <w:rPr>
          <w:rFonts w:asciiTheme="majorBidi" w:hAnsiTheme="majorBidi" w:cstheme="majorBidi"/>
          <w:sz w:val="24"/>
          <w:szCs w:val="24"/>
        </w:rPr>
        <w:t xml:space="preserve"> </w:t>
      </w:r>
    </w:p>
    <w:p w14:paraId="62015C0B" w14:textId="3347773F" w:rsidR="00BC7B86" w:rsidRDefault="00BC7B86"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1" w:name="_Toc180594508"/>
      <w:r w:rsidRPr="00BC7B86">
        <w:rPr>
          <w:rFonts w:asciiTheme="majorBidi" w:hAnsiTheme="majorBidi" w:cstheme="majorBidi"/>
          <w:b/>
          <w:bCs/>
          <w:sz w:val="24"/>
          <w:szCs w:val="24"/>
        </w:rPr>
        <w:t>Overview of secondary data used for analysis</w:t>
      </w:r>
      <w:bookmarkEnd w:id="51"/>
    </w:p>
    <w:p w14:paraId="13F287C6" w14:textId="31B71CB0" w:rsidR="00A81DDF" w:rsidRPr="003A5507" w:rsidRDefault="00A81DDF" w:rsidP="00121CF4">
      <w:pPr>
        <w:spacing w:line="480" w:lineRule="auto"/>
        <w:ind w:left="425"/>
        <w:jc w:val="both"/>
        <w:rPr>
          <w:rFonts w:asciiTheme="majorBidi" w:hAnsiTheme="majorBidi" w:cstheme="majorBidi"/>
          <w:sz w:val="24"/>
          <w:szCs w:val="24"/>
        </w:rPr>
      </w:pPr>
      <w:r w:rsidRPr="003A5507">
        <w:rPr>
          <w:rFonts w:asciiTheme="majorBidi" w:hAnsiTheme="majorBidi" w:cstheme="majorBidi"/>
          <w:sz w:val="24"/>
          <w:szCs w:val="24"/>
        </w:rPr>
        <w:t>The dataset spans from 1st January 2015 to the end of May 2024, encompassing approximately nine years and five months, which translates to 2,368 working days. For the purposes of model evaluation and analysis, data from the beginning of the period until the end of February 2024 was utilised, resulting in 2,305 records. The remaining 63 working days, from 1st March 2024 to the end of May 2024, were reserved for validating the forecasting models.</w:t>
      </w:r>
    </w:p>
    <w:p w14:paraId="4CFE8A61" w14:textId="2CC96675" w:rsidR="00A81DDF" w:rsidRPr="003A5507" w:rsidRDefault="00A81DDF" w:rsidP="00121CF4">
      <w:pPr>
        <w:spacing w:line="480" w:lineRule="auto"/>
        <w:ind w:left="425"/>
        <w:jc w:val="both"/>
        <w:rPr>
          <w:rFonts w:asciiTheme="majorBidi" w:hAnsiTheme="majorBidi" w:cstheme="majorBidi"/>
          <w:sz w:val="24"/>
          <w:szCs w:val="24"/>
        </w:rPr>
      </w:pPr>
      <w:r w:rsidRPr="003A5507">
        <w:rPr>
          <w:rFonts w:asciiTheme="majorBidi" w:hAnsiTheme="majorBidi" w:cstheme="majorBidi"/>
          <w:sz w:val="24"/>
          <w:szCs w:val="24"/>
        </w:rPr>
        <w:t xml:space="preserve">The primary variables extracted from the dataset are the date and the adjusted close price. The adjusted close price is chosen due to its adjustment for corporate actions, providing a more accurate reflection of the stock's value over time. </w:t>
      </w:r>
    </w:p>
    <w:p w14:paraId="5C45ACDB" w14:textId="4ECDE488" w:rsidR="00A81DDF" w:rsidRDefault="00A81DDF" w:rsidP="00121CF4">
      <w:pPr>
        <w:spacing w:line="480" w:lineRule="auto"/>
        <w:ind w:left="425"/>
        <w:jc w:val="both"/>
        <w:rPr>
          <w:rFonts w:asciiTheme="majorBidi" w:hAnsiTheme="majorBidi" w:cstheme="majorBidi"/>
          <w:sz w:val="24"/>
          <w:szCs w:val="24"/>
        </w:rPr>
      </w:pPr>
      <w:r w:rsidRPr="003A5507">
        <w:rPr>
          <w:rFonts w:asciiTheme="majorBidi" w:hAnsiTheme="majorBidi" w:cstheme="majorBidi"/>
          <w:sz w:val="24"/>
          <w:szCs w:val="24"/>
        </w:rPr>
        <w:t>The data collection process was straightforward: the historical stock prices were downloaded directly from Yahoo Finance on the 1st of June 2024, following the last business day of May. This ensures that the dataset is up-to-date</w:t>
      </w:r>
      <w:r w:rsidR="003B50A6">
        <w:rPr>
          <w:rFonts w:asciiTheme="majorBidi" w:hAnsiTheme="majorBidi" w:cstheme="majorBidi"/>
          <w:sz w:val="24"/>
          <w:szCs w:val="24"/>
        </w:rPr>
        <w:t>.</w:t>
      </w:r>
    </w:p>
    <w:p w14:paraId="7AFD7B89" w14:textId="3AE65827" w:rsidR="00064F1A" w:rsidRDefault="00064F1A" w:rsidP="00121CF4">
      <w:pPr>
        <w:spacing w:line="480" w:lineRule="auto"/>
        <w:ind w:left="425"/>
        <w:jc w:val="both"/>
        <w:rPr>
          <w:rFonts w:asciiTheme="majorBidi" w:hAnsiTheme="majorBidi" w:cstheme="majorBidi"/>
          <w:sz w:val="24"/>
          <w:szCs w:val="24"/>
        </w:rPr>
      </w:pPr>
      <w:r w:rsidRPr="00064F1A">
        <w:rPr>
          <w:rFonts w:asciiTheme="majorBidi" w:hAnsiTheme="majorBidi" w:cstheme="majorBidi"/>
          <w:sz w:val="24"/>
          <w:szCs w:val="24"/>
        </w:rPr>
        <w:t xml:space="preserve">The data collection period begins in 2015, a strategic choice reflecting the significant developments in AI and deep learning during that time. Around 2015, Google’s advancements in deep learning began to gain substantial attention, marking a period of </w:t>
      </w:r>
      <w:r w:rsidRPr="00064F1A">
        <w:rPr>
          <w:rFonts w:asciiTheme="majorBidi" w:hAnsiTheme="majorBidi" w:cstheme="majorBidi"/>
          <w:sz w:val="24"/>
          <w:szCs w:val="24"/>
        </w:rPr>
        <w:lastRenderedPageBreak/>
        <w:t>rapid innovation in the field (LeCun</w:t>
      </w:r>
      <w:r w:rsidR="00F01A0F">
        <w:rPr>
          <w:rFonts w:asciiTheme="majorBidi" w:hAnsiTheme="majorBidi" w:cstheme="majorBidi"/>
          <w:sz w:val="24"/>
          <w:szCs w:val="24"/>
        </w:rPr>
        <w:t xml:space="preserve"> et al.</w:t>
      </w:r>
      <w:r w:rsidRPr="00064F1A">
        <w:rPr>
          <w:rFonts w:asciiTheme="majorBidi" w:hAnsiTheme="majorBidi" w:cstheme="majorBidi"/>
          <w:sz w:val="24"/>
          <w:szCs w:val="24"/>
        </w:rPr>
        <w:t>, 2015). Similarly, Facebook intensified its efforts in AI research, establishing the Facebook AI Research (FAIR) lab in 2013 and achieving notable progress by 2015 (</w:t>
      </w:r>
      <w:r w:rsidR="001B2351">
        <w:rPr>
          <w:rFonts w:asciiTheme="majorBidi" w:hAnsiTheme="majorBidi" w:cstheme="majorBidi"/>
          <w:sz w:val="24"/>
          <w:szCs w:val="24"/>
        </w:rPr>
        <w:t>BBC</w:t>
      </w:r>
      <w:r w:rsidRPr="00064F1A">
        <w:rPr>
          <w:rFonts w:asciiTheme="majorBidi" w:hAnsiTheme="majorBidi" w:cstheme="majorBidi"/>
          <w:sz w:val="24"/>
          <w:szCs w:val="24"/>
        </w:rPr>
        <w:t>, 2015). This period is therefore pivotal for analysing the stock performance of companies heavily invested in AI and ML.</w:t>
      </w:r>
    </w:p>
    <w:p w14:paraId="076490B8" w14:textId="196225CC" w:rsidR="0007370C" w:rsidRDefault="0007370C" w:rsidP="00121CF4">
      <w:pPr>
        <w:spacing w:line="480" w:lineRule="auto"/>
        <w:ind w:left="425"/>
        <w:jc w:val="both"/>
        <w:rPr>
          <w:rFonts w:asciiTheme="majorBidi" w:hAnsiTheme="majorBidi" w:cstheme="majorBidi"/>
          <w:sz w:val="24"/>
          <w:szCs w:val="24"/>
        </w:rPr>
      </w:pPr>
      <w:r w:rsidRPr="0007370C">
        <w:rPr>
          <w:rFonts w:asciiTheme="majorBidi" w:hAnsiTheme="majorBidi" w:cstheme="majorBidi"/>
          <w:sz w:val="24"/>
          <w:szCs w:val="24"/>
        </w:rPr>
        <w:t>To provide a comprehensive understanding of the dataset, the following figures illustrate the trends in the adjusted close prices for Alphabet, Meta Platforms, and Microsoft from January 2015 to May 2024: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E27BFE" w14:paraId="1D5F79BA" w14:textId="77777777" w:rsidTr="00495866">
        <w:trPr>
          <w:jc w:val="center"/>
        </w:trPr>
        <w:tc>
          <w:tcPr>
            <w:tcW w:w="4366" w:type="dxa"/>
            <w:tcMar>
              <w:left w:w="0" w:type="dxa"/>
              <w:right w:w="0" w:type="dxa"/>
            </w:tcMar>
            <w:vAlign w:val="center"/>
          </w:tcPr>
          <w:p w14:paraId="0BFC2748" w14:textId="3EE7A9CF" w:rsidR="003716DE" w:rsidRDefault="000B586B" w:rsidP="00121CF4">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86A42EA" wp14:editId="067E8EF2">
                  <wp:extent cx="2700000" cy="1454099"/>
                  <wp:effectExtent l="0" t="0" r="5715" b="0"/>
                  <wp:docPr id="3422610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1078" name="Picture 3422610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000" cy="1454099"/>
                          </a:xfrm>
                          <a:prstGeom prst="rect">
                            <a:avLst/>
                          </a:prstGeom>
                        </pic:spPr>
                      </pic:pic>
                    </a:graphicData>
                  </a:graphic>
                </wp:inline>
              </w:drawing>
            </w:r>
          </w:p>
        </w:tc>
        <w:tc>
          <w:tcPr>
            <w:tcW w:w="4366" w:type="dxa"/>
            <w:tcMar>
              <w:left w:w="0" w:type="dxa"/>
              <w:right w:w="0" w:type="dxa"/>
            </w:tcMar>
            <w:vAlign w:val="center"/>
          </w:tcPr>
          <w:p w14:paraId="637BBF1C" w14:textId="306327CD" w:rsidR="003716DE" w:rsidRDefault="00E27BFE" w:rsidP="00121CF4">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6FAAA94" wp14:editId="6C1992D2">
                  <wp:extent cx="2700000" cy="1463672"/>
                  <wp:effectExtent l="0" t="0" r="5715" b="3810"/>
                  <wp:docPr id="10180535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53545" name="Picture 10180535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00" cy="1463672"/>
                          </a:xfrm>
                          <a:prstGeom prst="rect">
                            <a:avLst/>
                          </a:prstGeom>
                        </pic:spPr>
                      </pic:pic>
                    </a:graphicData>
                  </a:graphic>
                </wp:inline>
              </w:drawing>
            </w:r>
          </w:p>
        </w:tc>
      </w:tr>
      <w:tr w:rsidR="00E27BFE" w14:paraId="2E5A3725" w14:textId="77777777" w:rsidTr="00495866">
        <w:trPr>
          <w:jc w:val="center"/>
        </w:trPr>
        <w:tc>
          <w:tcPr>
            <w:tcW w:w="4366" w:type="dxa"/>
            <w:tcMar>
              <w:left w:w="0" w:type="dxa"/>
              <w:right w:w="0" w:type="dxa"/>
            </w:tcMar>
            <w:vAlign w:val="center"/>
          </w:tcPr>
          <w:p w14:paraId="5E35DC2B" w14:textId="5823BC1A" w:rsidR="00E27BFE" w:rsidRDefault="00E27BFE" w:rsidP="00121CF4">
            <w:pPr>
              <w:pStyle w:val="ListParagraph"/>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6DF42428" wp14:editId="68ABE93E">
                  <wp:extent cx="2700000" cy="1444228"/>
                  <wp:effectExtent l="0" t="0" r="5715" b="3810"/>
                  <wp:docPr id="11368282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8203" name="Picture 11368282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1444228"/>
                          </a:xfrm>
                          <a:prstGeom prst="rect">
                            <a:avLst/>
                          </a:prstGeom>
                        </pic:spPr>
                      </pic:pic>
                    </a:graphicData>
                  </a:graphic>
                </wp:inline>
              </w:drawing>
            </w:r>
          </w:p>
        </w:tc>
        <w:tc>
          <w:tcPr>
            <w:tcW w:w="4366" w:type="dxa"/>
            <w:tcMar>
              <w:left w:w="0" w:type="dxa"/>
              <w:right w:w="0" w:type="dxa"/>
            </w:tcMar>
            <w:vAlign w:val="center"/>
          </w:tcPr>
          <w:p w14:paraId="534C3A02" w14:textId="77777777" w:rsidR="00E27BFE" w:rsidRDefault="00E27BFE" w:rsidP="00121CF4">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p>
        </w:tc>
      </w:tr>
    </w:tbl>
    <w:p w14:paraId="3850B9FE" w14:textId="29B2FEB6" w:rsidR="003716DE" w:rsidRDefault="00E27BFE" w:rsidP="00121CF4">
      <w:pPr>
        <w:pStyle w:val="Caption"/>
        <w:spacing w:line="480" w:lineRule="auto"/>
        <w:jc w:val="center"/>
        <w:rPr>
          <w:rFonts w:asciiTheme="majorBidi" w:hAnsiTheme="majorBidi" w:cstheme="majorBidi"/>
          <w:sz w:val="24"/>
          <w:szCs w:val="24"/>
        </w:rPr>
      </w:pPr>
      <w:bookmarkStart w:id="52" w:name="_Toc172023860"/>
      <w:r>
        <w:t xml:space="preserve">Figure </w:t>
      </w:r>
      <w:fldSimple w:instr=" SEQ Figure \* ARABIC ">
        <w:r w:rsidR="00600A0A">
          <w:rPr>
            <w:noProof/>
          </w:rPr>
          <w:t>10</w:t>
        </w:r>
      </w:fldSimple>
      <w:r>
        <w:rPr>
          <w:lang w:val="en-US"/>
        </w:rPr>
        <w:t xml:space="preserve">: </w:t>
      </w:r>
      <w:r w:rsidRPr="00611EE7">
        <w:rPr>
          <w:lang w:val="en-US"/>
        </w:rPr>
        <w:t>Historical stock prices</w:t>
      </w:r>
      <w:r>
        <w:rPr>
          <w:lang w:val="en-US"/>
        </w:rPr>
        <w:t xml:space="preserve"> of Alphabet, META, and Microsoft</w:t>
      </w:r>
      <w:bookmarkEnd w:id="52"/>
    </w:p>
    <w:p w14:paraId="0E85D5A5" w14:textId="05287AFB" w:rsidR="00BC7B86" w:rsidRDefault="00D808A6"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3" w:name="_Toc180594509"/>
      <w:r w:rsidRPr="00D808A6">
        <w:rPr>
          <w:rFonts w:asciiTheme="majorBidi" w:hAnsiTheme="majorBidi" w:cstheme="majorBidi"/>
          <w:b/>
          <w:bCs/>
          <w:sz w:val="24"/>
          <w:szCs w:val="24"/>
        </w:rPr>
        <w:t>Data analysis</w:t>
      </w:r>
      <w:bookmarkEnd w:id="53"/>
    </w:p>
    <w:p w14:paraId="313400FF" w14:textId="6F000636" w:rsidR="009B3241" w:rsidRDefault="009B3241" w:rsidP="00121CF4">
      <w:pPr>
        <w:spacing w:line="480" w:lineRule="auto"/>
        <w:ind w:left="426"/>
        <w:jc w:val="both"/>
        <w:rPr>
          <w:rFonts w:asciiTheme="majorBidi" w:hAnsiTheme="majorBidi" w:cstheme="majorBidi"/>
          <w:sz w:val="24"/>
          <w:szCs w:val="24"/>
        </w:rPr>
      </w:pPr>
      <w:r w:rsidRPr="009B3241">
        <w:rPr>
          <w:rFonts w:asciiTheme="majorBidi" w:hAnsiTheme="majorBidi" w:cstheme="majorBidi"/>
          <w:sz w:val="24"/>
          <w:szCs w:val="24"/>
        </w:rPr>
        <w:t>The data analysis process for this research involves several meticulous steps, each designed to ensure the robustness and accuracy of the findings. These steps are applied independently to the stock prices of Alphabet, Meta, and Microsoft.</w:t>
      </w:r>
    </w:p>
    <w:p w14:paraId="67201CE9" w14:textId="5F5959F7" w:rsidR="00463DD8" w:rsidRDefault="00463DD8" w:rsidP="00121CF4">
      <w:pPr>
        <w:spacing w:line="480" w:lineRule="auto"/>
        <w:ind w:left="426"/>
        <w:jc w:val="both"/>
        <w:rPr>
          <w:rFonts w:asciiTheme="majorBidi" w:hAnsiTheme="majorBidi" w:cstheme="majorBidi"/>
          <w:sz w:val="24"/>
          <w:szCs w:val="24"/>
        </w:rPr>
      </w:pPr>
    </w:p>
    <w:p w14:paraId="5E076E4F" w14:textId="77777777" w:rsidR="00E45E3F" w:rsidRDefault="00666564" w:rsidP="00121CF4">
      <w:pPr>
        <w:keepNext/>
        <w:spacing w:line="480" w:lineRule="auto"/>
        <w:ind w:left="426"/>
        <w:jc w:val="both"/>
      </w:pPr>
      <w:r>
        <w:rPr>
          <w:rFonts w:asciiTheme="majorBidi" w:hAnsiTheme="majorBidi" w:cstheme="majorBidi"/>
          <w:noProof/>
          <w:sz w:val="24"/>
          <w:szCs w:val="24"/>
        </w:rPr>
        <w:lastRenderedPageBreak/>
        <w:drawing>
          <wp:inline distT="0" distB="0" distL="0" distR="0" wp14:anchorId="58F7EDFE" wp14:editId="568A9659">
            <wp:extent cx="5401056" cy="1402080"/>
            <wp:effectExtent l="0" t="0" r="9525" b="0"/>
            <wp:docPr id="177050646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081157B" w14:textId="08275C0E" w:rsidR="00964256" w:rsidRDefault="00E45E3F" w:rsidP="00121CF4">
      <w:pPr>
        <w:pStyle w:val="Caption"/>
        <w:spacing w:line="480" w:lineRule="auto"/>
        <w:jc w:val="center"/>
        <w:rPr>
          <w:rFonts w:asciiTheme="majorBidi" w:hAnsiTheme="majorBidi" w:cstheme="majorBidi"/>
          <w:sz w:val="24"/>
          <w:szCs w:val="24"/>
        </w:rPr>
      </w:pPr>
      <w:bookmarkStart w:id="54" w:name="_Toc172023861"/>
      <w:r>
        <w:t xml:space="preserve">Figure </w:t>
      </w:r>
      <w:fldSimple w:instr=" SEQ Figure \* ARABIC ">
        <w:r w:rsidR="00600A0A">
          <w:rPr>
            <w:noProof/>
          </w:rPr>
          <w:t>11</w:t>
        </w:r>
      </w:fldSimple>
      <w:r>
        <w:rPr>
          <w:noProof/>
        </w:rPr>
        <w:t>: Research Methodology</w:t>
      </w:r>
      <w:bookmarkEnd w:id="54"/>
    </w:p>
    <w:p w14:paraId="1541FC9E" w14:textId="0E9A7234" w:rsidR="009B3241" w:rsidRPr="009B3241" w:rsidRDefault="004B72B5" w:rsidP="00121CF4">
      <w:pPr>
        <w:pStyle w:val="ListParagraph"/>
        <w:numPr>
          <w:ilvl w:val="0"/>
          <w:numId w:val="2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Data Preprocessing and </w:t>
      </w:r>
      <w:r w:rsidR="009B3241" w:rsidRPr="009B3241">
        <w:rPr>
          <w:rFonts w:asciiTheme="majorBidi" w:hAnsiTheme="majorBidi" w:cstheme="majorBidi"/>
          <w:b/>
          <w:bCs/>
          <w:sz w:val="24"/>
          <w:szCs w:val="24"/>
        </w:rPr>
        <w:t>Outlier Detection</w:t>
      </w:r>
    </w:p>
    <w:p w14:paraId="6E06658D" w14:textId="35438E51" w:rsidR="00700C38" w:rsidRPr="003C3227" w:rsidRDefault="00700C38" w:rsidP="00121CF4">
      <w:pPr>
        <w:pStyle w:val="ListParagraph"/>
        <w:spacing w:line="480" w:lineRule="auto"/>
        <w:jc w:val="both"/>
        <w:rPr>
          <w:rFonts w:asciiTheme="majorBidi" w:hAnsiTheme="majorBidi" w:cstheme="majorBidi"/>
          <w:sz w:val="24"/>
          <w:szCs w:val="24"/>
        </w:rPr>
      </w:pPr>
      <w:r w:rsidRPr="00700C38">
        <w:rPr>
          <w:rFonts w:asciiTheme="majorBidi" w:hAnsiTheme="majorBidi" w:cstheme="majorBidi"/>
          <w:sz w:val="24"/>
          <w:szCs w:val="24"/>
        </w:rPr>
        <w:t>The initial stage focuses on data preprocessing and outlier detection. This stage ensures the quality and suitability of the data for subsequent analysis. Data is inspected for missing values and anomalies using descriptive statistics and visual inspection</w:t>
      </w:r>
      <w:r w:rsidR="00A27577">
        <w:rPr>
          <w:rFonts w:asciiTheme="majorBidi" w:hAnsiTheme="majorBidi" w:cstheme="majorBidi"/>
          <w:sz w:val="24"/>
          <w:szCs w:val="24"/>
        </w:rPr>
        <w:t xml:space="preserve"> (</w:t>
      </w:r>
      <w:r w:rsidR="00A27577" w:rsidRPr="00A27577">
        <w:rPr>
          <w:rFonts w:asciiTheme="majorBidi" w:hAnsiTheme="majorBidi" w:cstheme="majorBidi"/>
          <w:sz w:val="24"/>
          <w:szCs w:val="24"/>
        </w:rPr>
        <w:t>Aggarwal</w:t>
      </w:r>
      <w:r w:rsidR="00A27577">
        <w:rPr>
          <w:rFonts w:asciiTheme="majorBidi" w:hAnsiTheme="majorBidi" w:cstheme="majorBidi"/>
          <w:sz w:val="24"/>
          <w:szCs w:val="24"/>
        </w:rPr>
        <w:t>, 2015)</w:t>
      </w:r>
      <w:r w:rsidRPr="00700C38">
        <w:rPr>
          <w:rFonts w:asciiTheme="majorBidi" w:hAnsiTheme="majorBidi" w:cstheme="majorBidi"/>
          <w:sz w:val="24"/>
          <w:szCs w:val="24"/>
        </w:rPr>
        <w:t xml:space="preserve">. </w:t>
      </w:r>
      <w:r w:rsidR="00024F04">
        <w:rPr>
          <w:rFonts w:asciiTheme="majorBidi" w:hAnsiTheme="majorBidi" w:cstheme="majorBidi"/>
          <w:sz w:val="24"/>
          <w:szCs w:val="24"/>
        </w:rPr>
        <w:t xml:space="preserve">To </w:t>
      </w:r>
      <w:r w:rsidR="00576DBB">
        <w:rPr>
          <w:rFonts w:asciiTheme="majorBidi" w:eastAsia="Times New Roman" w:hAnsiTheme="majorBidi" w:cstheme="majorBidi"/>
          <w:color w:val="1F1F1F"/>
          <w:sz w:val="24"/>
          <w:szCs w:val="24"/>
        </w:rPr>
        <w:t>detect</w:t>
      </w:r>
      <w:r w:rsidR="002F05EA" w:rsidRPr="003B23A3">
        <w:rPr>
          <w:rFonts w:asciiTheme="majorBidi" w:eastAsia="Times New Roman" w:hAnsiTheme="majorBidi" w:cstheme="majorBidi"/>
          <w:color w:val="1F1F1F"/>
          <w:sz w:val="24"/>
          <w:szCs w:val="24"/>
        </w:rPr>
        <w:t xml:space="preserve"> outliers, statistical distribution</w:t>
      </w:r>
      <w:r w:rsidR="0093675A">
        <w:rPr>
          <w:rFonts w:asciiTheme="majorBidi" w:eastAsia="Times New Roman" w:hAnsiTheme="majorBidi" w:cstheme="majorBidi"/>
          <w:color w:val="1F1F1F"/>
          <w:sz w:val="24"/>
          <w:szCs w:val="24"/>
        </w:rPr>
        <w:t xml:space="preserve"> methods</w:t>
      </w:r>
      <w:r w:rsidR="002F05EA" w:rsidRPr="003B23A3">
        <w:rPr>
          <w:rFonts w:asciiTheme="majorBidi" w:eastAsia="Times New Roman" w:hAnsiTheme="majorBidi" w:cstheme="majorBidi"/>
          <w:color w:val="1F1F1F"/>
          <w:sz w:val="24"/>
          <w:szCs w:val="24"/>
        </w:rPr>
        <w:t xml:space="preserve"> </w:t>
      </w:r>
      <w:r w:rsidR="0093675A">
        <w:rPr>
          <w:rFonts w:asciiTheme="majorBidi" w:eastAsia="Times New Roman" w:hAnsiTheme="majorBidi" w:cstheme="majorBidi"/>
          <w:color w:val="1F1F1F"/>
          <w:sz w:val="24"/>
          <w:szCs w:val="24"/>
        </w:rPr>
        <w:t>were</w:t>
      </w:r>
      <w:r w:rsidR="002F05EA" w:rsidRPr="003B23A3">
        <w:rPr>
          <w:rFonts w:asciiTheme="majorBidi" w:eastAsia="Times New Roman" w:hAnsiTheme="majorBidi" w:cstheme="majorBidi"/>
          <w:color w:val="1F1F1F"/>
          <w:sz w:val="24"/>
          <w:szCs w:val="24"/>
        </w:rPr>
        <w:t xml:space="preserve"> employed. This approach leverages </w:t>
      </w:r>
      <w:r w:rsidR="002D3590">
        <w:rPr>
          <w:rFonts w:asciiTheme="majorBidi" w:eastAsia="Times New Roman" w:hAnsiTheme="majorBidi" w:cstheme="majorBidi"/>
          <w:color w:val="1F1F1F"/>
          <w:sz w:val="24"/>
          <w:szCs w:val="24"/>
        </w:rPr>
        <w:t xml:space="preserve">the </w:t>
      </w:r>
      <w:r w:rsidR="002F05EA" w:rsidRPr="003B23A3">
        <w:rPr>
          <w:rFonts w:asciiTheme="majorBidi" w:eastAsia="Times New Roman" w:hAnsiTheme="majorBidi" w:cstheme="majorBidi"/>
          <w:color w:val="1F1F1F"/>
          <w:sz w:val="24"/>
          <w:szCs w:val="24"/>
        </w:rPr>
        <w:t>best-fitted distribution</w:t>
      </w:r>
      <w:r w:rsidR="002D3590">
        <w:rPr>
          <w:rFonts w:asciiTheme="majorBidi" w:eastAsia="Times New Roman" w:hAnsiTheme="majorBidi" w:cstheme="majorBidi"/>
          <w:color w:val="1F1F1F"/>
          <w:sz w:val="24"/>
          <w:szCs w:val="24"/>
        </w:rPr>
        <w:t>,</w:t>
      </w:r>
      <w:r w:rsidR="002F05EA" w:rsidRPr="003B23A3">
        <w:rPr>
          <w:rFonts w:asciiTheme="majorBidi" w:eastAsia="Times New Roman" w:hAnsiTheme="majorBidi" w:cstheme="majorBidi"/>
          <w:color w:val="1F1F1F"/>
          <w:sz w:val="24"/>
          <w:szCs w:val="24"/>
        </w:rPr>
        <w:t xml:space="preserve"> </w:t>
      </w:r>
      <w:r w:rsidR="007034F2">
        <w:rPr>
          <w:rFonts w:asciiTheme="majorBidi" w:eastAsia="Times New Roman" w:hAnsiTheme="majorBidi" w:cstheme="majorBidi"/>
          <w:color w:val="1F1F1F"/>
          <w:sz w:val="24"/>
          <w:szCs w:val="24"/>
        </w:rPr>
        <w:t>according to</w:t>
      </w:r>
      <w:r w:rsidR="002F05EA" w:rsidRPr="003B23A3">
        <w:rPr>
          <w:rFonts w:asciiTheme="majorBidi" w:eastAsia="Times New Roman" w:hAnsiTheme="majorBidi" w:cstheme="majorBidi"/>
          <w:color w:val="1F1F1F"/>
          <w:sz w:val="24"/>
          <w:szCs w:val="24"/>
        </w:rPr>
        <w:t xml:space="preserve"> statistical analysis to define data points </w:t>
      </w:r>
      <w:r w:rsidR="00455E63">
        <w:rPr>
          <w:rFonts w:asciiTheme="majorBidi" w:eastAsia="Times New Roman" w:hAnsiTheme="majorBidi" w:cstheme="majorBidi"/>
          <w:color w:val="1F1F1F"/>
          <w:sz w:val="24"/>
          <w:szCs w:val="24"/>
        </w:rPr>
        <w:t xml:space="preserve">deviating from </w:t>
      </w:r>
      <w:r w:rsidR="00BC26EF">
        <w:rPr>
          <w:rFonts w:asciiTheme="majorBidi" w:eastAsia="Times New Roman" w:hAnsiTheme="majorBidi" w:cstheme="majorBidi"/>
          <w:color w:val="1F1F1F"/>
          <w:sz w:val="24"/>
          <w:szCs w:val="24"/>
        </w:rPr>
        <w:t>the norm</w:t>
      </w:r>
      <w:r w:rsidR="009778F0">
        <w:rPr>
          <w:rFonts w:asciiTheme="majorBidi" w:eastAsia="Times New Roman" w:hAnsiTheme="majorBidi" w:cstheme="majorBidi"/>
          <w:color w:val="1F1F1F"/>
          <w:sz w:val="24"/>
          <w:szCs w:val="24"/>
        </w:rPr>
        <w:t xml:space="preserve"> </w:t>
      </w:r>
      <w:r w:rsidR="009778F0">
        <w:rPr>
          <w:rFonts w:asciiTheme="majorBidi" w:hAnsiTheme="majorBidi" w:cstheme="majorBidi"/>
          <w:sz w:val="24"/>
          <w:szCs w:val="24"/>
        </w:rPr>
        <w:t>(</w:t>
      </w:r>
      <w:r w:rsidR="009778F0" w:rsidRPr="00A27577">
        <w:rPr>
          <w:rFonts w:asciiTheme="majorBidi" w:hAnsiTheme="majorBidi" w:cstheme="majorBidi"/>
          <w:sz w:val="24"/>
          <w:szCs w:val="24"/>
        </w:rPr>
        <w:t>Aggarwal</w:t>
      </w:r>
      <w:r w:rsidR="009778F0">
        <w:rPr>
          <w:rFonts w:asciiTheme="majorBidi" w:hAnsiTheme="majorBidi" w:cstheme="majorBidi"/>
          <w:sz w:val="24"/>
          <w:szCs w:val="24"/>
        </w:rPr>
        <w:t>, 2017)</w:t>
      </w:r>
      <w:r w:rsidR="002F05EA" w:rsidRPr="003B23A3">
        <w:rPr>
          <w:rFonts w:asciiTheme="majorBidi" w:eastAsia="Times New Roman" w:hAnsiTheme="majorBidi" w:cstheme="majorBidi"/>
          <w:color w:val="1F1F1F"/>
          <w:sz w:val="24"/>
          <w:szCs w:val="24"/>
        </w:rPr>
        <w:t>.</w:t>
      </w:r>
    </w:p>
    <w:p w14:paraId="1F90B32B" w14:textId="6647DD6C" w:rsidR="009B3241" w:rsidRPr="009B3241" w:rsidRDefault="009B3241" w:rsidP="00121CF4">
      <w:pPr>
        <w:pStyle w:val="ListParagraph"/>
        <w:numPr>
          <w:ilvl w:val="0"/>
          <w:numId w:val="22"/>
        </w:numPr>
        <w:spacing w:line="480" w:lineRule="auto"/>
        <w:jc w:val="both"/>
        <w:rPr>
          <w:rFonts w:asciiTheme="majorBidi" w:hAnsiTheme="majorBidi" w:cstheme="majorBidi"/>
          <w:b/>
          <w:bCs/>
          <w:sz w:val="24"/>
          <w:szCs w:val="24"/>
        </w:rPr>
      </w:pPr>
      <w:r w:rsidRPr="009B3241">
        <w:rPr>
          <w:rFonts w:asciiTheme="majorBidi" w:hAnsiTheme="majorBidi" w:cstheme="majorBidi"/>
          <w:b/>
          <w:bCs/>
          <w:sz w:val="24"/>
          <w:szCs w:val="24"/>
        </w:rPr>
        <w:t>Exploratory Data Analysis (EDA)</w:t>
      </w:r>
    </w:p>
    <w:p w14:paraId="0D362B6D" w14:textId="198D6F13"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During the EDA phase, we examine potential patterns and trends within the dataset. This includes preliminary tests using the Autocorrelation Function (ACF) and Partial Autocorrelation Function (PACF) plots to detect any inherent patterns</w:t>
      </w:r>
      <w:r w:rsidR="006758F8">
        <w:rPr>
          <w:rFonts w:asciiTheme="majorBidi" w:hAnsiTheme="majorBidi" w:cstheme="majorBidi"/>
          <w:sz w:val="24"/>
          <w:szCs w:val="24"/>
        </w:rPr>
        <w:t xml:space="preserve"> </w:t>
      </w:r>
      <w:r w:rsidR="006758F8" w:rsidRPr="000100D2">
        <w:rPr>
          <w:rFonts w:asciiTheme="majorBidi" w:hAnsiTheme="majorBidi" w:cstheme="majorBidi"/>
          <w:sz w:val="24"/>
          <w:szCs w:val="24"/>
        </w:rPr>
        <w:t>(Hyndman et al., 2021; Brockwell, 2016</w:t>
      </w:r>
      <w:r w:rsidR="00720DFD">
        <w:rPr>
          <w:rFonts w:asciiTheme="majorBidi" w:hAnsiTheme="majorBidi" w:cstheme="majorBidi"/>
          <w:sz w:val="24"/>
          <w:szCs w:val="24"/>
        </w:rPr>
        <w:t xml:space="preserve">; </w:t>
      </w:r>
      <w:r w:rsidR="00720DFD" w:rsidRPr="00DB575B">
        <w:rPr>
          <w:rStyle w:val="Hyperlink"/>
          <w:rFonts w:asciiTheme="majorBidi" w:hAnsiTheme="majorBidi" w:cstheme="majorBidi"/>
          <w:color w:val="auto"/>
          <w:sz w:val="24"/>
          <w:szCs w:val="24"/>
          <w:u w:val="none"/>
          <w14:ligatures w14:val="standardContextual"/>
        </w:rPr>
        <w:t>Dégerine</w:t>
      </w:r>
      <w:r w:rsidR="00720DFD">
        <w:rPr>
          <w:rStyle w:val="Hyperlink"/>
          <w:rFonts w:asciiTheme="majorBidi" w:hAnsiTheme="majorBidi" w:cstheme="majorBidi"/>
          <w:color w:val="auto"/>
          <w:sz w:val="24"/>
          <w:szCs w:val="24"/>
          <w:u w:val="none"/>
          <w14:ligatures w14:val="standardContextual"/>
        </w:rPr>
        <w:t xml:space="preserve"> et al., 2003</w:t>
      </w:r>
      <w:r w:rsidR="006758F8" w:rsidRPr="000100D2">
        <w:rPr>
          <w:rFonts w:asciiTheme="majorBidi" w:hAnsiTheme="majorBidi" w:cstheme="majorBidi"/>
          <w:sz w:val="24"/>
          <w:szCs w:val="24"/>
        </w:rPr>
        <w:t>)</w:t>
      </w:r>
      <w:r w:rsidRPr="009B3241">
        <w:rPr>
          <w:rFonts w:asciiTheme="majorBidi" w:hAnsiTheme="majorBidi" w:cstheme="majorBidi"/>
          <w:sz w:val="24"/>
          <w:szCs w:val="24"/>
        </w:rPr>
        <w:t>. Stationarity tests, specifically the Augmented Dickey-Fuller (ADF) test</w:t>
      </w:r>
      <w:r w:rsidR="003824C3">
        <w:rPr>
          <w:rFonts w:asciiTheme="majorBidi" w:hAnsiTheme="majorBidi" w:cstheme="majorBidi"/>
          <w:sz w:val="24"/>
          <w:szCs w:val="24"/>
        </w:rPr>
        <w:t xml:space="preserve"> (</w:t>
      </w:r>
      <w:r w:rsidR="004D1414" w:rsidRPr="00696710">
        <w:rPr>
          <w:rFonts w:asciiTheme="majorBidi" w:hAnsiTheme="majorBidi" w:cstheme="majorBidi"/>
          <w:sz w:val="24"/>
          <w:szCs w:val="24"/>
        </w:rPr>
        <w:t>Dickey</w:t>
      </w:r>
      <w:r w:rsidR="004D1414">
        <w:rPr>
          <w:rFonts w:asciiTheme="majorBidi" w:hAnsiTheme="majorBidi" w:cstheme="majorBidi"/>
          <w:sz w:val="24"/>
          <w:szCs w:val="24"/>
        </w:rPr>
        <w:t xml:space="preserve"> et al., 1979</w:t>
      </w:r>
      <w:r w:rsidR="003824C3">
        <w:rPr>
          <w:rFonts w:asciiTheme="majorBidi" w:hAnsiTheme="majorBidi" w:cstheme="majorBidi"/>
          <w:sz w:val="24"/>
          <w:szCs w:val="24"/>
        </w:rPr>
        <w:t>)</w:t>
      </w:r>
      <w:r w:rsidRPr="009B3241">
        <w:rPr>
          <w:rFonts w:asciiTheme="majorBidi" w:hAnsiTheme="majorBidi" w:cstheme="majorBidi"/>
          <w:sz w:val="24"/>
          <w:szCs w:val="24"/>
        </w:rPr>
        <w:t xml:space="preserve"> and the Ljung-Box test</w:t>
      </w:r>
      <w:r w:rsidR="00C12867">
        <w:rPr>
          <w:rFonts w:asciiTheme="majorBidi" w:hAnsiTheme="majorBidi" w:cstheme="majorBidi"/>
          <w:sz w:val="24"/>
          <w:szCs w:val="24"/>
        </w:rPr>
        <w:t xml:space="preserve"> (Ljung et al., 1978)</w:t>
      </w:r>
      <w:r w:rsidRPr="009B3241">
        <w:rPr>
          <w:rFonts w:asciiTheme="majorBidi" w:hAnsiTheme="majorBidi" w:cstheme="majorBidi"/>
          <w:sz w:val="24"/>
          <w:szCs w:val="24"/>
        </w:rPr>
        <w:t>, are conducted to assess whether the time series data is stationary. If non-stationary, differencing is applied to achieve stationarity</w:t>
      </w:r>
      <w:r w:rsidR="0019018A">
        <w:rPr>
          <w:rFonts w:asciiTheme="majorBidi" w:hAnsiTheme="majorBidi" w:cstheme="majorBidi"/>
          <w:sz w:val="24"/>
          <w:szCs w:val="24"/>
        </w:rPr>
        <w:t>.</w:t>
      </w:r>
      <w:r w:rsidR="002F0E15">
        <w:rPr>
          <w:rFonts w:asciiTheme="majorBidi" w:hAnsiTheme="majorBidi" w:cstheme="majorBidi"/>
          <w:sz w:val="24"/>
          <w:szCs w:val="24"/>
        </w:rPr>
        <w:t xml:space="preserve"> </w:t>
      </w:r>
      <w:r w:rsidR="002F0E15" w:rsidRPr="002F0E15">
        <w:rPr>
          <w:rFonts w:asciiTheme="majorBidi" w:hAnsiTheme="majorBidi" w:cstheme="majorBidi"/>
          <w:sz w:val="24"/>
          <w:szCs w:val="24"/>
        </w:rPr>
        <w:t xml:space="preserve">After </w:t>
      </w:r>
      <w:r w:rsidR="002F0E15">
        <w:rPr>
          <w:rFonts w:asciiTheme="majorBidi" w:hAnsiTheme="majorBidi" w:cstheme="majorBidi"/>
          <w:sz w:val="24"/>
          <w:szCs w:val="24"/>
        </w:rPr>
        <w:t>that</w:t>
      </w:r>
      <w:r w:rsidR="002F0E15" w:rsidRPr="002F0E15">
        <w:rPr>
          <w:rFonts w:asciiTheme="majorBidi" w:hAnsiTheme="majorBidi" w:cstheme="majorBidi"/>
          <w:sz w:val="24"/>
          <w:szCs w:val="24"/>
        </w:rPr>
        <w:t>, further analysis using ACF, PACF, and the Ljung-Box test is conducted to determine any seasonality within the dataset.</w:t>
      </w:r>
      <w:r w:rsidR="004E2282">
        <w:rPr>
          <w:rFonts w:asciiTheme="majorBidi" w:hAnsiTheme="majorBidi" w:cstheme="majorBidi"/>
          <w:sz w:val="24"/>
          <w:szCs w:val="24"/>
        </w:rPr>
        <w:t xml:space="preserve"> </w:t>
      </w:r>
    </w:p>
    <w:p w14:paraId="61EADB2E" w14:textId="159C618F" w:rsidR="000B3BB1" w:rsidRPr="009B3241" w:rsidRDefault="00952B9B" w:rsidP="00121CF4">
      <w:pPr>
        <w:pStyle w:val="ListParagraph"/>
        <w:spacing w:line="480" w:lineRule="auto"/>
        <w:jc w:val="both"/>
        <w:rPr>
          <w:rFonts w:asciiTheme="majorBidi" w:hAnsiTheme="majorBidi" w:cstheme="majorBidi"/>
          <w:sz w:val="24"/>
          <w:szCs w:val="24"/>
        </w:rPr>
      </w:pPr>
      <w:r w:rsidRPr="00952B9B">
        <w:rPr>
          <w:rFonts w:asciiTheme="majorBidi" w:hAnsiTheme="majorBidi" w:cstheme="majorBidi"/>
          <w:sz w:val="24"/>
          <w:szCs w:val="24"/>
        </w:rPr>
        <w:t>Finally, a</w:t>
      </w:r>
      <w:r w:rsidR="009B3241" w:rsidRPr="009B3241">
        <w:rPr>
          <w:rFonts w:asciiTheme="majorBidi" w:hAnsiTheme="majorBidi" w:cstheme="majorBidi"/>
          <w:sz w:val="24"/>
          <w:szCs w:val="24"/>
        </w:rPr>
        <w:t xml:space="preserve"> simple moving average is overlaid on the original data to smooth out volatility and identify underlying trends. This helps in assessing trends,</w:t>
      </w:r>
      <w:r w:rsidR="007F611B">
        <w:rPr>
          <w:rFonts w:asciiTheme="majorBidi" w:hAnsiTheme="majorBidi" w:cstheme="majorBidi"/>
          <w:sz w:val="24"/>
          <w:szCs w:val="24"/>
        </w:rPr>
        <w:t xml:space="preserve"> seasonality</w:t>
      </w:r>
      <w:r w:rsidR="009B3241" w:rsidRPr="009B3241">
        <w:rPr>
          <w:rFonts w:asciiTheme="majorBidi" w:hAnsiTheme="majorBidi" w:cstheme="majorBidi"/>
          <w:sz w:val="24"/>
          <w:szCs w:val="24"/>
        </w:rPr>
        <w:t xml:space="preserve"> </w:t>
      </w:r>
      <w:r w:rsidR="009B3241" w:rsidRPr="009B3241">
        <w:rPr>
          <w:rFonts w:asciiTheme="majorBidi" w:hAnsiTheme="majorBidi" w:cstheme="majorBidi"/>
          <w:sz w:val="24"/>
          <w:szCs w:val="24"/>
        </w:rPr>
        <w:lastRenderedPageBreak/>
        <w:t>and other temporal dependencies in the data</w:t>
      </w:r>
      <w:r w:rsidR="00A927FA">
        <w:rPr>
          <w:rFonts w:asciiTheme="majorBidi" w:hAnsiTheme="majorBidi" w:cstheme="majorBidi"/>
          <w:sz w:val="24"/>
          <w:szCs w:val="24"/>
        </w:rPr>
        <w:t xml:space="preserve"> (</w:t>
      </w:r>
      <w:r w:rsidR="00792065">
        <w:rPr>
          <w:rFonts w:asciiTheme="majorBidi" w:hAnsiTheme="majorBidi" w:cstheme="majorBidi"/>
          <w:sz w:val="24"/>
          <w:szCs w:val="24"/>
        </w:rPr>
        <w:t>Box et al., 2015</w:t>
      </w:r>
      <w:r w:rsidR="00A927FA">
        <w:rPr>
          <w:rFonts w:asciiTheme="majorBidi" w:hAnsiTheme="majorBidi" w:cstheme="majorBidi"/>
          <w:sz w:val="24"/>
          <w:szCs w:val="24"/>
        </w:rPr>
        <w:t>)</w:t>
      </w:r>
      <w:r w:rsidR="009B3241" w:rsidRPr="009B3241">
        <w:rPr>
          <w:rFonts w:asciiTheme="majorBidi" w:hAnsiTheme="majorBidi" w:cstheme="majorBidi"/>
          <w:sz w:val="24"/>
          <w:szCs w:val="24"/>
        </w:rPr>
        <w:t xml:space="preserve">. </w:t>
      </w:r>
      <w:r w:rsidR="000B3BB1" w:rsidRPr="009B3241">
        <w:rPr>
          <w:rFonts w:asciiTheme="majorBidi" w:hAnsiTheme="majorBidi" w:cstheme="majorBidi"/>
          <w:sz w:val="24"/>
          <w:szCs w:val="24"/>
        </w:rPr>
        <w:t>Determining the presence of seasonal patterns is vital for deciding whether to use seasonal models for forecasting.</w:t>
      </w:r>
    </w:p>
    <w:p w14:paraId="274AC9FE" w14:textId="77777777" w:rsidR="009B3241" w:rsidRPr="00FE4AD9" w:rsidRDefault="009B3241" w:rsidP="00121CF4">
      <w:pPr>
        <w:pStyle w:val="ListParagraph"/>
        <w:numPr>
          <w:ilvl w:val="0"/>
          <w:numId w:val="22"/>
        </w:numPr>
        <w:spacing w:line="480" w:lineRule="auto"/>
        <w:jc w:val="both"/>
        <w:rPr>
          <w:rFonts w:asciiTheme="majorBidi" w:hAnsiTheme="majorBidi" w:cstheme="majorBidi"/>
          <w:b/>
          <w:bCs/>
          <w:sz w:val="24"/>
          <w:szCs w:val="24"/>
        </w:rPr>
      </w:pPr>
      <w:r w:rsidRPr="00FE4AD9">
        <w:rPr>
          <w:rFonts w:asciiTheme="majorBidi" w:hAnsiTheme="majorBidi" w:cstheme="majorBidi"/>
          <w:b/>
          <w:bCs/>
          <w:sz w:val="24"/>
          <w:szCs w:val="24"/>
        </w:rPr>
        <w:t>Data Splitting</w:t>
      </w:r>
    </w:p>
    <w:p w14:paraId="7B33E54B" w14:textId="33A722A2" w:rsidR="009B3241" w:rsidRPr="009B3241" w:rsidRDefault="00B13FE4" w:rsidP="00121CF4">
      <w:pPr>
        <w:pStyle w:val="ListParagraph"/>
        <w:spacing w:line="480" w:lineRule="auto"/>
        <w:jc w:val="both"/>
        <w:rPr>
          <w:rFonts w:asciiTheme="majorBidi" w:hAnsiTheme="majorBidi" w:cstheme="majorBidi"/>
          <w:sz w:val="24"/>
          <w:szCs w:val="24"/>
        </w:rPr>
      </w:pPr>
      <w:r w:rsidRPr="00B13FE4">
        <w:rPr>
          <w:rFonts w:asciiTheme="majorBidi" w:hAnsiTheme="majorBidi" w:cstheme="majorBidi"/>
          <w:sz w:val="24"/>
          <w:szCs w:val="24"/>
        </w:rPr>
        <w:t>To train and evaluate models, datasets are commonly divided into training and testing subsets, usually in an 80:20 proportion. This method ensures that a significant portion of the data is used for training, while a separate part is kept for testing the models' predictive performance. This division facilitates a thorough assessment of how well the models perform on new, unseen data</w:t>
      </w:r>
      <w:r>
        <w:rPr>
          <w:rFonts w:asciiTheme="majorBidi" w:hAnsiTheme="majorBidi" w:cstheme="majorBidi"/>
          <w:sz w:val="24"/>
          <w:szCs w:val="24"/>
        </w:rPr>
        <w:t xml:space="preserve"> </w:t>
      </w:r>
      <w:r w:rsidR="00827FD8">
        <w:rPr>
          <w:rFonts w:asciiTheme="majorBidi" w:hAnsiTheme="majorBidi" w:cstheme="majorBidi"/>
          <w:sz w:val="24"/>
          <w:szCs w:val="24"/>
        </w:rPr>
        <w:t>(</w:t>
      </w:r>
      <w:r w:rsidR="00827FD8" w:rsidRPr="009E4B16">
        <w:rPr>
          <w:rFonts w:asciiTheme="majorBidi" w:hAnsiTheme="majorBidi" w:cstheme="majorBidi"/>
          <w:sz w:val="24"/>
          <w:szCs w:val="24"/>
        </w:rPr>
        <w:t>Goodfellow et al., 2016)</w:t>
      </w:r>
      <w:r>
        <w:rPr>
          <w:rFonts w:asciiTheme="majorBidi" w:hAnsiTheme="majorBidi" w:cstheme="majorBidi"/>
          <w:sz w:val="24"/>
          <w:szCs w:val="24"/>
        </w:rPr>
        <w:t>.</w:t>
      </w:r>
    </w:p>
    <w:p w14:paraId="72BE840A" w14:textId="3FECC3D0" w:rsidR="009B3241" w:rsidRPr="00FE4AD9" w:rsidRDefault="006117A4" w:rsidP="00121CF4">
      <w:pPr>
        <w:pStyle w:val="ListParagraph"/>
        <w:numPr>
          <w:ilvl w:val="0"/>
          <w:numId w:val="2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t>Model Implementation</w:t>
      </w:r>
    </w:p>
    <w:p w14:paraId="11DC647A" w14:textId="7016B1C1" w:rsidR="009B3241" w:rsidRPr="009B3241" w:rsidRDefault="009C6486" w:rsidP="00121CF4">
      <w:pPr>
        <w:pStyle w:val="ListParagraph"/>
        <w:spacing w:line="480" w:lineRule="auto"/>
        <w:jc w:val="both"/>
        <w:rPr>
          <w:rFonts w:asciiTheme="majorBidi" w:hAnsiTheme="majorBidi" w:cstheme="majorBidi"/>
          <w:sz w:val="24"/>
          <w:szCs w:val="24"/>
        </w:rPr>
      </w:pPr>
      <w:r w:rsidRPr="009C6486">
        <w:rPr>
          <w:rFonts w:asciiTheme="majorBidi" w:hAnsiTheme="majorBidi" w:cstheme="majorBidi"/>
          <w:sz w:val="24"/>
          <w:szCs w:val="24"/>
        </w:rPr>
        <w:t>To evaluate the performance of advanced forecasting models, simple and exponential moving averages are utili</w:t>
      </w:r>
      <w:r w:rsidR="00B344C5">
        <w:rPr>
          <w:rFonts w:asciiTheme="majorBidi" w:hAnsiTheme="majorBidi" w:cstheme="majorBidi"/>
          <w:sz w:val="24"/>
          <w:szCs w:val="24"/>
        </w:rPr>
        <w:t>s</w:t>
      </w:r>
      <w:r w:rsidRPr="009C6486">
        <w:rPr>
          <w:rFonts w:asciiTheme="majorBidi" w:hAnsiTheme="majorBidi" w:cstheme="majorBidi"/>
          <w:sz w:val="24"/>
          <w:szCs w:val="24"/>
        </w:rPr>
        <w:t>ed as benchmark models. These baselines serve as reference points, allowing for the comparison of how effective the more complex models are in predicting outcomes</w:t>
      </w:r>
      <w:r>
        <w:rPr>
          <w:rFonts w:asciiTheme="majorBidi" w:hAnsiTheme="majorBidi" w:cstheme="majorBidi"/>
          <w:sz w:val="24"/>
          <w:szCs w:val="24"/>
        </w:rPr>
        <w:t xml:space="preserve"> </w:t>
      </w:r>
      <w:r w:rsidR="00535E98">
        <w:rPr>
          <w:rFonts w:asciiTheme="majorBidi" w:hAnsiTheme="majorBidi" w:cstheme="majorBidi"/>
          <w:sz w:val="24"/>
          <w:szCs w:val="24"/>
        </w:rPr>
        <w:t>(</w:t>
      </w:r>
      <w:r w:rsidR="00DF7E19" w:rsidRPr="00DF7E19">
        <w:rPr>
          <w:rFonts w:asciiTheme="majorBidi" w:hAnsiTheme="majorBidi" w:cstheme="majorBidi"/>
          <w:sz w:val="24"/>
          <w:szCs w:val="24"/>
        </w:rPr>
        <w:t>Makridakis</w:t>
      </w:r>
      <w:r w:rsidR="00DF7E19">
        <w:rPr>
          <w:rFonts w:asciiTheme="majorBidi" w:hAnsiTheme="majorBidi" w:cstheme="majorBidi"/>
          <w:sz w:val="24"/>
          <w:szCs w:val="24"/>
        </w:rPr>
        <w:t xml:space="preserve"> et al., 2008)</w:t>
      </w:r>
      <w:r>
        <w:rPr>
          <w:rFonts w:asciiTheme="majorBidi" w:hAnsiTheme="majorBidi" w:cstheme="majorBidi"/>
          <w:sz w:val="24"/>
          <w:szCs w:val="24"/>
        </w:rPr>
        <w:t>.</w:t>
      </w:r>
    </w:p>
    <w:p w14:paraId="23CD48FF" w14:textId="77777777"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Both statistical and deep learning models are employed for forecasting. These include:</w:t>
      </w:r>
    </w:p>
    <w:p w14:paraId="70567509" w14:textId="77777777" w:rsidR="009B3241" w:rsidRPr="009B3241" w:rsidRDefault="009B3241" w:rsidP="00121CF4">
      <w:pPr>
        <w:pStyle w:val="ListParagraph"/>
        <w:numPr>
          <w:ilvl w:val="0"/>
          <w:numId w:val="23"/>
        </w:numPr>
        <w:spacing w:line="480" w:lineRule="auto"/>
        <w:jc w:val="both"/>
        <w:rPr>
          <w:rFonts w:asciiTheme="majorBidi" w:hAnsiTheme="majorBidi" w:cstheme="majorBidi"/>
          <w:sz w:val="24"/>
          <w:szCs w:val="24"/>
        </w:rPr>
      </w:pPr>
      <w:r w:rsidRPr="009B3241">
        <w:rPr>
          <w:rFonts w:asciiTheme="majorBidi" w:hAnsiTheme="majorBidi" w:cstheme="majorBidi"/>
          <w:sz w:val="24"/>
          <w:szCs w:val="24"/>
        </w:rPr>
        <w:t>Statistical Models: Exponential Smoothing, ARIMA, and ARIMA-GARCH.</w:t>
      </w:r>
    </w:p>
    <w:p w14:paraId="3FD4DE4B" w14:textId="77777777" w:rsidR="009B3241" w:rsidRPr="009B3241" w:rsidRDefault="009B3241" w:rsidP="00121CF4">
      <w:pPr>
        <w:pStyle w:val="ListParagraph"/>
        <w:numPr>
          <w:ilvl w:val="0"/>
          <w:numId w:val="23"/>
        </w:numPr>
        <w:spacing w:line="480" w:lineRule="auto"/>
        <w:jc w:val="both"/>
        <w:rPr>
          <w:rFonts w:asciiTheme="majorBidi" w:hAnsiTheme="majorBidi" w:cstheme="majorBidi"/>
          <w:sz w:val="24"/>
          <w:szCs w:val="24"/>
        </w:rPr>
      </w:pPr>
      <w:r w:rsidRPr="009B3241">
        <w:rPr>
          <w:rFonts w:asciiTheme="majorBidi" w:hAnsiTheme="majorBidi" w:cstheme="majorBidi"/>
          <w:sz w:val="24"/>
          <w:szCs w:val="24"/>
        </w:rPr>
        <w:t>Deep Learning Models: Recurrent Neural Networks (RNN), Long Short-Term Memory (LSTM), and Gated Recurrent Units (GRU).</w:t>
      </w:r>
    </w:p>
    <w:p w14:paraId="6460BF2E" w14:textId="0F419FAB" w:rsidR="009B3241" w:rsidRPr="009B3241" w:rsidRDefault="009D4D01" w:rsidP="00121CF4">
      <w:pPr>
        <w:pStyle w:val="ListParagraph"/>
        <w:spacing w:line="480" w:lineRule="auto"/>
        <w:jc w:val="both"/>
        <w:rPr>
          <w:rFonts w:asciiTheme="majorBidi" w:hAnsiTheme="majorBidi" w:cstheme="majorBidi"/>
          <w:sz w:val="24"/>
          <w:szCs w:val="24"/>
        </w:rPr>
      </w:pPr>
      <w:r w:rsidRPr="009D4D01">
        <w:rPr>
          <w:rFonts w:asciiTheme="majorBidi" w:hAnsiTheme="majorBidi" w:cstheme="majorBidi"/>
          <w:sz w:val="24"/>
          <w:szCs w:val="24"/>
        </w:rPr>
        <w:t>The accuracy and reliability of each model are assessed through training and evaluation using metrics such as Root Mean Squared Error (RMSE) and Mean Absolute Error (MAE). These metrics serve as benchmarks to gauge how well the models perform in forecasting tasks</w:t>
      </w:r>
      <w:r w:rsidR="000E08BB">
        <w:rPr>
          <w:rFonts w:asciiTheme="majorBidi" w:hAnsiTheme="majorBidi" w:cstheme="majorBidi"/>
          <w:sz w:val="24"/>
          <w:szCs w:val="24"/>
        </w:rPr>
        <w:t xml:space="preserve"> (</w:t>
      </w:r>
      <w:r w:rsidR="00B64622" w:rsidRPr="00B64622">
        <w:rPr>
          <w:rFonts w:asciiTheme="majorBidi" w:hAnsiTheme="majorBidi" w:cstheme="majorBidi"/>
          <w:sz w:val="24"/>
          <w:szCs w:val="24"/>
        </w:rPr>
        <w:t>Chatfield</w:t>
      </w:r>
      <w:r w:rsidR="00B64622">
        <w:rPr>
          <w:rFonts w:asciiTheme="majorBidi" w:hAnsiTheme="majorBidi" w:cstheme="majorBidi"/>
          <w:sz w:val="24"/>
          <w:szCs w:val="24"/>
        </w:rPr>
        <w:t xml:space="preserve"> et al</w:t>
      </w:r>
      <w:r w:rsidR="009B3241" w:rsidRPr="009B3241">
        <w:rPr>
          <w:rFonts w:asciiTheme="majorBidi" w:hAnsiTheme="majorBidi" w:cstheme="majorBidi"/>
          <w:sz w:val="24"/>
          <w:szCs w:val="24"/>
        </w:rPr>
        <w:t>.</w:t>
      </w:r>
      <w:r w:rsidR="00B64622">
        <w:rPr>
          <w:rFonts w:asciiTheme="majorBidi" w:hAnsiTheme="majorBidi" w:cstheme="majorBidi"/>
          <w:sz w:val="24"/>
          <w:szCs w:val="24"/>
        </w:rPr>
        <w:t>, 2018).</w:t>
      </w:r>
    </w:p>
    <w:p w14:paraId="1D44E2C9" w14:textId="14454CE3"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lastRenderedPageBreak/>
        <w:t>To enhance model performance, a tuning algorithm is implemented to optimi</w:t>
      </w:r>
      <w:r w:rsidR="006D42F6">
        <w:rPr>
          <w:rFonts w:asciiTheme="majorBidi" w:hAnsiTheme="majorBidi" w:cstheme="majorBidi"/>
          <w:sz w:val="24"/>
          <w:szCs w:val="24"/>
        </w:rPr>
        <w:t>z</w:t>
      </w:r>
      <w:r w:rsidRPr="009B3241">
        <w:rPr>
          <w:rFonts w:asciiTheme="majorBidi" w:hAnsiTheme="majorBidi" w:cstheme="majorBidi"/>
          <w:sz w:val="24"/>
          <w:szCs w:val="24"/>
        </w:rPr>
        <w:t>e the parameters of models. This step involves iterative adjustments to find the best configurations that minimize forecasting errors</w:t>
      </w:r>
      <w:r w:rsidR="00EE1144">
        <w:rPr>
          <w:rFonts w:asciiTheme="majorBidi" w:hAnsiTheme="majorBidi" w:cstheme="majorBidi"/>
          <w:sz w:val="24"/>
          <w:szCs w:val="24"/>
        </w:rPr>
        <w:t xml:space="preserve"> (Box et al., 2015)</w:t>
      </w:r>
      <w:r w:rsidRPr="009B3241">
        <w:rPr>
          <w:rFonts w:asciiTheme="majorBidi" w:hAnsiTheme="majorBidi" w:cstheme="majorBidi"/>
          <w:sz w:val="24"/>
          <w:szCs w:val="24"/>
        </w:rPr>
        <w:t>.</w:t>
      </w:r>
    </w:p>
    <w:p w14:paraId="4A30E5A4" w14:textId="62CFBEC1" w:rsidR="009B3241" w:rsidRPr="00526A5F" w:rsidRDefault="009B3241" w:rsidP="00121CF4">
      <w:pPr>
        <w:pStyle w:val="ListParagraph"/>
        <w:numPr>
          <w:ilvl w:val="0"/>
          <w:numId w:val="22"/>
        </w:numPr>
        <w:spacing w:line="480" w:lineRule="auto"/>
        <w:jc w:val="both"/>
        <w:rPr>
          <w:rFonts w:asciiTheme="majorBidi" w:hAnsiTheme="majorBidi" w:cstheme="majorBidi"/>
          <w:b/>
          <w:bCs/>
          <w:sz w:val="24"/>
          <w:szCs w:val="24"/>
        </w:rPr>
      </w:pPr>
      <w:r w:rsidRPr="00526A5F">
        <w:rPr>
          <w:rFonts w:asciiTheme="majorBidi" w:hAnsiTheme="majorBidi" w:cstheme="majorBidi"/>
          <w:b/>
          <w:bCs/>
          <w:sz w:val="24"/>
          <w:szCs w:val="24"/>
        </w:rPr>
        <w:t>Forecasting</w:t>
      </w:r>
      <w:r w:rsidR="00CF5655">
        <w:rPr>
          <w:rFonts w:asciiTheme="majorBidi" w:hAnsiTheme="majorBidi" w:cstheme="majorBidi"/>
          <w:b/>
          <w:bCs/>
          <w:sz w:val="24"/>
          <w:szCs w:val="24"/>
        </w:rPr>
        <w:t xml:space="preserve"> and Validation</w:t>
      </w:r>
    </w:p>
    <w:p w14:paraId="50E6B3FF" w14:textId="465B17F2"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 xml:space="preserve">The best-performing models from each category (statistical and deep learning) are selected for mid-term future forecasting. Various time windows are </w:t>
      </w:r>
      <w:r w:rsidR="00926754" w:rsidRPr="009B3241">
        <w:rPr>
          <w:rFonts w:asciiTheme="majorBidi" w:hAnsiTheme="majorBidi" w:cstheme="majorBidi"/>
          <w:sz w:val="24"/>
          <w:szCs w:val="24"/>
        </w:rPr>
        <w:t>analysed</w:t>
      </w:r>
      <w:r w:rsidRPr="009B3241">
        <w:rPr>
          <w:rFonts w:asciiTheme="majorBidi" w:hAnsiTheme="majorBidi" w:cstheme="majorBidi"/>
          <w:sz w:val="24"/>
          <w:szCs w:val="24"/>
        </w:rPr>
        <w:t xml:space="preserve"> to assess the performance of the deep learning models, ensuring a comprehensive evaluation of their predictive capabilities</w:t>
      </w:r>
      <w:r w:rsidR="00D7389A">
        <w:rPr>
          <w:rFonts w:asciiTheme="majorBidi" w:hAnsiTheme="majorBidi" w:cstheme="majorBidi"/>
          <w:sz w:val="24"/>
          <w:szCs w:val="24"/>
        </w:rPr>
        <w:t xml:space="preserve"> (</w:t>
      </w:r>
      <w:r w:rsidR="00982DC8" w:rsidRPr="00982DC8">
        <w:rPr>
          <w:rFonts w:asciiTheme="majorBidi" w:hAnsiTheme="majorBidi" w:cstheme="majorBidi"/>
          <w:sz w:val="24"/>
          <w:szCs w:val="24"/>
        </w:rPr>
        <w:t>Wang</w:t>
      </w:r>
      <w:r w:rsidR="00982DC8">
        <w:rPr>
          <w:rFonts w:asciiTheme="majorBidi" w:hAnsiTheme="majorBidi" w:cstheme="majorBidi"/>
          <w:sz w:val="24"/>
          <w:szCs w:val="24"/>
        </w:rPr>
        <w:t xml:space="preserve"> et al., 2018</w:t>
      </w:r>
      <w:r w:rsidR="00D7389A">
        <w:rPr>
          <w:rFonts w:asciiTheme="majorBidi" w:hAnsiTheme="majorBidi" w:cstheme="majorBidi"/>
          <w:sz w:val="24"/>
          <w:szCs w:val="24"/>
        </w:rPr>
        <w:t>)</w:t>
      </w:r>
      <w:r w:rsidRPr="009B3241">
        <w:rPr>
          <w:rFonts w:asciiTheme="majorBidi" w:hAnsiTheme="majorBidi" w:cstheme="majorBidi"/>
          <w:sz w:val="24"/>
          <w:szCs w:val="24"/>
        </w:rPr>
        <w:t>.</w:t>
      </w:r>
    </w:p>
    <w:p w14:paraId="627D2616" w14:textId="3B0D98AC" w:rsidR="009B3241" w:rsidRPr="009B3241" w:rsidRDefault="009B3241" w:rsidP="00121CF4">
      <w:pPr>
        <w:pStyle w:val="ListParagraph"/>
        <w:spacing w:line="480" w:lineRule="auto"/>
        <w:jc w:val="both"/>
        <w:rPr>
          <w:rFonts w:asciiTheme="majorBidi" w:hAnsiTheme="majorBidi" w:cstheme="majorBidi"/>
          <w:sz w:val="24"/>
          <w:szCs w:val="24"/>
        </w:rPr>
      </w:pPr>
      <w:r w:rsidRPr="009B3241">
        <w:rPr>
          <w:rFonts w:asciiTheme="majorBidi" w:hAnsiTheme="majorBidi" w:cstheme="majorBidi"/>
          <w:sz w:val="24"/>
          <w:szCs w:val="24"/>
        </w:rPr>
        <w:t xml:space="preserve">The final step involves comparing the forecasted values against the actual, unseen values. This comparison, based on RMSE and MAE metrics, identifies the model with the best </w:t>
      </w:r>
      <w:r w:rsidR="00315780">
        <w:rPr>
          <w:rFonts w:asciiTheme="majorBidi" w:hAnsiTheme="majorBidi" w:cstheme="majorBidi"/>
          <w:sz w:val="24"/>
          <w:szCs w:val="24"/>
        </w:rPr>
        <w:t>prediction</w:t>
      </w:r>
      <w:r w:rsidRPr="009B3241">
        <w:rPr>
          <w:rFonts w:asciiTheme="majorBidi" w:hAnsiTheme="majorBidi" w:cstheme="majorBidi"/>
          <w:sz w:val="24"/>
          <w:szCs w:val="24"/>
        </w:rPr>
        <w:t xml:space="preserve"> accuracy. The results are then used to draw conclusions about the most effective model for stock price </w:t>
      </w:r>
      <w:r w:rsidR="006570DA">
        <w:rPr>
          <w:rFonts w:asciiTheme="majorBidi" w:hAnsiTheme="majorBidi" w:cstheme="majorBidi"/>
          <w:sz w:val="24"/>
          <w:szCs w:val="24"/>
        </w:rPr>
        <w:t>forecasting</w:t>
      </w:r>
      <w:r w:rsidR="00A975CF">
        <w:rPr>
          <w:rFonts w:asciiTheme="majorBidi" w:hAnsiTheme="majorBidi" w:cstheme="majorBidi"/>
          <w:sz w:val="24"/>
          <w:szCs w:val="24"/>
        </w:rPr>
        <w:t xml:space="preserve"> (</w:t>
      </w:r>
      <w:r w:rsidR="00A975CF" w:rsidRPr="00A975CF">
        <w:rPr>
          <w:rFonts w:asciiTheme="majorBidi" w:hAnsiTheme="majorBidi" w:cstheme="majorBidi"/>
          <w:sz w:val="24"/>
          <w:szCs w:val="24"/>
        </w:rPr>
        <w:t>Montgomery</w:t>
      </w:r>
      <w:r w:rsidR="00A975CF">
        <w:rPr>
          <w:rFonts w:asciiTheme="majorBidi" w:hAnsiTheme="majorBidi" w:cstheme="majorBidi"/>
          <w:sz w:val="24"/>
          <w:szCs w:val="24"/>
        </w:rPr>
        <w:t xml:space="preserve"> et al., 2015)</w:t>
      </w:r>
      <w:r w:rsidRPr="009B3241">
        <w:rPr>
          <w:rFonts w:asciiTheme="majorBidi" w:hAnsiTheme="majorBidi" w:cstheme="majorBidi"/>
          <w:sz w:val="24"/>
          <w:szCs w:val="24"/>
        </w:rPr>
        <w:t>.</w:t>
      </w:r>
    </w:p>
    <w:p w14:paraId="67FC0C84" w14:textId="49BB9EE9" w:rsidR="00D808A6" w:rsidRDefault="00D808A6" w:rsidP="001D7AF0">
      <w:pPr>
        <w:pStyle w:val="ListParagraph"/>
        <w:numPr>
          <w:ilvl w:val="1"/>
          <w:numId w:val="1"/>
        </w:numPr>
        <w:spacing w:before="120" w:line="480" w:lineRule="auto"/>
        <w:ind w:left="425"/>
        <w:outlineLvl w:val="1"/>
        <w:rPr>
          <w:rFonts w:asciiTheme="majorBidi" w:hAnsiTheme="majorBidi" w:cstheme="majorBidi"/>
          <w:b/>
          <w:bCs/>
          <w:sz w:val="24"/>
          <w:szCs w:val="24"/>
        </w:rPr>
      </w:pPr>
      <w:bookmarkStart w:id="55" w:name="_Toc180594510"/>
      <w:r>
        <w:rPr>
          <w:rFonts w:asciiTheme="majorBidi" w:hAnsiTheme="majorBidi" w:cstheme="majorBidi"/>
          <w:b/>
          <w:bCs/>
          <w:sz w:val="24"/>
          <w:szCs w:val="24"/>
        </w:rPr>
        <w:t>Ethics</w:t>
      </w:r>
      <w:bookmarkEnd w:id="55"/>
    </w:p>
    <w:p w14:paraId="10025EDA" w14:textId="1B5D4370" w:rsidR="006F119E" w:rsidRDefault="003C4391" w:rsidP="00121CF4">
      <w:pPr>
        <w:spacing w:line="480" w:lineRule="auto"/>
        <w:ind w:left="425"/>
        <w:jc w:val="both"/>
        <w:rPr>
          <w:rFonts w:asciiTheme="majorBidi" w:hAnsiTheme="majorBidi" w:cstheme="majorBidi"/>
          <w:sz w:val="24"/>
          <w:szCs w:val="24"/>
        </w:rPr>
      </w:pPr>
      <w:r w:rsidRPr="003C4391">
        <w:rPr>
          <w:rFonts w:asciiTheme="majorBidi" w:hAnsiTheme="majorBidi" w:cstheme="majorBidi"/>
          <w:sz w:val="24"/>
          <w:szCs w:val="24"/>
        </w:rPr>
        <w:t xml:space="preserve">This research adheres to rigorous ethical guidelines to ensure its integrity and ethical conduct. As the study utilises secondary data, specifically historical stock prices from Yahoo Finance, there is no direct interaction with human participants. This minimises ethical risks associated with privacy and consent. However, it remains crucial to acknowledge the data source accurately and ensure its appropriate use within the research scope (Bell et al., 2022; Fisher, 2010). All analyses and interpretations are conducted with transparency and objectivity, upholding academic integrity and avoiding any data manipulation or misrepresentation. </w:t>
      </w:r>
    </w:p>
    <w:p w14:paraId="2C2BFE0A" w14:textId="77777777" w:rsidR="00A70691" w:rsidRDefault="00A70691" w:rsidP="00121CF4">
      <w:pPr>
        <w:spacing w:line="480" w:lineRule="auto"/>
        <w:ind w:left="425"/>
        <w:jc w:val="both"/>
        <w:rPr>
          <w:rFonts w:asciiTheme="majorBidi" w:hAnsiTheme="majorBidi" w:cstheme="majorBidi"/>
          <w:sz w:val="24"/>
          <w:szCs w:val="24"/>
        </w:rPr>
      </w:pPr>
    </w:p>
    <w:p w14:paraId="6447DD62" w14:textId="77777777" w:rsidR="00A5544E" w:rsidRPr="00331653" w:rsidRDefault="00A5544E" w:rsidP="00121CF4">
      <w:pPr>
        <w:spacing w:line="480" w:lineRule="auto"/>
        <w:ind w:left="425"/>
        <w:jc w:val="both"/>
        <w:rPr>
          <w:rFonts w:asciiTheme="majorBidi" w:hAnsiTheme="majorBidi" w:cstheme="majorBidi"/>
          <w:sz w:val="24"/>
          <w:szCs w:val="24"/>
        </w:rPr>
      </w:pPr>
    </w:p>
    <w:p w14:paraId="51B7B75D" w14:textId="588CD522" w:rsidR="006F119E" w:rsidRDefault="006F119E" w:rsidP="003D08AD">
      <w:pPr>
        <w:pStyle w:val="ListParagraph"/>
        <w:numPr>
          <w:ilvl w:val="1"/>
          <w:numId w:val="1"/>
        </w:numPr>
        <w:tabs>
          <w:tab w:val="left" w:pos="567"/>
        </w:tabs>
        <w:spacing w:before="120" w:line="480" w:lineRule="auto"/>
        <w:ind w:left="426"/>
        <w:outlineLvl w:val="1"/>
        <w:rPr>
          <w:rFonts w:asciiTheme="majorBidi" w:hAnsiTheme="majorBidi" w:cstheme="majorBidi"/>
          <w:b/>
          <w:bCs/>
          <w:sz w:val="24"/>
          <w:szCs w:val="24"/>
        </w:rPr>
      </w:pPr>
      <w:bookmarkStart w:id="56" w:name="_Toc180594511"/>
      <w:r w:rsidRPr="006F119E">
        <w:rPr>
          <w:rFonts w:asciiTheme="majorBidi" w:hAnsiTheme="majorBidi" w:cstheme="majorBidi"/>
          <w:b/>
          <w:bCs/>
          <w:sz w:val="24"/>
          <w:szCs w:val="24"/>
        </w:rPr>
        <w:lastRenderedPageBreak/>
        <w:t>Summary</w:t>
      </w:r>
      <w:bookmarkEnd w:id="56"/>
    </w:p>
    <w:p w14:paraId="46C0CDBE" w14:textId="78F58595" w:rsidR="0005062D" w:rsidRPr="002947AD" w:rsidRDefault="00C7546D" w:rsidP="00121CF4">
      <w:pPr>
        <w:spacing w:line="480" w:lineRule="auto"/>
        <w:ind w:left="425"/>
        <w:jc w:val="both"/>
        <w:rPr>
          <w:rFonts w:asciiTheme="majorBidi" w:hAnsiTheme="majorBidi" w:cstheme="majorBidi"/>
          <w:b/>
          <w:bCs/>
          <w:sz w:val="28"/>
          <w:szCs w:val="28"/>
        </w:rPr>
      </w:pPr>
      <w:r w:rsidRPr="00C7546D">
        <w:rPr>
          <w:rFonts w:asciiTheme="majorBidi" w:hAnsiTheme="majorBidi" w:cstheme="majorBidi"/>
          <w:sz w:val="24"/>
          <w:szCs w:val="24"/>
        </w:rPr>
        <w:t xml:space="preserve">This chapter outlines the methodology for forecasting stock prices of Alphabet, Meta, and Microsoft. It details a quantitative approach using established models (ARIMA, LSTM) and a case study strategy with historical data (2015-May 2024) from Yahoo Finance. The analysis involves </w:t>
      </w:r>
      <w:r w:rsidR="001B2A21">
        <w:rPr>
          <w:rFonts w:asciiTheme="majorBidi" w:hAnsiTheme="majorBidi" w:cstheme="majorBidi"/>
          <w:sz w:val="24"/>
          <w:szCs w:val="24"/>
        </w:rPr>
        <w:t>data preprocessing</w:t>
      </w:r>
      <w:r w:rsidRPr="00C7546D">
        <w:rPr>
          <w:rFonts w:asciiTheme="majorBidi" w:hAnsiTheme="majorBidi" w:cstheme="majorBidi"/>
          <w:sz w:val="24"/>
          <w:szCs w:val="24"/>
        </w:rPr>
        <w:t xml:space="preserve">, exploratory </w:t>
      </w:r>
      <w:r w:rsidR="00333EB4">
        <w:rPr>
          <w:rFonts w:asciiTheme="majorBidi" w:hAnsiTheme="majorBidi" w:cstheme="majorBidi"/>
          <w:sz w:val="24"/>
          <w:szCs w:val="24"/>
        </w:rPr>
        <w:t xml:space="preserve">data </w:t>
      </w:r>
      <w:r w:rsidRPr="00C7546D">
        <w:rPr>
          <w:rFonts w:asciiTheme="majorBidi" w:hAnsiTheme="majorBidi" w:cstheme="majorBidi"/>
          <w:sz w:val="24"/>
          <w:szCs w:val="24"/>
        </w:rPr>
        <w:t xml:space="preserve">analysis, model </w:t>
      </w:r>
      <w:r w:rsidR="00333EB4">
        <w:rPr>
          <w:rFonts w:asciiTheme="majorBidi" w:hAnsiTheme="majorBidi" w:cstheme="majorBidi"/>
          <w:sz w:val="24"/>
          <w:szCs w:val="24"/>
        </w:rPr>
        <w:t xml:space="preserve">implementation </w:t>
      </w:r>
      <w:r w:rsidR="006F68A6">
        <w:rPr>
          <w:rFonts w:asciiTheme="majorBidi" w:hAnsiTheme="majorBidi" w:cstheme="majorBidi"/>
          <w:sz w:val="24"/>
          <w:szCs w:val="24"/>
        </w:rPr>
        <w:t>and finally forecasting and validation</w:t>
      </w:r>
      <w:r w:rsidRPr="00C7546D">
        <w:rPr>
          <w:rFonts w:asciiTheme="majorBidi" w:hAnsiTheme="majorBidi" w:cstheme="majorBidi"/>
          <w:sz w:val="24"/>
          <w:szCs w:val="24"/>
        </w:rPr>
        <w:t>. Ethical considerations are addressed through an Ethos application (details in appendices).  The next chapter dives into data analysis for insights and conclusions.</w:t>
      </w:r>
    </w:p>
    <w:p w14:paraId="0EAEE3F4" w14:textId="77777777" w:rsidR="00FF58BA" w:rsidRDefault="00FF58BA">
      <w:pPr>
        <w:rPr>
          <w:rFonts w:asciiTheme="majorBidi" w:hAnsiTheme="majorBidi" w:cstheme="majorBidi"/>
          <w:b/>
          <w:bCs/>
          <w:sz w:val="28"/>
          <w:szCs w:val="28"/>
        </w:rPr>
      </w:pPr>
      <w:r>
        <w:rPr>
          <w:rFonts w:asciiTheme="majorBidi" w:hAnsiTheme="majorBidi" w:cstheme="majorBidi"/>
          <w:b/>
          <w:bCs/>
          <w:sz w:val="28"/>
          <w:szCs w:val="28"/>
        </w:rPr>
        <w:br w:type="page"/>
      </w:r>
    </w:p>
    <w:p w14:paraId="6BF42CF9" w14:textId="22255EB4" w:rsidR="0005062D" w:rsidRDefault="00422745" w:rsidP="007546D6">
      <w:pPr>
        <w:pStyle w:val="ListParagraph"/>
        <w:numPr>
          <w:ilvl w:val="0"/>
          <w:numId w:val="1"/>
        </w:numPr>
        <w:spacing w:line="480" w:lineRule="auto"/>
        <w:outlineLvl w:val="0"/>
        <w:rPr>
          <w:rFonts w:asciiTheme="majorBidi" w:eastAsia="Times New Roman" w:hAnsiTheme="majorBidi" w:cstheme="majorBidi"/>
          <w:b/>
          <w:bCs/>
          <w:color w:val="1F1F1F"/>
          <w:sz w:val="36"/>
          <w:szCs w:val="36"/>
        </w:rPr>
      </w:pPr>
      <w:bookmarkStart w:id="57" w:name="_Toc180594512"/>
      <w:r w:rsidRPr="004B3AAA">
        <w:rPr>
          <w:rFonts w:asciiTheme="majorBidi" w:eastAsia="Times New Roman" w:hAnsiTheme="majorBidi" w:cstheme="majorBidi"/>
          <w:b/>
          <w:bCs/>
          <w:color w:val="1F1F1F"/>
          <w:sz w:val="36"/>
          <w:szCs w:val="36"/>
        </w:rPr>
        <w:lastRenderedPageBreak/>
        <w:t>Data analysis and discussion</w:t>
      </w:r>
      <w:bookmarkEnd w:id="57"/>
    </w:p>
    <w:p w14:paraId="358C8F1F" w14:textId="1ABDA890" w:rsidR="004B3AAA" w:rsidRPr="004B3AAA" w:rsidRDefault="004B3AAA" w:rsidP="001D31EF">
      <w:pPr>
        <w:pStyle w:val="ListParagraph"/>
        <w:numPr>
          <w:ilvl w:val="1"/>
          <w:numId w:val="44"/>
        </w:numPr>
        <w:spacing w:line="480" w:lineRule="auto"/>
        <w:ind w:left="426" w:hanging="426"/>
        <w:outlineLvl w:val="1"/>
        <w:rPr>
          <w:rFonts w:asciiTheme="majorBidi" w:eastAsia="Times New Roman" w:hAnsiTheme="majorBidi" w:cstheme="majorBidi"/>
          <w:b/>
          <w:bCs/>
          <w:color w:val="1F1F1F"/>
          <w:sz w:val="24"/>
          <w:szCs w:val="24"/>
        </w:rPr>
      </w:pPr>
      <w:bookmarkStart w:id="58" w:name="_Toc180594513"/>
      <w:r w:rsidRPr="004B3AAA">
        <w:rPr>
          <w:rFonts w:asciiTheme="majorBidi" w:eastAsia="Times New Roman" w:hAnsiTheme="majorBidi" w:cstheme="majorBidi"/>
          <w:b/>
          <w:bCs/>
          <w:color w:val="1F1F1F"/>
          <w:sz w:val="24"/>
          <w:szCs w:val="24"/>
        </w:rPr>
        <w:t>Introduction</w:t>
      </w:r>
      <w:bookmarkEnd w:id="58"/>
    </w:p>
    <w:p w14:paraId="1374429F" w14:textId="2385667D" w:rsidR="00AC482D" w:rsidRPr="00AC482D" w:rsidRDefault="00AC482D" w:rsidP="00952B64">
      <w:pPr>
        <w:spacing w:line="480" w:lineRule="auto"/>
        <w:ind w:left="426"/>
        <w:jc w:val="both"/>
        <w:rPr>
          <w:rFonts w:asciiTheme="majorBidi" w:eastAsia="Times New Roman" w:hAnsiTheme="majorBidi" w:cstheme="majorBidi"/>
          <w:color w:val="1F1F1F"/>
          <w:sz w:val="24"/>
          <w:szCs w:val="24"/>
        </w:rPr>
      </w:pPr>
      <w:r w:rsidRPr="00AC482D">
        <w:rPr>
          <w:rFonts w:asciiTheme="majorBidi" w:eastAsia="Times New Roman" w:hAnsiTheme="majorBidi" w:cstheme="majorBidi"/>
          <w:color w:val="1F1F1F"/>
          <w:sz w:val="24"/>
          <w:szCs w:val="24"/>
        </w:rPr>
        <w:t>This chapter details the systematic approach taken to analyse the stock price data for Alphabet, Meta, and Microsoft. The analysis begins with data preprocessing and outlier detection, followed by exploratory data analysis to reveal inherent patterns. ADF and Ljung-Box tests assess data stationarity. ACF and PACF plots identify patterns, and simple moving averages smooth volatility to expose trends. The data, covering adjusted closing prices from January 1st, 2015, to April 30th, 2024, is then split for training and testing models.</w:t>
      </w:r>
    </w:p>
    <w:p w14:paraId="6E2C9C5C" w14:textId="5F9C194A" w:rsidR="00AC482D" w:rsidRPr="00AC482D" w:rsidRDefault="00AC482D" w:rsidP="00AC482D">
      <w:pPr>
        <w:spacing w:line="480" w:lineRule="auto"/>
        <w:ind w:left="426"/>
        <w:jc w:val="both"/>
        <w:rPr>
          <w:rFonts w:asciiTheme="majorBidi" w:eastAsia="Times New Roman" w:hAnsiTheme="majorBidi" w:cstheme="majorBidi"/>
          <w:color w:val="1F1F1F"/>
          <w:sz w:val="24"/>
          <w:szCs w:val="24"/>
        </w:rPr>
      </w:pPr>
      <w:r w:rsidRPr="00AC482D">
        <w:rPr>
          <w:rFonts w:asciiTheme="majorBidi" w:eastAsia="Times New Roman" w:hAnsiTheme="majorBidi" w:cstheme="majorBidi"/>
          <w:color w:val="1F1F1F"/>
          <w:sz w:val="24"/>
          <w:szCs w:val="24"/>
        </w:rPr>
        <w:t>Forecasting models, including simple and exponential moving averages as baselines, and advanced models (Exponential Smoothing, ARIMA, ARIMA-GARCH, RNN, LSTM, GRU), are implemented in Python</w:t>
      </w:r>
      <w:r w:rsidR="00587B21">
        <w:rPr>
          <w:rFonts w:asciiTheme="majorBidi" w:eastAsia="Times New Roman" w:hAnsiTheme="majorBidi" w:cstheme="majorBidi"/>
          <w:color w:val="1F1F1F"/>
          <w:sz w:val="24"/>
          <w:szCs w:val="24"/>
        </w:rPr>
        <w:t xml:space="preserve"> (Appendix </w:t>
      </w:r>
      <w:r w:rsidR="00F8257B">
        <w:rPr>
          <w:rFonts w:asciiTheme="majorBidi" w:eastAsia="Times New Roman" w:hAnsiTheme="majorBidi" w:cstheme="majorBidi"/>
          <w:color w:val="1F1F1F"/>
          <w:sz w:val="24"/>
          <w:szCs w:val="24"/>
        </w:rPr>
        <w:t>I</w:t>
      </w:r>
      <w:r w:rsidR="005E0108">
        <w:rPr>
          <w:rFonts w:asciiTheme="majorBidi" w:eastAsia="Times New Roman" w:hAnsiTheme="majorBidi" w:cstheme="majorBidi"/>
          <w:color w:val="1F1F1F"/>
          <w:sz w:val="24"/>
          <w:szCs w:val="24"/>
        </w:rPr>
        <w:t>II</w:t>
      </w:r>
      <w:r w:rsidR="00587B21">
        <w:rPr>
          <w:rFonts w:asciiTheme="majorBidi" w:eastAsia="Times New Roman" w:hAnsiTheme="majorBidi" w:cstheme="majorBidi"/>
          <w:color w:val="1F1F1F"/>
          <w:sz w:val="24"/>
          <w:szCs w:val="24"/>
        </w:rPr>
        <w:t>)</w:t>
      </w:r>
      <w:r w:rsidRPr="00AC482D">
        <w:rPr>
          <w:rFonts w:asciiTheme="majorBidi" w:eastAsia="Times New Roman" w:hAnsiTheme="majorBidi" w:cstheme="majorBidi"/>
          <w:color w:val="1F1F1F"/>
          <w:sz w:val="24"/>
          <w:szCs w:val="24"/>
        </w:rPr>
        <w:t>. Model accuracy is evaluated using RMSE and MAE metrics, with parameter tuning to improve performance.</w:t>
      </w:r>
    </w:p>
    <w:p w14:paraId="694697AB" w14:textId="40776404" w:rsidR="00CA0FE8" w:rsidRDefault="00AC482D" w:rsidP="00AC482D">
      <w:pPr>
        <w:spacing w:line="480" w:lineRule="auto"/>
        <w:ind w:left="426"/>
        <w:jc w:val="both"/>
        <w:rPr>
          <w:rFonts w:asciiTheme="majorBidi" w:eastAsia="Times New Roman" w:hAnsiTheme="majorBidi" w:cstheme="majorBidi"/>
          <w:color w:val="1F1F1F"/>
          <w:sz w:val="24"/>
          <w:szCs w:val="24"/>
        </w:rPr>
      </w:pPr>
      <w:r w:rsidRPr="00AC482D">
        <w:rPr>
          <w:rFonts w:asciiTheme="majorBidi" w:eastAsia="Times New Roman" w:hAnsiTheme="majorBidi" w:cstheme="majorBidi"/>
          <w:color w:val="1F1F1F"/>
          <w:sz w:val="24"/>
          <w:szCs w:val="24"/>
        </w:rPr>
        <w:t>Finally, mid-term forecasting is conducted from March to May 2024, comparing forecasted values to actual prices to identify the most effective model for each company. These results guide conclusions on the best models for this research context</w:t>
      </w:r>
      <w:r w:rsidR="003679A1" w:rsidRPr="003679A1">
        <w:rPr>
          <w:rFonts w:asciiTheme="majorBidi" w:eastAsia="Times New Roman" w:hAnsiTheme="majorBidi" w:cstheme="majorBidi"/>
          <w:color w:val="1F1F1F"/>
          <w:sz w:val="24"/>
          <w:szCs w:val="24"/>
        </w:rPr>
        <w:t>.</w:t>
      </w:r>
    </w:p>
    <w:p w14:paraId="5FF416C0" w14:textId="3512C86D" w:rsidR="00804A33" w:rsidRPr="004B3AAA" w:rsidRDefault="00804A33" w:rsidP="001D31EF">
      <w:pPr>
        <w:pStyle w:val="ListParagraph"/>
        <w:numPr>
          <w:ilvl w:val="1"/>
          <w:numId w:val="44"/>
        </w:numPr>
        <w:spacing w:line="480" w:lineRule="auto"/>
        <w:ind w:left="426" w:hanging="426"/>
        <w:outlineLvl w:val="1"/>
        <w:rPr>
          <w:rFonts w:asciiTheme="majorBidi" w:eastAsia="Times New Roman" w:hAnsiTheme="majorBidi" w:cstheme="majorBidi"/>
          <w:b/>
          <w:bCs/>
          <w:color w:val="1F1F1F"/>
          <w:sz w:val="24"/>
          <w:szCs w:val="24"/>
        </w:rPr>
      </w:pPr>
      <w:bookmarkStart w:id="59" w:name="_Toc180594514"/>
      <w:r>
        <w:rPr>
          <w:rFonts w:asciiTheme="majorBidi" w:eastAsia="Times New Roman" w:hAnsiTheme="majorBidi" w:cstheme="majorBidi"/>
          <w:b/>
          <w:bCs/>
          <w:color w:val="1F1F1F"/>
          <w:sz w:val="24"/>
          <w:szCs w:val="24"/>
        </w:rPr>
        <w:t>Data Preprocessing and Outlier Detection</w:t>
      </w:r>
      <w:bookmarkEnd w:id="59"/>
    </w:p>
    <w:p w14:paraId="12F44A94" w14:textId="0CFB3D7B" w:rsidR="00137038" w:rsidRPr="006B0387" w:rsidRDefault="00137038" w:rsidP="001D31EF">
      <w:pPr>
        <w:pStyle w:val="ListParagraph"/>
        <w:numPr>
          <w:ilvl w:val="2"/>
          <w:numId w:val="44"/>
        </w:numPr>
        <w:spacing w:line="480" w:lineRule="auto"/>
        <w:ind w:left="567" w:hanging="567"/>
        <w:jc w:val="both"/>
        <w:outlineLvl w:val="2"/>
        <w:rPr>
          <w:rFonts w:asciiTheme="majorBidi" w:eastAsia="Times New Roman" w:hAnsiTheme="majorBidi" w:cstheme="majorBidi"/>
          <w:b/>
          <w:bCs/>
          <w:color w:val="1F1F1F"/>
          <w:sz w:val="24"/>
          <w:szCs w:val="24"/>
        </w:rPr>
      </w:pPr>
      <w:bookmarkStart w:id="60" w:name="_Toc180594515"/>
      <w:r w:rsidRPr="006B0387">
        <w:rPr>
          <w:rFonts w:asciiTheme="majorBidi" w:eastAsia="Times New Roman" w:hAnsiTheme="majorBidi" w:cstheme="majorBidi"/>
          <w:b/>
          <w:bCs/>
          <w:color w:val="1F1F1F"/>
          <w:sz w:val="24"/>
          <w:szCs w:val="24"/>
        </w:rPr>
        <w:t>Data preprocessing</w:t>
      </w:r>
      <w:bookmarkEnd w:id="60"/>
    </w:p>
    <w:p w14:paraId="64909890" w14:textId="5F0DE996" w:rsidR="00A740DB" w:rsidRDefault="00A740DB" w:rsidP="00292A75">
      <w:pPr>
        <w:spacing w:line="480" w:lineRule="auto"/>
        <w:ind w:left="426"/>
        <w:jc w:val="both"/>
        <w:rPr>
          <w:rFonts w:asciiTheme="majorBidi" w:eastAsia="Times New Roman" w:hAnsiTheme="majorBidi" w:cstheme="majorBidi"/>
          <w:color w:val="1F1F1F"/>
          <w:sz w:val="24"/>
          <w:szCs w:val="24"/>
        </w:rPr>
      </w:pPr>
      <w:r w:rsidRPr="00A740DB">
        <w:rPr>
          <w:rFonts w:asciiTheme="majorBidi" w:eastAsia="Times New Roman" w:hAnsiTheme="majorBidi" w:cstheme="majorBidi"/>
          <w:color w:val="1F1F1F"/>
          <w:sz w:val="24"/>
          <w:szCs w:val="24"/>
        </w:rPr>
        <w:t xml:space="preserve">The data preprocessing stage plays </w:t>
      </w:r>
      <w:r>
        <w:rPr>
          <w:rFonts w:asciiTheme="majorBidi" w:eastAsia="Times New Roman" w:hAnsiTheme="majorBidi" w:cstheme="majorBidi"/>
          <w:color w:val="1F1F1F"/>
          <w:sz w:val="24"/>
          <w:szCs w:val="24"/>
        </w:rPr>
        <w:t>an essential</w:t>
      </w:r>
      <w:r w:rsidRPr="00A740DB">
        <w:rPr>
          <w:rFonts w:asciiTheme="majorBidi" w:eastAsia="Times New Roman" w:hAnsiTheme="majorBidi" w:cstheme="majorBidi"/>
          <w:color w:val="1F1F1F"/>
          <w:sz w:val="24"/>
          <w:szCs w:val="24"/>
        </w:rPr>
        <w:t xml:space="preserve"> role in ensuring the quality of the data. This phase involved a series of checks to confirm data integrity.</w:t>
      </w:r>
    </w:p>
    <w:p w14:paraId="646B278B" w14:textId="10BDB4EF" w:rsidR="007A4504" w:rsidRDefault="00DD51E1" w:rsidP="00292A75">
      <w:pPr>
        <w:pStyle w:val="ListParagraph"/>
        <w:numPr>
          <w:ilvl w:val="0"/>
          <w:numId w:val="22"/>
        </w:numPr>
        <w:spacing w:line="480" w:lineRule="auto"/>
        <w:jc w:val="both"/>
        <w:rPr>
          <w:rFonts w:asciiTheme="majorBidi" w:eastAsia="Times New Roman" w:hAnsiTheme="majorBidi" w:cstheme="majorBidi"/>
          <w:color w:val="1F1F1F"/>
          <w:sz w:val="24"/>
          <w:szCs w:val="24"/>
        </w:rPr>
      </w:pPr>
      <w:r w:rsidRPr="0065349A">
        <w:rPr>
          <w:rFonts w:asciiTheme="majorBidi" w:eastAsia="Times New Roman" w:hAnsiTheme="majorBidi" w:cstheme="majorBidi"/>
          <w:b/>
          <w:bCs/>
          <w:color w:val="1F1F1F"/>
          <w:sz w:val="24"/>
          <w:szCs w:val="24"/>
        </w:rPr>
        <w:t>Missing</w:t>
      </w:r>
      <w:r>
        <w:rPr>
          <w:rFonts w:asciiTheme="majorBidi" w:eastAsia="Times New Roman" w:hAnsiTheme="majorBidi" w:cstheme="majorBidi"/>
          <w:color w:val="1F1F1F"/>
          <w:sz w:val="24"/>
          <w:szCs w:val="24"/>
        </w:rPr>
        <w:t xml:space="preserve"> </w:t>
      </w:r>
      <w:r w:rsidRPr="0065349A">
        <w:rPr>
          <w:rFonts w:asciiTheme="majorBidi" w:eastAsia="Times New Roman" w:hAnsiTheme="majorBidi" w:cstheme="majorBidi"/>
          <w:b/>
          <w:bCs/>
          <w:color w:val="1F1F1F"/>
          <w:sz w:val="24"/>
          <w:szCs w:val="24"/>
        </w:rPr>
        <w:t>Values</w:t>
      </w:r>
    </w:p>
    <w:p w14:paraId="31C15A22" w14:textId="71665941" w:rsidR="00DD51E1" w:rsidRDefault="00814965" w:rsidP="00292A75">
      <w:pPr>
        <w:pStyle w:val="ListParagraph"/>
        <w:spacing w:line="480" w:lineRule="auto"/>
        <w:jc w:val="both"/>
        <w:rPr>
          <w:rFonts w:asciiTheme="majorBidi" w:eastAsia="Times New Roman" w:hAnsiTheme="majorBidi" w:cstheme="majorBidi"/>
          <w:color w:val="1F1F1F"/>
          <w:sz w:val="24"/>
          <w:szCs w:val="24"/>
        </w:rPr>
      </w:pPr>
      <w:r w:rsidRPr="00814965">
        <w:rPr>
          <w:rFonts w:asciiTheme="majorBidi" w:eastAsia="Times New Roman" w:hAnsiTheme="majorBidi" w:cstheme="majorBidi"/>
          <w:color w:val="1F1F1F"/>
          <w:sz w:val="24"/>
          <w:szCs w:val="24"/>
        </w:rPr>
        <w:lastRenderedPageBreak/>
        <w:t>An inspection of the data revealed no missing values (null or empty entries) within the adjusted closing stock price data for</w:t>
      </w:r>
      <w:r>
        <w:rPr>
          <w:rFonts w:asciiTheme="majorBidi" w:eastAsia="Times New Roman" w:hAnsiTheme="majorBidi" w:cstheme="majorBidi"/>
          <w:color w:val="1F1F1F"/>
          <w:sz w:val="24"/>
          <w:szCs w:val="24"/>
        </w:rPr>
        <w:t xml:space="preserve"> all three companies from </w:t>
      </w:r>
      <w:r w:rsidR="0017193A" w:rsidRPr="0017193A">
        <w:rPr>
          <w:rFonts w:asciiTheme="majorBidi" w:eastAsia="Times New Roman" w:hAnsiTheme="majorBidi" w:cstheme="majorBidi"/>
          <w:color w:val="1F1F1F"/>
          <w:sz w:val="24"/>
          <w:szCs w:val="24"/>
        </w:rPr>
        <w:t>January 1st, 2015, to April 30th, 2024.</w:t>
      </w:r>
    </w:p>
    <w:p w14:paraId="4E8B7BEB" w14:textId="755FABA5" w:rsidR="0017193A" w:rsidRPr="0065349A" w:rsidRDefault="001C2484" w:rsidP="00292A75">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65349A">
        <w:rPr>
          <w:rFonts w:asciiTheme="majorBidi" w:eastAsia="Times New Roman" w:hAnsiTheme="majorBidi" w:cstheme="majorBidi"/>
          <w:b/>
          <w:bCs/>
          <w:color w:val="1F1F1F"/>
          <w:sz w:val="24"/>
          <w:szCs w:val="24"/>
        </w:rPr>
        <w:t>Descriptive Statistics</w:t>
      </w:r>
    </w:p>
    <w:p w14:paraId="70B66710" w14:textId="2B7FE41D" w:rsidR="001C2484" w:rsidRPr="007A4504" w:rsidRDefault="00AA6036" w:rsidP="00292A75">
      <w:pPr>
        <w:pStyle w:val="ListParagraph"/>
        <w:spacing w:line="480" w:lineRule="auto"/>
        <w:jc w:val="both"/>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D</w:t>
      </w:r>
      <w:r w:rsidRPr="00AA6036">
        <w:rPr>
          <w:rFonts w:asciiTheme="majorBidi" w:eastAsia="Times New Roman" w:hAnsiTheme="majorBidi" w:cstheme="majorBidi"/>
          <w:color w:val="1F1F1F"/>
          <w:sz w:val="24"/>
          <w:szCs w:val="24"/>
        </w:rPr>
        <w:t>escriptive statistics were calculated for each company's stock price data</w:t>
      </w:r>
      <w:r w:rsidR="00C21794">
        <w:rPr>
          <w:rFonts w:asciiTheme="majorBidi" w:eastAsia="Times New Roman" w:hAnsiTheme="majorBidi" w:cstheme="majorBidi"/>
          <w:color w:val="1F1F1F"/>
          <w:sz w:val="24"/>
          <w:szCs w:val="24"/>
        </w:rPr>
        <w:t xml:space="preserve"> using excel</w:t>
      </w:r>
      <w:r w:rsidRPr="00AA6036">
        <w:rPr>
          <w:rFonts w:asciiTheme="majorBidi" w:eastAsia="Times New Roman" w:hAnsiTheme="majorBidi" w:cstheme="majorBidi"/>
          <w:color w:val="1F1F1F"/>
          <w:sz w:val="24"/>
          <w:szCs w:val="24"/>
        </w:rPr>
        <w:t>.</w:t>
      </w:r>
      <w:r w:rsidR="00F80A5A">
        <w:rPr>
          <w:rFonts w:asciiTheme="majorBidi" w:eastAsia="Times New Roman" w:hAnsiTheme="majorBidi" w:cstheme="majorBidi"/>
          <w:color w:val="1F1F1F"/>
          <w:sz w:val="24"/>
          <w:szCs w:val="24"/>
        </w:rPr>
        <w:t xml:space="preserve"> </w:t>
      </w:r>
      <w:r w:rsidR="00F80A5A" w:rsidRPr="00F80A5A">
        <w:rPr>
          <w:rFonts w:asciiTheme="majorBidi" w:eastAsia="Times New Roman" w:hAnsiTheme="majorBidi" w:cstheme="majorBidi"/>
          <w:color w:val="1F1F1F"/>
          <w:sz w:val="24"/>
          <w:szCs w:val="24"/>
        </w:rPr>
        <w:t>These initial observations did not reveal any significant anomalies or inconsistencies within the data.</w:t>
      </w:r>
    </w:p>
    <w:tbl>
      <w:tblPr>
        <w:tblStyle w:val="TableGrid"/>
        <w:tblW w:w="0" w:type="auto"/>
        <w:jc w:val="center"/>
        <w:tblLook w:val="04A0" w:firstRow="1" w:lastRow="0" w:firstColumn="1" w:lastColumn="0" w:noHBand="0" w:noVBand="1"/>
      </w:tblPr>
      <w:tblGrid>
        <w:gridCol w:w="2106"/>
        <w:gridCol w:w="2169"/>
        <w:gridCol w:w="2141"/>
        <w:gridCol w:w="2174"/>
      </w:tblGrid>
      <w:tr w:rsidR="00CB517F" w:rsidRPr="006302A4" w14:paraId="5DAAA653" w14:textId="77777777" w:rsidTr="00EA0B0A">
        <w:trPr>
          <w:jc w:val="center"/>
        </w:trPr>
        <w:tc>
          <w:tcPr>
            <w:tcW w:w="2106" w:type="dxa"/>
          </w:tcPr>
          <w:p w14:paraId="2C86FECA" w14:textId="384E9262" w:rsidR="00CB517F" w:rsidRPr="006302A4" w:rsidRDefault="00F605B6"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Statistics</w:t>
            </w:r>
          </w:p>
        </w:tc>
        <w:tc>
          <w:tcPr>
            <w:tcW w:w="2169" w:type="dxa"/>
          </w:tcPr>
          <w:p w14:paraId="51E9569C" w14:textId="798B5A6E" w:rsidR="00CB517F" w:rsidRPr="006302A4" w:rsidRDefault="00CB517F"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Alphabet</w:t>
            </w:r>
          </w:p>
        </w:tc>
        <w:tc>
          <w:tcPr>
            <w:tcW w:w="2141" w:type="dxa"/>
          </w:tcPr>
          <w:p w14:paraId="7FAC8698" w14:textId="1C2FEB5B" w:rsidR="00CB517F" w:rsidRPr="006302A4" w:rsidRDefault="00CB517F"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Meta</w:t>
            </w:r>
          </w:p>
        </w:tc>
        <w:tc>
          <w:tcPr>
            <w:tcW w:w="2174" w:type="dxa"/>
          </w:tcPr>
          <w:p w14:paraId="18B472F3" w14:textId="3F33A22C" w:rsidR="00CB517F" w:rsidRPr="006302A4" w:rsidRDefault="00CB517F" w:rsidP="00292A75">
            <w:pPr>
              <w:spacing w:line="480" w:lineRule="auto"/>
              <w:jc w:val="center"/>
              <w:rPr>
                <w:rFonts w:asciiTheme="majorBidi" w:eastAsia="Times New Roman" w:hAnsiTheme="majorBidi" w:cstheme="majorBidi"/>
                <w:b/>
                <w:bCs/>
                <w:color w:val="1F1F1F"/>
                <w:sz w:val="24"/>
                <w:szCs w:val="24"/>
              </w:rPr>
            </w:pPr>
            <w:r w:rsidRPr="006302A4">
              <w:rPr>
                <w:rFonts w:asciiTheme="majorBidi" w:eastAsia="Times New Roman" w:hAnsiTheme="majorBidi" w:cstheme="majorBidi"/>
                <w:b/>
                <w:bCs/>
                <w:color w:val="1F1F1F"/>
                <w:sz w:val="24"/>
                <w:szCs w:val="24"/>
              </w:rPr>
              <w:t>Microsoft</w:t>
            </w:r>
          </w:p>
        </w:tc>
      </w:tr>
      <w:tr w:rsidR="009209C1" w:rsidRPr="006302A4" w14:paraId="675C6A66" w14:textId="77777777" w:rsidTr="00EA0B0A">
        <w:trPr>
          <w:jc w:val="center"/>
        </w:trPr>
        <w:tc>
          <w:tcPr>
            <w:tcW w:w="2106" w:type="dxa"/>
          </w:tcPr>
          <w:p w14:paraId="76BB9404" w14:textId="4831D70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Mean</w:t>
            </w:r>
          </w:p>
        </w:tc>
        <w:tc>
          <w:tcPr>
            <w:tcW w:w="2169" w:type="dxa"/>
          </w:tcPr>
          <w:p w14:paraId="152A63CD" w14:textId="06C5601A"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74.87707653</w:t>
            </w:r>
          </w:p>
        </w:tc>
        <w:tc>
          <w:tcPr>
            <w:tcW w:w="2141" w:type="dxa"/>
          </w:tcPr>
          <w:p w14:paraId="16437D2D" w14:textId="286231B0"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194.199443</w:t>
            </w:r>
          </w:p>
        </w:tc>
        <w:tc>
          <w:tcPr>
            <w:tcW w:w="2174" w:type="dxa"/>
          </w:tcPr>
          <w:p w14:paraId="3625E8B0" w14:textId="725E6D24"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160.5447804</w:t>
            </w:r>
          </w:p>
        </w:tc>
      </w:tr>
      <w:tr w:rsidR="009209C1" w:rsidRPr="006302A4" w14:paraId="7CEEB36C" w14:textId="77777777" w:rsidTr="00EA0B0A">
        <w:trPr>
          <w:jc w:val="center"/>
        </w:trPr>
        <w:tc>
          <w:tcPr>
            <w:tcW w:w="2106" w:type="dxa"/>
          </w:tcPr>
          <w:p w14:paraId="5F6AA950" w14:textId="0CA6206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Standard Error</w:t>
            </w:r>
          </w:p>
        </w:tc>
        <w:tc>
          <w:tcPr>
            <w:tcW w:w="2169" w:type="dxa"/>
          </w:tcPr>
          <w:p w14:paraId="19EE4F3C" w14:textId="0CEB0694"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0.780019228</w:t>
            </w:r>
          </w:p>
        </w:tc>
        <w:tc>
          <w:tcPr>
            <w:tcW w:w="2141" w:type="dxa"/>
          </w:tcPr>
          <w:p w14:paraId="66627D39" w14:textId="0931FF7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1.704249905</w:t>
            </w:r>
          </w:p>
        </w:tc>
        <w:tc>
          <w:tcPr>
            <w:tcW w:w="2174" w:type="dxa"/>
          </w:tcPr>
          <w:p w14:paraId="6B6AD809" w14:textId="003BAF19"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2.184334189</w:t>
            </w:r>
          </w:p>
        </w:tc>
      </w:tr>
      <w:tr w:rsidR="009209C1" w:rsidRPr="006302A4" w14:paraId="182C5960" w14:textId="77777777" w:rsidTr="00EA0B0A">
        <w:trPr>
          <w:jc w:val="center"/>
        </w:trPr>
        <w:tc>
          <w:tcPr>
            <w:tcW w:w="2106" w:type="dxa"/>
          </w:tcPr>
          <w:p w14:paraId="6C6634A3" w14:textId="2CE06FBD"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Median</w:t>
            </w:r>
          </w:p>
        </w:tc>
        <w:tc>
          <w:tcPr>
            <w:tcW w:w="2169" w:type="dxa"/>
          </w:tcPr>
          <w:p w14:paraId="27FE3B8A" w14:textId="45687758"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60.275002</w:t>
            </w:r>
          </w:p>
        </w:tc>
        <w:tc>
          <w:tcPr>
            <w:tcW w:w="2141" w:type="dxa"/>
          </w:tcPr>
          <w:p w14:paraId="5F3EED61" w14:textId="070C8E1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177.761383</w:t>
            </w:r>
          </w:p>
        </w:tc>
        <w:tc>
          <w:tcPr>
            <w:tcW w:w="2174" w:type="dxa"/>
          </w:tcPr>
          <w:p w14:paraId="0C2590B0" w14:textId="31D1E838"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130.450317</w:t>
            </w:r>
          </w:p>
        </w:tc>
      </w:tr>
      <w:tr w:rsidR="009209C1" w:rsidRPr="006302A4" w14:paraId="5C413A90" w14:textId="77777777" w:rsidTr="00EA0B0A">
        <w:trPr>
          <w:jc w:val="center"/>
        </w:trPr>
        <w:tc>
          <w:tcPr>
            <w:tcW w:w="2106" w:type="dxa"/>
          </w:tcPr>
          <w:p w14:paraId="786D7C82" w14:textId="5193E807"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Mode</w:t>
            </w:r>
          </w:p>
        </w:tc>
        <w:tc>
          <w:tcPr>
            <w:tcW w:w="2169" w:type="dxa"/>
          </w:tcPr>
          <w:p w14:paraId="1B4E6FC1" w14:textId="37703B0A"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26.834499</w:t>
            </w:r>
          </w:p>
        </w:tc>
        <w:tc>
          <w:tcPr>
            <w:tcW w:w="2141" w:type="dxa"/>
          </w:tcPr>
          <w:p w14:paraId="2B220194" w14:textId="3D27602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137.274353</w:t>
            </w:r>
          </w:p>
        </w:tc>
        <w:tc>
          <w:tcPr>
            <w:tcW w:w="2174" w:type="dxa"/>
          </w:tcPr>
          <w:p w14:paraId="52A342A9" w14:textId="4386F7C5"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56.675861</w:t>
            </w:r>
          </w:p>
        </w:tc>
      </w:tr>
      <w:tr w:rsidR="009209C1" w:rsidRPr="006302A4" w14:paraId="4AFCF86C" w14:textId="77777777" w:rsidTr="00EA0B0A">
        <w:trPr>
          <w:jc w:val="center"/>
        </w:trPr>
        <w:tc>
          <w:tcPr>
            <w:tcW w:w="2106" w:type="dxa"/>
          </w:tcPr>
          <w:p w14:paraId="4EEC68A2" w14:textId="5A2D6F4F"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Standard Deviation</w:t>
            </w:r>
          </w:p>
        </w:tc>
        <w:tc>
          <w:tcPr>
            <w:tcW w:w="2169" w:type="dxa"/>
          </w:tcPr>
          <w:p w14:paraId="5E76F7F9" w14:textId="74DD224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37.44904725</w:t>
            </w:r>
          </w:p>
        </w:tc>
        <w:tc>
          <w:tcPr>
            <w:tcW w:w="2141" w:type="dxa"/>
          </w:tcPr>
          <w:p w14:paraId="15140598" w14:textId="04075FCD"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81.82174611</w:t>
            </w:r>
          </w:p>
        </w:tc>
        <w:tc>
          <w:tcPr>
            <w:tcW w:w="2174" w:type="dxa"/>
          </w:tcPr>
          <w:p w14:paraId="3C274E8B" w14:textId="337E1585"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104.8707921</w:t>
            </w:r>
          </w:p>
        </w:tc>
      </w:tr>
      <w:tr w:rsidR="009209C1" w:rsidRPr="006302A4" w14:paraId="7C5A8527" w14:textId="77777777" w:rsidTr="00EA0B0A">
        <w:trPr>
          <w:jc w:val="center"/>
        </w:trPr>
        <w:tc>
          <w:tcPr>
            <w:tcW w:w="2106" w:type="dxa"/>
          </w:tcPr>
          <w:p w14:paraId="4D70991A" w14:textId="4B6A822B"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Sample Variance</w:t>
            </w:r>
          </w:p>
        </w:tc>
        <w:tc>
          <w:tcPr>
            <w:tcW w:w="2169" w:type="dxa"/>
          </w:tcPr>
          <w:p w14:paraId="73AE5EC5" w14:textId="6E52017C"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1402.43114</w:t>
            </w:r>
          </w:p>
        </w:tc>
        <w:tc>
          <w:tcPr>
            <w:tcW w:w="2141" w:type="dxa"/>
          </w:tcPr>
          <w:p w14:paraId="0376B417" w14:textId="68F0A47F"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6694.798137</w:t>
            </w:r>
          </w:p>
        </w:tc>
        <w:tc>
          <w:tcPr>
            <w:tcW w:w="2174" w:type="dxa"/>
          </w:tcPr>
          <w:p w14:paraId="7BE78808" w14:textId="7E2303A1"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10997.88303</w:t>
            </w:r>
          </w:p>
        </w:tc>
      </w:tr>
      <w:tr w:rsidR="009209C1" w:rsidRPr="006302A4" w14:paraId="43B74906" w14:textId="77777777" w:rsidTr="00EA0B0A">
        <w:trPr>
          <w:jc w:val="center"/>
        </w:trPr>
        <w:tc>
          <w:tcPr>
            <w:tcW w:w="2106" w:type="dxa"/>
          </w:tcPr>
          <w:p w14:paraId="37B318E3" w14:textId="26669FD3"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Kurtosis</w:t>
            </w:r>
          </w:p>
        </w:tc>
        <w:tc>
          <w:tcPr>
            <w:tcW w:w="2169" w:type="dxa"/>
          </w:tcPr>
          <w:p w14:paraId="6CCE8FB5" w14:textId="0A9A17EF"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-1.057007205</w:t>
            </w:r>
          </w:p>
        </w:tc>
        <w:tc>
          <w:tcPr>
            <w:tcW w:w="2141" w:type="dxa"/>
          </w:tcPr>
          <w:p w14:paraId="4B6C0B63" w14:textId="1FE35370"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0.125018762</w:t>
            </w:r>
          </w:p>
        </w:tc>
        <w:tc>
          <w:tcPr>
            <w:tcW w:w="2174" w:type="dxa"/>
          </w:tcPr>
          <w:p w14:paraId="0AFDBFE4" w14:textId="178610B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-1.075224714</w:t>
            </w:r>
          </w:p>
        </w:tc>
      </w:tr>
      <w:tr w:rsidR="009209C1" w:rsidRPr="006302A4" w14:paraId="74219D93" w14:textId="77777777" w:rsidTr="00EA0B0A">
        <w:trPr>
          <w:jc w:val="center"/>
        </w:trPr>
        <w:tc>
          <w:tcPr>
            <w:tcW w:w="2106" w:type="dxa"/>
          </w:tcPr>
          <w:p w14:paraId="697931AF" w14:textId="1ADCF2B0"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Skewness</w:t>
            </w:r>
          </w:p>
        </w:tc>
        <w:tc>
          <w:tcPr>
            <w:tcW w:w="2169" w:type="dxa"/>
          </w:tcPr>
          <w:p w14:paraId="697403DA" w14:textId="6E1680D7"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0.5628959</w:t>
            </w:r>
          </w:p>
        </w:tc>
        <w:tc>
          <w:tcPr>
            <w:tcW w:w="2141" w:type="dxa"/>
          </w:tcPr>
          <w:p w14:paraId="22C4B703" w14:textId="2072CE3E" w:rsidR="009209C1" w:rsidRPr="006302A4" w:rsidRDefault="009209C1" w:rsidP="00292A75">
            <w:pPr>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0.80461222</w:t>
            </w:r>
          </w:p>
        </w:tc>
        <w:tc>
          <w:tcPr>
            <w:tcW w:w="2174" w:type="dxa"/>
          </w:tcPr>
          <w:p w14:paraId="6FADA862" w14:textId="7767AF67" w:rsidR="009209C1" w:rsidRPr="006302A4" w:rsidRDefault="009209C1" w:rsidP="00292A75">
            <w:pPr>
              <w:keepNext/>
              <w:spacing w:line="480" w:lineRule="auto"/>
              <w:jc w:val="center"/>
              <w:rPr>
                <w:rFonts w:asciiTheme="majorBidi" w:eastAsia="Times New Roman" w:hAnsiTheme="majorBidi" w:cstheme="majorBidi"/>
                <w:color w:val="1F1F1F"/>
                <w:sz w:val="24"/>
                <w:szCs w:val="24"/>
              </w:rPr>
            </w:pPr>
            <w:r w:rsidRPr="006302A4">
              <w:rPr>
                <w:rFonts w:asciiTheme="majorBidi" w:hAnsiTheme="majorBidi" w:cstheme="majorBidi"/>
              </w:rPr>
              <w:t>0.486417161</w:t>
            </w:r>
          </w:p>
        </w:tc>
      </w:tr>
      <w:tr w:rsidR="009209C1" w:rsidRPr="006302A4" w14:paraId="1C3F359C" w14:textId="77777777" w:rsidTr="00EA0B0A">
        <w:trPr>
          <w:jc w:val="center"/>
        </w:trPr>
        <w:tc>
          <w:tcPr>
            <w:tcW w:w="2106" w:type="dxa"/>
          </w:tcPr>
          <w:p w14:paraId="3AE2FFCA" w14:textId="2956FF96"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Range</w:t>
            </w:r>
          </w:p>
        </w:tc>
        <w:tc>
          <w:tcPr>
            <w:tcW w:w="2169" w:type="dxa"/>
          </w:tcPr>
          <w:p w14:paraId="317BAD18" w14:textId="7059B130"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130.279926</w:t>
            </w:r>
          </w:p>
        </w:tc>
        <w:tc>
          <w:tcPr>
            <w:tcW w:w="2141" w:type="dxa"/>
          </w:tcPr>
          <w:p w14:paraId="70AC3AD9" w14:textId="6F5EDE30"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416.158486</w:t>
            </w:r>
          </w:p>
        </w:tc>
        <w:tc>
          <w:tcPr>
            <w:tcW w:w="2174" w:type="dxa"/>
          </w:tcPr>
          <w:p w14:paraId="1A5A7B77" w14:textId="5FC0F61B"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384.194637</w:t>
            </w:r>
          </w:p>
        </w:tc>
      </w:tr>
      <w:tr w:rsidR="009209C1" w:rsidRPr="006302A4" w14:paraId="57A22231" w14:textId="77777777" w:rsidTr="00EA0B0A">
        <w:trPr>
          <w:jc w:val="center"/>
        </w:trPr>
        <w:tc>
          <w:tcPr>
            <w:tcW w:w="2106" w:type="dxa"/>
          </w:tcPr>
          <w:p w14:paraId="3FF8700C" w14:textId="0997F96F"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Minimum</w:t>
            </w:r>
          </w:p>
        </w:tc>
        <w:tc>
          <w:tcPr>
            <w:tcW w:w="2169" w:type="dxa"/>
          </w:tcPr>
          <w:p w14:paraId="38EF560D" w14:textId="3BEF6CA8"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24.56007</w:t>
            </w:r>
          </w:p>
        </w:tc>
        <w:tc>
          <w:tcPr>
            <w:tcW w:w="2141" w:type="dxa"/>
          </w:tcPr>
          <w:p w14:paraId="50C4F475" w14:textId="257EC416"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73.971519</w:t>
            </w:r>
          </w:p>
        </w:tc>
        <w:tc>
          <w:tcPr>
            <w:tcW w:w="2174" w:type="dxa"/>
          </w:tcPr>
          <w:p w14:paraId="2EE30E23" w14:textId="08AE5509"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34.823277</w:t>
            </w:r>
          </w:p>
        </w:tc>
      </w:tr>
      <w:tr w:rsidR="009209C1" w:rsidRPr="006302A4" w14:paraId="24BEAF34" w14:textId="77777777" w:rsidTr="00EA0B0A">
        <w:trPr>
          <w:jc w:val="center"/>
        </w:trPr>
        <w:tc>
          <w:tcPr>
            <w:tcW w:w="2106" w:type="dxa"/>
          </w:tcPr>
          <w:p w14:paraId="0206849A" w14:textId="2648C5EE"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Maximum</w:t>
            </w:r>
          </w:p>
        </w:tc>
        <w:tc>
          <w:tcPr>
            <w:tcW w:w="2169" w:type="dxa"/>
          </w:tcPr>
          <w:p w14:paraId="4F19B068" w14:textId="6B284A5C"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154.839996</w:t>
            </w:r>
          </w:p>
        </w:tc>
        <w:tc>
          <w:tcPr>
            <w:tcW w:w="2141" w:type="dxa"/>
          </w:tcPr>
          <w:p w14:paraId="279162EC" w14:textId="0B354228"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490.130005</w:t>
            </w:r>
          </w:p>
        </w:tc>
        <w:tc>
          <w:tcPr>
            <w:tcW w:w="2174" w:type="dxa"/>
          </w:tcPr>
          <w:p w14:paraId="0F8CB9C0" w14:textId="2300EAFA"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419.017914</w:t>
            </w:r>
          </w:p>
        </w:tc>
      </w:tr>
      <w:tr w:rsidR="009209C1" w:rsidRPr="006302A4" w14:paraId="3C733E7D" w14:textId="77777777" w:rsidTr="00EA0B0A">
        <w:trPr>
          <w:jc w:val="center"/>
        </w:trPr>
        <w:tc>
          <w:tcPr>
            <w:tcW w:w="2106" w:type="dxa"/>
          </w:tcPr>
          <w:p w14:paraId="42541710" w14:textId="50DE148D"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Sum</w:t>
            </w:r>
          </w:p>
        </w:tc>
        <w:tc>
          <w:tcPr>
            <w:tcW w:w="2169" w:type="dxa"/>
          </w:tcPr>
          <w:p w14:paraId="2F058AFE" w14:textId="03B9A9C1"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172591.6614</w:t>
            </w:r>
          </w:p>
        </w:tc>
        <w:tc>
          <w:tcPr>
            <w:tcW w:w="2141" w:type="dxa"/>
          </w:tcPr>
          <w:p w14:paraId="02B2055F" w14:textId="1537BAEC"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447629.7161</w:t>
            </w:r>
          </w:p>
        </w:tc>
        <w:tc>
          <w:tcPr>
            <w:tcW w:w="2174" w:type="dxa"/>
          </w:tcPr>
          <w:p w14:paraId="0284D1DA" w14:textId="75432ED7"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370055.7188</w:t>
            </w:r>
          </w:p>
        </w:tc>
      </w:tr>
      <w:tr w:rsidR="009209C1" w:rsidRPr="006302A4" w14:paraId="5E221D6F" w14:textId="77777777" w:rsidTr="00EA0B0A">
        <w:trPr>
          <w:jc w:val="center"/>
        </w:trPr>
        <w:tc>
          <w:tcPr>
            <w:tcW w:w="2106" w:type="dxa"/>
          </w:tcPr>
          <w:p w14:paraId="2C3104EB" w14:textId="72C73DEF"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Count</w:t>
            </w:r>
          </w:p>
        </w:tc>
        <w:tc>
          <w:tcPr>
            <w:tcW w:w="2169" w:type="dxa"/>
          </w:tcPr>
          <w:p w14:paraId="6F967074" w14:textId="04B20E2F"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2305</w:t>
            </w:r>
          </w:p>
        </w:tc>
        <w:tc>
          <w:tcPr>
            <w:tcW w:w="2141" w:type="dxa"/>
          </w:tcPr>
          <w:p w14:paraId="7964FE1C" w14:textId="160AA0AA" w:rsidR="009209C1" w:rsidRPr="006302A4" w:rsidRDefault="009209C1" w:rsidP="00292A75">
            <w:pPr>
              <w:spacing w:line="480" w:lineRule="auto"/>
              <w:jc w:val="center"/>
              <w:rPr>
                <w:rFonts w:asciiTheme="majorBidi" w:hAnsiTheme="majorBidi" w:cstheme="majorBidi"/>
                <w:sz w:val="24"/>
                <w:szCs w:val="24"/>
              </w:rPr>
            </w:pPr>
            <w:r w:rsidRPr="006302A4">
              <w:rPr>
                <w:rFonts w:asciiTheme="majorBidi" w:hAnsiTheme="majorBidi" w:cstheme="majorBidi"/>
              </w:rPr>
              <w:t>2305</w:t>
            </w:r>
          </w:p>
        </w:tc>
        <w:tc>
          <w:tcPr>
            <w:tcW w:w="2174" w:type="dxa"/>
          </w:tcPr>
          <w:p w14:paraId="32756EA2" w14:textId="2D68ECE3" w:rsidR="009209C1" w:rsidRPr="006302A4" w:rsidRDefault="009209C1" w:rsidP="00292A75">
            <w:pPr>
              <w:keepNext/>
              <w:spacing w:line="480" w:lineRule="auto"/>
              <w:jc w:val="center"/>
              <w:rPr>
                <w:rFonts w:asciiTheme="majorBidi" w:hAnsiTheme="majorBidi" w:cstheme="majorBidi"/>
                <w:sz w:val="24"/>
                <w:szCs w:val="24"/>
              </w:rPr>
            </w:pPr>
            <w:r w:rsidRPr="006302A4">
              <w:rPr>
                <w:rFonts w:asciiTheme="majorBidi" w:hAnsiTheme="majorBidi" w:cstheme="majorBidi"/>
              </w:rPr>
              <w:t>2305</w:t>
            </w:r>
          </w:p>
        </w:tc>
      </w:tr>
    </w:tbl>
    <w:p w14:paraId="536B3499" w14:textId="4BF5A176" w:rsidR="002462EB" w:rsidRDefault="00852C47" w:rsidP="00292A75">
      <w:pPr>
        <w:pStyle w:val="Caption"/>
        <w:spacing w:line="480" w:lineRule="auto"/>
        <w:jc w:val="center"/>
        <w:rPr>
          <w:rFonts w:asciiTheme="majorBidi" w:eastAsia="Times New Roman" w:hAnsiTheme="majorBidi" w:cstheme="majorBidi"/>
          <w:color w:val="1F1F1F"/>
          <w:sz w:val="24"/>
          <w:szCs w:val="24"/>
        </w:rPr>
      </w:pPr>
      <w:bookmarkStart w:id="61" w:name="_Toc172068055"/>
      <w:r>
        <w:t xml:space="preserve">Table </w:t>
      </w:r>
      <w:fldSimple w:instr=" SEQ Table \* ARABIC ">
        <w:r w:rsidR="00600A0A">
          <w:rPr>
            <w:noProof/>
          </w:rPr>
          <w:t>2</w:t>
        </w:r>
      </w:fldSimple>
      <w:r>
        <w:t>: Descriptive Statistics for stock prices of Alphabet, Meta</w:t>
      </w:r>
      <w:r w:rsidR="00546373">
        <w:t>,</w:t>
      </w:r>
      <w:r>
        <w:t xml:space="preserve"> and Microsoft</w:t>
      </w:r>
      <w:bookmarkEnd w:id="61"/>
    </w:p>
    <w:p w14:paraId="072D7A74" w14:textId="77777777" w:rsidR="00C4120A" w:rsidRPr="0065349A" w:rsidRDefault="00FF6724" w:rsidP="00292A75">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65349A">
        <w:rPr>
          <w:rFonts w:asciiTheme="majorBidi" w:eastAsia="Times New Roman" w:hAnsiTheme="majorBidi" w:cstheme="majorBidi"/>
          <w:b/>
          <w:bCs/>
          <w:color w:val="1F1F1F"/>
          <w:sz w:val="24"/>
          <w:szCs w:val="24"/>
        </w:rPr>
        <w:t>Date Inspection</w:t>
      </w:r>
    </w:p>
    <w:p w14:paraId="48C5D141" w14:textId="4DBDD8A8" w:rsidR="00FF6724" w:rsidRDefault="00FF6724" w:rsidP="00292A75">
      <w:pPr>
        <w:pStyle w:val="ListParagraph"/>
        <w:spacing w:before="240" w:line="480" w:lineRule="auto"/>
        <w:jc w:val="both"/>
        <w:rPr>
          <w:rFonts w:asciiTheme="majorBidi" w:eastAsia="Times New Roman" w:hAnsiTheme="majorBidi" w:cstheme="majorBidi"/>
          <w:color w:val="1F1F1F"/>
          <w:sz w:val="24"/>
          <w:szCs w:val="24"/>
        </w:rPr>
      </w:pPr>
      <w:r w:rsidRPr="00FF6724">
        <w:rPr>
          <w:rFonts w:asciiTheme="majorBidi" w:eastAsia="Times New Roman" w:hAnsiTheme="majorBidi" w:cstheme="majorBidi"/>
          <w:color w:val="1F1F1F"/>
          <w:sz w:val="24"/>
          <w:szCs w:val="24"/>
        </w:rPr>
        <w:t>A visual inspection of the date data confirmed no inconsistencies or unexpected entries. This ensures the temporal integrity of the time series data.</w:t>
      </w:r>
    </w:p>
    <w:p w14:paraId="24804D10" w14:textId="77777777" w:rsidR="00B3480E" w:rsidRPr="00FF6724" w:rsidRDefault="00B3480E" w:rsidP="00292A75">
      <w:pPr>
        <w:pStyle w:val="ListParagraph"/>
        <w:spacing w:before="240" w:line="480" w:lineRule="auto"/>
        <w:jc w:val="both"/>
        <w:rPr>
          <w:rFonts w:asciiTheme="majorBidi" w:eastAsia="Times New Roman" w:hAnsiTheme="majorBidi" w:cstheme="majorBidi"/>
          <w:color w:val="1F1F1F"/>
          <w:sz w:val="24"/>
          <w:szCs w:val="24"/>
        </w:rPr>
      </w:pPr>
    </w:p>
    <w:p w14:paraId="70F1FB88" w14:textId="0B676679" w:rsidR="008372CF" w:rsidRPr="006B0387" w:rsidRDefault="008372CF" w:rsidP="001D31EF">
      <w:pPr>
        <w:pStyle w:val="ListParagraph"/>
        <w:numPr>
          <w:ilvl w:val="2"/>
          <w:numId w:val="44"/>
        </w:numPr>
        <w:spacing w:before="120" w:line="480" w:lineRule="auto"/>
        <w:ind w:left="567" w:hanging="567"/>
        <w:jc w:val="both"/>
        <w:outlineLvl w:val="2"/>
        <w:rPr>
          <w:rFonts w:asciiTheme="majorBidi" w:eastAsia="Times New Roman" w:hAnsiTheme="majorBidi" w:cstheme="majorBidi"/>
          <w:b/>
          <w:bCs/>
          <w:color w:val="1F1F1F"/>
          <w:sz w:val="24"/>
          <w:szCs w:val="24"/>
        </w:rPr>
      </w:pPr>
      <w:bookmarkStart w:id="62" w:name="_Toc180594516"/>
      <w:r>
        <w:rPr>
          <w:rFonts w:asciiTheme="majorBidi" w:eastAsia="Times New Roman" w:hAnsiTheme="majorBidi" w:cstheme="majorBidi"/>
          <w:b/>
          <w:bCs/>
          <w:color w:val="1F1F1F"/>
          <w:sz w:val="24"/>
          <w:szCs w:val="24"/>
        </w:rPr>
        <w:lastRenderedPageBreak/>
        <w:t>Outlier Detection</w:t>
      </w:r>
      <w:bookmarkEnd w:id="62"/>
    </w:p>
    <w:p w14:paraId="35332FC3" w14:textId="78B5CDE9" w:rsidR="007353B4" w:rsidRDefault="00B974E0" w:rsidP="00292A75">
      <w:pPr>
        <w:spacing w:line="480" w:lineRule="auto"/>
        <w:ind w:left="426"/>
        <w:jc w:val="both"/>
        <w:rPr>
          <w:rFonts w:asciiTheme="majorBidi" w:eastAsia="Times New Roman" w:hAnsiTheme="majorBidi" w:cstheme="majorBidi"/>
          <w:color w:val="1F1F1F"/>
          <w:sz w:val="24"/>
          <w:szCs w:val="24"/>
        </w:rPr>
      </w:pPr>
      <w:r w:rsidRPr="00B974E0">
        <w:rPr>
          <w:rFonts w:asciiTheme="majorBidi" w:eastAsia="Times New Roman" w:hAnsiTheme="majorBidi" w:cstheme="majorBidi"/>
          <w:color w:val="1F1F1F"/>
          <w:sz w:val="24"/>
          <w:szCs w:val="24"/>
        </w:rPr>
        <w:t>Outliers were detected using the Python Fitter library, which evaluates over 16 statistical distributions (e.g., Normal, Exponential, Weibull_Min) to find the best fit. Data points outside the threshold of the best-fit distribution were identified as outliers</w:t>
      </w:r>
      <w:r w:rsidR="006738D1">
        <w:rPr>
          <w:rFonts w:asciiTheme="majorBidi" w:eastAsia="Times New Roman" w:hAnsiTheme="majorBidi" w:cstheme="majorBidi"/>
          <w:color w:val="1F1F1F"/>
          <w:sz w:val="24"/>
          <w:szCs w:val="24"/>
        </w:rPr>
        <w:t xml:space="preserve"> </w:t>
      </w:r>
      <w:bookmarkStart w:id="63" w:name="_Hlk170652827"/>
      <w:r w:rsidR="006738D1">
        <w:rPr>
          <w:rFonts w:asciiTheme="majorBidi" w:eastAsia="Times New Roman" w:hAnsiTheme="majorBidi" w:cstheme="majorBidi"/>
          <w:color w:val="1F1F1F"/>
          <w:sz w:val="24"/>
          <w:szCs w:val="24"/>
        </w:rPr>
        <w:t>(</w:t>
      </w:r>
      <w:r w:rsidR="006738D1" w:rsidRPr="006738D1">
        <w:rPr>
          <w:rFonts w:asciiTheme="majorBidi" w:eastAsia="Times New Roman" w:hAnsiTheme="majorBidi" w:cstheme="majorBidi"/>
          <w:color w:val="1F1F1F"/>
          <w:sz w:val="24"/>
          <w:szCs w:val="24"/>
        </w:rPr>
        <w:t xml:space="preserve">Appendix </w:t>
      </w:r>
      <w:r w:rsidR="005E0108">
        <w:rPr>
          <w:rFonts w:asciiTheme="majorBidi" w:eastAsia="Times New Roman" w:hAnsiTheme="majorBidi" w:cstheme="majorBidi"/>
          <w:color w:val="1F1F1F"/>
          <w:sz w:val="24"/>
          <w:szCs w:val="24"/>
        </w:rPr>
        <w:t>I</w:t>
      </w:r>
      <w:r w:rsidR="006738D1" w:rsidRPr="006738D1">
        <w:rPr>
          <w:rFonts w:asciiTheme="majorBidi" w:eastAsia="Times New Roman" w:hAnsiTheme="majorBidi" w:cstheme="majorBidi"/>
          <w:color w:val="1F1F1F"/>
          <w:sz w:val="24"/>
          <w:szCs w:val="24"/>
        </w:rPr>
        <w:t>)</w:t>
      </w:r>
      <w:r w:rsidRPr="00B974E0">
        <w:rPr>
          <w:rFonts w:asciiTheme="majorBidi" w:eastAsia="Times New Roman" w:hAnsiTheme="majorBidi" w:cstheme="majorBidi"/>
          <w:color w:val="1F1F1F"/>
          <w:sz w:val="24"/>
          <w:szCs w:val="24"/>
        </w:rPr>
        <w:t xml:space="preserve">. </w:t>
      </w:r>
      <w:bookmarkEnd w:id="63"/>
      <w:r w:rsidRPr="00B974E0">
        <w:rPr>
          <w:rFonts w:asciiTheme="majorBidi" w:eastAsia="Times New Roman" w:hAnsiTheme="majorBidi" w:cstheme="majorBidi"/>
          <w:color w:val="1F1F1F"/>
          <w:sz w:val="24"/>
          <w:szCs w:val="24"/>
        </w:rPr>
        <w:t>Below are diagrams and results showing the best-fitting distributions, their statistics, and outliers for each stock:</w:t>
      </w:r>
    </w:p>
    <w:p w14:paraId="5428FBE6" w14:textId="77777777" w:rsidR="00ED2864" w:rsidRDefault="00ED2864" w:rsidP="00D04AD3">
      <w:pPr>
        <w:keepNext/>
        <w:spacing w:line="240" w:lineRule="auto"/>
        <w:ind w:left="426"/>
        <w:jc w:val="both"/>
      </w:pPr>
      <w:r>
        <w:rPr>
          <w:noProof/>
        </w:rPr>
        <w:drawing>
          <wp:inline distT="0" distB="0" distL="0" distR="0" wp14:anchorId="6EDA0C4C" wp14:editId="1599CDC6">
            <wp:extent cx="5731510" cy="4264660"/>
            <wp:effectExtent l="0" t="0" r="2540" b="2540"/>
            <wp:docPr id="437132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32132" name="Picture 437132132"/>
                    <pic:cNvPicPr/>
                  </pic:nvPicPr>
                  <pic:blipFill>
                    <a:blip r:embed="rId27">
                      <a:extLst>
                        <a:ext uri="{28A0092B-C50C-407E-A947-70E740481C1C}">
                          <a14:useLocalDpi xmlns:a14="http://schemas.microsoft.com/office/drawing/2010/main" val="0"/>
                        </a:ext>
                      </a:extLst>
                    </a:blip>
                    <a:stretch>
                      <a:fillRect/>
                    </a:stretch>
                  </pic:blipFill>
                  <pic:spPr>
                    <a:xfrm>
                      <a:off x="0" y="0"/>
                      <a:ext cx="5731510" cy="4264660"/>
                    </a:xfrm>
                    <a:prstGeom prst="rect">
                      <a:avLst/>
                    </a:prstGeom>
                  </pic:spPr>
                </pic:pic>
              </a:graphicData>
            </a:graphic>
          </wp:inline>
        </w:drawing>
      </w:r>
    </w:p>
    <w:p w14:paraId="02BABAAC" w14:textId="6F8F709C" w:rsidR="008A17A1" w:rsidRDefault="00ED2864" w:rsidP="00292A75">
      <w:pPr>
        <w:pStyle w:val="Caption"/>
        <w:spacing w:line="480" w:lineRule="auto"/>
        <w:jc w:val="center"/>
      </w:pPr>
      <w:bookmarkStart w:id="64" w:name="_Toc172023862"/>
      <w:r>
        <w:t xml:space="preserve">Figure </w:t>
      </w:r>
      <w:fldSimple w:instr=" SEQ Figure \* ARABIC ">
        <w:r w:rsidR="00600A0A">
          <w:rPr>
            <w:noProof/>
          </w:rPr>
          <w:t>12</w:t>
        </w:r>
      </w:fldSimple>
      <w:r>
        <w:rPr>
          <w:lang w:val="en-US"/>
        </w:rPr>
        <w:t>: Best-fitting Distributions Plot of Alphabet, Meta</w:t>
      </w:r>
      <w:r w:rsidR="00CE2B24">
        <w:rPr>
          <w:lang w:val="en-US"/>
        </w:rPr>
        <w:t>,</w:t>
      </w:r>
      <w:r>
        <w:rPr>
          <w:lang w:val="en-US"/>
        </w:rPr>
        <w:t xml:space="preserve"> and Microsoft</w:t>
      </w:r>
      <w:bookmarkEnd w:id="64"/>
    </w:p>
    <w:tbl>
      <w:tblPr>
        <w:tblStyle w:val="TableGrid"/>
        <w:tblW w:w="8505" w:type="dxa"/>
        <w:jc w:val="center"/>
        <w:tblLook w:val="04A0" w:firstRow="1" w:lastRow="0" w:firstColumn="1" w:lastColumn="0" w:noHBand="0" w:noVBand="1"/>
      </w:tblPr>
      <w:tblGrid>
        <w:gridCol w:w="1559"/>
        <w:gridCol w:w="2410"/>
        <w:gridCol w:w="2268"/>
        <w:gridCol w:w="2268"/>
      </w:tblGrid>
      <w:tr w:rsidR="008249C7" w:rsidRPr="00DD2353" w14:paraId="47C3E9A3" w14:textId="77777777" w:rsidTr="002F1C3D">
        <w:trPr>
          <w:jc w:val="center"/>
        </w:trPr>
        <w:tc>
          <w:tcPr>
            <w:tcW w:w="1559" w:type="dxa"/>
          </w:tcPr>
          <w:p w14:paraId="6A66900B" w14:textId="29A6645D" w:rsidR="00754686" w:rsidRPr="00DD2353" w:rsidRDefault="002F1C3D" w:rsidP="002F1C3D">
            <w:pPr>
              <w:spacing w:line="480" w:lineRule="auto"/>
              <w:jc w:val="center"/>
              <w:rPr>
                <w:rFonts w:asciiTheme="majorBidi" w:eastAsia="Times New Roman" w:hAnsiTheme="majorBidi" w:cstheme="majorBidi"/>
                <w:color w:val="1F1F1F"/>
                <w:sz w:val="20"/>
                <w:szCs w:val="20"/>
              </w:rPr>
            </w:pPr>
            <w:r w:rsidRPr="002F1C3D">
              <w:rPr>
                <w:rFonts w:asciiTheme="majorBidi" w:eastAsia="Times New Roman" w:hAnsiTheme="majorBidi" w:cstheme="majorBidi"/>
                <w:b/>
                <w:bCs/>
                <w:color w:val="1F1F1F"/>
                <w:sz w:val="24"/>
                <w:szCs w:val="24"/>
              </w:rPr>
              <w:t>Statistics</w:t>
            </w:r>
          </w:p>
        </w:tc>
        <w:tc>
          <w:tcPr>
            <w:tcW w:w="2410" w:type="dxa"/>
          </w:tcPr>
          <w:p w14:paraId="7BB0F8E4" w14:textId="4BEDE7A5" w:rsidR="00754686" w:rsidRPr="004F43AE" w:rsidRDefault="00754686" w:rsidP="00292A75">
            <w:pPr>
              <w:spacing w:line="480" w:lineRule="auto"/>
              <w:jc w:val="center"/>
              <w:rPr>
                <w:rFonts w:asciiTheme="majorBidi" w:eastAsia="Times New Roman" w:hAnsiTheme="majorBidi" w:cstheme="majorBidi"/>
                <w:b/>
                <w:bCs/>
                <w:color w:val="1F1F1F"/>
                <w:sz w:val="24"/>
                <w:szCs w:val="24"/>
              </w:rPr>
            </w:pPr>
            <w:r w:rsidRPr="004F43AE">
              <w:rPr>
                <w:rFonts w:asciiTheme="majorBidi" w:eastAsia="Times New Roman" w:hAnsiTheme="majorBidi" w:cstheme="majorBidi"/>
                <w:b/>
                <w:bCs/>
                <w:color w:val="1F1F1F"/>
                <w:sz w:val="24"/>
                <w:szCs w:val="24"/>
              </w:rPr>
              <w:t>Alphabet</w:t>
            </w:r>
          </w:p>
        </w:tc>
        <w:tc>
          <w:tcPr>
            <w:tcW w:w="2268" w:type="dxa"/>
          </w:tcPr>
          <w:p w14:paraId="4F494F8B" w14:textId="465A8DF3" w:rsidR="00754686" w:rsidRPr="004F43AE" w:rsidRDefault="00754686" w:rsidP="00292A75">
            <w:pPr>
              <w:spacing w:line="480" w:lineRule="auto"/>
              <w:jc w:val="center"/>
              <w:rPr>
                <w:rFonts w:asciiTheme="majorBidi" w:eastAsia="Times New Roman" w:hAnsiTheme="majorBidi" w:cstheme="majorBidi"/>
                <w:b/>
                <w:bCs/>
                <w:color w:val="1F1F1F"/>
                <w:sz w:val="24"/>
                <w:szCs w:val="24"/>
              </w:rPr>
            </w:pPr>
            <w:r w:rsidRPr="004F43AE">
              <w:rPr>
                <w:rFonts w:asciiTheme="majorBidi" w:eastAsia="Times New Roman" w:hAnsiTheme="majorBidi" w:cstheme="majorBidi"/>
                <w:b/>
                <w:bCs/>
                <w:color w:val="1F1F1F"/>
                <w:sz w:val="24"/>
                <w:szCs w:val="24"/>
              </w:rPr>
              <w:t>Meta</w:t>
            </w:r>
          </w:p>
        </w:tc>
        <w:tc>
          <w:tcPr>
            <w:tcW w:w="2268" w:type="dxa"/>
          </w:tcPr>
          <w:p w14:paraId="4A7D6621" w14:textId="731556A8" w:rsidR="00754686" w:rsidRPr="004F43AE" w:rsidRDefault="00754686" w:rsidP="00292A75">
            <w:pPr>
              <w:spacing w:line="480" w:lineRule="auto"/>
              <w:jc w:val="center"/>
              <w:rPr>
                <w:rFonts w:asciiTheme="majorBidi" w:eastAsia="Times New Roman" w:hAnsiTheme="majorBidi" w:cstheme="majorBidi"/>
                <w:b/>
                <w:bCs/>
                <w:color w:val="1F1F1F"/>
                <w:sz w:val="24"/>
                <w:szCs w:val="24"/>
              </w:rPr>
            </w:pPr>
            <w:r w:rsidRPr="004F43AE">
              <w:rPr>
                <w:rFonts w:asciiTheme="majorBidi" w:eastAsia="Times New Roman" w:hAnsiTheme="majorBidi" w:cstheme="majorBidi"/>
                <w:b/>
                <w:bCs/>
                <w:color w:val="1F1F1F"/>
                <w:sz w:val="24"/>
                <w:szCs w:val="24"/>
              </w:rPr>
              <w:t>Microsoft</w:t>
            </w:r>
          </w:p>
        </w:tc>
      </w:tr>
      <w:tr w:rsidR="008249C7" w:rsidRPr="00DD2353" w14:paraId="300573AE" w14:textId="77777777" w:rsidTr="002F1C3D">
        <w:trPr>
          <w:jc w:val="center"/>
        </w:trPr>
        <w:tc>
          <w:tcPr>
            <w:tcW w:w="1559" w:type="dxa"/>
          </w:tcPr>
          <w:p w14:paraId="41E6F066" w14:textId="6E4CFBE7" w:rsidR="00754686" w:rsidRPr="00130B2C" w:rsidRDefault="00754686"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Best-Fitting Distribution</w:t>
            </w:r>
          </w:p>
        </w:tc>
        <w:tc>
          <w:tcPr>
            <w:tcW w:w="2410" w:type="dxa"/>
          </w:tcPr>
          <w:p w14:paraId="53A15F42" w14:textId="3833F01B" w:rsidR="00754686" w:rsidRPr="00F368C7" w:rsidRDefault="00EB3CD4"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Triangular</w:t>
            </w:r>
          </w:p>
        </w:tc>
        <w:tc>
          <w:tcPr>
            <w:tcW w:w="2268" w:type="dxa"/>
          </w:tcPr>
          <w:p w14:paraId="70D03786" w14:textId="584434A8" w:rsidR="00754686" w:rsidRPr="00F368C7" w:rsidRDefault="00761D93"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Weibull_Min</w:t>
            </w:r>
          </w:p>
        </w:tc>
        <w:tc>
          <w:tcPr>
            <w:tcW w:w="2268" w:type="dxa"/>
          </w:tcPr>
          <w:p w14:paraId="7EEEF3A1" w14:textId="48346E83" w:rsidR="00754686" w:rsidRPr="00F368C7" w:rsidRDefault="00097551"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Beta</w:t>
            </w:r>
          </w:p>
        </w:tc>
      </w:tr>
      <w:tr w:rsidR="008249C7" w:rsidRPr="00DD2353" w14:paraId="7C5B9844" w14:textId="77777777" w:rsidTr="002F1C3D">
        <w:trPr>
          <w:jc w:val="center"/>
        </w:trPr>
        <w:tc>
          <w:tcPr>
            <w:tcW w:w="1559" w:type="dxa"/>
          </w:tcPr>
          <w:p w14:paraId="5C33AE5B" w14:textId="2189B6C5" w:rsidR="00754686" w:rsidRPr="00130B2C" w:rsidRDefault="0043020F"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lastRenderedPageBreak/>
              <w:t>Distribution Parameters</w:t>
            </w:r>
          </w:p>
        </w:tc>
        <w:tc>
          <w:tcPr>
            <w:tcW w:w="2410" w:type="dxa"/>
          </w:tcPr>
          <w:p w14:paraId="45B4B239" w14:textId="381B0FF5" w:rsidR="00754686" w:rsidRPr="008226AB" w:rsidRDefault="00AB11AC" w:rsidP="00292A75">
            <w:pPr>
              <w:spacing w:line="480" w:lineRule="auto"/>
              <w:jc w:val="both"/>
              <w:rPr>
                <w:rFonts w:asciiTheme="majorBidi" w:eastAsia="Times New Roman" w:hAnsiTheme="majorBidi" w:cstheme="majorBidi"/>
                <w:color w:val="1F1F1F"/>
                <w:sz w:val="18"/>
                <w:szCs w:val="18"/>
              </w:rPr>
            </w:pPr>
            <w:r w:rsidRPr="008226AB">
              <w:rPr>
                <w:rFonts w:asciiTheme="majorBidi" w:eastAsia="Times New Roman" w:hAnsiTheme="majorBidi" w:cstheme="majorBidi"/>
                <w:color w:val="1F1F1F"/>
                <w:sz w:val="18"/>
                <w:szCs w:val="18"/>
              </w:rPr>
              <w:t>'c': 0.013965398369329092, 'loc': 24.325991499760093, 'scale': 145.6463625529612</w:t>
            </w:r>
          </w:p>
        </w:tc>
        <w:tc>
          <w:tcPr>
            <w:tcW w:w="2268" w:type="dxa"/>
          </w:tcPr>
          <w:p w14:paraId="40261464" w14:textId="22BFF516" w:rsidR="00754686" w:rsidRPr="008226AB" w:rsidRDefault="002A58D7" w:rsidP="00292A75">
            <w:pPr>
              <w:spacing w:line="480" w:lineRule="auto"/>
              <w:jc w:val="both"/>
              <w:rPr>
                <w:rFonts w:asciiTheme="majorBidi" w:eastAsia="Times New Roman" w:hAnsiTheme="majorBidi" w:cstheme="majorBidi"/>
                <w:color w:val="1F1F1F"/>
                <w:sz w:val="18"/>
                <w:szCs w:val="18"/>
              </w:rPr>
            </w:pPr>
            <w:r w:rsidRPr="008226AB">
              <w:rPr>
                <w:rFonts w:asciiTheme="majorBidi" w:eastAsia="Times New Roman" w:hAnsiTheme="majorBidi" w:cstheme="majorBidi"/>
                <w:color w:val="1F1F1F"/>
                <w:sz w:val="18"/>
                <w:szCs w:val="18"/>
              </w:rPr>
              <w:t>'c': 1.476317889619243, 'loc': 72.3352781557903, 'scale': 34.36230849716202</w:t>
            </w:r>
          </w:p>
        </w:tc>
        <w:tc>
          <w:tcPr>
            <w:tcW w:w="2268" w:type="dxa"/>
          </w:tcPr>
          <w:p w14:paraId="0FE91872" w14:textId="12703B35" w:rsidR="00754686" w:rsidRPr="008226AB" w:rsidRDefault="001B0278" w:rsidP="00292A75">
            <w:pPr>
              <w:spacing w:line="480" w:lineRule="auto"/>
              <w:jc w:val="both"/>
              <w:rPr>
                <w:rFonts w:asciiTheme="majorBidi" w:eastAsia="Times New Roman" w:hAnsiTheme="majorBidi" w:cstheme="majorBidi"/>
                <w:color w:val="1F1F1F"/>
                <w:sz w:val="18"/>
                <w:szCs w:val="18"/>
              </w:rPr>
            </w:pPr>
            <w:r w:rsidRPr="008226AB">
              <w:rPr>
                <w:rFonts w:asciiTheme="majorBidi" w:eastAsia="Times New Roman" w:hAnsiTheme="majorBidi" w:cstheme="majorBidi"/>
                <w:color w:val="1F1F1F"/>
                <w:sz w:val="18"/>
                <w:szCs w:val="18"/>
              </w:rPr>
              <w:t>'a': 0.8267846118714879, 'b': 4.442673066892139, 'loc': 34.82327699999999, 'scale': 782.2503021914882</w:t>
            </w:r>
          </w:p>
        </w:tc>
      </w:tr>
      <w:tr w:rsidR="00BC1333" w:rsidRPr="00DD2353" w14:paraId="13A4A6E8" w14:textId="77777777" w:rsidTr="002F1C3D">
        <w:trPr>
          <w:jc w:val="center"/>
        </w:trPr>
        <w:tc>
          <w:tcPr>
            <w:tcW w:w="1559" w:type="dxa"/>
          </w:tcPr>
          <w:p w14:paraId="42FABF3C" w14:textId="37458B0B" w:rsidR="00BC1333" w:rsidRPr="00130B2C" w:rsidRDefault="00063656" w:rsidP="002F1C3D">
            <w:pPr>
              <w:spacing w:line="480" w:lineRule="auto"/>
              <w:jc w:val="center"/>
              <w:rPr>
                <w:rFonts w:asciiTheme="majorBidi" w:eastAsia="Times New Roman" w:hAnsiTheme="majorBidi" w:cstheme="majorBidi"/>
                <w:color w:val="1F1F1F"/>
              </w:rPr>
            </w:pPr>
            <w:r>
              <w:rPr>
                <w:rFonts w:asciiTheme="majorBidi" w:eastAsia="Times New Roman" w:hAnsiTheme="majorBidi" w:cstheme="majorBidi"/>
                <w:color w:val="1F1F1F"/>
              </w:rPr>
              <w:t>Threshold</w:t>
            </w:r>
            <w:r w:rsidR="00214F84">
              <w:rPr>
                <w:rFonts w:asciiTheme="majorBidi" w:eastAsia="Times New Roman" w:hAnsiTheme="majorBidi" w:cstheme="majorBidi"/>
                <w:color w:val="1F1F1F"/>
              </w:rPr>
              <w:t xml:space="preserve"> Percentile</w:t>
            </w:r>
          </w:p>
        </w:tc>
        <w:tc>
          <w:tcPr>
            <w:tcW w:w="2410" w:type="dxa"/>
          </w:tcPr>
          <w:p w14:paraId="28872835" w14:textId="3C83E94F" w:rsidR="00BC1333" w:rsidRPr="00F368C7" w:rsidRDefault="00214F84" w:rsidP="00292A75">
            <w:pPr>
              <w:spacing w:line="480" w:lineRule="auto"/>
              <w:jc w:val="cente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0.95</w:t>
            </w:r>
          </w:p>
        </w:tc>
        <w:tc>
          <w:tcPr>
            <w:tcW w:w="2268" w:type="dxa"/>
          </w:tcPr>
          <w:p w14:paraId="641E30B3" w14:textId="5CFE01FB" w:rsidR="00BC1333" w:rsidRPr="00F368C7" w:rsidRDefault="00A0445D" w:rsidP="00292A75">
            <w:pPr>
              <w:spacing w:line="480" w:lineRule="auto"/>
              <w:jc w:val="cente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0.95</w:t>
            </w:r>
          </w:p>
        </w:tc>
        <w:tc>
          <w:tcPr>
            <w:tcW w:w="2268" w:type="dxa"/>
          </w:tcPr>
          <w:p w14:paraId="753F2CC0" w14:textId="145F4918" w:rsidR="00BC1333" w:rsidRPr="00F368C7" w:rsidRDefault="00A0445D" w:rsidP="00292A75">
            <w:pPr>
              <w:spacing w:line="480" w:lineRule="auto"/>
              <w:jc w:val="center"/>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0.95</w:t>
            </w:r>
          </w:p>
        </w:tc>
      </w:tr>
      <w:tr w:rsidR="008249C7" w:rsidRPr="00DD2353" w14:paraId="72EBE34C" w14:textId="77777777" w:rsidTr="002F1C3D">
        <w:trPr>
          <w:jc w:val="center"/>
        </w:trPr>
        <w:tc>
          <w:tcPr>
            <w:tcW w:w="1559" w:type="dxa"/>
          </w:tcPr>
          <w:p w14:paraId="60ED5426" w14:textId="3906B466" w:rsidR="00754686" w:rsidRPr="00130B2C" w:rsidRDefault="0043020F"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No of outliers</w:t>
            </w:r>
          </w:p>
        </w:tc>
        <w:tc>
          <w:tcPr>
            <w:tcW w:w="2410" w:type="dxa"/>
          </w:tcPr>
          <w:p w14:paraId="0BC221EE" w14:textId="48CFFEBC" w:rsidR="00754686" w:rsidRPr="00F368C7" w:rsidRDefault="007F1275"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192</w:t>
            </w:r>
          </w:p>
        </w:tc>
        <w:tc>
          <w:tcPr>
            <w:tcW w:w="2268" w:type="dxa"/>
          </w:tcPr>
          <w:p w14:paraId="319C5F0F" w14:textId="127C7EF1" w:rsidR="00754686" w:rsidRPr="00F368C7" w:rsidRDefault="00700A60"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79</w:t>
            </w:r>
          </w:p>
        </w:tc>
        <w:tc>
          <w:tcPr>
            <w:tcW w:w="2268" w:type="dxa"/>
          </w:tcPr>
          <w:p w14:paraId="56F793BF" w14:textId="40C7FF78" w:rsidR="00754686" w:rsidRPr="00F368C7" w:rsidRDefault="00DD2353" w:rsidP="00292A75">
            <w:pPr>
              <w:spacing w:line="480" w:lineRule="auto"/>
              <w:jc w:val="center"/>
              <w:rPr>
                <w:rFonts w:asciiTheme="majorBidi" w:eastAsia="Times New Roman" w:hAnsiTheme="majorBidi" w:cstheme="majorBidi"/>
                <w:color w:val="1F1F1F"/>
                <w:sz w:val="24"/>
                <w:szCs w:val="24"/>
              </w:rPr>
            </w:pPr>
            <w:r w:rsidRPr="00F368C7">
              <w:rPr>
                <w:rFonts w:asciiTheme="majorBidi" w:eastAsia="Times New Roman" w:hAnsiTheme="majorBidi" w:cstheme="majorBidi"/>
                <w:color w:val="1F1F1F"/>
                <w:sz w:val="24"/>
                <w:szCs w:val="24"/>
              </w:rPr>
              <w:t>30</w:t>
            </w:r>
          </w:p>
        </w:tc>
      </w:tr>
      <w:tr w:rsidR="008249C7" w:rsidRPr="00DD2353" w14:paraId="377E2A24" w14:textId="77777777" w:rsidTr="002F1C3D">
        <w:trPr>
          <w:jc w:val="center"/>
        </w:trPr>
        <w:tc>
          <w:tcPr>
            <w:tcW w:w="1559" w:type="dxa"/>
          </w:tcPr>
          <w:p w14:paraId="5E7BBD70" w14:textId="20A75D6B" w:rsidR="00754686" w:rsidRPr="00130B2C" w:rsidRDefault="0043020F"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 xml:space="preserve">Min </w:t>
            </w:r>
            <w:r w:rsidR="00667CBE" w:rsidRPr="00130B2C">
              <w:rPr>
                <w:rFonts w:asciiTheme="majorBidi" w:eastAsia="Times New Roman" w:hAnsiTheme="majorBidi" w:cstheme="majorBidi"/>
                <w:color w:val="1F1F1F"/>
              </w:rPr>
              <w:t>outliers</w:t>
            </w:r>
          </w:p>
        </w:tc>
        <w:tc>
          <w:tcPr>
            <w:tcW w:w="2410" w:type="dxa"/>
          </w:tcPr>
          <w:p w14:paraId="4C1F6201" w14:textId="069EFB9C" w:rsidR="00754686" w:rsidRPr="00F368C7" w:rsidRDefault="00307C26" w:rsidP="00292A75">
            <w:pPr>
              <w:spacing w:line="480" w:lineRule="auto"/>
              <w:jc w:val="center"/>
              <w:rPr>
                <w:rFonts w:asciiTheme="majorBidi" w:eastAsia="Times New Roman" w:hAnsiTheme="majorBidi" w:cstheme="majorBidi"/>
                <w:color w:val="1F1F1F"/>
                <w:sz w:val="24"/>
                <w:szCs w:val="24"/>
              </w:rPr>
            </w:pPr>
            <w:r w:rsidRPr="00307C26">
              <w:rPr>
                <w:rFonts w:asciiTheme="majorBidi" w:eastAsia="Times New Roman" w:hAnsiTheme="majorBidi" w:cstheme="majorBidi"/>
                <w:color w:val="1F1F1F"/>
                <w:sz w:val="24"/>
                <w:szCs w:val="24"/>
              </w:rPr>
              <w:t>137.653503</w:t>
            </w:r>
          </w:p>
        </w:tc>
        <w:tc>
          <w:tcPr>
            <w:tcW w:w="2268" w:type="dxa"/>
          </w:tcPr>
          <w:p w14:paraId="6AFFA4EA" w14:textId="5D78F283" w:rsidR="00754686" w:rsidRPr="00F368C7" w:rsidRDefault="00D639B7" w:rsidP="00292A75">
            <w:pPr>
              <w:spacing w:line="480" w:lineRule="auto"/>
              <w:jc w:val="center"/>
              <w:rPr>
                <w:rFonts w:asciiTheme="majorBidi" w:eastAsia="Times New Roman" w:hAnsiTheme="majorBidi" w:cstheme="majorBidi"/>
                <w:color w:val="1F1F1F"/>
                <w:sz w:val="24"/>
                <w:szCs w:val="24"/>
              </w:rPr>
            </w:pPr>
            <w:r w:rsidRPr="00D639B7">
              <w:rPr>
                <w:rFonts w:asciiTheme="majorBidi" w:eastAsia="Times New Roman" w:hAnsiTheme="majorBidi" w:cstheme="majorBidi"/>
                <w:color w:val="1F1F1F"/>
                <w:sz w:val="24"/>
                <w:szCs w:val="24"/>
              </w:rPr>
              <w:t>355.073273</w:t>
            </w:r>
          </w:p>
        </w:tc>
        <w:tc>
          <w:tcPr>
            <w:tcW w:w="2268" w:type="dxa"/>
          </w:tcPr>
          <w:p w14:paraId="6C669C11" w14:textId="2998B4E1" w:rsidR="00754686" w:rsidRPr="00F368C7" w:rsidRDefault="00A31592" w:rsidP="00292A75">
            <w:pPr>
              <w:spacing w:line="480" w:lineRule="auto"/>
              <w:jc w:val="center"/>
              <w:rPr>
                <w:rFonts w:asciiTheme="majorBidi" w:eastAsia="Times New Roman" w:hAnsiTheme="majorBidi" w:cstheme="majorBidi"/>
                <w:color w:val="1F1F1F"/>
                <w:sz w:val="24"/>
                <w:szCs w:val="24"/>
              </w:rPr>
            </w:pPr>
            <w:r w:rsidRPr="00A31592">
              <w:rPr>
                <w:rFonts w:asciiTheme="majorBidi" w:eastAsia="Times New Roman" w:hAnsiTheme="majorBidi" w:cstheme="majorBidi"/>
                <w:color w:val="1F1F1F"/>
                <w:sz w:val="24"/>
                <w:szCs w:val="24"/>
              </w:rPr>
              <w:t>392.43512</w:t>
            </w:r>
          </w:p>
        </w:tc>
      </w:tr>
      <w:tr w:rsidR="008249C7" w:rsidRPr="00DD2353" w14:paraId="2C4691F4" w14:textId="77777777" w:rsidTr="002F1C3D">
        <w:trPr>
          <w:jc w:val="center"/>
        </w:trPr>
        <w:tc>
          <w:tcPr>
            <w:tcW w:w="1559" w:type="dxa"/>
          </w:tcPr>
          <w:p w14:paraId="7E238B8E" w14:textId="3B8E1F10" w:rsidR="00754686" w:rsidRPr="00130B2C" w:rsidRDefault="00667CBE" w:rsidP="002F1C3D">
            <w:pPr>
              <w:spacing w:line="480" w:lineRule="auto"/>
              <w:jc w:val="center"/>
              <w:rPr>
                <w:rFonts w:asciiTheme="majorBidi" w:eastAsia="Times New Roman" w:hAnsiTheme="majorBidi" w:cstheme="majorBidi"/>
                <w:color w:val="1F1F1F"/>
              </w:rPr>
            </w:pPr>
            <w:r w:rsidRPr="00130B2C">
              <w:rPr>
                <w:rFonts w:asciiTheme="majorBidi" w:eastAsia="Times New Roman" w:hAnsiTheme="majorBidi" w:cstheme="majorBidi"/>
                <w:color w:val="1F1F1F"/>
              </w:rPr>
              <w:t>Max outliers</w:t>
            </w:r>
          </w:p>
        </w:tc>
        <w:tc>
          <w:tcPr>
            <w:tcW w:w="2410" w:type="dxa"/>
          </w:tcPr>
          <w:p w14:paraId="34ADB6AE" w14:textId="743C5AF4" w:rsidR="00754686" w:rsidRPr="00F368C7" w:rsidRDefault="008D4CD6" w:rsidP="00292A75">
            <w:pPr>
              <w:spacing w:line="480" w:lineRule="auto"/>
              <w:jc w:val="center"/>
              <w:rPr>
                <w:rFonts w:asciiTheme="majorBidi" w:eastAsia="Times New Roman" w:hAnsiTheme="majorBidi" w:cstheme="majorBidi"/>
                <w:color w:val="1F1F1F"/>
                <w:sz w:val="24"/>
                <w:szCs w:val="24"/>
              </w:rPr>
            </w:pPr>
            <w:r w:rsidRPr="008D4CD6">
              <w:rPr>
                <w:rFonts w:asciiTheme="majorBidi" w:eastAsia="Times New Roman" w:hAnsiTheme="majorBidi" w:cstheme="majorBidi"/>
                <w:color w:val="1F1F1F"/>
                <w:sz w:val="24"/>
                <w:szCs w:val="24"/>
              </w:rPr>
              <w:t>154.839996</w:t>
            </w:r>
          </w:p>
        </w:tc>
        <w:tc>
          <w:tcPr>
            <w:tcW w:w="2268" w:type="dxa"/>
          </w:tcPr>
          <w:p w14:paraId="074600DD" w14:textId="28AA3F99" w:rsidR="00754686" w:rsidRPr="00F368C7" w:rsidRDefault="00E73B3D" w:rsidP="00292A75">
            <w:pPr>
              <w:spacing w:line="480" w:lineRule="auto"/>
              <w:jc w:val="center"/>
              <w:rPr>
                <w:rFonts w:asciiTheme="majorBidi" w:eastAsia="Times New Roman" w:hAnsiTheme="majorBidi" w:cstheme="majorBidi"/>
                <w:color w:val="1F1F1F"/>
                <w:sz w:val="24"/>
                <w:szCs w:val="24"/>
              </w:rPr>
            </w:pPr>
            <w:r w:rsidRPr="00E73B3D">
              <w:rPr>
                <w:rFonts w:asciiTheme="majorBidi" w:eastAsia="Times New Roman" w:hAnsiTheme="majorBidi" w:cstheme="majorBidi"/>
                <w:color w:val="1F1F1F"/>
                <w:sz w:val="24"/>
                <w:szCs w:val="24"/>
              </w:rPr>
              <w:t>490.130005</w:t>
            </w:r>
          </w:p>
        </w:tc>
        <w:tc>
          <w:tcPr>
            <w:tcW w:w="2268" w:type="dxa"/>
          </w:tcPr>
          <w:p w14:paraId="239BD4FC" w14:textId="1F9111C7" w:rsidR="00754686" w:rsidRPr="00F368C7" w:rsidRDefault="00B20915" w:rsidP="00292A75">
            <w:pPr>
              <w:keepNext/>
              <w:spacing w:line="480" w:lineRule="auto"/>
              <w:jc w:val="center"/>
              <w:rPr>
                <w:rFonts w:asciiTheme="majorBidi" w:eastAsia="Times New Roman" w:hAnsiTheme="majorBidi" w:cstheme="majorBidi"/>
                <w:color w:val="1F1F1F"/>
                <w:sz w:val="24"/>
                <w:szCs w:val="24"/>
              </w:rPr>
            </w:pPr>
            <w:r w:rsidRPr="00B20915">
              <w:rPr>
                <w:rFonts w:asciiTheme="majorBidi" w:eastAsia="Times New Roman" w:hAnsiTheme="majorBidi" w:cstheme="majorBidi"/>
                <w:color w:val="1F1F1F"/>
                <w:sz w:val="24"/>
                <w:szCs w:val="24"/>
              </w:rPr>
              <w:t>419.017914</w:t>
            </w:r>
          </w:p>
        </w:tc>
      </w:tr>
    </w:tbl>
    <w:p w14:paraId="7333E260" w14:textId="1E4D4008" w:rsidR="00B26B84" w:rsidRDefault="002B053F" w:rsidP="00292A75">
      <w:pPr>
        <w:pStyle w:val="Caption"/>
        <w:spacing w:line="480" w:lineRule="auto"/>
        <w:jc w:val="center"/>
        <w:rPr>
          <w:rFonts w:asciiTheme="majorBidi" w:eastAsia="Times New Roman" w:hAnsiTheme="majorBidi" w:cstheme="majorBidi"/>
          <w:color w:val="1F1F1F"/>
          <w:sz w:val="24"/>
          <w:szCs w:val="24"/>
        </w:rPr>
      </w:pPr>
      <w:bookmarkStart w:id="65" w:name="_Toc172068056"/>
      <w:r>
        <w:t xml:space="preserve">Table </w:t>
      </w:r>
      <w:fldSimple w:instr=" SEQ Table \* ARABIC ">
        <w:r w:rsidR="00600A0A">
          <w:rPr>
            <w:noProof/>
          </w:rPr>
          <w:t>3</w:t>
        </w:r>
      </w:fldSimple>
      <w:r>
        <w:rPr>
          <w:lang w:val="en-US"/>
        </w:rPr>
        <w:t>: Best-fitting distribution and outlier statistics for Alphabet, Meta, and Microsoft stocks</w:t>
      </w:r>
      <w:bookmarkEnd w:id="65"/>
    </w:p>
    <w:p w14:paraId="653A71FB" w14:textId="2A12135C" w:rsidR="0019717E" w:rsidRDefault="002512DA" w:rsidP="00292A75">
      <w:pPr>
        <w:spacing w:line="480" w:lineRule="auto"/>
        <w:ind w:left="426"/>
        <w:jc w:val="both"/>
        <w:rPr>
          <w:rFonts w:asciiTheme="majorBidi" w:eastAsia="Times New Roman" w:hAnsiTheme="majorBidi" w:cstheme="majorBidi"/>
          <w:color w:val="1F1F1F"/>
          <w:sz w:val="24"/>
          <w:szCs w:val="24"/>
        </w:rPr>
      </w:pPr>
      <w:r w:rsidRPr="002512DA">
        <w:rPr>
          <w:rFonts w:asciiTheme="majorBidi" w:eastAsia="Times New Roman" w:hAnsiTheme="majorBidi" w:cstheme="majorBidi"/>
          <w:color w:val="1F1F1F"/>
          <w:sz w:val="24"/>
          <w:szCs w:val="24"/>
        </w:rPr>
        <w:t>Upon inspection, Alphabet's outliers correspond to sharp growth from mid-2021 to early 2022 and from late 2023 onwards. Meta's outliers appear in Q3 2021 and late 2023 onwards. Microsoft's outliers are noticeable from early 2024.</w:t>
      </w:r>
      <w:r w:rsidR="009A5E8A">
        <w:rPr>
          <w:rFonts w:asciiTheme="majorBidi" w:eastAsia="Times New Roman" w:hAnsiTheme="majorBidi" w:cstheme="majorBidi"/>
          <w:color w:val="1F1F1F"/>
          <w:sz w:val="24"/>
          <w:szCs w:val="24"/>
        </w:rPr>
        <w:t xml:space="preserve"> </w:t>
      </w:r>
    </w:p>
    <w:p w14:paraId="4E8BBEEC" w14:textId="7B9D48B5" w:rsidR="001F4D55" w:rsidRDefault="00E463E1" w:rsidP="00292A75">
      <w:pPr>
        <w:spacing w:line="480" w:lineRule="auto"/>
        <w:ind w:left="426"/>
        <w:jc w:val="both"/>
        <w:rPr>
          <w:rFonts w:asciiTheme="majorBidi" w:eastAsia="Times New Roman" w:hAnsiTheme="majorBidi" w:cstheme="majorBidi"/>
          <w:color w:val="1F1F1F"/>
          <w:sz w:val="24"/>
          <w:szCs w:val="24"/>
        </w:rPr>
      </w:pPr>
      <w:r w:rsidRPr="00E463E1">
        <w:rPr>
          <w:rFonts w:asciiTheme="majorBidi" w:eastAsia="Times New Roman" w:hAnsiTheme="majorBidi" w:cstheme="majorBidi"/>
          <w:color w:val="1F1F1F"/>
          <w:sz w:val="24"/>
          <w:szCs w:val="24"/>
        </w:rPr>
        <w:t>Despite this, retaining outliers is justified due to the following factors:</w:t>
      </w:r>
    </w:p>
    <w:p w14:paraId="6F45B6FF" w14:textId="77777777" w:rsidR="001F3594" w:rsidRPr="00904241" w:rsidRDefault="001F3594" w:rsidP="001F3594">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904241">
        <w:rPr>
          <w:rFonts w:asciiTheme="majorBidi" w:eastAsia="Times New Roman" w:hAnsiTheme="majorBidi" w:cstheme="majorBidi"/>
          <w:b/>
          <w:bCs/>
          <w:color w:val="1F1F1F"/>
          <w:sz w:val="24"/>
          <w:szCs w:val="24"/>
        </w:rPr>
        <w:t>Significant Events</w:t>
      </w:r>
    </w:p>
    <w:p w14:paraId="608A51FD" w14:textId="77777777" w:rsidR="001F3594" w:rsidRDefault="001F3594" w:rsidP="001F3594">
      <w:pPr>
        <w:pStyle w:val="ListParagraph"/>
        <w:spacing w:line="480" w:lineRule="auto"/>
        <w:jc w:val="both"/>
        <w:rPr>
          <w:rFonts w:asciiTheme="majorBidi" w:eastAsia="Times New Roman" w:hAnsiTheme="majorBidi" w:cstheme="majorBidi"/>
          <w:color w:val="1F1F1F"/>
          <w:sz w:val="24"/>
          <w:szCs w:val="24"/>
        </w:rPr>
      </w:pPr>
      <w:r w:rsidRPr="00BA20E1">
        <w:rPr>
          <w:rFonts w:asciiTheme="majorBidi" w:eastAsia="Times New Roman" w:hAnsiTheme="majorBidi" w:cstheme="majorBidi"/>
          <w:color w:val="1F1F1F"/>
          <w:sz w:val="24"/>
          <w:szCs w:val="24"/>
        </w:rPr>
        <w:t>All three stocks showed significant growth with peaks in 2021-2022 and late 2023, likely influenced by major events. Retaining these outliers captures the market's behaviour accurately.</w:t>
      </w:r>
    </w:p>
    <w:p w14:paraId="357852C5" w14:textId="77777777" w:rsidR="001F3594" w:rsidRPr="00904241" w:rsidRDefault="001F3594" w:rsidP="001F3594">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904241">
        <w:rPr>
          <w:rFonts w:asciiTheme="majorBidi" w:eastAsia="Times New Roman" w:hAnsiTheme="majorBidi" w:cstheme="majorBidi"/>
          <w:b/>
          <w:bCs/>
          <w:color w:val="1F1F1F"/>
          <w:sz w:val="24"/>
          <w:szCs w:val="24"/>
        </w:rPr>
        <w:t>Market Volatility</w:t>
      </w:r>
    </w:p>
    <w:p w14:paraId="640C0CB5" w14:textId="77777777" w:rsidR="001F3594" w:rsidRDefault="001F3594" w:rsidP="001F3594">
      <w:pPr>
        <w:pStyle w:val="ListParagraph"/>
        <w:spacing w:line="480" w:lineRule="auto"/>
        <w:jc w:val="both"/>
        <w:rPr>
          <w:rFonts w:asciiTheme="majorBidi" w:eastAsia="Times New Roman" w:hAnsiTheme="majorBidi" w:cstheme="majorBidi"/>
          <w:color w:val="1F1F1F"/>
          <w:sz w:val="24"/>
          <w:szCs w:val="24"/>
        </w:rPr>
      </w:pPr>
      <w:r w:rsidRPr="006D543D">
        <w:rPr>
          <w:rFonts w:asciiTheme="majorBidi" w:eastAsia="Times New Roman" w:hAnsiTheme="majorBidi" w:cstheme="majorBidi"/>
          <w:color w:val="1F1F1F"/>
          <w:sz w:val="24"/>
          <w:szCs w:val="24"/>
        </w:rPr>
        <w:t>Stock prices are inherently volatile, and these fluctuations are essential for understanding stock behaviour</w:t>
      </w:r>
      <w:r>
        <w:rPr>
          <w:rFonts w:asciiTheme="majorBidi" w:eastAsia="Times New Roman" w:hAnsiTheme="majorBidi" w:cstheme="majorBidi"/>
          <w:color w:val="1F1F1F"/>
          <w:sz w:val="24"/>
          <w:szCs w:val="24"/>
        </w:rPr>
        <w:t>.</w:t>
      </w:r>
    </w:p>
    <w:p w14:paraId="3D505DFC" w14:textId="77777777" w:rsidR="001F3594" w:rsidRPr="00A63FAB" w:rsidRDefault="001F3594" w:rsidP="001F3594">
      <w:pPr>
        <w:pStyle w:val="ListParagraph"/>
        <w:numPr>
          <w:ilvl w:val="0"/>
          <w:numId w:val="22"/>
        </w:numPr>
        <w:spacing w:line="480" w:lineRule="auto"/>
        <w:jc w:val="both"/>
        <w:rPr>
          <w:rFonts w:asciiTheme="majorBidi" w:eastAsia="Times New Roman" w:hAnsiTheme="majorBidi" w:cstheme="majorBidi"/>
          <w:b/>
          <w:bCs/>
          <w:color w:val="1F1F1F"/>
          <w:sz w:val="24"/>
          <w:szCs w:val="24"/>
        </w:rPr>
      </w:pPr>
      <w:r w:rsidRPr="00A63FAB">
        <w:rPr>
          <w:rFonts w:asciiTheme="majorBidi" w:eastAsia="Times New Roman" w:hAnsiTheme="majorBidi" w:cstheme="majorBidi"/>
          <w:b/>
          <w:bCs/>
          <w:color w:val="1F1F1F"/>
          <w:sz w:val="24"/>
          <w:szCs w:val="24"/>
        </w:rPr>
        <w:t>Robust Modelling</w:t>
      </w:r>
    </w:p>
    <w:p w14:paraId="4F326B68" w14:textId="77777777" w:rsidR="001F3594" w:rsidRDefault="001F3594" w:rsidP="001F3594">
      <w:pPr>
        <w:pStyle w:val="ListParagraph"/>
        <w:spacing w:line="480" w:lineRule="auto"/>
        <w:jc w:val="both"/>
        <w:rPr>
          <w:rFonts w:asciiTheme="majorBidi" w:eastAsia="Times New Roman" w:hAnsiTheme="majorBidi" w:cstheme="majorBidi"/>
          <w:color w:val="1F1F1F"/>
          <w:sz w:val="24"/>
          <w:szCs w:val="24"/>
        </w:rPr>
      </w:pPr>
      <w:r w:rsidRPr="006D543D">
        <w:rPr>
          <w:rFonts w:asciiTheme="majorBidi" w:eastAsia="Times New Roman" w:hAnsiTheme="majorBidi" w:cstheme="majorBidi"/>
          <w:color w:val="1F1F1F"/>
          <w:sz w:val="24"/>
          <w:szCs w:val="24"/>
        </w:rPr>
        <w:t>The models used are robust and can effectively handle the volatility introduced by outliers, capturing extreme values reliably</w:t>
      </w:r>
      <w:r w:rsidRPr="00E47526">
        <w:rPr>
          <w:rFonts w:asciiTheme="majorBidi" w:eastAsia="Times New Roman" w:hAnsiTheme="majorBidi" w:cstheme="majorBidi"/>
          <w:color w:val="1F1F1F"/>
          <w:sz w:val="24"/>
          <w:szCs w:val="24"/>
        </w:rPr>
        <w:t>.</w:t>
      </w:r>
    </w:p>
    <w:p w14:paraId="2196EF00" w14:textId="5C4F4CF8" w:rsidR="00D24C23" w:rsidRDefault="001F3594" w:rsidP="001F3594">
      <w:pPr>
        <w:spacing w:line="480" w:lineRule="auto"/>
        <w:ind w:left="426"/>
        <w:jc w:val="both"/>
        <w:rPr>
          <w:rFonts w:asciiTheme="majorBidi" w:eastAsia="Times New Roman" w:hAnsiTheme="majorBidi" w:cstheme="majorBidi"/>
          <w:color w:val="1F1F1F"/>
          <w:sz w:val="24"/>
          <w:szCs w:val="24"/>
        </w:rPr>
      </w:pPr>
      <w:r w:rsidRPr="003A4EDF">
        <w:rPr>
          <w:rFonts w:asciiTheme="majorBidi" w:eastAsia="Times New Roman" w:hAnsiTheme="majorBidi" w:cstheme="majorBidi"/>
          <w:color w:val="1F1F1F"/>
          <w:sz w:val="24"/>
          <w:szCs w:val="24"/>
        </w:rPr>
        <w:lastRenderedPageBreak/>
        <w:t>Retaining outliers and using robust forecasting models provide a comprehensive view of stock prices, accounting for both routine fluctuations and significant market events</w:t>
      </w:r>
      <w:r w:rsidR="00D24C23" w:rsidRPr="00D24C23">
        <w:rPr>
          <w:rFonts w:asciiTheme="majorBidi" w:eastAsia="Times New Roman" w:hAnsiTheme="majorBidi" w:cstheme="majorBidi"/>
          <w:color w:val="1F1F1F"/>
          <w:sz w:val="24"/>
          <w:szCs w:val="24"/>
        </w:rPr>
        <w:t>.</w:t>
      </w:r>
    </w:p>
    <w:p w14:paraId="5B5A4876" w14:textId="1C6CC3AF" w:rsidR="008701F4" w:rsidRDefault="008701F4"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66" w:name="_Toc180594517"/>
      <w:r>
        <w:rPr>
          <w:rFonts w:asciiTheme="majorBidi" w:eastAsia="Times New Roman" w:hAnsiTheme="majorBidi" w:cstheme="majorBidi"/>
          <w:b/>
          <w:bCs/>
          <w:color w:val="1F1F1F"/>
          <w:sz w:val="24"/>
          <w:szCs w:val="24"/>
        </w:rPr>
        <w:t>E</w:t>
      </w:r>
      <w:r w:rsidR="00CC6C1B" w:rsidRPr="00CC6C1B">
        <w:rPr>
          <w:rFonts w:asciiTheme="majorBidi" w:eastAsia="Times New Roman" w:hAnsiTheme="majorBidi" w:cstheme="majorBidi"/>
          <w:b/>
          <w:bCs/>
          <w:color w:val="1F1F1F"/>
          <w:sz w:val="24"/>
          <w:szCs w:val="24"/>
        </w:rPr>
        <w:t>xploratory Data Analysis (</w:t>
      </w:r>
      <w:r w:rsidR="00CC6C1B">
        <w:rPr>
          <w:rFonts w:asciiTheme="majorBidi" w:eastAsia="Times New Roman" w:hAnsiTheme="majorBidi" w:cstheme="majorBidi"/>
          <w:b/>
          <w:bCs/>
          <w:color w:val="1F1F1F"/>
          <w:sz w:val="24"/>
          <w:szCs w:val="24"/>
        </w:rPr>
        <w:t>EDA)</w:t>
      </w:r>
      <w:bookmarkEnd w:id="66"/>
    </w:p>
    <w:p w14:paraId="4669F6D6" w14:textId="64A591FF" w:rsidR="001F281E" w:rsidRPr="004B3AAA" w:rsidRDefault="008C7C3A" w:rsidP="00B62B81">
      <w:pPr>
        <w:pStyle w:val="ListParagraph"/>
        <w:spacing w:line="480" w:lineRule="auto"/>
        <w:ind w:left="426"/>
        <w:jc w:val="both"/>
        <w:rPr>
          <w:rFonts w:asciiTheme="majorBidi" w:eastAsia="Times New Roman" w:hAnsiTheme="majorBidi" w:cstheme="majorBidi"/>
          <w:b/>
          <w:bCs/>
          <w:color w:val="1F1F1F"/>
          <w:sz w:val="24"/>
          <w:szCs w:val="24"/>
        </w:rPr>
      </w:pPr>
      <w:r w:rsidRPr="008C7C3A">
        <w:rPr>
          <w:rFonts w:ascii="Times New Roman" w:eastAsia="Times New Roman" w:hAnsi="Times New Roman" w:cs="Times New Roman"/>
          <w:sz w:val="24"/>
          <w:szCs w:val="24"/>
          <w:lang w:eastAsia="en-GB"/>
        </w:rPr>
        <w:t xml:space="preserve">The exploratory data analysis (EDA) phase examined the data of all three stocks to identify patterns such as seasonality and trends. This was achieved using the Augmented Dickey-Fuller (ADF) and Ljung-Box tests, as well as ACF and PACF plots. To conduct these tests, we utilised Python libraries including </w:t>
      </w:r>
      <w:r w:rsidR="0090628D">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statsmodels.tsa.stattools</w:t>
      </w:r>
      <w:r w:rsidR="0090628D">
        <w:rPr>
          <w:rFonts w:ascii="Times New Roman" w:eastAsia="Times New Roman" w:hAnsi="Times New Roman" w:cs="Times New Roman"/>
          <w:sz w:val="24"/>
          <w:szCs w:val="24"/>
          <w:lang w:eastAsia="en-GB"/>
        </w:rPr>
        <w:t>’</w:t>
      </w:r>
      <w:r w:rsidR="00974D26">
        <w:rPr>
          <w:rFonts w:ascii="Times New Roman" w:eastAsia="Times New Roman" w:hAnsi="Times New Roman" w:cs="Times New Roman"/>
          <w:sz w:val="24"/>
          <w:szCs w:val="24"/>
          <w:lang w:eastAsia="en-GB"/>
        </w:rPr>
        <w:t xml:space="preserve">, </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statsmodels.stats.diagnostic</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w:t>
      </w:r>
      <w:r w:rsidR="00974D26">
        <w:rPr>
          <w:rFonts w:ascii="Times New Roman" w:eastAsia="Times New Roman" w:hAnsi="Times New Roman" w:cs="Times New Roman"/>
          <w:sz w:val="24"/>
          <w:szCs w:val="24"/>
          <w:lang w:eastAsia="en-GB"/>
        </w:rPr>
        <w:t xml:space="preserve"> and </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matplotlib.pyplot</w:t>
      </w:r>
      <w:r w:rsidR="004E7D75">
        <w:rPr>
          <w:rFonts w:ascii="Times New Roman" w:eastAsia="Times New Roman" w:hAnsi="Times New Roman" w:cs="Times New Roman"/>
          <w:sz w:val="24"/>
          <w:szCs w:val="24"/>
          <w:lang w:eastAsia="en-GB"/>
        </w:rPr>
        <w:t>’</w:t>
      </w:r>
      <w:r w:rsidRPr="008C7C3A">
        <w:rPr>
          <w:rFonts w:ascii="Times New Roman" w:eastAsia="Times New Roman" w:hAnsi="Times New Roman" w:cs="Times New Roman"/>
          <w:sz w:val="24"/>
          <w:szCs w:val="24"/>
          <w:lang w:eastAsia="en-GB"/>
        </w:rPr>
        <w:t>. Finally, visual inspection of the original trends overlaid with a simple moving average confirmed the presence of patterns.</w:t>
      </w:r>
    </w:p>
    <w:p w14:paraId="68683CB1" w14:textId="67B8A59F" w:rsidR="00D45C53" w:rsidRPr="00C32FA7" w:rsidRDefault="00D45C53" w:rsidP="001D31EF">
      <w:pPr>
        <w:pStyle w:val="ListParagraph"/>
        <w:numPr>
          <w:ilvl w:val="2"/>
          <w:numId w:val="44"/>
        </w:numPr>
        <w:spacing w:before="100" w:beforeAutospacing="1" w:after="100" w:afterAutospacing="1" w:line="480" w:lineRule="auto"/>
        <w:ind w:left="567" w:hanging="567"/>
        <w:jc w:val="both"/>
        <w:outlineLvl w:val="2"/>
        <w:rPr>
          <w:rFonts w:ascii="Times New Roman" w:eastAsia="Times New Roman" w:hAnsi="Times New Roman" w:cs="Times New Roman"/>
          <w:b/>
          <w:bCs/>
          <w:sz w:val="24"/>
          <w:szCs w:val="24"/>
          <w:lang w:eastAsia="en-GB"/>
        </w:rPr>
      </w:pPr>
      <w:bookmarkStart w:id="67" w:name="_Toc180594518"/>
      <w:r w:rsidRPr="00C32FA7">
        <w:rPr>
          <w:rFonts w:ascii="Times New Roman" w:eastAsia="Times New Roman" w:hAnsi="Times New Roman" w:cs="Times New Roman"/>
          <w:b/>
          <w:bCs/>
          <w:sz w:val="24"/>
          <w:szCs w:val="24"/>
          <w:lang w:eastAsia="en-GB"/>
        </w:rPr>
        <w:t>EDA for Alphabet</w:t>
      </w:r>
      <w:bookmarkEnd w:id="67"/>
      <w:r w:rsidRPr="00C32FA7">
        <w:rPr>
          <w:rFonts w:ascii="Times New Roman" w:eastAsia="Times New Roman" w:hAnsi="Times New Roman" w:cs="Times New Roman"/>
          <w:b/>
          <w:bCs/>
          <w:sz w:val="24"/>
          <w:szCs w:val="24"/>
          <w:lang w:eastAsia="en-GB"/>
        </w:rPr>
        <w:t xml:space="preserve"> </w:t>
      </w:r>
    </w:p>
    <w:p w14:paraId="0C71C8A2" w14:textId="11845367" w:rsidR="008B16CA" w:rsidRPr="008B16CA" w:rsidRDefault="0066418C"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66418C">
        <w:rPr>
          <w:rFonts w:ascii="Times New Roman" w:eastAsia="Times New Roman" w:hAnsi="Times New Roman" w:cs="Times New Roman"/>
          <w:sz w:val="24"/>
          <w:szCs w:val="24"/>
          <w:lang w:eastAsia="en-GB"/>
        </w:rPr>
        <w:t>The ADF test results</w:t>
      </w:r>
      <w:r w:rsidR="005A327C">
        <w:rPr>
          <w:rFonts w:ascii="Times New Roman" w:eastAsia="Times New Roman" w:hAnsi="Times New Roman" w:cs="Times New Roman"/>
          <w:sz w:val="24"/>
          <w:szCs w:val="24"/>
          <w:lang w:eastAsia="en-GB"/>
        </w:rPr>
        <w:t xml:space="preserve"> </w:t>
      </w:r>
      <w:r w:rsidR="005A327C" w:rsidRPr="005A327C">
        <w:rPr>
          <w:rFonts w:ascii="Times New Roman" w:eastAsia="Times New Roman" w:hAnsi="Times New Roman" w:cs="Times New Roman"/>
          <w:sz w:val="24"/>
          <w:szCs w:val="24"/>
          <w:lang w:eastAsia="en-GB"/>
        </w:rPr>
        <w:t>(statistic: -0.2321, p-value: 0.9346)</w:t>
      </w:r>
      <w:r w:rsidR="00976B0D">
        <w:rPr>
          <w:rFonts w:ascii="Times New Roman" w:eastAsia="Times New Roman" w:hAnsi="Times New Roman" w:cs="Times New Roman"/>
          <w:sz w:val="24"/>
          <w:szCs w:val="24"/>
          <w:lang w:eastAsia="en-GB"/>
        </w:rPr>
        <w:t xml:space="preserve"> </w:t>
      </w:r>
      <w:r w:rsidRPr="0066418C">
        <w:rPr>
          <w:rFonts w:ascii="Times New Roman" w:eastAsia="Times New Roman" w:hAnsi="Times New Roman" w:cs="Times New Roman"/>
          <w:sz w:val="24"/>
          <w:szCs w:val="24"/>
          <w:lang w:eastAsia="en-GB"/>
        </w:rPr>
        <w:t xml:space="preserve">indicated that the series was non-stationary, </w:t>
      </w:r>
      <w:r w:rsidR="00665A29">
        <w:rPr>
          <w:rFonts w:ascii="Times New Roman" w:eastAsia="Times New Roman" w:hAnsi="Times New Roman" w:cs="Times New Roman"/>
          <w:sz w:val="24"/>
          <w:szCs w:val="24"/>
          <w:lang w:eastAsia="en-GB"/>
        </w:rPr>
        <w:t>as the</w:t>
      </w:r>
      <w:r w:rsidRPr="0066418C">
        <w:rPr>
          <w:rFonts w:ascii="Times New Roman" w:eastAsia="Times New Roman" w:hAnsi="Times New Roman" w:cs="Times New Roman"/>
          <w:sz w:val="24"/>
          <w:szCs w:val="24"/>
          <w:lang w:eastAsia="en-GB"/>
        </w:rPr>
        <w:t xml:space="preserve"> p-value </w:t>
      </w:r>
      <w:r w:rsidR="00665A29">
        <w:rPr>
          <w:rFonts w:ascii="Times New Roman" w:eastAsia="Times New Roman" w:hAnsi="Times New Roman" w:cs="Times New Roman"/>
          <w:sz w:val="24"/>
          <w:szCs w:val="24"/>
          <w:lang w:eastAsia="en-GB"/>
        </w:rPr>
        <w:t xml:space="preserve">was </w:t>
      </w:r>
      <w:r w:rsidRPr="0066418C">
        <w:rPr>
          <w:rFonts w:ascii="Times New Roman" w:eastAsia="Times New Roman" w:hAnsi="Times New Roman" w:cs="Times New Roman"/>
          <w:sz w:val="24"/>
          <w:szCs w:val="24"/>
          <w:lang w:eastAsia="en-GB"/>
        </w:rPr>
        <w:t>significantly higher than the usual significance level of 0.05.</w:t>
      </w:r>
      <w:r w:rsidR="008B16CA" w:rsidRPr="008B16CA">
        <w:rPr>
          <w:rFonts w:ascii="Times New Roman" w:eastAsia="Times New Roman" w:hAnsi="Times New Roman" w:cs="Times New Roman"/>
          <w:sz w:val="24"/>
          <w:szCs w:val="24"/>
          <w:lang w:eastAsia="en-GB"/>
        </w:rPr>
        <w:t xml:space="preserve"> </w:t>
      </w:r>
    </w:p>
    <w:p w14:paraId="67AAF665" w14:textId="77777777" w:rsidR="000C1B2C" w:rsidRPr="000C1B2C" w:rsidRDefault="000C1B2C"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0C1B2C">
        <w:rPr>
          <w:rFonts w:ascii="Times New Roman" w:eastAsia="Times New Roman" w:hAnsi="Times New Roman" w:cs="Times New Roman"/>
          <w:sz w:val="24"/>
          <w:szCs w:val="24"/>
          <w:lang w:eastAsia="en-GB"/>
        </w:rPr>
        <w:t>The Ljung-Box test was performed to assess the presence of autocorrelation at various lags. The results consistently showed significant p-values (p &lt; 0.05) across multiple lags, suggesting that the data exhibited autocorrelation, further confirming non-stationarity.</w:t>
      </w:r>
    </w:p>
    <w:p w14:paraId="45BB664E" w14:textId="25F74FC0" w:rsidR="00C41741" w:rsidRDefault="000C1B2C"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0C1B2C">
        <w:rPr>
          <w:rFonts w:ascii="Times New Roman" w:eastAsia="Times New Roman" w:hAnsi="Times New Roman" w:cs="Times New Roman"/>
          <w:sz w:val="24"/>
          <w:szCs w:val="24"/>
          <w:lang w:eastAsia="en-GB"/>
        </w:rPr>
        <w:t>To further validate these findings, ACF and PACF plots were examined. Our aim was to identify spikes at regular intervals. Based on our daily data, the lags were considered equal to 252.</w:t>
      </w:r>
      <w:r w:rsidR="002A32C0">
        <w:rPr>
          <w:rFonts w:ascii="Times New Roman" w:eastAsia="Times New Roman" w:hAnsi="Times New Roman" w:cs="Times New Roman"/>
          <w:sz w:val="24"/>
          <w:szCs w:val="24"/>
          <w:lang w:eastAsia="en-GB"/>
        </w:rPr>
        <w:t xml:space="preserve"> </w:t>
      </w:r>
    </w:p>
    <w:p w14:paraId="70FB3706" w14:textId="77777777" w:rsidR="00650904" w:rsidRDefault="0063678E" w:rsidP="00D04AD3">
      <w:pPr>
        <w:keepNext/>
        <w:spacing w:line="240" w:lineRule="auto"/>
        <w:jc w:val="both"/>
      </w:pPr>
      <w:r>
        <w:rPr>
          <w:rFonts w:asciiTheme="majorBidi" w:hAnsiTheme="majorBidi" w:cstheme="majorBidi"/>
          <w:b/>
          <w:bCs/>
          <w:noProof/>
          <w:sz w:val="28"/>
          <w:szCs w:val="28"/>
        </w:rPr>
        <w:lastRenderedPageBreak/>
        <w:drawing>
          <wp:inline distT="0" distB="0" distL="0" distR="0" wp14:anchorId="07586C29" wp14:editId="3F5AC66A">
            <wp:extent cx="5731510" cy="2865755"/>
            <wp:effectExtent l="0" t="0" r="2540" b="0"/>
            <wp:docPr id="1491352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52155" name="Picture 1491352155"/>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C69CDFB" w14:textId="68736241" w:rsidR="008B16CA" w:rsidRDefault="00650904" w:rsidP="00292A75">
      <w:pPr>
        <w:pStyle w:val="Caption"/>
        <w:spacing w:line="480" w:lineRule="auto"/>
        <w:jc w:val="center"/>
        <w:rPr>
          <w:rFonts w:asciiTheme="majorBidi" w:eastAsia="Times New Roman" w:hAnsiTheme="majorBidi" w:cstheme="majorBidi"/>
          <w:color w:val="1F1F1F"/>
          <w:sz w:val="24"/>
          <w:szCs w:val="24"/>
        </w:rPr>
      </w:pPr>
      <w:bookmarkStart w:id="68" w:name="_Toc172023863"/>
      <w:r>
        <w:t xml:space="preserve">Figure </w:t>
      </w:r>
      <w:fldSimple w:instr=" SEQ Figure \* ARABIC ">
        <w:r w:rsidR="00600A0A">
          <w:rPr>
            <w:noProof/>
          </w:rPr>
          <w:t>13</w:t>
        </w:r>
      </w:fldSimple>
      <w:r>
        <w:rPr>
          <w:lang w:val="en-US"/>
        </w:rPr>
        <w:t xml:space="preserve">: </w:t>
      </w:r>
      <w:r w:rsidR="003931F1">
        <w:rPr>
          <w:lang w:val="en-US"/>
        </w:rPr>
        <w:t>Original ACF</w:t>
      </w:r>
      <w:r>
        <w:rPr>
          <w:lang w:val="en-US"/>
        </w:rPr>
        <w:t xml:space="preserve"> and PACF plots of Alphabet</w:t>
      </w:r>
      <w:bookmarkEnd w:id="68"/>
    </w:p>
    <w:p w14:paraId="7BB309AF" w14:textId="77777777" w:rsidR="005F34BD" w:rsidRDefault="005F34BD" w:rsidP="00292A75">
      <w:pPr>
        <w:spacing w:before="100" w:beforeAutospacing="1" w:after="100" w:afterAutospacing="1" w:line="480" w:lineRule="auto"/>
        <w:ind w:left="426"/>
        <w:jc w:val="both"/>
        <w:rPr>
          <w:rFonts w:asciiTheme="majorBidi" w:eastAsia="Times New Roman" w:hAnsiTheme="majorBidi" w:cstheme="majorBidi"/>
          <w:color w:val="1F1F1F"/>
          <w:sz w:val="24"/>
          <w:szCs w:val="24"/>
        </w:rPr>
      </w:pPr>
      <w:r w:rsidRPr="005F34BD">
        <w:rPr>
          <w:rFonts w:asciiTheme="majorBidi" w:eastAsia="Times New Roman" w:hAnsiTheme="majorBidi" w:cstheme="majorBidi"/>
          <w:color w:val="1F1F1F"/>
          <w:sz w:val="24"/>
          <w:szCs w:val="24"/>
        </w:rPr>
        <w:t>The ACF plot showed a slow decay, indicating non-stationarity and a strong long-range autocorrelation, but no clear seasonality. The PACF plot had a strong initial spike at lag 1, suggesting strong short-term correlation, with most subsequent lags falling within significance bounds, implying a weakened relationship after the first lag. Overall, no clear signs of seasonality were evident in the ACF and PACF plots.</w:t>
      </w:r>
    </w:p>
    <w:p w14:paraId="7C0472C2" w14:textId="394A8A93" w:rsidR="00946D21" w:rsidRDefault="00946D21"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946D21">
        <w:rPr>
          <w:rFonts w:ascii="Times New Roman" w:eastAsia="Times New Roman" w:hAnsi="Times New Roman" w:cs="Times New Roman"/>
          <w:sz w:val="24"/>
          <w:szCs w:val="24"/>
          <w:lang w:eastAsia="en-GB"/>
        </w:rPr>
        <w:t xml:space="preserve">Given these findings, differencing was applied to the data to </w:t>
      </w:r>
      <w:r w:rsidR="00CB45D8">
        <w:rPr>
          <w:rFonts w:ascii="Times New Roman" w:eastAsia="Times New Roman" w:hAnsi="Times New Roman" w:cs="Times New Roman"/>
          <w:sz w:val="24"/>
          <w:szCs w:val="24"/>
          <w:lang w:eastAsia="en-GB"/>
        </w:rPr>
        <w:t xml:space="preserve">unmask presence of </w:t>
      </w:r>
      <w:r w:rsidR="00304BDA">
        <w:rPr>
          <w:rFonts w:ascii="Times New Roman" w:eastAsia="Times New Roman" w:hAnsi="Times New Roman" w:cs="Times New Roman"/>
          <w:sz w:val="24"/>
          <w:szCs w:val="24"/>
          <w:lang w:eastAsia="en-GB"/>
        </w:rPr>
        <w:t>seasonality</w:t>
      </w:r>
      <w:r w:rsidRPr="00946D21">
        <w:rPr>
          <w:rFonts w:ascii="Times New Roman" w:eastAsia="Times New Roman" w:hAnsi="Times New Roman" w:cs="Times New Roman"/>
          <w:sz w:val="24"/>
          <w:szCs w:val="24"/>
          <w:lang w:eastAsia="en-GB"/>
        </w:rPr>
        <w:t>. Subsequent analyses with ADF and Ljung-Box tests, ACF and PACF plots were conducted to identify any seasonality within the dataset.</w:t>
      </w:r>
    </w:p>
    <w:p w14:paraId="79173CB7" w14:textId="030A5170" w:rsidR="00E41201" w:rsidRDefault="00AD6525"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AD6525">
        <w:rPr>
          <w:rFonts w:ascii="Times New Roman" w:eastAsia="Times New Roman" w:hAnsi="Times New Roman" w:cs="Times New Roman"/>
          <w:sz w:val="24"/>
          <w:szCs w:val="24"/>
          <w:lang w:eastAsia="en-GB"/>
        </w:rPr>
        <w:t>The ADF</w:t>
      </w:r>
      <w:r>
        <w:rPr>
          <w:rFonts w:ascii="Times New Roman" w:eastAsia="Times New Roman" w:hAnsi="Times New Roman" w:cs="Times New Roman"/>
          <w:sz w:val="24"/>
          <w:szCs w:val="24"/>
          <w:lang w:eastAsia="en-GB"/>
        </w:rPr>
        <w:t xml:space="preserve"> </w:t>
      </w:r>
      <w:r w:rsidRPr="00AD6525">
        <w:rPr>
          <w:rFonts w:ascii="Times New Roman" w:eastAsia="Times New Roman" w:hAnsi="Times New Roman" w:cs="Times New Roman"/>
          <w:sz w:val="24"/>
          <w:szCs w:val="24"/>
          <w:lang w:eastAsia="en-GB"/>
        </w:rPr>
        <w:t>test results indicated that after differencing, the time series was now stationary. The ADF statistic was significantly negative</w:t>
      </w:r>
      <w:r w:rsidR="00714DC7">
        <w:rPr>
          <w:rFonts w:ascii="Times New Roman" w:eastAsia="Times New Roman" w:hAnsi="Times New Roman" w:cs="Times New Roman"/>
          <w:sz w:val="24"/>
          <w:szCs w:val="24"/>
          <w:lang w:eastAsia="en-GB"/>
        </w:rPr>
        <w:t xml:space="preserve"> (</w:t>
      </w:r>
      <w:r w:rsidR="00714DC7" w:rsidRPr="00756BBF">
        <w:rPr>
          <w:rFonts w:ascii="Times New Roman" w:eastAsia="Times New Roman" w:hAnsi="Times New Roman" w:cs="Times New Roman"/>
          <w:sz w:val="24"/>
          <w:szCs w:val="24"/>
          <w:lang w:eastAsia="en-GB"/>
        </w:rPr>
        <w:t>-11.7524</w:t>
      </w:r>
      <w:r w:rsidR="00714DC7">
        <w:rPr>
          <w:rFonts w:ascii="Times New Roman" w:eastAsia="Times New Roman" w:hAnsi="Times New Roman" w:cs="Times New Roman"/>
          <w:sz w:val="24"/>
          <w:szCs w:val="24"/>
          <w:lang w:eastAsia="en-GB"/>
        </w:rPr>
        <w:t>)</w:t>
      </w:r>
      <w:r w:rsidRPr="00AD6525">
        <w:rPr>
          <w:rFonts w:ascii="Times New Roman" w:eastAsia="Times New Roman" w:hAnsi="Times New Roman" w:cs="Times New Roman"/>
          <w:sz w:val="24"/>
          <w:szCs w:val="24"/>
          <w:lang w:eastAsia="en-GB"/>
        </w:rPr>
        <w:t>, and the p-value was extremely low (1.2003e-21), much lower than the usual significance level of 0.05. This confirmed that the null hypothesis of non-stationarity could be rejected, indicating that the differenced series was stationary.</w:t>
      </w:r>
    </w:p>
    <w:p w14:paraId="4FD85A0C" w14:textId="71A94C52" w:rsidR="00576276" w:rsidRDefault="00C57750" w:rsidP="00292A75">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C57750">
        <w:rPr>
          <w:rFonts w:ascii="Times New Roman" w:eastAsia="Times New Roman" w:hAnsi="Times New Roman" w:cs="Times New Roman"/>
          <w:sz w:val="24"/>
          <w:szCs w:val="24"/>
          <w:lang w:eastAsia="en-GB"/>
        </w:rPr>
        <w:lastRenderedPageBreak/>
        <w:t>In the Ljung-Box test statistics, lower lags showed p-values higher than the significance level (0.05), indicating no significant autocorrelation at these lags. However, as the lags increased, the p-values became extremely low (p &lt; 0.05), indicating significant autocorrelation at these higher lags</w:t>
      </w:r>
      <w:r w:rsidR="00CB0EE6">
        <w:rPr>
          <w:rFonts w:ascii="Times New Roman" w:eastAsia="Times New Roman" w:hAnsi="Times New Roman" w:cs="Times New Roman"/>
          <w:sz w:val="24"/>
          <w:szCs w:val="24"/>
          <w:lang w:eastAsia="en-GB"/>
        </w:rPr>
        <w:t xml:space="preserve"> (Appendix I</w:t>
      </w:r>
      <w:r w:rsidR="00490914">
        <w:rPr>
          <w:rFonts w:ascii="Times New Roman" w:eastAsia="Times New Roman" w:hAnsi="Times New Roman" w:cs="Times New Roman"/>
          <w:sz w:val="24"/>
          <w:szCs w:val="24"/>
          <w:lang w:eastAsia="en-GB"/>
        </w:rPr>
        <w:t>I</w:t>
      </w:r>
      <w:r w:rsidR="00CB0EE6">
        <w:rPr>
          <w:rFonts w:ascii="Times New Roman" w:eastAsia="Times New Roman" w:hAnsi="Times New Roman" w:cs="Times New Roman"/>
          <w:sz w:val="24"/>
          <w:szCs w:val="24"/>
          <w:lang w:eastAsia="en-GB"/>
        </w:rPr>
        <w:t>)</w:t>
      </w:r>
      <w:r w:rsidRPr="00C57750">
        <w:rPr>
          <w:rFonts w:ascii="Times New Roman" w:eastAsia="Times New Roman" w:hAnsi="Times New Roman" w:cs="Times New Roman"/>
          <w:sz w:val="24"/>
          <w:szCs w:val="24"/>
          <w:lang w:eastAsia="en-GB"/>
        </w:rPr>
        <w:t>. This suggested that the differenced series still retained some long-term dependencies. Further analysis with ACF and PACF could fully address these dependencies.</w:t>
      </w:r>
    </w:p>
    <w:p w14:paraId="13122887" w14:textId="77777777" w:rsidR="00A33F42" w:rsidRDefault="00DB7600" w:rsidP="00D04AD3">
      <w:pPr>
        <w:keepNext/>
        <w:spacing w:before="100" w:beforeAutospacing="1" w:after="100" w:afterAutospacing="1" w:line="240" w:lineRule="auto"/>
        <w:jc w:val="both"/>
      </w:pPr>
      <w:r>
        <w:rPr>
          <w:rFonts w:asciiTheme="majorBidi" w:hAnsiTheme="majorBidi" w:cstheme="majorBidi"/>
          <w:b/>
          <w:bCs/>
          <w:noProof/>
          <w:sz w:val="28"/>
          <w:szCs w:val="28"/>
        </w:rPr>
        <w:drawing>
          <wp:inline distT="0" distB="0" distL="0" distR="0" wp14:anchorId="74D61781" wp14:editId="6847BF00">
            <wp:extent cx="5731510" cy="2865755"/>
            <wp:effectExtent l="0" t="0" r="2540" b="0"/>
            <wp:docPr id="1115092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2431" name="Picture 1115092431"/>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C17260" w14:textId="2F06FB01" w:rsidR="00DB7600" w:rsidRPr="00576276" w:rsidRDefault="00A33F42" w:rsidP="00292A75">
      <w:pPr>
        <w:pStyle w:val="Caption"/>
        <w:spacing w:line="480" w:lineRule="auto"/>
        <w:jc w:val="center"/>
        <w:rPr>
          <w:rFonts w:ascii="Times New Roman" w:eastAsia="Times New Roman" w:hAnsi="Times New Roman" w:cs="Times New Roman"/>
          <w:sz w:val="24"/>
          <w:szCs w:val="24"/>
          <w:lang w:eastAsia="en-GB"/>
        </w:rPr>
      </w:pPr>
      <w:bookmarkStart w:id="69" w:name="_Toc172023864"/>
      <w:r>
        <w:t xml:space="preserve">Figure </w:t>
      </w:r>
      <w:fldSimple w:instr=" SEQ Figure \* ARABIC ">
        <w:r w:rsidR="00600A0A">
          <w:rPr>
            <w:noProof/>
          </w:rPr>
          <w:t>14</w:t>
        </w:r>
      </w:fldSimple>
      <w:r>
        <w:rPr>
          <w:lang w:val="en-US"/>
        </w:rPr>
        <w:t>: ACF and PACF plots of Alphabet after first-order differencing</w:t>
      </w:r>
      <w:bookmarkEnd w:id="69"/>
    </w:p>
    <w:p w14:paraId="2E003FC9" w14:textId="77777777" w:rsidR="00AD507B" w:rsidRDefault="00AD507B" w:rsidP="005959AF">
      <w:pPr>
        <w:spacing w:line="480" w:lineRule="auto"/>
        <w:ind w:left="426"/>
        <w:jc w:val="both"/>
        <w:rPr>
          <w:rFonts w:ascii="Times New Roman" w:eastAsia="Times New Roman" w:hAnsi="Times New Roman" w:cs="Times New Roman"/>
          <w:sz w:val="24"/>
          <w:szCs w:val="24"/>
          <w:lang w:eastAsia="en-GB"/>
        </w:rPr>
      </w:pPr>
      <w:r w:rsidRPr="00AD507B">
        <w:rPr>
          <w:rFonts w:ascii="Times New Roman" w:eastAsia="Times New Roman" w:hAnsi="Times New Roman" w:cs="Times New Roman"/>
          <w:sz w:val="24"/>
          <w:szCs w:val="24"/>
          <w:lang w:eastAsia="en-GB"/>
        </w:rPr>
        <w:t>The ACF showed a strong initial spike at lag 1 due to first differencing, then dropped to near zero, indicating white noise. The PACF also showed no significant partial autocorrelation beyond the first lag. The ADF and Ljung-Box tests, along with the ACF and PACF plots, suggested that the series was now stationary. There were no visible periodic spikes or regular patterns, indicating a lack of strong seasonality in the Alphabet data.</w:t>
      </w:r>
    </w:p>
    <w:p w14:paraId="4FE5C0F4" w14:textId="25E3C4C3" w:rsidR="00E41201" w:rsidRPr="00075F82" w:rsidRDefault="00985BAE" w:rsidP="005959AF">
      <w:pPr>
        <w:spacing w:line="480" w:lineRule="auto"/>
        <w:ind w:left="426"/>
        <w:jc w:val="both"/>
        <w:rPr>
          <w:rFonts w:ascii="Times New Roman" w:eastAsia="Times New Roman" w:hAnsi="Times New Roman" w:cs="Times New Roman"/>
          <w:sz w:val="24"/>
          <w:szCs w:val="24"/>
          <w:lang w:eastAsia="en-GB"/>
        </w:rPr>
      </w:pPr>
      <w:r w:rsidRPr="00985BAE">
        <w:rPr>
          <w:rFonts w:ascii="Times New Roman" w:eastAsia="Times New Roman" w:hAnsi="Times New Roman" w:cs="Times New Roman"/>
          <w:sz w:val="24"/>
          <w:szCs w:val="24"/>
          <w:lang w:eastAsia="en-GB"/>
        </w:rPr>
        <w:t>Since there was no detectable seasonality, we focused on identifying trends using the original stock price overlaid with a simple moving average of 50 days (selected based on the best metric results of RMSE and MAE).</w:t>
      </w:r>
    </w:p>
    <w:p w14:paraId="68BA9BAA" w14:textId="77777777" w:rsidR="00E51E57" w:rsidRDefault="00E51E57" w:rsidP="00D04AD3">
      <w:pPr>
        <w:keepNext/>
        <w:spacing w:line="240" w:lineRule="auto"/>
        <w:jc w:val="both"/>
      </w:pPr>
      <w:r>
        <w:rPr>
          <w:rFonts w:asciiTheme="majorBidi" w:hAnsiTheme="majorBidi" w:cstheme="majorBidi"/>
          <w:b/>
          <w:bCs/>
          <w:noProof/>
          <w:sz w:val="28"/>
          <w:szCs w:val="28"/>
        </w:rPr>
        <w:lastRenderedPageBreak/>
        <w:drawing>
          <wp:inline distT="0" distB="0" distL="0" distR="0" wp14:anchorId="532415A1" wp14:editId="501EE850">
            <wp:extent cx="5731510" cy="3114040"/>
            <wp:effectExtent l="0" t="0" r="2540" b="0"/>
            <wp:docPr id="9390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0637" name="Picture 939030637"/>
                    <pic:cNvPicPr/>
                  </pic:nvPicPr>
                  <pic:blipFill>
                    <a:blip r:embed="rId30">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14:paraId="6C59FDB3" w14:textId="751BA530" w:rsidR="00E41201" w:rsidRDefault="00E51E57" w:rsidP="00292A75">
      <w:pPr>
        <w:pStyle w:val="Caption"/>
        <w:spacing w:line="480" w:lineRule="auto"/>
        <w:jc w:val="center"/>
        <w:rPr>
          <w:rFonts w:asciiTheme="majorBidi" w:hAnsiTheme="majorBidi" w:cstheme="majorBidi"/>
          <w:b/>
          <w:bCs/>
          <w:sz w:val="28"/>
          <w:szCs w:val="28"/>
        </w:rPr>
      </w:pPr>
      <w:bookmarkStart w:id="70" w:name="_Toc172023865"/>
      <w:r>
        <w:t xml:space="preserve">Figure </w:t>
      </w:r>
      <w:fldSimple w:instr=" SEQ Figure \* ARABIC ">
        <w:r w:rsidR="00600A0A">
          <w:rPr>
            <w:noProof/>
          </w:rPr>
          <w:t>15</w:t>
        </w:r>
      </w:fldSimple>
      <w:r>
        <w:rPr>
          <w:lang w:val="en-US"/>
        </w:rPr>
        <w:t xml:space="preserve">: Alphabet </w:t>
      </w:r>
      <w:r w:rsidRPr="00452EA8">
        <w:rPr>
          <w:lang w:val="en-US"/>
        </w:rPr>
        <w:t>original trends overlaid by</w:t>
      </w:r>
      <w:r>
        <w:rPr>
          <w:lang w:val="en-US"/>
        </w:rPr>
        <w:t xml:space="preserve"> 50-day</w:t>
      </w:r>
      <w:r w:rsidRPr="00452EA8">
        <w:rPr>
          <w:lang w:val="en-US"/>
        </w:rPr>
        <w:t xml:space="preserve"> simple moving average</w:t>
      </w:r>
      <w:bookmarkEnd w:id="70"/>
    </w:p>
    <w:p w14:paraId="4219977D" w14:textId="7BD97A46" w:rsidR="00E41201" w:rsidRDefault="00A4525D" w:rsidP="005959AF">
      <w:pPr>
        <w:spacing w:line="480" w:lineRule="auto"/>
        <w:ind w:left="426"/>
        <w:jc w:val="both"/>
        <w:rPr>
          <w:rFonts w:asciiTheme="majorBidi" w:hAnsiTheme="majorBidi" w:cstheme="majorBidi"/>
          <w:b/>
          <w:bCs/>
          <w:sz w:val="28"/>
          <w:szCs w:val="28"/>
        </w:rPr>
      </w:pPr>
      <w:r>
        <w:rPr>
          <w:rFonts w:ascii="Times New Roman" w:eastAsia="Times New Roman" w:hAnsi="Times New Roman" w:cs="Times New Roman"/>
          <w:sz w:val="24"/>
          <w:szCs w:val="24"/>
          <w:lang w:eastAsia="en-GB"/>
        </w:rPr>
        <w:t>Visual inspection of</w:t>
      </w:r>
      <w:r w:rsidR="007F2F3A">
        <w:rPr>
          <w:rFonts w:ascii="Times New Roman" w:eastAsia="Times New Roman" w:hAnsi="Times New Roman" w:cs="Times New Roman"/>
          <w:sz w:val="24"/>
          <w:szCs w:val="24"/>
          <w:lang w:eastAsia="en-GB"/>
        </w:rPr>
        <w:t xml:space="preserve"> original</w:t>
      </w:r>
      <w:r>
        <w:rPr>
          <w:rFonts w:ascii="Times New Roman" w:eastAsia="Times New Roman" w:hAnsi="Times New Roman" w:cs="Times New Roman"/>
          <w:sz w:val="24"/>
          <w:szCs w:val="24"/>
          <w:lang w:eastAsia="en-GB"/>
        </w:rPr>
        <w:t xml:space="preserve"> </w:t>
      </w:r>
      <w:r w:rsidR="007F2F3A">
        <w:rPr>
          <w:rFonts w:ascii="Times New Roman" w:eastAsia="Times New Roman" w:hAnsi="Times New Roman" w:cs="Times New Roman"/>
          <w:sz w:val="24"/>
          <w:szCs w:val="24"/>
          <w:lang w:eastAsia="en-GB"/>
        </w:rPr>
        <w:t xml:space="preserve">and </w:t>
      </w:r>
      <w:r w:rsidR="007F2F3A" w:rsidRPr="00A8363D">
        <w:rPr>
          <w:rFonts w:ascii="Times New Roman" w:eastAsia="Times New Roman" w:hAnsi="Times New Roman" w:cs="Times New Roman"/>
          <w:sz w:val="24"/>
          <w:szCs w:val="24"/>
          <w:lang w:eastAsia="en-GB"/>
        </w:rPr>
        <w:t xml:space="preserve">50-day moving average </w:t>
      </w:r>
      <w:r w:rsidR="0095210A">
        <w:rPr>
          <w:rFonts w:ascii="Times New Roman" w:eastAsia="Times New Roman" w:hAnsi="Times New Roman" w:cs="Times New Roman"/>
          <w:sz w:val="24"/>
          <w:szCs w:val="24"/>
          <w:lang w:eastAsia="en-GB"/>
        </w:rPr>
        <w:t xml:space="preserve">trends </w:t>
      </w:r>
      <w:r w:rsidR="00142B0A" w:rsidRPr="001F5A48">
        <w:rPr>
          <w:rFonts w:ascii="Times New Roman" w:eastAsia="Times New Roman" w:hAnsi="Times New Roman" w:cs="Times New Roman"/>
          <w:sz w:val="24"/>
          <w:szCs w:val="24"/>
          <w:lang w:eastAsia="en-GB"/>
        </w:rPr>
        <w:t xml:space="preserve">revealed </w:t>
      </w:r>
      <w:r w:rsidR="0095210A" w:rsidRPr="0095210A">
        <w:rPr>
          <w:rFonts w:ascii="Times New Roman" w:eastAsia="Times New Roman" w:hAnsi="Times New Roman" w:cs="Times New Roman"/>
          <w:sz w:val="24"/>
          <w:szCs w:val="24"/>
          <w:lang w:eastAsia="en-GB"/>
        </w:rPr>
        <w:t xml:space="preserve">a clear upward trend in </w:t>
      </w:r>
      <w:r w:rsidR="00B01293">
        <w:rPr>
          <w:rFonts w:ascii="Times New Roman" w:eastAsia="Times New Roman" w:hAnsi="Times New Roman" w:cs="Times New Roman"/>
          <w:sz w:val="24"/>
          <w:szCs w:val="24"/>
          <w:lang w:eastAsia="en-GB"/>
        </w:rPr>
        <w:t>Alphabet’s</w:t>
      </w:r>
      <w:r w:rsidR="0095210A" w:rsidRPr="0095210A">
        <w:rPr>
          <w:rFonts w:ascii="Times New Roman" w:eastAsia="Times New Roman" w:hAnsi="Times New Roman" w:cs="Times New Roman"/>
          <w:sz w:val="24"/>
          <w:szCs w:val="24"/>
          <w:lang w:eastAsia="en-GB"/>
        </w:rPr>
        <w:t xml:space="preserve"> stock price from 2015 to 2024. This long-term trend indicates that the stock price has generally increased over this period.</w:t>
      </w:r>
      <w:r w:rsidR="00B25BF4">
        <w:rPr>
          <w:rFonts w:ascii="Times New Roman" w:eastAsia="Times New Roman" w:hAnsi="Times New Roman" w:cs="Times New Roman"/>
          <w:sz w:val="24"/>
          <w:szCs w:val="24"/>
          <w:lang w:eastAsia="en-GB"/>
        </w:rPr>
        <w:t xml:space="preserve"> </w:t>
      </w:r>
    </w:p>
    <w:p w14:paraId="7F8E221E" w14:textId="77777777" w:rsidR="00117D06" w:rsidRDefault="00BC014C"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71" w:name="_Toc180594519"/>
      <w:r w:rsidRPr="00C32FA7">
        <w:rPr>
          <w:rFonts w:ascii="Times New Roman" w:eastAsia="Times New Roman" w:hAnsi="Times New Roman" w:cs="Times New Roman"/>
          <w:b/>
          <w:bCs/>
          <w:sz w:val="24"/>
          <w:szCs w:val="24"/>
          <w:lang w:eastAsia="en-GB"/>
        </w:rPr>
        <w:t xml:space="preserve">EDA for </w:t>
      </w:r>
      <w:r w:rsidR="00117D06">
        <w:rPr>
          <w:rFonts w:ascii="Times New Roman" w:eastAsia="Times New Roman" w:hAnsi="Times New Roman" w:cs="Times New Roman"/>
          <w:b/>
          <w:bCs/>
          <w:sz w:val="24"/>
          <w:szCs w:val="24"/>
          <w:lang w:eastAsia="en-GB"/>
        </w:rPr>
        <w:t>Meta</w:t>
      </w:r>
      <w:bookmarkEnd w:id="71"/>
    </w:p>
    <w:p w14:paraId="2BFAEB7C" w14:textId="1C7B9CBC" w:rsidR="00EC1B4F" w:rsidRPr="00EC1B4F" w:rsidRDefault="00EC1B4F" w:rsidP="005959AF">
      <w:pPr>
        <w:spacing w:line="480" w:lineRule="auto"/>
        <w:ind w:left="426"/>
        <w:jc w:val="both"/>
        <w:rPr>
          <w:rFonts w:ascii="Times New Roman" w:eastAsia="Times New Roman" w:hAnsi="Times New Roman" w:cs="Times New Roman"/>
          <w:sz w:val="24"/>
          <w:szCs w:val="24"/>
          <w:lang w:eastAsia="en-GB"/>
        </w:rPr>
      </w:pPr>
      <w:r w:rsidRPr="00EC1B4F">
        <w:rPr>
          <w:rFonts w:ascii="Times New Roman" w:eastAsia="Times New Roman" w:hAnsi="Times New Roman" w:cs="Times New Roman"/>
          <w:sz w:val="24"/>
          <w:szCs w:val="24"/>
          <w:lang w:eastAsia="en-GB"/>
        </w:rPr>
        <w:t>The ADF test (statistic: 0.0463, p-value: 0.9622) indicated that the series was non-stationary (a high p-value suggests this). The Ljung-Box test confirmed this non-stationarity, as it revealed statistically significant autocorrelation (p-values less than 0.05) across multiple lags. To strengthen the evidence for non-stationarity, ACF and PACF plots were examined</w:t>
      </w:r>
      <w:r>
        <w:rPr>
          <w:rFonts w:ascii="Times New Roman" w:eastAsia="Times New Roman" w:hAnsi="Times New Roman" w:cs="Times New Roman"/>
          <w:sz w:val="24"/>
          <w:szCs w:val="24"/>
          <w:lang w:eastAsia="en-GB"/>
        </w:rPr>
        <w:t>.</w:t>
      </w:r>
    </w:p>
    <w:p w14:paraId="2A078406" w14:textId="20969060" w:rsidR="00D00F1D" w:rsidRDefault="00D00F1D" w:rsidP="00D04AD3">
      <w:pPr>
        <w:keepNext/>
        <w:spacing w:before="100" w:beforeAutospacing="1" w:after="100" w:afterAutospacing="1" w:line="240" w:lineRule="auto"/>
        <w:jc w:val="both"/>
      </w:pPr>
      <w:r>
        <w:rPr>
          <w:rFonts w:ascii="Times New Roman" w:eastAsia="Times New Roman" w:hAnsi="Times New Roman" w:cs="Times New Roman"/>
          <w:noProof/>
          <w:sz w:val="24"/>
          <w:szCs w:val="24"/>
          <w:lang w:eastAsia="en-GB"/>
        </w:rPr>
        <w:lastRenderedPageBreak/>
        <w:drawing>
          <wp:inline distT="0" distB="0" distL="0" distR="0" wp14:anchorId="717D6183" wp14:editId="1C5615E2">
            <wp:extent cx="5731510" cy="2865755"/>
            <wp:effectExtent l="0" t="0" r="2540" b="0"/>
            <wp:docPr id="1882262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2933" name="Picture 1882262933"/>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F820D27" w14:textId="62D0C6DC" w:rsidR="00A62E67" w:rsidRDefault="00D00F1D" w:rsidP="00292A75">
      <w:pPr>
        <w:pStyle w:val="Caption"/>
        <w:spacing w:line="480" w:lineRule="auto"/>
        <w:jc w:val="center"/>
        <w:rPr>
          <w:rFonts w:ascii="Times New Roman" w:eastAsia="Times New Roman" w:hAnsi="Times New Roman" w:cs="Times New Roman"/>
          <w:sz w:val="24"/>
          <w:szCs w:val="24"/>
          <w:lang w:eastAsia="en-GB"/>
        </w:rPr>
      </w:pPr>
      <w:bookmarkStart w:id="72" w:name="_Toc172023866"/>
      <w:r>
        <w:t xml:space="preserve">Figure </w:t>
      </w:r>
      <w:fldSimple w:instr=" SEQ Figure \* ARABIC ">
        <w:r w:rsidR="00600A0A">
          <w:rPr>
            <w:noProof/>
          </w:rPr>
          <w:t>16</w:t>
        </w:r>
      </w:fldSimple>
      <w:r>
        <w:rPr>
          <w:lang w:val="en-US"/>
        </w:rPr>
        <w:t xml:space="preserve">: </w:t>
      </w:r>
      <w:r w:rsidRPr="00A62EE1">
        <w:rPr>
          <w:lang w:val="en-US"/>
        </w:rPr>
        <w:t xml:space="preserve">Original ACF and PACF plots of </w:t>
      </w:r>
      <w:r>
        <w:rPr>
          <w:lang w:val="en-US"/>
        </w:rPr>
        <w:t>META</w:t>
      </w:r>
      <w:bookmarkEnd w:id="72"/>
    </w:p>
    <w:p w14:paraId="5BB12963" w14:textId="239DC466" w:rsidR="00A62E67" w:rsidRPr="00DB3EDF" w:rsidRDefault="001E5E12" w:rsidP="005959AF">
      <w:pPr>
        <w:spacing w:line="480" w:lineRule="auto"/>
        <w:ind w:left="426"/>
        <w:jc w:val="both"/>
        <w:rPr>
          <w:rFonts w:asciiTheme="majorBidi" w:eastAsia="Times New Roman" w:hAnsiTheme="majorBidi" w:cstheme="majorBidi"/>
          <w:color w:val="1F1F1F"/>
          <w:sz w:val="24"/>
          <w:szCs w:val="24"/>
        </w:rPr>
      </w:pPr>
      <w:r w:rsidRPr="001E5E12">
        <w:rPr>
          <w:rFonts w:asciiTheme="majorBidi" w:eastAsia="Times New Roman" w:hAnsiTheme="majorBidi" w:cstheme="majorBidi"/>
          <w:color w:val="1F1F1F"/>
          <w:sz w:val="24"/>
          <w:szCs w:val="24"/>
        </w:rPr>
        <w:t>META's plots suggest characteristics of non-stationarity. The ACF plot exhibits strong autocorrelation across most lags, indicating no recurring patterns that might suggest strong seasonality. Similarly, the PACF plot shows a pronounced spike at lag one, with most other lags close to zero, although a few outliers exist. Overall, there's no clear evidence of seasonality.</w:t>
      </w:r>
    </w:p>
    <w:p w14:paraId="6F059356" w14:textId="653D48B5" w:rsidR="0063224E" w:rsidRDefault="00D60D61"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D60D61">
        <w:rPr>
          <w:rFonts w:ascii="Times New Roman" w:eastAsia="Times New Roman" w:hAnsi="Times New Roman" w:cs="Times New Roman"/>
          <w:sz w:val="24"/>
          <w:szCs w:val="24"/>
          <w:lang w:eastAsia="en-GB"/>
        </w:rPr>
        <w:t xml:space="preserve">Based on these findings, first-order differencing was performed. The ADF test results (statistic: -8.6973, p-value: 3.8947e-14) strongly suggest that the data is now stationary. </w:t>
      </w:r>
      <w:r w:rsidR="00D643D6" w:rsidRPr="00D643D6">
        <w:rPr>
          <w:rFonts w:ascii="Times New Roman" w:eastAsia="Times New Roman" w:hAnsi="Times New Roman" w:cs="Times New Roman"/>
          <w:sz w:val="24"/>
          <w:szCs w:val="24"/>
          <w:lang w:eastAsia="en-GB"/>
        </w:rPr>
        <w:t xml:space="preserve">While the Ljung-Box test confirms this, </w:t>
      </w:r>
      <w:r w:rsidR="00EC2DC6">
        <w:rPr>
          <w:rFonts w:ascii="Times New Roman" w:eastAsia="Times New Roman" w:hAnsi="Times New Roman" w:cs="Times New Roman"/>
          <w:sz w:val="24"/>
          <w:szCs w:val="24"/>
          <w:lang w:eastAsia="en-GB"/>
        </w:rPr>
        <w:t>it revealed</w:t>
      </w:r>
      <w:r w:rsidR="00D643D6" w:rsidRPr="00D643D6">
        <w:rPr>
          <w:rFonts w:ascii="Times New Roman" w:eastAsia="Times New Roman" w:hAnsi="Times New Roman" w:cs="Times New Roman"/>
          <w:sz w:val="24"/>
          <w:szCs w:val="24"/>
          <w:lang w:eastAsia="en-GB"/>
        </w:rPr>
        <w:t xml:space="preserve"> some remaining autocorrelation at higher lags</w:t>
      </w:r>
      <w:r w:rsidR="006C0FC3">
        <w:rPr>
          <w:rFonts w:ascii="Times New Roman" w:eastAsia="Times New Roman" w:hAnsi="Times New Roman" w:cs="Times New Roman"/>
          <w:sz w:val="24"/>
          <w:szCs w:val="24"/>
          <w:lang w:eastAsia="en-GB"/>
        </w:rPr>
        <w:t xml:space="preserve"> (Appendix I</w:t>
      </w:r>
      <w:r w:rsidR="00490914">
        <w:rPr>
          <w:rFonts w:ascii="Times New Roman" w:eastAsia="Times New Roman" w:hAnsi="Times New Roman" w:cs="Times New Roman"/>
          <w:sz w:val="24"/>
          <w:szCs w:val="24"/>
          <w:lang w:eastAsia="en-GB"/>
        </w:rPr>
        <w:t>I</w:t>
      </w:r>
      <w:r w:rsidR="006C0FC3">
        <w:rPr>
          <w:rFonts w:ascii="Times New Roman" w:eastAsia="Times New Roman" w:hAnsi="Times New Roman" w:cs="Times New Roman"/>
          <w:sz w:val="24"/>
          <w:szCs w:val="24"/>
          <w:lang w:eastAsia="en-GB"/>
        </w:rPr>
        <w:t>)</w:t>
      </w:r>
      <w:r w:rsidRPr="00D60D61">
        <w:rPr>
          <w:rFonts w:ascii="Times New Roman" w:eastAsia="Times New Roman" w:hAnsi="Times New Roman" w:cs="Times New Roman"/>
          <w:sz w:val="24"/>
          <w:szCs w:val="24"/>
          <w:lang w:eastAsia="en-GB"/>
        </w:rPr>
        <w:t>. To investigate these remaining dependencies in the differenced data, ACF and PACF plots were examined</w:t>
      </w:r>
      <w:r w:rsidR="00A62E67" w:rsidRPr="00C57750">
        <w:rPr>
          <w:rFonts w:ascii="Times New Roman" w:eastAsia="Times New Roman" w:hAnsi="Times New Roman" w:cs="Times New Roman"/>
          <w:sz w:val="24"/>
          <w:szCs w:val="24"/>
          <w:lang w:eastAsia="en-GB"/>
        </w:rPr>
        <w:t>.</w:t>
      </w:r>
    </w:p>
    <w:p w14:paraId="185E6A06" w14:textId="77777777" w:rsidR="008B3512" w:rsidRDefault="008B3512" w:rsidP="00D04AD3">
      <w:pPr>
        <w:keepNext/>
        <w:spacing w:before="100" w:beforeAutospacing="1" w:after="100" w:afterAutospacing="1" w:line="240" w:lineRule="auto"/>
        <w:jc w:val="both"/>
      </w:pPr>
      <w:r>
        <w:rPr>
          <w:rFonts w:ascii="Segoe UI" w:eastAsia="Times New Roman" w:hAnsi="Segoe UI" w:cs="Segoe UI"/>
          <w:b/>
          <w:bCs/>
          <w:noProof/>
          <w:color w:val="0D0D0D"/>
          <w:sz w:val="30"/>
          <w:szCs w:val="30"/>
          <w:lang w:eastAsia="en-GB"/>
        </w:rPr>
        <w:lastRenderedPageBreak/>
        <w:drawing>
          <wp:inline distT="0" distB="0" distL="0" distR="0" wp14:anchorId="4A393287" wp14:editId="5588A4D5">
            <wp:extent cx="5731510" cy="2865755"/>
            <wp:effectExtent l="0" t="0" r="2540" b="0"/>
            <wp:docPr id="1727469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69857" name="Picture 1727469857"/>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95C58B5" w14:textId="30EACC8C" w:rsidR="00B0089D" w:rsidRPr="004934A6" w:rsidRDefault="008B3512" w:rsidP="00292A75">
      <w:pPr>
        <w:pStyle w:val="Caption"/>
        <w:spacing w:line="480" w:lineRule="auto"/>
        <w:jc w:val="center"/>
        <w:rPr>
          <w:rFonts w:ascii="Segoe UI" w:eastAsia="Times New Roman" w:hAnsi="Segoe UI" w:cs="Segoe UI"/>
          <w:b/>
          <w:bCs/>
          <w:color w:val="0D0D0D"/>
          <w:sz w:val="30"/>
          <w:szCs w:val="30"/>
          <w:lang w:eastAsia="en-GB"/>
        </w:rPr>
      </w:pPr>
      <w:bookmarkStart w:id="73" w:name="_Toc172023867"/>
      <w:r>
        <w:t xml:space="preserve">Figure </w:t>
      </w:r>
      <w:fldSimple w:instr=" SEQ Figure \* ARABIC ">
        <w:r w:rsidR="00600A0A">
          <w:rPr>
            <w:noProof/>
          </w:rPr>
          <w:t>17</w:t>
        </w:r>
      </w:fldSimple>
      <w:r>
        <w:rPr>
          <w:lang w:val="en-US"/>
        </w:rPr>
        <w:t xml:space="preserve">: </w:t>
      </w:r>
      <w:r w:rsidRPr="00933068">
        <w:rPr>
          <w:lang w:val="en-US"/>
        </w:rPr>
        <w:t xml:space="preserve">ACF and PACF plots of </w:t>
      </w:r>
      <w:r>
        <w:rPr>
          <w:lang w:val="en-US"/>
        </w:rPr>
        <w:t>META</w:t>
      </w:r>
      <w:r w:rsidRPr="00933068">
        <w:rPr>
          <w:lang w:val="en-US"/>
        </w:rPr>
        <w:t xml:space="preserve"> after first-order differencing</w:t>
      </w:r>
      <w:bookmarkEnd w:id="73"/>
    </w:p>
    <w:p w14:paraId="43F23876" w14:textId="662367AF" w:rsidR="0063224E" w:rsidRPr="00B37795" w:rsidRDefault="00300070" w:rsidP="00B3480E">
      <w:pPr>
        <w:spacing w:line="480" w:lineRule="auto"/>
        <w:ind w:left="426"/>
        <w:jc w:val="both"/>
        <w:rPr>
          <w:rFonts w:ascii="Times New Roman" w:eastAsia="Times New Roman" w:hAnsi="Times New Roman" w:cs="Times New Roman"/>
          <w:sz w:val="24"/>
          <w:szCs w:val="24"/>
          <w:lang w:eastAsia="en-GB"/>
        </w:rPr>
      </w:pPr>
      <w:r w:rsidRPr="00300070">
        <w:rPr>
          <w:rFonts w:ascii="Times New Roman" w:eastAsia="Times New Roman" w:hAnsi="Times New Roman" w:cs="Times New Roman"/>
          <w:sz w:val="24"/>
          <w:szCs w:val="24"/>
          <w:lang w:eastAsia="en-GB"/>
        </w:rPr>
        <w:t xml:space="preserve">The ACF and PACF plots confirmed stationarity, with the ACF showing a large initial spike due to differencing and subsequent values near zero and the PACF showing no significant autocorrelations beyond the first lag. </w:t>
      </w:r>
      <w:r w:rsidR="00DB317A" w:rsidRPr="00DB317A">
        <w:rPr>
          <w:rFonts w:ascii="Times New Roman" w:eastAsia="Times New Roman" w:hAnsi="Times New Roman" w:cs="Times New Roman"/>
          <w:sz w:val="24"/>
          <w:szCs w:val="24"/>
          <w:lang w:eastAsia="en-GB"/>
        </w:rPr>
        <w:t>No clear seasonal patterns were observed in the META data, and the lack of regular spikes or significant autocorrelation at specific lags further supports this. We therefore focused on trend detection using the original price data with a 210-day moving average (chosen based on RMSE and MAE metrics).</w:t>
      </w:r>
    </w:p>
    <w:p w14:paraId="32B509A2" w14:textId="77777777" w:rsidR="005F5B3B" w:rsidRDefault="00AD199A" w:rsidP="00D04AD3">
      <w:pPr>
        <w:pStyle w:val="ListParagraph"/>
        <w:keepNext/>
        <w:spacing w:before="100" w:beforeAutospacing="1" w:after="100" w:afterAutospacing="1" w:line="240" w:lineRule="auto"/>
        <w:ind w:left="0"/>
        <w:jc w:val="center"/>
      </w:pPr>
      <w:r>
        <w:rPr>
          <w:rFonts w:ascii="Times New Roman" w:eastAsia="Times New Roman" w:hAnsi="Times New Roman" w:cs="Times New Roman"/>
          <w:b/>
          <w:bCs/>
          <w:noProof/>
          <w:sz w:val="24"/>
          <w:szCs w:val="24"/>
          <w:lang w:eastAsia="en-GB"/>
        </w:rPr>
        <w:lastRenderedPageBreak/>
        <w:drawing>
          <wp:inline distT="0" distB="0" distL="0" distR="0" wp14:anchorId="72E20C5E" wp14:editId="0C1CDB55">
            <wp:extent cx="5731510" cy="2865755"/>
            <wp:effectExtent l="0" t="0" r="2540" b="0"/>
            <wp:docPr id="946686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6175" name="Picture 946686175"/>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BC38C4" w14:textId="3CA7263D" w:rsidR="0063224E" w:rsidRDefault="005F5B3B" w:rsidP="00292A75">
      <w:pPr>
        <w:pStyle w:val="Caption"/>
        <w:spacing w:line="480" w:lineRule="auto"/>
        <w:jc w:val="center"/>
        <w:rPr>
          <w:rFonts w:ascii="Times New Roman" w:eastAsia="Times New Roman" w:hAnsi="Times New Roman" w:cs="Times New Roman"/>
          <w:b/>
          <w:bCs/>
          <w:sz w:val="24"/>
          <w:szCs w:val="24"/>
          <w:lang w:eastAsia="en-GB"/>
        </w:rPr>
      </w:pPr>
      <w:bookmarkStart w:id="74" w:name="_Toc172023868"/>
      <w:r>
        <w:t xml:space="preserve">Figure </w:t>
      </w:r>
      <w:fldSimple w:instr=" SEQ Figure \* ARABIC ">
        <w:r w:rsidR="00600A0A">
          <w:rPr>
            <w:noProof/>
          </w:rPr>
          <w:t>18</w:t>
        </w:r>
      </w:fldSimple>
      <w:r>
        <w:rPr>
          <w:lang w:val="en-US"/>
        </w:rPr>
        <w:t xml:space="preserve">: </w:t>
      </w:r>
      <w:r w:rsidRPr="00ED7B40">
        <w:rPr>
          <w:lang w:val="en-US"/>
        </w:rPr>
        <w:t xml:space="preserve">Alphabet original trends overlaid by </w:t>
      </w:r>
      <w:r>
        <w:rPr>
          <w:lang w:val="en-US"/>
        </w:rPr>
        <w:t>210</w:t>
      </w:r>
      <w:r w:rsidRPr="00ED7B40">
        <w:rPr>
          <w:lang w:val="en-US"/>
        </w:rPr>
        <w:t>-day simple moving average</w:t>
      </w:r>
      <w:bookmarkEnd w:id="74"/>
    </w:p>
    <w:p w14:paraId="11A6F34E" w14:textId="0BCA6523" w:rsidR="00117D06" w:rsidRDefault="009C1024" w:rsidP="005959AF">
      <w:pPr>
        <w:spacing w:line="480" w:lineRule="auto"/>
        <w:ind w:left="426"/>
        <w:jc w:val="both"/>
        <w:rPr>
          <w:rFonts w:ascii="Times New Roman" w:eastAsia="Times New Roman" w:hAnsi="Times New Roman" w:cs="Times New Roman"/>
          <w:b/>
          <w:bCs/>
          <w:sz w:val="24"/>
          <w:szCs w:val="24"/>
          <w:lang w:eastAsia="en-GB"/>
        </w:rPr>
      </w:pPr>
      <w:r w:rsidRPr="009C1024">
        <w:rPr>
          <w:rFonts w:ascii="Times New Roman" w:eastAsia="Times New Roman" w:hAnsi="Times New Roman" w:cs="Times New Roman"/>
          <w:sz w:val="24"/>
          <w:szCs w:val="24"/>
          <w:lang w:eastAsia="en-GB"/>
        </w:rPr>
        <w:t>Despite a sharp price drop in 2022, META's stock exhibits a clear upward trend from 2015 to 2024, confirmed by both the original price and the 210-day moving average. This long-term trend reflects a general increase over this period.</w:t>
      </w:r>
      <w:r w:rsidR="005034AD">
        <w:rPr>
          <w:rFonts w:ascii="Times New Roman" w:eastAsia="Times New Roman" w:hAnsi="Times New Roman" w:cs="Times New Roman"/>
          <w:sz w:val="24"/>
          <w:szCs w:val="24"/>
          <w:lang w:eastAsia="en-GB"/>
        </w:rPr>
        <w:t xml:space="preserve"> </w:t>
      </w:r>
    </w:p>
    <w:p w14:paraId="70C32ECF" w14:textId="659728BD" w:rsidR="00BC014C" w:rsidRDefault="00117D06"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75" w:name="_Toc180594520"/>
      <w:r>
        <w:rPr>
          <w:rFonts w:ascii="Times New Roman" w:eastAsia="Times New Roman" w:hAnsi="Times New Roman" w:cs="Times New Roman"/>
          <w:b/>
          <w:bCs/>
          <w:sz w:val="24"/>
          <w:szCs w:val="24"/>
          <w:lang w:eastAsia="en-GB"/>
        </w:rPr>
        <w:t>EDA for Microsoft</w:t>
      </w:r>
      <w:bookmarkEnd w:id="75"/>
    </w:p>
    <w:p w14:paraId="1FAB4215" w14:textId="3ECF1D3A" w:rsidR="003A2C23" w:rsidRDefault="00971CFD"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971CFD">
        <w:rPr>
          <w:rFonts w:ascii="Times New Roman" w:eastAsia="Times New Roman" w:hAnsi="Times New Roman" w:cs="Times New Roman"/>
          <w:sz w:val="24"/>
          <w:szCs w:val="24"/>
          <w:lang w:eastAsia="en-GB"/>
        </w:rPr>
        <w:t>Analysis of stationarity in the data suggests it's likely non-stationary. The ADF test statistic (1.1992) with a high p-value (0.9959) indicates this. Furthermore, the Ljung-Box test results show statistically significant autocorrelation (p-values of 0 across all lags), reinforcing the evidence for non-stationarity.</w:t>
      </w:r>
      <w:r w:rsidR="004D1C9B">
        <w:rPr>
          <w:rFonts w:ascii="Times New Roman" w:eastAsia="Times New Roman" w:hAnsi="Times New Roman" w:cs="Times New Roman"/>
          <w:sz w:val="24"/>
          <w:szCs w:val="24"/>
          <w:lang w:eastAsia="en-GB"/>
        </w:rPr>
        <w:t xml:space="preserve"> </w:t>
      </w:r>
      <w:r w:rsidR="004D1C9B" w:rsidRPr="004D1C9B">
        <w:rPr>
          <w:rFonts w:ascii="Times New Roman" w:eastAsia="Times New Roman" w:hAnsi="Times New Roman" w:cs="Times New Roman"/>
          <w:sz w:val="24"/>
          <w:szCs w:val="24"/>
          <w:lang w:eastAsia="en-GB"/>
        </w:rPr>
        <w:t>Visual inspection of ACF and PACF plots can further support the evidence for non-stationarity.</w:t>
      </w:r>
    </w:p>
    <w:p w14:paraId="60C1A6CB" w14:textId="77777777" w:rsidR="00203864" w:rsidRDefault="00203864" w:rsidP="00D04AD3">
      <w:pPr>
        <w:keepNext/>
        <w:spacing w:before="100" w:beforeAutospacing="1" w:after="100" w:afterAutospacing="1" w:line="240" w:lineRule="auto"/>
        <w:ind w:left="284"/>
      </w:pPr>
      <w:r>
        <w:rPr>
          <w:rFonts w:ascii="Times New Roman" w:eastAsia="Times New Roman" w:hAnsi="Times New Roman" w:cs="Times New Roman"/>
          <w:b/>
          <w:bCs/>
          <w:noProof/>
          <w:sz w:val="24"/>
          <w:szCs w:val="24"/>
          <w:lang w:eastAsia="en-GB"/>
        </w:rPr>
        <w:lastRenderedPageBreak/>
        <w:drawing>
          <wp:inline distT="0" distB="0" distL="0" distR="0" wp14:anchorId="0B1B4D1C" wp14:editId="4BD169CC">
            <wp:extent cx="5731510" cy="2865755"/>
            <wp:effectExtent l="0" t="0" r="2540" b="0"/>
            <wp:docPr id="1537007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7901" name="Picture 1537007901"/>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FF5286E" w14:textId="3F398772" w:rsidR="00971CFD" w:rsidRDefault="00203864" w:rsidP="00292A75">
      <w:pPr>
        <w:pStyle w:val="Caption"/>
        <w:spacing w:line="480" w:lineRule="auto"/>
        <w:jc w:val="center"/>
        <w:rPr>
          <w:rFonts w:ascii="Times New Roman" w:eastAsia="Times New Roman" w:hAnsi="Times New Roman" w:cs="Times New Roman"/>
          <w:b/>
          <w:bCs/>
          <w:noProof/>
          <w:sz w:val="24"/>
          <w:szCs w:val="24"/>
          <w:lang w:eastAsia="en-GB"/>
        </w:rPr>
      </w:pPr>
      <w:bookmarkStart w:id="76" w:name="_Toc172023869"/>
      <w:r>
        <w:t xml:space="preserve">Figure </w:t>
      </w:r>
      <w:fldSimple w:instr=" SEQ Figure \* ARABIC ">
        <w:r w:rsidR="00600A0A">
          <w:rPr>
            <w:noProof/>
          </w:rPr>
          <w:t>19</w:t>
        </w:r>
      </w:fldSimple>
      <w:r>
        <w:rPr>
          <w:lang w:val="en-US"/>
        </w:rPr>
        <w:t xml:space="preserve">: </w:t>
      </w:r>
      <w:r w:rsidRPr="002C73DF">
        <w:rPr>
          <w:lang w:val="en-US"/>
        </w:rPr>
        <w:t>Original ACF and PACF plots of M</w:t>
      </w:r>
      <w:r>
        <w:rPr>
          <w:lang w:val="en-US"/>
        </w:rPr>
        <w:t>icrosoft</w:t>
      </w:r>
      <w:bookmarkEnd w:id="76"/>
    </w:p>
    <w:p w14:paraId="5BD6DC11" w14:textId="792272DF" w:rsidR="00203864" w:rsidRDefault="00CD577B"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CD577B">
        <w:rPr>
          <w:rFonts w:ascii="Times New Roman" w:eastAsia="Times New Roman" w:hAnsi="Times New Roman" w:cs="Times New Roman"/>
          <w:sz w:val="24"/>
          <w:szCs w:val="24"/>
          <w:lang w:eastAsia="en-GB"/>
        </w:rPr>
        <w:t>Examination of Microsoft's data reveals characteristics consistent with non-stationarity. The ACF plot exhibits strong autocorrelation across most lags, suggesting an absence of recurring patterns that would typically indicate seasonality. This observation is further supported by the PACF plot, which shows a pronounced spike at lag one but minimal autocorrelation at other lags, with a few exceptions</w:t>
      </w:r>
      <w:r>
        <w:rPr>
          <w:rFonts w:ascii="Times New Roman" w:eastAsia="Times New Roman" w:hAnsi="Times New Roman" w:cs="Times New Roman"/>
          <w:sz w:val="24"/>
          <w:szCs w:val="24"/>
          <w:lang w:eastAsia="en-GB"/>
        </w:rPr>
        <w:t>.</w:t>
      </w:r>
    </w:p>
    <w:p w14:paraId="74DB3D26" w14:textId="7B1B3CF0" w:rsidR="00D75A0A" w:rsidRDefault="00395438" w:rsidP="005959AF">
      <w:pPr>
        <w:spacing w:before="100" w:beforeAutospacing="1" w:after="100" w:afterAutospacing="1" w:line="480" w:lineRule="auto"/>
        <w:ind w:left="426"/>
        <w:jc w:val="both"/>
        <w:rPr>
          <w:rFonts w:ascii="Times New Roman" w:eastAsia="Times New Roman" w:hAnsi="Times New Roman" w:cs="Times New Roman"/>
          <w:sz w:val="24"/>
          <w:szCs w:val="24"/>
          <w:lang w:eastAsia="en-GB"/>
        </w:rPr>
      </w:pPr>
      <w:r w:rsidRPr="00395438">
        <w:rPr>
          <w:rFonts w:ascii="Times New Roman" w:eastAsia="Times New Roman" w:hAnsi="Times New Roman" w:cs="Times New Roman"/>
          <w:sz w:val="24"/>
          <w:szCs w:val="24"/>
          <w:lang w:eastAsia="en-GB"/>
        </w:rPr>
        <w:t>The ADF test statistic of -10.39 and a highly significant p-value (</w:t>
      </w:r>
      <w:r w:rsidR="00F25CDD" w:rsidRPr="00F25CDD">
        <w:rPr>
          <w:rFonts w:ascii="Times New Roman" w:eastAsia="Times New Roman" w:hAnsi="Times New Roman" w:cs="Times New Roman"/>
          <w:sz w:val="24"/>
          <w:szCs w:val="24"/>
          <w:lang w:eastAsia="en-GB"/>
        </w:rPr>
        <w:t>1.9279</w:t>
      </w:r>
      <w:r w:rsidRPr="00395438">
        <w:rPr>
          <w:rFonts w:ascii="Times New Roman" w:eastAsia="Times New Roman" w:hAnsi="Times New Roman" w:cs="Times New Roman"/>
          <w:sz w:val="24"/>
          <w:szCs w:val="24"/>
          <w:lang w:eastAsia="en-GB"/>
        </w:rPr>
        <w:t>e-18) strongly suggest the data is now stationary after first-order differencing</w:t>
      </w:r>
      <w:r w:rsidR="003033A2">
        <w:rPr>
          <w:rFonts w:ascii="Times New Roman" w:eastAsia="Times New Roman" w:hAnsi="Times New Roman" w:cs="Times New Roman"/>
          <w:sz w:val="24"/>
          <w:szCs w:val="24"/>
          <w:lang w:eastAsia="en-GB"/>
        </w:rPr>
        <w:t xml:space="preserve">. This is contradictory to </w:t>
      </w:r>
      <w:r w:rsidRPr="00395438">
        <w:rPr>
          <w:rFonts w:ascii="Times New Roman" w:eastAsia="Times New Roman" w:hAnsi="Times New Roman" w:cs="Times New Roman"/>
          <w:sz w:val="24"/>
          <w:szCs w:val="24"/>
          <w:lang w:eastAsia="en-GB"/>
        </w:rPr>
        <w:t>the Ljung-Box test</w:t>
      </w:r>
      <w:r w:rsidR="003033A2">
        <w:rPr>
          <w:rFonts w:ascii="Times New Roman" w:eastAsia="Times New Roman" w:hAnsi="Times New Roman" w:cs="Times New Roman"/>
          <w:sz w:val="24"/>
          <w:szCs w:val="24"/>
          <w:lang w:eastAsia="en-GB"/>
        </w:rPr>
        <w:t xml:space="preserve"> results which</w:t>
      </w:r>
      <w:r w:rsidRPr="00395438">
        <w:rPr>
          <w:rFonts w:ascii="Times New Roman" w:eastAsia="Times New Roman" w:hAnsi="Times New Roman" w:cs="Times New Roman"/>
          <w:sz w:val="24"/>
          <w:szCs w:val="24"/>
          <w:lang w:eastAsia="en-GB"/>
        </w:rPr>
        <w:t xml:space="preserve"> shows remaining autocorrelation</w:t>
      </w:r>
      <w:r w:rsidR="0019328F">
        <w:rPr>
          <w:rFonts w:ascii="Times New Roman" w:eastAsia="Times New Roman" w:hAnsi="Times New Roman" w:cs="Times New Roman"/>
          <w:sz w:val="24"/>
          <w:szCs w:val="24"/>
          <w:lang w:eastAsia="en-GB"/>
        </w:rPr>
        <w:t xml:space="preserve"> (Appendix I</w:t>
      </w:r>
      <w:r w:rsidR="00FF5B86">
        <w:rPr>
          <w:rFonts w:ascii="Times New Roman" w:eastAsia="Times New Roman" w:hAnsi="Times New Roman" w:cs="Times New Roman"/>
          <w:sz w:val="24"/>
          <w:szCs w:val="24"/>
          <w:lang w:eastAsia="en-GB"/>
        </w:rPr>
        <w:t>I</w:t>
      </w:r>
      <w:r w:rsidR="0019328F">
        <w:rPr>
          <w:rFonts w:ascii="Times New Roman" w:eastAsia="Times New Roman" w:hAnsi="Times New Roman" w:cs="Times New Roman"/>
          <w:sz w:val="24"/>
          <w:szCs w:val="24"/>
          <w:lang w:eastAsia="en-GB"/>
        </w:rPr>
        <w:t>)</w:t>
      </w:r>
      <w:r w:rsidRPr="00395438">
        <w:rPr>
          <w:rFonts w:ascii="Times New Roman" w:eastAsia="Times New Roman" w:hAnsi="Times New Roman" w:cs="Times New Roman"/>
          <w:sz w:val="24"/>
          <w:szCs w:val="24"/>
          <w:lang w:eastAsia="en-GB"/>
        </w:rPr>
        <w:t>.</w:t>
      </w:r>
      <w:r w:rsidR="00041862">
        <w:rPr>
          <w:rFonts w:ascii="Times New Roman" w:eastAsia="Times New Roman" w:hAnsi="Times New Roman" w:cs="Times New Roman"/>
          <w:sz w:val="24"/>
          <w:szCs w:val="24"/>
          <w:lang w:eastAsia="en-GB"/>
        </w:rPr>
        <w:t xml:space="preserve"> </w:t>
      </w:r>
      <w:r w:rsidRPr="00395438">
        <w:rPr>
          <w:rFonts w:ascii="Times New Roman" w:eastAsia="Times New Roman" w:hAnsi="Times New Roman" w:cs="Times New Roman"/>
          <w:sz w:val="24"/>
          <w:szCs w:val="24"/>
          <w:lang w:eastAsia="en-GB"/>
        </w:rPr>
        <w:t>To further investigate potential seasonality, we examined the ACF and PACF plots.</w:t>
      </w:r>
    </w:p>
    <w:p w14:paraId="417F45ED" w14:textId="77777777" w:rsidR="00FA0D57" w:rsidRDefault="00FA0D57" w:rsidP="00292A75">
      <w:pPr>
        <w:keepNext/>
        <w:spacing w:before="100" w:beforeAutospacing="1" w:after="100" w:afterAutospacing="1" w:line="480" w:lineRule="auto"/>
        <w:ind w:left="284"/>
        <w:jc w:val="both"/>
        <w:rPr>
          <w:rFonts w:ascii="Times New Roman" w:eastAsia="Times New Roman" w:hAnsi="Times New Roman" w:cs="Times New Roman"/>
          <w:noProof/>
          <w:sz w:val="24"/>
          <w:szCs w:val="24"/>
          <w:lang w:eastAsia="en-GB"/>
        </w:rPr>
      </w:pPr>
    </w:p>
    <w:p w14:paraId="20A6284B" w14:textId="6C3828BA" w:rsidR="00200EBC" w:rsidRDefault="005A122B" w:rsidP="00D04AD3">
      <w:pPr>
        <w:keepNext/>
        <w:spacing w:before="100" w:beforeAutospacing="1" w:after="100" w:afterAutospacing="1" w:line="240" w:lineRule="auto"/>
        <w:ind w:left="284"/>
        <w:jc w:val="both"/>
      </w:pPr>
      <w:r>
        <w:rPr>
          <w:rFonts w:ascii="Times New Roman" w:eastAsia="Times New Roman" w:hAnsi="Times New Roman" w:cs="Times New Roman"/>
          <w:noProof/>
          <w:sz w:val="24"/>
          <w:szCs w:val="24"/>
          <w:lang w:eastAsia="en-GB"/>
        </w:rPr>
        <w:drawing>
          <wp:inline distT="0" distB="0" distL="0" distR="0" wp14:anchorId="6A4A0C19" wp14:editId="01DC782B">
            <wp:extent cx="5731510" cy="2750127"/>
            <wp:effectExtent l="0" t="0" r="2540" b="0"/>
            <wp:docPr id="1357568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8198" name="Picture 1357568198"/>
                    <pic:cNvPicPr/>
                  </pic:nvPicPr>
                  <pic:blipFill rotWithShape="1">
                    <a:blip r:embed="rId35">
                      <a:extLst>
                        <a:ext uri="{28A0092B-C50C-407E-A947-70E740481C1C}">
                          <a14:useLocalDpi xmlns:a14="http://schemas.microsoft.com/office/drawing/2010/main" val="0"/>
                        </a:ext>
                      </a:extLst>
                    </a:blip>
                    <a:srcRect b="4034"/>
                    <a:stretch/>
                  </pic:blipFill>
                  <pic:spPr bwMode="auto">
                    <a:xfrm>
                      <a:off x="0" y="0"/>
                      <a:ext cx="5731510" cy="2750127"/>
                    </a:xfrm>
                    <a:prstGeom prst="rect">
                      <a:avLst/>
                    </a:prstGeom>
                    <a:ln>
                      <a:noFill/>
                    </a:ln>
                    <a:extLst>
                      <a:ext uri="{53640926-AAD7-44D8-BBD7-CCE9431645EC}">
                        <a14:shadowObscured xmlns:a14="http://schemas.microsoft.com/office/drawing/2010/main"/>
                      </a:ext>
                    </a:extLst>
                  </pic:spPr>
                </pic:pic>
              </a:graphicData>
            </a:graphic>
          </wp:inline>
        </w:drawing>
      </w:r>
    </w:p>
    <w:p w14:paraId="53EBCA71" w14:textId="64CFDC16" w:rsidR="00D75A0A" w:rsidRPr="00CD577B" w:rsidRDefault="00200EBC" w:rsidP="00292A75">
      <w:pPr>
        <w:pStyle w:val="Caption"/>
        <w:spacing w:line="480" w:lineRule="auto"/>
        <w:jc w:val="center"/>
        <w:rPr>
          <w:rFonts w:ascii="Times New Roman" w:eastAsia="Times New Roman" w:hAnsi="Times New Roman" w:cs="Times New Roman"/>
          <w:sz w:val="24"/>
          <w:szCs w:val="24"/>
          <w:lang w:eastAsia="en-GB"/>
        </w:rPr>
      </w:pPr>
      <w:bookmarkStart w:id="77" w:name="_Toc172023870"/>
      <w:r>
        <w:t xml:space="preserve">Figure </w:t>
      </w:r>
      <w:fldSimple w:instr=" SEQ Figure \* ARABIC ">
        <w:r w:rsidR="00600A0A">
          <w:rPr>
            <w:noProof/>
          </w:rPr>
          <w:t>20</w:t>
        </w:r>
      </w:fldSimple>
      <w:r>
        <w:rPr>
          <w:lang w:val="en-US"/>
        </w:rPr>
        <w:t xml:space="preserve">: </w:t>
      </w:r>
      <w:r w:rsidRPr="00CB5A51">
        <w:rPr>
          <w:lang w:val="en-US"/>
        </w:rPr>
        <w:t xml:space="preserve">ACF and PACF plots of </w:t>
      </w:r>
      <w:r>
        <w:rPr>
          <w:lang w:val="en-US"/>
        </w:rPr>
        <w:t>Microsoft</w:t>
      </w:r>
      <w:r w:rsidRPr="00CB5A51">
        <w:rPr>
          <w:lang w:val="en-US"/>
        </w:rPr>
        <w:t xml:space="preserve"> after first-order differencing</w:t>
      </w:r>
      <w:bookmarkEnd w:id="77"/>
    </w:p>
    <w:p w14:paraId="33B2B172" w14:textId="554DEB0A" w:rsidR="00BF4595" w:rsidRPr="00BF4595" w:rsidRDefault="00140FEC" w:rsidP="00D04AD3">
      <w:pPr>
        <w:spacing w:line="480" w:lineRule="auto"/>
        <w:ind w:left="426"/>
        <w:rPr>
          <w:rFonts w:ascii="Times New Roman" w:eastAsia="Times New Roman" w:hAnsi="Times New Roman" w:cs="Times New Roman"/>
          <w:sz w:val="24"/>
          <w:szCs w:val="24"/>
          <w:lang w:eastAsia="en-GB"/>
        </w:rPr>
      </w:pPr>
      <w:r w:rsidRPr="00140FEC">
        <w:rPr>
          <w:rFonts w:ascii="Times New Roman" w:eastAsia="Times New Roman" w:hAnsi="Times New Roman" w:cs="Times New Roman"/>
          <w:sz w:val="24"/>
          <w:szCs w:val="24"/>
          <w:lang w:eastAsia="en-GB"/>
        </w:rPr>
        <w:t>The ACF and PACF plots suggest that the first-order differenced series for Microsoft is stationary, as indicated by the initial spike at lag 1 followed by autocorrelations near zero. This implies that the data no longer exhibits significant autocorrelation or clear seasonal patterns. Consequently, we focused on trend detection using the original price data with a 90-day moving average (selected based on RMSE and MAE metrics).</w:t>
      </w:r>
    </w:p>
    <w:p w14:paraId="0BD82B04" w14:textId="77777777" w:rsidR="00F367D2" w:rsidRDefault="00D70B9E" w:rsidP="00D04AD3">
      <w:pPr>
        <w:keepNext/>
        <w:spacing w:before="100" w:beforeAutospacing="1" w:after="100" w:afterAutospacing="1" w:line="240" w:lineRule="auto"/>
      </w:pPr>
      <w:r>
        <w:rPr>
          <w:rFonts w:ascii="Times New Roman" w:eastAsia="Times New Roman" w:hAnsi="Times New Roman" w:cs="Times New Roman"/>
          <w:b/>
          <w:bCs/>
          <w:noProof/>
          <w:sz w:val="24"/>
          <w:szCs w:val="24"/>
          <w:lang w:eastAsia="en-GB"/>
        </w:rPr>
        <w:lastRenderedPageBreak/>
        <w:drawing>
          <wp:inline distT="0" distB="0" distL="0" distR="0" wp14:anchorId="08A99B87" wp14:editId="38DCE985">
            <wp:extent cx="5731510" cy="2865755"/>
            <wp:effectExtent l="0" t="0" r="2540" b="0"/>
            <wp:docPr id="1689100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00222" name="Picture 1689100222"/>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DF955DE" w14:textId="1154B7A4" w:rsidR="00203864" w:rsidRDefault="00F367D2" w:rsidP="00292A75">
      <w:pPr>
        <w:pStyle w:val="Caption"/>
        <w:spacing w:line="480" w:lineRule="auto"/>
        <w:jc w:val="center"/>
        <w:rPr>
          <w:rFonts w:ascii="Times New Roman" w:eastAsia="Times New Roman" w:hAnsi="Times New Roman" w:cs="Times New Roman"/>
          <w:b/>
          <w:bCs/>
          <w:sz w:val="24"/>
          <w:szCs w:val="24"/>
          <w:lang w:eastAsia="en-GB"/>
        </w:rPr>
      </w:pPr>
      <w:bookmarkStart w:id="78" w:name="_Toc172023871"/>
      <w:r>
        <w:t xml:space="preserve">Figure </w:t>
      </w:r>
      <w:fldSimple w:instr=" SEQ Figure \* ARABIC ">
        <w:r w:rsidR="00600A0A">
          <w:rPr>
            <w:noProof/>
          </w:rPr>
          <w:t>21</w:t>
        </w:r>
      </w:fldSimple>
      <w:r>
        <w:rPr>
          <w:lang w:val="en-US"/>
        </w:rPr>
        <w:t>: Microsoft</w:t>
      </w:r>
      <w:r w:rsidRPr="008B2418">
        <w:rPr>
          <w:lang w:val="en-US"/>
        </w:rPr>
        <w:t xml:space="preserve"> original trends overlaid by </w:t>
      </w:r>
      <w:r>
        <w:rPr>
          <w:lang w:val="en-US"/>
        </w:rPr>
        <w:t>9</w:t>
      </w:r>
      <w:r w:rsidRPr="008B2418">
        <w:rPr>
          <w:lang w:val="en-US"/>
        </w:rPr>
        <w:t>0-day simple moving average</w:t>
      </w:r>
      <w:bookmarkEnd w:id="78"/>
    </w:p>
    <w:p w14:paraId="19DD7B45" w14:textId="3BEF8CA2" w:rsidR="00F52BF0" w:rsidRDefault="001C0C37" w:rsidP="00D04AD3">
      <w:pPr>
        <w:spacing w:line="480" w:lineRule="auto"/>
        <w:ind w:left="426"/>
        <w:jc w:val="both"/>
        <w:rPr>
          <w:rFonts w:ascii="Times New Roman" w:eastAsia="Times New Roman" w:hAnsi="Times New Roman" w:cs="Times New Roman"/>
          <w:b/>
          <w:bCs/>
          <w:sz w:val="24"/>
          <w:szCs w:val="24"/>
          <w:lang w:eastAsia="en-GB"/>
        </w:rPr>
      </w:pPr>
      <w:r w:rsidRPr="001C0C37">
        <w:rPr>
          <w:rFonts w:ascii="Times New Roman" w:eastAsia="Times New Roman" w:hAnsi="Times New Roman" w:cs="Times New Roman"/>
          <w:sz w:val="24"/>
          <w:szCs w:val="24"/>
          <w:lang w:eastAsia="en-GB"/>
        </w:rPr>
        <w:t>Examining the period from 2015 to 2024, Microsoft's stock price reveals a clear upward trajectory, despite a price dip in 2022. This long-term trend is evident in both the original price data and the 90-day moving average, indicating a general increase over time.</w:t>
      </w:r>
      <w:r w:rsidR="00F52BF0">
        <w:rPr>
          <w:rFonts w:ascii="Times New Roman" w:eastAsia="Times New Roman" w:hAnsi="Times New Roman" w:cs="Times New Roman"/>
          <w:sz w:val="24"/>
          <w:szCs w:val="24"/>
          <w:lang w:eastAsia="en-GB"/>
        </w:rPr>
        <w:t xml:space="preserve"> </w:t>
      </w:r>
    </w:p>
    <w:p w14:paraId="112EA971" w14:textId="244BF052" w:rsidR="003224A8" w:rsidRDefault="003224A8"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79" w:name="_Toc180594521"/>
      <w:r>
        <w:rPr>
          <w:rFonts w:asciiTheme="majorBidi" w:eastAsia="Times New Roman" w:hAnsiTheme="majorBidi" w:cstheme="majorBidi"/>
          <w:b/>
          <w:bCs/>
          <w:color w:val="1F1F1F"/>
          <w:sz w:val="24"/>
          <w:szCs w:val="24"/>
        </w:rPr>
        <w:t>Data Splitting</w:t>
      </w:r>
      <w:bookmarkEnd w:id="79"/>
    </w:p>
    <w:p w14:paraId="315D3D9C" w14:textId="7925E1F6" w:rsidR="00980001" w:rsidRPr="00980001" w:rsidRDefault="00980001" w:rsidP="00D04AD3">
      <w:pPr>
        <w:spacing w:line="480" w:lineRule="auto"/>
        <w:ind w:left="426"/>
        <w:jc w:val="both"/>
        <w:rPr>
          <w:rFonts w:ascii="Times New Roman" w:eastAsia="Times New Roman" w:hAnsi="Times New Roman" w:cs="Times New Roman"/>
          <w:sz w:val="24"/>
          <w:szCs w:val="24"/>
          <w:lang w:eastAsia="en-GB"/>
        </w:rPr>
      </w:pPr>
      <w:r w:rsidRPr="00980001">
        <w:rPr>
          <w:rFonts w:ascii="Times New Roman" w:eastAsia="Times New Roman" w:hAnsi="Times New Roman" w:cs="Times New Roman"/>
          <w:sz w:val="24"/>
          <w:szCs w:val="24"/>
          <w:lang w:eastAsia="en-GB"/>
        </w:rPr>
        <w:t xml:space="preserve">To train and evaluate the performance of our </w:t>
      </w:r>
      <w:r w:rsidR="004B1A9B">
        <w:rPr>
          <w:rFonts w:ascii="Times New Roman" w:eastAsia="Times New Roman" w:hAnsi="Times New Roman" w:cs="Times New Roman"/>
          <w:sz w:val="24"/>
          <w:szCs w:val="24"/>
          <w:lang w:eastAsia="en-GB"/>
        </w:rPr>
        <w:t>forecasting</w:t>
      </w:r>
      <w:r w:rsidRPr="00980001">
        <w:rPr>
          <w:rFonts w:ascii="Times New Roman" w:eastAsia="Times New Roman" w:hAnsi="Times New Roman" w:cs="Times New Roman"/>
          <w:sz w:val="24"/>
          <w:szCs w:val="24"/>
          <w:lang w:eastAsia="en-GB"/>
        </w:rPr>
        <w:t xml:space="preserve"> models, we adopted an 80/20 train-test split. This means that 80% of the data is utilised for training the models, and the remaining 20% is reserved for testing and evaluating their performance.</w:t>
      </w:r>
    </w:p>
    <w:p w14:paraId="5146124B" w14:textId="5C55DA3E" w:rsidR="0049529F" w:rsidRDefault="00980001" w:rsidP="00D04AD3">
      <w:pPr>
        <w:spacing w:line="480" w:lineRule="auto"/>
        <w:ind w:left="426"/>
        <w:jc w:val="both"/>
        <w:rPr>
          <w:rFonts w:ascii="Segoe UI" w:eastAsia="Times New Roman" w:hAnsi="Segoe UI" w:cs="Segoe UI"/>
          <w:color w:val="0D0D0D"/>
          <w:sz w:val="24"/>
          <w:szCs w:val="24"/>
          <w:lang w:eastAsia="en-GB"/>
        </w:rPr>
      </w:pPr>
      <w:r w:rsidRPr="00980001">
        <w:rPr>
          <w:rFonts w:ascii="Times New Roman" w:eastAsia="Times New Roman" w:hAnsi="Times New Roman" w:cs="Times New Roman"/>
          <w:sz w:val="24"/>
          <w:szCs w:val="24"/>
          <w:lang w:eastAsia="en-GB"/>
        </w:rPr>
        <w:t>The training data comprises 1,844 daily closing prices for each stock, spanning the period from 1st January 2015 to 28th April 2022. The test data encompasses daily closing prices from 29th April 2022 to 29th February 2024</w:t>
      </w:r>
      <w:r w:rsidR="0049529F" w:rsidRPr="008362CA">
        <w:rPr>
          <w:rFonts w:ascii="Segoe UI" w:eastAsia="Times New Roman" w:hAnsi="Segoe UI" w:cs="Segoe UI"/>
          <w:color w:val="0D0D0D"/>
          <w:sz w:val="24"/>
          <w:szCs w:val="24"/>
          <w:lang w:eastAsia="en-GB"/>
        </w:rPr>
        <w:t>.</w:t>
      </w:r>
    </w:p>
    <w:p w14:paraId="362F1C5D" w14:textId="377237F9" w:rsidR="001C4B7F" w:rsidRDefault="001C4B7F"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80" w:name="_Toc180594522"/>
      <w:r>
        <w:rPr>
          <w:rFonts w:asciiTheme="majorBidi" w:eastAsia="Times New Roman" w:hAnsiTheme="majorBidi" w:cstheme="majorBidi"/>
          <w:b/>
          <w:bCs/>
          <w:color w:val="1F1F1F"/>
          <w:sz w:val="24"/>
          <w:szCs w:val="24"/>
        </w:rPr>
        <w:t>Model Implementation</w:t>
      </w:r>
      <w:bookmarkEnd w:id="80"/>
    </w:p>
    <w:p w14:paraId="719AF885" w14:textId="07C0D01C" w:rsidR="00AC6C52" w:rsidRDefault="00DB746A" w:rsidP="00D04AD3">
      <w:pPr>
        <w:pStyle w:val="ListParagraph"/>
        <w:spacing w:line="480" w:lineRule="auto"/>
        <w:ind w:left="426"/>
        <w:jc w:val="both"/>
        <w:rPr>
          <w:rFonts w:asciiTheme="majorBidi" w:eastAsia="Times New Roman" w:hAnsiTheme="majorBidi" w:cstheme="majorBidi"/>
          <w:color w:val="1F1F1F"/>
          <w:sz w:val="24"/>
          <w:szCs w:val="24"/>
        </w:rPr>
      </w:pPr>
      <w:r w:rsidRPr="00DB746A">
        <w:rPr>
          <w:rFonts w:asciiTheme="majorBidi" w:eastAsia="Times New Roman" w:hAnsiTheme="majorBidi" w:cstheme="majorBidi"/>
          <w:color w:val="1F1F1F"/>
          <w:sz w:val="24"/>
          <w:szCs w:val="24"/>
        </w:rPr>
        <w:t>This stage involves fitting a series of models to the data to determine which one best captures the trends in stock prices.</w:t>
      </w:r>
      <w:r w:rsidR="00911CB0">
        <w:rPr>
          <w:rFonts w:asciiTheme="majorBidi" w:eastAsia="Times New Roman" w:hAnsiTheme="majorBidi" w:cstheme="majorBidi"/>
          <w:color w:val="1F1F1F"/>
          <w:sz w:val="24"/>
          <w:szCs w:val="24"/>
        </w:rPr>
        <w:t xml:space="preserve"> </w:t>
      </w:r>
      <w:r w:rsidR="00911CB0" w:rsidRPr="00911CB0">
        <w:rPr>
          <w:rFonts w:asciiTheme="majorBidi" w:eastAsia="Times New Roman" w:hAnsiTheme="majorBidi" w:cstheme="majorBidi"/>
          <w:color w:val="1F1F1F"/>
          <w:sz w:val="24"/>
          <w:szCs w:val="24"/>
        </w:rPr>
        <w:t xml:space="preserve">First, we fit two simple statistical models as </w:t>
      </w:r>
      <w:r w:rsidR="00911CB0" w:rsidRPr="00911CB0">
        <w:rPr>
          <w:rFonts w:asciiTheme="majorBidi" w:eastAsia="Times New Roman" w:hAnsiTheme="majorBidi" w:cstheme="majorBidi"/>
          <w:color w:val="1F1F1F"/>
          <w:sz w:val="24"/>
          <w:szCs w:val="24"/>
        </w:rPr>
        <w:lastRenderedPageBreak/>
        <w:t>baselines: Simple Moving Average (SMA) and Exponential Moving Average (EMA).</w:t>
      </w:r>
      <w:r w:rsidR="00EE2F35">
        <w:rPr>
          <w:rFonts w:asciiTheme="majorBidi" w:eastAsia="Times New Roman" w:hAnsiTheme="majorBidi" w:cstheme="majorBidi"/>
          <w:color w:val="1F1F1F"/>
          <w:sz w:val="24"/>
          <w:szCs w:val="24"/>
        </w:rPr>
        <w:t xml:space="preserve"> </w:t>
      </w:r>
      <w:r w:rsidR="00E3319D" w:rsidRPr="00E3319D">
        <w:rPr>
          <w:rFonts w:asciiTheme="majorBidi" w:eastAsia="Times New Roman" w:hAnsiTheme="majorBidi" w:cstheme="majorBidi"/>
          <w:color w:val="1F1F1F"/>
          <w:sz w:val="24"/>
          <w:szCs w:val="24"/>
        </w:rPr>
        <w:t>These baselines are implemented using a naive approach</w:t>
      </w:r>
      <w:r w:rsidR="00E3319D">
        <w:rPr>
          <w:rFonts w:asciiTheme="majorBidi" w:eastAsia="Times New Roman" w:hAnsiTheme="majorBidi" w:cstheme="majorBidi"/>
          <w:color w:val="1F1F1F"/>
          <w:sz w:val="24"/>
          <w:szCs w:val="24"/>
        </w:rPr>
        <w:t>.</w:t>
      </w:r>
      <w:r w:rsidR="00E11149">
        <w:rPr>
          <w:rFonts w:asciiTheme="majorBidi" w:eastAsia="Times New Roman" w:hAnsiTheme="majorBidi" w:cstheme="majorBidi"/>
          <w:color w:val="1F1F1F"/>
          <w:sz w:val="24"/>
          <w:szCs w:val="24"/>
        </w:rPr>
        <w:t xml:space="preserve"> It means t</w:t>
      </w:r>
      <w:r w:rsidR="00E11149" w:rsidRPr="00E11149">
        <w:rPr>
          <w:rFonts w:asciiTheme="majorBidi" w:eastAsia="Times New Roman" w:hAnsiTheme="majorBidi" w:cstheme="majorBidi"/>
          <w:color w:val="1F1F1F"/>
          <w:sz w:val="24"/>
          <w:szCs w:val="24"/>
        </w:rPr>
        <w:t xml:space="preserve">he last </w:t>
      </w:r>
      <w:r w:rsidR="00E11149">
        <w:rPr>
          <w:rFonts w:asciiTheme="majorBidi" w:eastAsia="Times New Roman" w:hAnsiTheme="majorBidi" w:cstheme="majorBidi"/>
          <w:color w:val="1F1F1F"/>
          <w:sz w:val="24"/>
          <w:szCs w:val="24"/>
        </w:rPr>
        <w:t>MA</w:t>
      </w:r>
      <w:r w:rsidR="00E11149" w:rsidRPr="00E11149">
        <w:rPr>
          <w:rFonts w:asciiTheme="majorBidi" w:eastAsia="Times New Roman" w:hAnsiTheme="majorBidi" w:cstheme="majorBidi"/>
          <w:color w:val="1F1F1F"/>
          <w:sz w:val="24"/>
          <w:szCs w:val="24"/>
        </w:rPr>
        <w:t xml:space="preserve"> value from the training period is then used as a constant forecast for the entire test period. This naive approach assumes that the future stock prices will remain at the level of the last </w:t>
      </w:r>
      <w:r w:rsidR="008C7949">
        <w:rPr>
          <w:rFonts w:asciiTheme="majorBidi" w:eastAsia="Times New Roman" w:hAnsiTheme="majorBidi" w:cstheme="majorBidi"/>
          <w:color w:val="1F1F1F"/>
          <w:sz w:val="24"/>
          <w:szCs w:val="24"/>
        </w:rPr>
        <w:t xml:space="preserve">SMA or </w:t>
      </w:r>
      <w:r w:rsidR="00E11149" w:rsidRPr="00E11149">
        <w:rPr>
          <w:rFonts w:asciiTheme="majorBidi" w:eastAsia="Times New Roman" w:hAnsiTheme="majorBidi" w:cstheme="majorBidi"/>
          <w:color w:val="1F1F1F"/>
          <w:sz w:val="24"/>
          <w:szCs w:val="24"/>
        </w:rPr>
        <w:t>EMA value calculated from the training set.</w:t>
      </w:r>
    </w:p>
    <w:p w14:paraId="3EDDDBF7" w14:textId="458B96D0" w:rsidR="00F80524" w:rsidRDefault="00DB3EC4" w:rsidP="00D04AD3">
      <w:pPr>
        <w:pStyle w:val="ListParagraph"/>
        <w:spacing w:line="480" w:lineRule="auto"/>
        <w:ind w:left="426"/>
        <w:jc w:val="both"/>
        <w:rPr>
          <w:rFonts w:asciiTheme="majorBidi" w:eastAsia="Times New Roman" w:hAnsiTheme="majorBidi" w:cstheme="majorBidi"/>
          <w:color w:val="1F1F1F"/>
          <w:sz w:val="24"/>
          <w:szCs w:val="24"/>
        </w:rPr>
      </w:pPr>
      <w:r w:rsidRPr="00DB3EC4">
        <w:rPr>
          <w:rFonts w:asciiTheme="majorBidi" w:eastAsia="Times New Roman" w:hAnsiTheme="majorBidi" w:cstheme="majorBidi"/>
          <w:color w:val="1F1F1F"/>
          <w:sz w:val="24"/>
          <w:szCs w:val="24"/>
        </w:rPr>
        <w:t>Following the baseline models, we fit a range of more advanced models</w:t>
      </w:r>
      <w:r w:rsidR="00EC1952">
        <w:rPr>
          <w:rFonts w:asciiTheme="majorBidi" w:eastAsia="Times New Roman" w:hAnsiTheme="majorBidi" w:cstheme="majorBidi"/>
          <w:color w:val="1F1F1F"/>
          <w:sz w:val="24"/>
          <w:szCs w:val="24"/>
        </w:rPr>
        <w:t>:</w:t>
      </w:r>
      <w:r w:rsidR="00F80524" w:rsidRPr="00F80524">
        <w:rPr>
          <w:rFonts w:asciiTheme="majorBidi" w:eastAsia="Times New Roman" w:hAnsiTheme="majorBidi" w:cstheme="majorBidi"/>
          <w:color w:val="1F1F1F"/>
          <w:sz w:val="24"/>
          <w:szCs w:val="24"/>
        </w:rPr>
        <w:t xml:space="preserve">  </w:t>
      </w:r>
    </w:p>
    <w:p w14:paraId="5E2B2D72" w14:textId="77777777" w:rsidR="00523F34" w:rsidRPr="00882F21"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882F21">
        <w:rPr>
          <w:rFonts w:asciiTheme="majorBidi" w:eastAsia="Times New Roman" w:hAnsiTheme="majorBidi" w:cstheme="majorBidi"/>
          <w:color w:val="1F1F1F"/>
          <w:sz w:val="24"/>
          <w:szCs w:val="24"/>
        </w:rPr>
        <w:t>Statistical Models:</w:t>
      </w:r>
    </w:p>
    <w:p w14:paraId="397B4C26" w14:textId="77777777" w:rsidR="00523F34" w:rsidRPr="00523F34" w:rsidRDefault="00523F34" w:rsidP="00292A75">
      <w:pPr>
        <w:pStyle w:val="ListParagraph"/>
        <w:numPr>
          <w:ilvl w:val="0"/>
          <w:numId w:val="25"/>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Exponential Smoothing</w:t>
      </w:r>
    </w:p>
    <w:p w14:paraId="4A25308F" w14:textId="77777777" w:rsidR="00523F34" w:rsidRPr="00523F34" w:rsidRDefault="00523F34" w:rsidP="00292A75">
      <w:pPr>
        <w:pStyle w:val="ListParagraph"/>
        <w:numPr>
          <w:ilvl w:val="0"/>
          <w:numId w:val="25"/>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ARIMA (Autoregressive Integrated Moving Average)</w:t>
      </w:r>
    </w:p>
    <w:p w14:paraId="0FC4C73A" w14:textId="77777777" w:rsidR="00523F34" w:rsidRPr="00523F34" w:rsidRDefault="00523F34" w:rsidP="00292A75">
      <w:pPr>
        <w:pStyle w:val="ListParagraph"/>
        <w:numPr>
          <w:ilvl w:val="0"/>
          <w:numId w:val="25"/>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ARIMA-GARCH (combines ARIMA with GARCH for volatility modelling)</w:t>
      </w:r>
    </w:p>
    <w:p w14:paraId="0B1BB76B" w14:textId="77777777" w:rsidR="00523F34" w:rsidRPr="00882F21"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882F21">
        <w:rPr>
          <w:rFonts w:asciiTheme="majorBidi" w:eastAsia="Times New Roman" w:hAnsiTheme="majorBidi" w:cstheme="majorBidi"/>
          <w:color w:val="1F1F1F"/>
          <w:sz w:val="24"/>
          <w:szCs w:val="24"/>
        </w:rPr>
        <w:t>Machine Learning Models:</w:t>
      </w:r>
    </w:p>
    <w:p w14:paraId="415831F4" w14:textId="77777777" w:rsidR="00523F34" w:rsidRPr="00523F34" w:rsidRDefault="00523F34" w:rsidP="00292A75">
      <w:pPr>
        <w:pStyle w:val="ListParagraph"/>
        <w:numPr>
          <w:ilvl w:val="0"/>
          <w:numId w:val="26"/>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Recurrent Neural Network (RNN)</w:t>
      </w:r>
    </w:p>
    <w:p w14:paraId="6F812C50" w14:textId="77777777" w:rsidR="00523F34" w:rsidRPr="00523F34" w:rsidRDefault="00523F34" w:rsidP="00292A75">
      <w:pPr>
        <w:pStyle w:val="ListParagraph"/>
        <w:numPr>
          <w:ilvl w:val="0"/>
          <w:numId w:val="26"/>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Long Short-Term Memory (LSTM)</w:t>
      </w:r>
    </w:p>
    <w:p w14:paraId="498DEEA0" w14:textId="77777777" w:rsidR="00523F34" w:rsidRPr="00523F34" w:rsidRDefault="00523F34" w:rsidP="00292A75">
      <w:pPr>
        <w:pStyle w:val="ListParagraph"/>
        <w:numPr>
          <w:ilvl w:val="0"/>
          <w:numId w:val="26"/>
        </w:numPr>
        <w:spacing w:line="480" w:lineRule="auto"/>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Gated Recurrent Unit (GRU)</w:t>
      </w:r>
    </w:p>
    <w:p w14:paraId="0B528C31" w14:textId="6803EFDE" w:rsidR="00942DA9" w:rsidRDefault="00942DA9" w:rsidP="00877777">
      <w:pPr>
        <w:spacing w:line="480" w:lineRule="auto"/>
        <w:ind w:left="426"/>
        <w:rPr>
          <w:rFonts w:asciiTheme="majorBidi" w:eastAsia="Times New Roman" w:hAnsiTheme="majorBidi" w:cstheme="majorBidi"/>
          <w:b/>
          <w:bCs/>
          <w:color w:val="1F1F1F"/>
          <w:sz w:val="24"/>
          <w:szCs w:val="24"/>
        </w:rPr>
      </w:pPr>
      <w:r w:rsidRPr="00942DA9">
        <w:rPr>
          <w:rFonts w:asciiTheme="majorBidi" w:eastAsia="Times New Roman" w:hAnsiTheme="majorBidi" w:cstheme="majorBidi"/>
          <w:b/>
          <w:bCs/>
          <w:color w:val="1F1F1F"/>
          <w:sz w:val="24"/>
          <w:szCs w:val="24"/>
        </w:rPr>
        <w:t>Model Selection Considerations</w:t>
      </w:r>
    </w:p>
    <w:p w14:paraId="31EE7A55" w14:textId="7FC89B4A" w:rsidR="00942DA9" w:rsidRDefault="00710C17" w:rsidP="00A10159">
      <w:pPr>
        <w:spacing w:line="480" w:lineRule="auto"/>
        <w:ind w:left="426"/>
        <w:jc w:val="both"/>
        <w:rPr>
          <w:rFonts w:asciiTheme="majorBidi" w:eastAsia="Times New Roman" w:hAnsiTheme="majorBidi" w:cstheme="majorBidi"/>
          <w:b/>
          <w:bCs/>
          <w:color w:val="1F1F1F"/>
          <w:sz w:val="24"/>
          <w:szCs w:val="24"/>
        </w:rPr>
      </w:pPr>
      <w:r w:rsidRPr="00710C17">
        <w:rPr>
          <w:rFonts w:asciiTheme="majorBidi" w:eastAsia="Times New Roman" w:hAnsiTheme="majorBidi" w:cstheme="majorBidi"/>
          <w:color w:val="1F1F1F"/>
          <w:sz w:val="24"/>
          <w:szCs w:val="24"/>
        </w:rPr>
        <w:t>Our decisions regarding model selection are informed by the findings of the exploratory data analysis (EDA) stage. Notably, the absence of significant seasonality allows us to set the seasonality parameter to "false" during model training. Conversely, the observed presence of volatility in the stock prices, evidenced by the results of distribution fitting and identified outliers, justifies the inclusion of models equipped to handle this phenomenon, such as ARIMA-GARCH</w:t>
      </w:r>
      <w:r w:rsidR="00942DA9" w:rsidRPr="00F80524">
        <w:rPr>
          <w:rFonts w:asciiTheme="majorBidi" w:eastAsia="Times New Roman" w:hAnsiTheme="majorBidi" w:cstheme="majorBidi"/>
          <w:color w:val="1F1F1F"/>
          <w:sz w:val="24"/>
          <w:szCs w:val="24"/>
        </w:rPr>
        <w:t>.</w:t>
      </w:r>
    </w:p>
    <w:p w14:paraId="650849D0" w14:textId="195751F4" w:rsidR="00523F34" w:rsidRPr="005B4F1E" w:rsidRDefault="00523F34" w:rsidP="00877777">
      <w:pPr>
        <w:spacing w:line="480" w:lineRule="auto"/>
        <w:ind w:left="426"/>
        <w:rPr>
          <w:rFonts w:asciiTheme="majorBidi" w:eastAsia="Times New Roman" w:hAnsiTheme="majorBidi" w:cstheme="majorBidi"/>
          <w:b/>
          <w:bCs/>
          <w:color w:val="1F1F1F"/>
          <w:sz w:val="24"/>
          <w:szCs w:val="24"/>
        </w:rPr>
      </w:pPr>
      <w:r w:rsidRPr="005B4F1E">
        <w:rPr>
          <w:rFonts w:asciiTheme="majorBidi" w:eastAsia="Times New Roman" w:hAnsiTheme="majorBidi" w:cstheme="majorBidi"/>
          <w:b/>
          <w:bCs/>
          <w:color w:val="1F1F1F"/>
          <w:sz w:val="24"/>
          <w:szCs w:val="24"/>
        </w:rPr>
        <w:t>Model Tuning</w:t>
      </w:r>
    </w:p>
    <w:p w14:paraId="3B00F63F" w14:textId="77777777" w:rsidR="00AC76F2"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t>Statistical Models</w:t>
      </w:r>
    </w:p>
    <w:p w14:paraId="6DAE2706" w14:textId="3A21BA9D" w:rsidR="00523F34" w:rsidRPr="00523F34" w:rsidRDefault="00523F34" w:rsidP="00870D1F">
      <w:pPr>
        <w:pStyle w:val="ListParagraph"/>
        <w:spacing w:line="480" w:lineRule="auto"/>
        <w:ind w:left="993"/>
        <w:jc w:val="both"/>
        <w:rPr>
          <w:rFonts w:asciiTheme="majorBidi" w:eastAsia="Times New Roman" w:hAnsiTheme="majorBidi" w:cstheme="majorBidi"/>
          <w:color w:val="1F1F1F"/>
          <w:sz w:val="24"/>
          <w:szCs w:val="24"/>
        </w:rPr>
      </w:pPr>
      <w:r w:rsidRPr="00523F34">
        <w:rPr>
          <w:rFonts w:asciiTheme="majorBidi" w:eastAsia="Times New Roman" w:hAnsiTheme="majorBidi" w:cstheme="majorBidi"/>
          <w:color w:val="1F1F1F"/>
          <w:sz w:val="24"/>
          <w:szCs w:val="24"/>
        </w:rPr>
        <w:lastRenderedPageBreak/>
        <w:t>For these models, manual parameter tuning will be conducted across various scenarios to identify the configuration with the lowest Mean Absolute Error (MAE) and Root Mean Squared Error (RMSE). This process will involve trying different combinations of parameters and selecting the one that produces the best results.</w:t>
      </w:r>
    </w:p>
    <w:p w14:paraId="55D83FAC" w14:textId="77777777" w:rsidR="00AC76F2" w:rsidRDefault="00523F34" w:rsidP="00877777">
      <w:pPr>
        <w:pStyle w:val="ListParagraph"/>
        <w:numPr>
          <w:ilvl w:val="0"/>
          <w:numId w:val="24"/>
        </w:numPr>
        <w:spacing w:line="480" w:lineRule="auto"/>
        <w:ind w:left="993"/>
        <w:rPr>
          <w:rFonts w:asciiTheme="majorBidi" w:eastAsia="Times New Roman" w:hAnsiTheme="majorBidi" w:cstheme="majorBidi"/>
          <w:color w:val="1F1F1F"/>
          <w:sz w:val="24"/>
          <w:szCs w:val="24"/>
        </w:rPr>
      </w:pPr>
      <w:r w:rsidRPr="00AC76F2">
        <w:rPr>
          <w:rFonts w:asciiTheme="majorBidi" w:eastAsia="Times New Roman" w:hAnsiTheme="majorBidi" w:cstheme="majorBidi"/>
          <w:color w:val="1F1F1F"/>
          <w:sz w:val="24"/>
          <w:szCs w:val="24"/>
        </w:rPr>
        <w:t>Machine Learning Models</w:t>
      </w:r>
    </w:p>
    <w:p w14:paraId="4D1C0505" w14:textId="5415728C" w:rsidR="00523F34" w:rsidRPr="00AC76F2" w:rsidRDefault="00523F34" w:rsidP="00870D1F">
      <w:pPr>
        <w:pStyle w:val="ListParagraph"/>
        <w:spacing w:line="480" w:lineRule="auto"/>
        <w:ind w:left="993"/>
        <w:jc w:val="both"/>
        <w:rPr>
          <w:rFonts w:asciiTheme="majorBidi" w:eastAsia="Times New Roman" w:hAnsiTheme="majorBidi" w:cstheme="majorBidi"/>
          <w:color w:val="1F1F1F"/>
          <w:sz w:val="24"/>
          <w:szCs w:val="24"/>
        </w:rPr>
      </w:pPr>
      <w:r w:rsidRPr="00AC76F2">
        <w:rPr>
          <w:rFonts w:asciiTheme="majorBidi" w:eastAsia="Times New Roman" w:hAnsiTheme="majorBidi" w:cstheme="majorBidi"/>
          <w:color w:val="1F1F1F"/>
          <w:sz w:val="24"/>
          <w:szCs w:val="24"/>
        </w:rPr>
        <w:t>To optimize these models, we will leverage an automated hyperparameter tuning function with 50 iterations. This function will automatically explore different combinations of hyperparameters and select the best set that minimizes the error metrics (MAE and RMSE).</w:t>
      </w:r>
    </w:p>
    <w:p w14:paraId="46F963C3" w14:textId="20C95C61" w:rsidR="00523F34" w:rsidRPr="00564A6F" w:rsidRDefault="00564A6F" w:rsidP="001D2318">
      <w:pPr>
        <w:spacing w:line="480" w:lineRule="auto"/>
        <w:ind w:left="426"/>
        <w:rPr>
          <w:rFonts w:asciiTheme="majorBidi" w:eastAsia="Times New Roman" w:hAnsiTheme="majorBidi" w:cstheme="majorBidi"/>
          <w:b/>
          <w:bCs/>
          <w:color w:val="1F1F1F"/>
          <w:sz w:val="24"/>
          <w:szCs w:val="24"/>
        </w:rPr>
      </w:pPr>
      <w:r w:rsidRPr="00564A6F">
        <w:rPr>
          <w:rFonts w:asciiTheme="majorBidi" w:eastAsia="Times New Roman" w:hAnsiTheme="majorBidi" w:cstheme="majorBidi"/>
          <w:b/>
          <w:bCs/>
          <w:color w:val="1F1F1F"/>
          <w:sz w:val="24"/>
          <w:szCs w:val="24"/>
        </w:rPr>
        <w:t xml:space="preserve">Python </w:t>
      </w:r>
      <w:r w:rsidR="00523F34" w:rsidRPr="00564A6F">
        <w:rPr>
          <w:rFonts w:asciiTheme="majorBidi" w:eastAsia="Times New Roman" w:hAnsiTheme="majorBidi" w:cstheme="majorBidi"/>
          <w:b/>
          <w:bCs/>
          <w:color w:val="1F1F1F"/>
          <w:sz w:val="24"/>
          <w:szCs w:val="24"/>
        </w:rPr>
        <w:t>Libraries Used</w:t>
      </w:r>
    </w:p>
    <w:p w14:paraId="6D7144D6" w14:textId="032D31F0" w:rsidR="00523F34" w:rsidRDefault="004972F3" w:rsidP="001D2318">
      <w:pPr>
        <w:spacing w:line="480" w:lineRule="auto"/>
        <w:ind w:left="426"/>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w:t>
      </w:r>
      <w:r w:rsidR="00523F34" w:rsidRPr="00564A6F">
        <w:rPr>
          <w:rFonts w:asciiTheme="majorBidi" w:eastAsia="Times New Roman" w:hAnsiTheme="majorBidi" w:cstheme="majorBidi"/>
          <w:color w:val="1F1F1F"/>
          <w:sz w:val="24"/>
          <w:szCs w:val="24"/>
        </w:rPr>
        <w:t>e will utili</w:t>
      </w:r>
      <w:r w:rsidR="00B344C5">
        <w:rPr>
          <w:rFonts w:asciiTheme="majorBidi" w:eastAsia="Times New Roman" w:hAnsiTheme="majorBidi" w:cstheme="majorBidi"/>
          <w:color w:val="1F1F1F"/>
          <w:sz w:val="24"/>
          <w:szCs w:val="24"/>
        </w:rPr>
        <w:t>s</w:t>
      </w:r>
      <w:r w:rsidR="00523F34" w:rsidRPr="00564A6F">
        <w:rPr>
          <w:rFonts w:asciiTheme="majorBidi" w:eastAsia="Times New Roman" w:hAnsiTheme="majorBidi" w:cstheme="majorBidi"/>
          <w:color w:val="1F1F1F"/>
          <w:sz w:val="24"/>
          <w:szCs w:val="24"/>
        </w:rPr>
        <w:t>e the following Python libraries</w:t>
      </w:r>
      <w:r>
        <w:rPr>
          <w:rFonts w:asciiTheme="majorBidi" w:eastAsia="Times New Roman" w:hAnsiTheme="majorBidi" w:cstheme="majorBidi"/>
          <w:color w:val="1F1F1F"/>
          <w:sz w:val="24"/>
          <w:szCs w:val="24"/>
        </w:rPr>
        <w:t xml:space="preserve"> to implement </w:t>
      </w:r>
      <w:r w:rsidR="00665F9B">
        <w:rPr>
          <w:rFonts w:asciiTheme="majorBidi" w:eastAsia="Times New Roman" w:hAnsiTheme="majorBidi" w:cstheme="majorBidi"/>
          <w:color w:val="1F1F1F"/>
          <w:sz w:val="24"/>
          <w:szCs w:val="24"/>
        </w:rPr>
        <w:t xml:space="preserve">and forecast </w:t>
      </w:r>
      <w:r>
        <w:rPr>
          <w:rFonts w:asciiTheme="majorBidi" w:eastAsia="Times New Roman" w:hAnsiTheme="majorBidi" w:cstheme="majorBidi"/>
          <w:color w:val="1F1F1F"/>
          <w:sz w:val="24"/>
          <w:szCs w:val="24"/>
        </w:rPr>
        <w:t>the models</w:t>
      </w:r>
      <w:r w:rsidR="00523F34" w:rsidRPr="00564A6F">
        <w:rPr>
          <w:rFonts w:asciiTheme="majorBidi" w:eastAsia="Times New Roman" w:hAnsiTheme="majorBidi" w:cstheme="majorBidi"/>
          <w:color w:val="1F1F1F"/>
          <w:sz w:val="24"/>
          <w:szCs w:val="24"/>
        </w:rPr>
        <w:t>:</w:t>
      </w:r>
    </w:p>
    <w:tbl>
      <w:tblPr>
        <w:tblStyle w:val="TableGrid"/>
        <w:tblW w:w="0" w:type="auto"/>
        <w:tblInd w:w="421" w:type="dxa"/>
        <w:tblLook w:val="04A0" w:firstRow="1" w:lastRow="0" w:firstColumn="1" w:lastColumn="0" w:noHBand="0" w:noVBand="1"/>
      </w:tblPr>
      <w:tblGrid>
        <w:gridCol w:w="3197"/>
        <w:gridCol w:w="4882"/>
      </w:tblGrid>
      <w:tr w:rsidR="001162F5" w14:paraId="681C1272" w14:textId="77777777" w:rsidTr="001D2318">
        <w:tc>
          <w:tcPr>
            <w:tcW w:w="3197" w:type="dxa"/>
          </w:tcPr>
          <w:p w14:paraId="35EEB078" w14:textId="41CB1C92" w:rsidR="001162F5" w:rsidRPr="005D6FE7" w:rsidRDefault="006402C7" w:rsidP="00292A75">
            <w:pPr>
              <w:spacing w:line="480" w:lineRule="auto"/>
              <w:jc w:val="center"/>
              <w:rPr>
                <w:rFonts w:asciiTheme="majorBidi" w:eastAsia="Times New Roman" w:hAnsiTheme="majorBidi" w:cstheme="majorBidi"/>
                <w:b/>
                <w:bCs/>
                <w:color w:val="1F1F1F"/>
                <w:sz w:val="24"/>
                <w:szCs w:val="24"/>
              </w:rPr>
            </w:pPr>
            <w:r w:rsidRPr="005D6FE7">
              <w:rPr>
                <w:rFonts w:asciiTheme="majorBidi" w:eastAsia="Times New Roman" w:hAnsiTheme="majorBidi" w:cstheme="majorBidi"/>
                <w:b/>
                <w:bCs/>
                <w:color w:val="1F1F1F"/>
                <w:sz w:val="24"/>
                <w:szCs w:val="24"/>
              </w:rPr>
              <w:t>Main Library</w:t>
            </w:r>
          </w:p>
        </w:tc>
        <w:tc>
          <w:tcPr>
            <w:tcW w:w="4882" w:type="dxa"/>
          </w:tcPr>
          <w:p w14:paraId="20F4BDA4" w14:textId="1A02BECF" w:rsidR="001162F5" w:rsidRPr="005D6FE7" w:rsidRDefault="006402C7" w:rsidP="00292A75">
            <w:pPr>
              <w:spacing w:line="480" w:lineRule="auto"/>
              <w:jc w:val="center"/>
              <w:rPr>
                <w:rFonts w:asciiTheme="majorBidi" w:eastAsia="Times New Roman" w:hAnsiTheme="majorBidi" w:cstheme="majorBidi"/>
                <w:b/>
                <w:bCs/>
                <w:color w:val="1F1F1F"/>
                <w:sz w:val="24"/>
                <w:szCs w:val="24"/>
              </w:rPr>
            </w:pPr>
            <w:r w:rsidRPr="005D6FE7">
              <w:rPr>
                <w:rFonts w:asciiTheme="majorBidi" w:eastAsia="Times New Roman" w:hAnsiTheme="majorBidi" w:cstheme="majorBidi"/>
                <w:b/>
                <w:bCs/>
                <w:color w:val="1F1F1F"/>
                <w:sz w:val="24"/>
                <w:szCs w:val="24"/>
              </w:rPr>
              <w:t>Imported Class</w:t>
            </w:r>
          </w:p>
        </w:tc>
      </w:tr>
      <w:tr w:rsidR="001162F5" w14:paraId="1FA1A8F2" w14:textId="77777777" w:rsidTr="001D2318">
        <w:tc>
          <w:tcPr>
            <w:tcW w:w="3197" w:type="dxa"/>
          </w:tcPr>
          <w:p w14:paraId="17FC7F66" w14:textId="0227501E" w:rsidR="001162F5" w:rsidRDefault="00A56468"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9362AA">
              <w:rPr>
                <w:rFonts w:asciiTheme="majorBidi" w:eastAsia="Times New Roman" w:hAnsiTheme="majorBidi" w:cstheme="majorBidi"/>
                <w:color w:val="1F1F1F"/>
                <w:sz w:val="24"/>
                <w:szCs w:val="24"/>
              </w:rPr>
              <w:t>statsmodels.tsa.holtwinters</w:t>
            </w:r>
            <w:r>
              <w:rPr>
                <w:rFonts w:asciiTheme="majorBidi" w:eastAsia="Times New Roman" w:hAnsiTheme="majorBidi" w:cstheme="majorBidi"/>
                <w:color w:val="1F1F1F"/>
                <w:sz w:val="24"/>
                <w:szCs w:val="24"/>
              </w:rPr>
              <w:t>’</w:t>
            </w:r>
          </w:p>
        </w:tc>
        <w:tc>
          <w:tcPr>
            <w:tcW w:w="4882" w:type="dxa"/>
          </w:tcPr>
          <w:p w14:paraId="4CB039AE" w14:textId="1B2B1A72"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B5668C">
              <w:rPr>
                <w:rFonts w:asciiTheme="majorBidi" w:eastAsia="Times New Roman" w:hAnsiTheme="majorBidi" w:cstheme="majorBidi"/>
                <w:color w:val="1F1F1F"/>
                <w:sz w:val="24"/>
                <w:szCs w:val="24"/>
              </w:rPr>
              <w:t>ExponentialSmoothing</w:t>
            </w:r>
            <w:r>
              <w:rPr>
                <w:rFonts w:asciiTheme="majorBidi" w:eastAsia="Times New Roman" w:hAnsiTheme="majorBidi" w:cstheme="majorBidi"/>
                <w:color w:val="1F1F1F"/>
                <w:sz w:val="24"/>
                <w:szCs w:val="24"/>
              </w:rPr>
              <w:t>’</w:t>
            </w:r>
          </w:p>
        </w:tc>
      </w:tr>
      <w:tr w:rsidR="001162F5" w14:paraId="17136083" w14:textId="77777777" w:rsidTr="001D2318">
        <w:tc>
          <w:tcPr>
            <w:tcW w:w="3197" w:type="dxa"/>
          </w:tcPr>
          <w:p w14:paraId="17DB1280" w14:textId="145321FE" w:rsidR="001162F5" w:rsidRDefault="00A56468"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9362AA">
              <w:rPr>
                <w:rFonts w:asciiTheme="majorBidi" w:eastAsia="Times New Roman" w:hAnsiTheme="majorBidi" w:cstheme="majorBidi"/>
                <w:color w:val="1F1F1F"/>
                <w:sz w:val="24"/>
                <w:szCs w:val="24"/>
              </w:rPr>
              <w:t>statsmodels.tsa.arima.model</w:t>
            </w:r>
            <w:r>
              <w:rPr>
                <w:rFonts w:asciiTheme="majorBidi" w:eastAsia="Times New Roman" w:hAnsiTheme="majorBidi" w:cstheme="majorBidi"/>
                <w:color w:val="1F1F1F"/>
                <w:sz w:val="24"/>
                <w:szCs w:val="24"/>
              </w:rPr>
              <w:t>’</w:t>
            </w:r>
          </w:p>
        </w:tc>
        <w:tc>
          <w:tcPr>
            <w:tcW w:w="4882" w:type="dxa"/>
          </w:tcPr>
          <w:p w14:paraId="4A617006" w14:textId="3347BAC9"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B5668C">
              <w:rPr>
                <w:rFonts w:asciiTheme="majorBidi" w:eastAsia="Times New Roman" w:hAnsiTheme="majorBidi" w:cstheme="majorBidi"/>
                <w:color w:val="1F1F1F"/>
                <w:sz w:val="24"/>
                <w:szCs w:val="24"/>
              </w:rPr>
              <w:t>ARIMA</w:t>
            </w:r>
            <w:r>
              <w:rPr>
                <w:rFonts w:asciiTheme="majorBidi" w:eastAsia="Times New Roman" w:hAnsiTheme="majorBidi" w:cstheme="majorBidi"/>
                <w:color w:val="1F1F1F"/>
                <w:sz w:val="24"/>
                <w:szCs w:val="24"/>
              </w:rPr>
              <w:t>’</w:t>
            </w:r>
          </w:p>
        </w:tc>
      </w:tr>
      <w:tr w:rsidR="006402C7" w14:paraId="5E7C79B9" w14:textId="77777777" w:rsidTr="001D2318">
        <w:tc>
          <w:tcPr>
            <w:tcW w:w="3197" w:type="dxa"/>
          </w:tcPr>
          <w:p w14:paraId="5D6A3C42" w14:textId="22100692" w:rsidR="006402C7"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9362AA">
              <w:rPr>
                <w:rFonts w:asciiTheme="majorBidi" w:eastAsia="Times New Roman" w:hAnsiTheme="majorBidi" w:cstheme="majorBidi"/>
                <w:color w:val="1F1F1F"/>
                <w:sz w:val="24"/>
                <w:szCs w:val="24"/>
              </w:rPr>
              <w:t>arch</w:t>
            </w:r>
            <w:r>
              <w:rPr>
                <w:rFonts w:asciiTheme="majorBidi" w:eastAsia="Times New Roman" w:hAnsiTheme="majorBidi" w:cstheme="majorBidi"/>
                <w:color w:val="1F1F1F"/>
                <w:sz w:val="24"/>
                <w:szCs w:val="24"/>
              </w:rPr>
              <w:t>’</w:t>
            </w:r>
          </w:p>
        </w:tc>
        <w:tc>
          <w:tcPr>
            <w:tcW w:w="4882" w:type="dxa"/>
          </w:tcPr>
          <w:p w14:paraId="4F96926F" w14:textId="1AC3EFCD" w:rsidR="006402C7"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1B3BA9">
              <w:rPr>
                <w:rFonts w:asciiTheme="majorBidi" w:eastAsia="Times New Roman" w:hAnsiTheme="majorBidi" w:cstheme="majorBidi"/>
                <w:color w:val="1F1F1F"/>
                <w:sz w:val="24"/>
                <w:szCs w:val="24"/>
              </w:rPr>
              <w:t>arch_model</w:t>
            </w:r>
            <w:r>
              <w:rPr>
                <w:rFonts w:asciiTheme="majorBidi" w:eastAsia="Times New Roman" w:hAnsiTheme="majorBidi" w:cstheme="majorBidi"/>
                <w:color w:val="1F1F1F"/>
                <w:sz w:val="24"/>
                <w:szCs w:val="24"/>
              </w:rPr>
              <w:t>’</w:t>
            </w:r>
          </w:p>
        </w:tc>
      </w:tr>
      <w:tr w:rsidR="006402C7" w14:paraId="608EA8C2" w14:textId="77777777" w:rsidTr="001D2318">
        <w:tc>
          <w:tcPr>
            <w:tcW w:w="3197" w:type="dxa"/>
          </w:tcPr>
          <w:p w14:paraId="6856A065" w14:textId="24FB40E1" w:rsidR="006402C7"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6402C7">
              <w:rPr>
                <w:rFonts w:asciiTheme="majorBidi" w:eastAsia="Times New Roman" w:hAnsiTheme="majorBidi" w:cstheme="majorBidi"/>
                <w:color w:val="1F1F1F"/>
                <w:sz w:val="24"/>
                <w:szCs w:val="24"/>
              </w:rPr>
              <w:t>tensorflow.keras.models</w:t>
            </w:r>
            <w:r>
              <w:rPr>
                <w:rFonts w:asciiTheme="majorBidi" w:eastAsia="Times New Roman" w:hAnsiTheme="majorBidi" w:cstheme="majorBidi"/>
                <w:color w:val="1F1F1F"/>
                <w:sz w:val="24"/>
                <w:szCs w:val="24"/>
              </w:rPr>
              <w:t>’</w:t>
            </w:r>
          </w:p>
        </w:tc>
        <w:tc>
          <w:tcPr>
            <w:tcW w:w="4882" w:type="dxa"/>
          </w:tcPr>
          <w:p w14:paraId="5E543C00" w14:textId="6CD4133B" w:rsidR="006402C7"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6402C7" w:rsidRPr="007C1D7B">
              <w:rPr>
                <w:rFonts w:asciiTheme="majorBidi" w:eastAsia="Times New Roman" w:hAnsiTheme="majorBidi" w:cstheme="majorBidi"/>
                <w:color w:val="1F1F1F"/>
                <w:sz w:val="24"/>
                <w:szCs w:val="24"/>
              </w:rPr>
              <w:t>Sequential</w:t>
            </w:r>
            <w:r>
              <w:rPr>
                <w:rFonts w:asciiTheme="majorBidi" w:eastAsia="Times New Roman" w:hAnsiTheme="majorBidi" w:cstheme="majorBidi"/>
                <w:color w:val="1F1F1F"/>
                <w:sz w:val="24"/>
                <w:szCs w:val="24"/>
              </w:rPr>
              <w:t>’</w:t>
            </w:r>
          </w:p>
        </w:tc>
      </w:tr>
      <w:tr w:rsidR="001162F5" w14:paraId="6F5BA8B4" w14:textId="77777777" w:rsidTr="001D2318">
        <w:tc>
          <w:tcPr>
            <w:tcW w:w="3197" w:type="dxa"/>
          </w:tcPr>
          <w:p w14:paraId="5BED15BB" w14:textId="6533FA04" w:rsidR="001162F5"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9362AA">
              <w:rPr>
                <w:rFonts w:asciiTheme="majorBidi" w:eastAsia="Times New Roman" w:hAnsiTheme="majorBidi" w:cstheme="majorBidi"/>
                <w:color w:val="1F1F1F"/>
                <w:sz w:val="24"/>
                <w:szCs w:val="24"/>
              </w:rPr>
              <w:t>tensorflow.keras.layers</w:t>
            </w:r>
            <w:r>
              <w:rPr>
                <w:rFonts w:asciiTheme="majorBidi" w:eastAsia="Times New Roman" w:hAnsiTheme="majorBidi" w:cstheme="majorBidi"/>
                <w:color w:val="1F1F1F"/>
                <w:sz w:val="24"/>
                <w:szCs w:val="24"/>
              </w:rPr>
              <w:t>’</w:t>
            </w:r>
          </w:p>
        </w:tc>
        <w:tc>
          <w:tcPr>
            <w:tcW w:w="4882" w:type="dxa"/>
          </w:tcPr>
          <w:p w14:paraId="31679F6B" w14:textId="7CF83D5D"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SimpleRNN</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Dense</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Dropout</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LSTM</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D32D59">
              <w:rPr>
                <w:rFonts w:asciiTheme="majorBidi" w:eastAsia="Times New Roman" w:hAnsiTheme="majorBidi" w:cstheme="majorBidi"/>
                <w:color w:val="1F1F1F"/>
                <w:sz w:val="24"/>
                <w:szCs w:val="24"/>
              </w:rPr>
              <w:t>GRU</w:t>
            </w:r>
            <w:r>
              <w:rPr>
                <w:rFonts w:asciiTheme="majorBidi" w:eastAsia="Times New Roman" w:hAnsiTheme="majorBidi" w:cstheme="majorBidi"/>
                <w:color w:val="1F1F1F"/>
                <w:sz w:val="24"/>
                <w:szCs w:val="24"/>
              </w:rPr>
              <w:t>’</w:t>
            </w:r>
          </w:p>
        </w:tc>
      </w:tr>
      <w:tr w:rsidR="001162F5" w14:paraId="3D61F002" w14:textId="77777777" w:rsidTr="001D2318">
        <w:tc>
          <w:tcPr>
            <w:tcW w:w="3197" w:type="dxa"/>
          </w:tcPr>
          <w:p w14:paraId="2A64039E" w14:textId="7339C87C" w:rsidR="001162F5"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9362AA">
              <w:rPr>
                <w:rFonts w:asciiTheme="majorBidi" w:eastAsia="Times New Roman" w:hAnsiTheme="majorBidi" w:cstheme="majorBidi"/>
                <w:color w:val="1F1F1F"/>
                <w:sz w:val="24"/>
                <w:szCs w:val="24"/>
              </w:rPr>
              <w:t>sklearn.preprocessing</w:t>
            </w:r>
            <w:r>
              <w:rPr>
                <w:rFonts w:asciiTheme="majorBidi" w:eastAsia="Times New Roman" w:hAnsiTheme="majorBidi" w:cstheme="majorBidi"/>
                <w:color w:val="1F1F1F"/>
                <w:sz w:val="24"/>
                <w:szCs w:val="24"/>
              </w:rPr>
              <w:t>’</w:t>
            </w:r>
          </w:p>
        </w:tc>
        <w:tc>
          <w:tcPr>
            <w:tcW w:w="4882" w:type="dxa"/>
          </w:tcPr>
          <w:p w14:paraId="59EB928C" w14:textId="751CA90A" w:rsidR="001162F5"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7C1D7B">
              <w:rPr>
                <w:rFonts w:asciiTheme="majorBidi" w:eastAsia="Times New Roman" w:hAnsiTheme="majorBidi" w:cstheme="majorBidi"/>
                <w:color w:val="1F1F1F"/>
                <w:sz w:val="24"/>
                <w:szCs w:val="24"/>
              </w:rPr>
              <w:t>MinMaxScaler</w:t>
            </w:r>
            <w:r>
              <w:rPr>
                <w:rFonts w:asciiTheme="majorBidi" w:eastAsia="Times New Roman" w:hAnsiTheme="majorBidi" w:cstheme="majorBidi"/>
                <w:color w:val="1F1F1F"/>
                <w:sz w:val="24"/>
                <w:szCs w:val="24"/>
              </w:rPr>
              <w:t>’</w:t>
            </w:r>
          </w:p>
        </w:tc>
      </w:tr>
      <w:tr w:rsidR="00FC2466" w14:paraId="791B3874" w14:textId="77777777" w:rsidTr="001D2318">
        <w:tc>
          <w:tcPr>
            <w:tcW w:w="3197" w:type="dxa"/>
          </w:tcPr>
          <w:p w14:paraId="1360E039" w14:textId="232FEE73" w:rsidR="00FC2466"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523F34">
              <w:rPr>
                <w:rFonts w:asciiTheme="majorBidi" w:eastAsia="Times New Roman" w:hAnsiTheme="majorBidi" w:cstheme="majorBidi"/>
                <w:color w:val="1F1F1F"/>
                <w:sz w:val="24"/>
                <w:szCs w:val="24"/>
              </w:rPr>
              <w:t>sklearn.model_selection</w:t>
            </w:r>
            <w:r>
              <w:rPr>
                <w:rFonts w:asciiTheme="majorBidi" w:eastAsia="Times New Roman" w:hAnsiTheme="majorBidi" w:cstheme="majorBidi"/>
                <w:color w:val="1F1F1F"/>
                <w:sz w:val="24"/>
                <w:szCs w:val="24"/>
              </w:rPr>
              <w:t>’</w:t>
            </w:r>
          </w:p>
        </w:tc>
        <w:tc>
          <w:tcPr>
            <w:tcW w:w="4882" w:type="dxa"/>
          </w:tcPr>
          <w:p w14:paraId="0686B6B0" w14:textId="316031DA" w:rsidR="00FC2466" w:rsidRDefault="008A669A"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AD55F4">
              <w:rPr>
                <w:rFonts w:asciiTheme="majorBidi" w:eastAsia="Times New Roman" w:hAnsiTheme="majorBidi" w:cstheme="majorBidi"/>
                <w:color w:val="1F1F1F"/>
                <w:sz w:val="24"/>
                <w:szCs w:val="24"/>
              </w:rPr>
              <w:t>ParameterSampler</w:t>
            </w:r>
            <w:r>
              <w:rPr>
                <w:rFonts w:asciiTheme="majorBidi" w:eastAsia="Times New Roman" w:hAnsiTheme="majorBidi" w:cstheme="majorBidi"/>
                <w:color w:val="1F1F1F"/>
                <w:sz w:val="24"/>
                <w:szCs w:val="24"/>
              </w:rPr>
              <w:t>’</w:t>
            </w:r>
          </w:p>
        </w:tc>
      </w:tr>
      <w:tr w:rsidR="00FC2466" w14:paraId="0970DD16" w14:textId="77777777" w:rsidTr="001D2318">
        <w:tc>
          <w:tcPr>
            <w:tcW w:w="3197" w:type="dxa"/>
          </w:tcPr>
          <w:p w14:paraId="5AB375BB" w14:textId="3F2892E7" w:rsidR="00FC2466" w:rsidRDefault="00DF6667"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9362AA">
              <w:rPr>
                <w:rFonts w:asciiTheme="majorBidi" w:eastAsia="Times New Roman" w:hAnsiTheme="majorBidi" w:cstheme="majorBidi"/>
                <w:color w:val="1F1F1F"/>
                <w:sz w:val="24"/>
                <w:szCs w:val="24"/>
              </w:rPr>
              <w:t>sklearn.metrics</w:t>
            </w:r>
            <w:r>
              <w:rPr>
                <w:rFonts w:asciiTheme="majorBidi" w:eastAsia="Times New Roman" w:hAnsiTheme="majorBidi" w:cstheme="majorBidi"/>
                <w:color w:val="1F1F1F"/>
                <w:sz w:val="24"/>
                <w:szCs w:val="24"/>
              </w:rPr>
              <w:t>’</w:t>
            </w:r>
          </w:p>
        </w:tc>
        <w:tc>
          <w:tcPr>
            <w:tcW w:w="4882" w:type="dxa"/>
          </w:tcPr>
          <w:p w14:paraId="31B86113" w14:textId="2C0D3C28" w:rsidR="00FC2466" w:rsidRDefault="008A669A" w:rsidP="00292A75">
            <w:pPr>
              <w:keepNext/>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00FC2466" w:rsidRPr="00471F72">
              <w:rPr>
                <w:rFonts w:asciiTheme="majorBidi" w:eastAsia="Times New Roman" w:hAnsiTheme="majorBidi" w:cstheme="majorBidi"/>
                <w:color w:val="1F1F1F"/>
                <w:sz w:val="24"/>
                <w:szCs w:val="24"/>
              </w:rPr>
              <w:t>mean_squared_error</w:t>
            </w:r>
            <w:r>
              <w:rPr>
                <w:rFonts w:asciiTheme="majorBidi" w:eastAsia="Times New Roman" w:hAnsiTheme="majorBidi" w:cstheme="majorBidi"/>
                <w:color w:val="1F1F1F"/>
                <w:sz w:val="24"/>
                <w:szCs w:val="24"/>
              </w:rPr>
              <w:t>’</w:t>
            </w:r>
            <w:r w:rsidR="00FC2466" w:rsidRPr="00471F72">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00FC2466" w:rsidRPr="00471F72">
              <w:rPr>
                <w:rFonts w:asciiTheme="majorBidi" w:eastAsia="Times New Roman" w:hAnsiTheme="majorBidi" w:cstheme="majorBidi"/>
                <w:color w:val="1F1F1F"/>
                <w:sz w:val="24"/>
                <w:szCs w:val="24"/>
              </w:rPr>
              <w:t>mean_absolute_error</w:t>
            </w:r>
            <w:r>
              <w:rPr>
                <w:rFonts w:asciiTheme="majorBidi" w:eastAsia="Times New Roman" w:hAnsiTheme="majorBidi" w:cstheme="majorBidi"/>
                <w:color w:val="1F1F1F"/>
                <w:sz w:val="24"/>
                <w:szCs w:val="24"/>
              </w:rPr>
              <w:t>’</w:t>
            </w:r>
          </w:p>
        </w:tc>
      </w:tr>
      <w:tr w:rsidR="004051EF" w14:paraId="3855E1B0" w14:textId="77777777" w:rsidTr="001D2318">
        <w:tc>
          <w:tcPr>
            <w:tcW w:w="3197" w:type="dxa"/>
          </w:tcPr>
          <w:p w14:paraId="5269779D" w14:textId="4C637470" w:rsidR="004051EF" w:rsidRDefault="004051EF" w:rsidP="00292A75">
            <w:pPr>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Pr="004051EF">
              <w:rPr>
                <w:rFonts w:asciiTheme="majorBidi" w:eastAsia="Times New Roman" w:hAnsiTheme="majorBidi" w:cstheme="majorBidi"/>
                <w:color w:val="1F1F1F"/>
                <w:sz w:val="24"/>
                <w:szCs w:val="24"/>
              </w:rPr>
              <w:t>scipy.stats</w:t>
            </w:r>
            <w:r>
              <w:rPr>
                <w:rFonts w:asciiTheme="majorBidi" w:eastAsia="Times New Roman" w:hAnsiTheme="majorBidi" w:cstheme="majorBidi"/>
                <w:color w:val="1F1F1F"/>
                <w:sz w:val="24"/>
                <w:szCs w:val="24"/>
              </w:rPr>
              <w:t>’</w:t>
            </w:r>
          </w:p>
        </w:tc>
        <w:tc>
          <w:tcPr>
            <w:tcW w:w="4882" w:type="dxa"/>
          </w:tcPr>
          <w:p w14:paraId="331E9C10" w14:textId="10DDD5C0" w:rsidR="004051EF" w:rsidRDefault="0004412C" w:rsidP="00292A75">
            <w:pPr>
              <w:keepNext/>
              <w:spacing w:line="480" w:lineRule="auto"/>
              <w:rPr>
                <w:rFonts w:asciiTheme="majorBidi" w:eastAsia="Times New Roman" w:hAnsiTheme="majorBidi" w:cstheme="majorBidi"/>
                <w:color w:val="1F1F1F"/>
                <w:sz w:val="24"/>
                <w:szCs w:val="24"/>
              </w:rPr>
            </w:pPr>
            <w:r>
              <w:rPr>
                <w:rFonts w:asciiTheme="majorBidi" w:eastAsia="Times New Roman" w:hAnsiTheme="majorBidi" w:cstheme="majorBidi"/>
                <w:color w:val="1F1F1F"/>
                <w:sz w:val="24"/>
                <w:szCs w:val="24"/>
              </w:rPr>
              <w:t>‘</w:t>
            </w:r>
            <w:r w:rsidRPr="0004412C">
              <w:rPr>
                <w:rFonts w:asciiTheme="majorBidi" w:eastAsia="Times New Roman" w:hAnsiTheme="majorBidi" w:cstheme="majorBidi"/>
                <w:color w:val="1F1F1F"/>
                <w:sz w:val="24"/>
                <w:szCs w:val="24"/>
              </w:rPr>
              <w:t>randint</w:t>
            </w:r>
            <w:r>
              <w:rPr>
                <w:rFonts w:asciiTheme="majorBidi" w:eastAsia="Times New Roman" w:hAnsiTheme="majorBidi" w:cstheme="majorBidi"/>
                <w:color w:val="1F1F1F"/>
                <w:sz w:val="24"/>
                <w:szCs w:val="24"/>
              </w:rPr>
              <w:t>’</w:t>
            </w:r>
            <w:r w:rsidRPr="0004412C">
              <w:rPr>
                <w:rFonts w:asciiTheme="majorBidi" w:eastAsia="Times New Roman" w:hAnsiTheme="majorBidi" w:cstheme="majorBidi"/>
                <w:color w:val="1F1F1F"/>
                <w:sz w:val="24"/>
                <w:szCs w:val="24"/>
              </w:rPr>
              <w:t xml:space="preserve">, </w:t>
            </w:r>
            <w:r>
              <w:rPr>
                <w:rFonts w:asciiTheme="majorBidi" w:eastAsia="Times New Roman" w:hAnsiTheme="majorBidi" w:cstheme="majorBidi"/>
                <w:color w:val="1F1F1F"/>
                <w:sz w:val="24"/>
                <w:szCs w:val="24"/>
              </w:rPr>
              <w:t>‘</w:t>
            </w:r>
            <w:r w:rsidRPr="0004412C">
              <w:rPr>
                <w:rFonts w:asciiTheme="majorBidi" w:eastAsia="Times New Roman" w:hAnsiTheme="majorBidi" w:cstheme="majorBidi"/>
                <w:color w:val="1F1F1F"/>
                <w:sz w:val="24"/>
                <w:szCs w:val="24"/>
              </w:rPr>
              <w:t>uniform</w:t>
            </w:r>
            <w:r>
              <w:rPr>
                <w:rFonts w:asciiTheme="majorBidi" w:eastAsia="Times New Roman" w:hAnsiTheme="majorBidi" w:cstheme="majorBidi"/>
                <w:color w:val="1F1F1F"/>
                <w:sz w:val="24"/>
                <w:szCs w:val="24"/>
              </w:rPr>
              <w:t>’</w:t>
            </w:r>
          </w:p>
        </w:tc>
      </w:tr>
    </w:tbl>
    <w:p w14:paraId="64C5E9C3" w14:textId="6AA12D91" w:rsidR="009362AA" w:rsidRDefault="007421FC" w:rsidP="00292A75">
      <w:pPr>
        <w:pStyle w:val="Caption"/>
        <w:spacing w:line="480" w:lineRule="auto"/>
        <w:jc w:val="center"/>
        <w:rPr>
          <w:rFonts w:asciiTheme="majorBidi" w:eastAsia="Times New Roman" w:hAnsiTheme="majorBidi" w:cstheme="majorBidi"/>
          <w:color w:val="1F1F1F"/>
          <w:sz w:val="24"/>
          <w:szCs w:val="24"/>
        </w:rPr>
      </w:pPr>
      <w:bookmarkStart w:id="81" w:name="_Toc172068057"/>
      <w:r>
        <w:t xml:space="preserve">Table </w:t>
      </w:r>
      <w:fldSimple w:instr=" SEQ Table \* ARABIC ">
        <w:r w:rsidR="00600A0A">
          <w:rPr>
            <w:noProof/>
          </w:rPr>
          <w:t>4</w:t>
        </w:r>
      </w:fldSimple>
      <w:r>
        <w:rPr>
          <w:lang w:val="en-US"/>
        </w:rPr>
        <w:t>: Python Libraries utilised for model implementation</w:t>
      </w:r>
      <w:bookmarkEnd w:id="81"/>
    </w:p>
    <w:p w14:paraId="21A118A5" w14:textId="26E77FB6" w:rsidR="00907DE3" w:rsidRDefault="00907DE3"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82" w:name="_Toc180594523"/>
      <w:r w:rsidRPr="00907DE3">
        <w:rPr>
          <w:rFonts w:ascii="Times New Roman" w:eastAsia="Times New Roman" w:hAnsi="Times New Roman" w:cs="Times New Roman"/>
          <w:b/>
          <w:bCs/>
          <w:sz w:val="24"/>
          <w:szCs w:val="24"/>
          <w:lang w:eastAsia="en-GB"/>
        </w:rPr>
        <w:lastRenderedPageBreak/>
        <w:t xml:space="preserve">Alphabet </w:t>
      </w:r>
      <w:r w:rsidR="001E2D42">
        <w:rPr>
          <w:rFonts w:ascii="Times New Roman" w:eastAsia="Times New Roman" w:hAnsi="Times New Roman" w:cs="Times New Roman"/>
          <w:b/>
          <w:bCs/>
          <w:sz w:val="24"/>
          <w:szCs w:val="24"/>
          <w:lang w:eastAsia="en-GB"/>
        </w:rPr>
        <w:t xml:space="preserve">Stock Price </w:t>
      </w:r>
      <w:r w:rsidRPr="00907DE3">
        <w:rPr>
          <w:rFonts w:ascii="Times New Roman" w:eastAsia="Times New Roman" w:hAnsi="Times New Roman" w:cs="Times New Roman"/>
          <w:b/>
          <w:bCs/>
          <w:sz w:val="24"/>
          <w:szCs w:val="24"/>
          <w:lang w:eastAsia="en-GB"/>
        </w:rPr>
        <w:t>Forecast</w:t>
      </w:r>
      <w:bookmarkEnd w:id="82"/>
    </w:p>
    <w:p w14:paraId="25DB06F5" w14:textId="3B2D59D8" w:rsidR="00980001" w:rsidRDefault="000C6DB5" w:rsidP="001D2318">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0C6DB5">
        <w:rPr>
          <w:rFonts w:ascii="Times New Roman" w:eastAsia="Times New Roman" w:hAnsi="Times New Roman" w:cs="Times New Roman"/>
          <w:sz w:val="24"/>
          <w:szCs w:val="24"/>
          <w:lang w:eastAsia="en-GB"/>
        </w:rPr>
        <w:t xml:space="preserve">Before presenting the comparative results of the forecasting models, we first outline the hyperparameters obtained through the tuning process.  </w:t>
      </w:r>
    </w:p>
    <w:tbl>
      <w:tblPr>
        <w:tblStyle w:val="TableGrid"/>
        <w:tblW w:w="0" w:type="auto"/>
        <w:tblInd w:w="284" w:type="dxa"/>
        <w:tblLook w:val="04A0" w:firstRow="1" w:lastRow="0" w:firstColumn="1" w:lastColumn="0" w:noHBand="0" w:noVBand="1"/>
      </w:tblPr>
      <w:tblGrid>
        <w:gridCol w:w="2589"/>
        <w:gridCol w:w="5786"/>
      </w:tblGrid>
      <w:tr w:rsidR="00FA3A8A" w14:paraId="59007B8B" w14:textId="77777777" w:rsidTr="00FA3A8A">
        <w:tc>
          <w:tcPr>
            <w:tcW w:w="2688" w:type="dxa"/>
          </w:tcPr>
          <w:p w14:paraId="13EDC074" w14:textId="776C79CD" w:rsidR="00FA3A8A" w:rsidRDefault="00FA3A8A"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Forecasting Model</w:t>
            </w:r>
          </w:p>
        </w:tc>
        <w:tc>
          <w:tcPr>
            <w:tcW w:w="6044" w:type="dxa"/>
          </w:tcPr>
          <w:p w14:paraId="22FCD83E" w14:textId="10B079CC" w:rsidR="00FA3A8A" w:rsidRDefault="00FA3A8A"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Tun</w:t>
            </w:r>
            <w:r w:rsidR="004E711E">
              <w:rPr>
                <w:rFonts w:ascii="Times New Roman" w:eastAsia="Times New Roman" w:hAnsi="Times New Roman" w:cs="Times New Roman"/>
                <w:b/>
                <w:bCs/>
                <w:sz w:val="24"/>
                <w:szCs w:val="24"/>
                <w:lang w:eastAsia="en-GB"/>
              </w:rPr>
              <w:t>ed Parameters</w:t>
            </w:r>
          </w:p>
        </w:tc>
      </w:tr>
      <w:tr w:rsidR="00FA3A8A" w14:paraId="256EB89C" w14:textId="77777777" w:rsidTr="00FA3A8A">
        <w:tc>
          <w:tcPr>
            <w:tcW w:w="2688" w:type="dxa"/>
          </w:tcPr>
          <w:p w14:paraId="0290661B" w14:textId="0A4DA01F" w:rsidR="00FA3A8A" w:rsidRPr="008B0321" w:rsidRDefault="004E71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SMA</w:t>
            </w:r>
          </w:p>
        </w:tc>
        <w:tc>
          <w:tcPr>
            <w:tcW w:w="6044" w:type="dxa"/>
          </w:tcPr>
          <w:p w14:paraId="78A9CEC8" w14:textId="559238B8" w:rsidR="00FA3A8A" w:rsidRPr="008B0321" w:rsidRDefault="00B259D3"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50-day moving average</w:t>
            </w:r>
          </w:p>
        </w:tc>
      </w:tr>
      <w:tr w:rsidR="00FA3A8A" w14:paraId="4B758000" w14:textId="77777777" w:rsidTr="00FA3A8A">
        <w:tc>
          <w:tcPr>
            <w:tcW w:w="2688" w:type="dxa"/>
          </w:tcPr>
          <w:p w14:paraId="23ACFD15" w14:textId="307382CF" w:rsidR="00FA3A8A" w:rsidRPr="008B0321" w:rsidRDefault="004E71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EMA</w:t>
            </w:r>
          </w:p>
        </w:tc>
        <w:tc>
          <w:tcPr>
            <w:tcW w:w="6044" w:type="dxa"/>
          </w:tcPr>
          <w:p w14:paraId="3E75E240" w14:textId="712B7BEA" w:rsidR="00FA3A8A" w:rsidRPr="008B0321" w:rsidRDefault="00B259D3"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50-day moving average</w:t>
            </w:r>
          </w:p>
        </w:tc>
      </w:tr>
      <w:tr w:rsidR="00FA3A8A" w14:paraId="73F98D1D" w14:textId="77777777" w:rsidTr="00FA3A8A">
        <w:tc>
          <w:tcPr>
            <w:tcW w:w="2688" w:type="dxa"/>
          </w:tcPr>
          <w:p w14:paraId="75BC562A" w14:textId="46247489"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Exponential Smoothing</w:t>
            </w:r>
          </w:p>
        </w:tc>
        <w:tc>
          <w:tcPr>
            <w:tcW w:w="6044" w:type="dxa"/>
          </w:tcPr>
          <w:p w14:paraId="5542851D" w14:textId="32D0C627" w:rsidR="00FA3A8A" w:rsidRPr="008B0321" w:rsidRDefault="00153E12"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Seasonality = False</w:t>
            </w:r>
          </w:p>
        </w:tc>
      </w:tr>
      <w:tr w:rsidR="00D409CA" w14:paraId="687E86DD" w14:textId="77777777" w:rsidTr="00FA3A8A">
        <w:tc>
          <w:tcPr>
            <w:tcW w:w="2688" w:type="dxa"/>
          </w:tcPr>
          <w:p w14:paraId="6DC4E7A3" w14:textId="0E112058" w:rsidR="00D409C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w:t>
            </w:r>
          </w:p>
        </w:tc>
        <w:tc>
          <w:tcPr>
            <w:tcW w:w="6044" w:type="dxa"/>
          </w:tcPr>
          <w:p w14:paraId="35F73A26" w14:textId="21FEFA7B" w:rsidR="00D409CA" w:rsidRPr="008B0321" w:rsidRDefault="00153E12"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53E12">
              <w:rPr>
                <w:rFonts w:ascii="Times New Roman" w:eastAsia="Times New Roman" w:hAnsi="Times New Roman" w:cs="Times New Roman"/>
                <w:sz w:val="24"/>
                <w:szCs w:val="24"/>
                <w:lang w:eastAsia="en-GB"/>
              </w:rPr>
              <w:t>order (2, 2, 2)</w:t>
            </w:r>
          </w:p>
        </w:tc>
      </w:tr>
      <w:tr w:rsidR="00D409CA" w14:paraId="7D9086D5" w14:textId="77777777" w:rsidTr="00FA3A8A">
        <w:tc>
          <w:tcPr>
            <w:tcW w:w="2688" w:type="dxa"/>
          </w:tcPr>
          <w:p w14:paraId="47A77ABC" w14:textId="42129919" w:rsidR="00D409C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ARIMA-GARCH</w:t>
            </w:r>
          </w:p>
        </w:tc>
        <w:tc>
          <w:tcPr>
            <w:tcW w:w="6044" w:type="dxa"/>
          </w:tcPr>
          <w:p w14:paraId="7F1C5908" w14:textId="7BE80FB5" w:rsidR="00D409CA" w:rsidRPr="008B0321" w:rsidRDefault="00187DD7"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ARIMA(2,2,2)-GARCH(2,2)</w:t>
            </w:r>
          </w:p>
        </w:tc>
      </w:tr>
      <w:tr w:rsidR="00FA3A8A" w14:paraId="57E8245A" w14:textId="77777777" w:rsidTr="00FA3A8A">
        <w:tc>
          <w:tcPr>
            <w:tcW w:w="2688" w:type="dxa"/>
          </w:tcPr>
          <w:p w14:paraId="2C918E32" w14:textId="2AC06E6B"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RNN</w:t>
            </w:r>
          </w:p>
        </w:tc>
        <w:tc>
          <w:tcPr>
            <w:tcW w:w="6044" w:type="dxa"/>
          </w:tcPr>
          <w:p w14:paraId="6708CE88" w14:textId="77033CB3" w:rsidR="00FA3A8A" w:rsidRPr="008B0321" w:rsidRDefault="0014641C"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4641C">
              <w:rPr>
                <w:rFonts w:ascii="Times New Roman" w:eastAsia="Times New Roman" w:hAnsi="Times New Roman" w:cs="Times New Roman"/>
                <w:sz w:val="24"/>
                <w:szCs w:val="24"/>
                <w:lang w:eastAsia="en-GB"/>
              </w:rPr>
              <w:t>{'batch_size': 15, 'dropout': 0.25171866634056334, 'epochs': 48, 'learning_rate': 0.0030474457706320727, 'look_back': 1, 'return_sequences': False, 'units': 88}</w:t>
            </w:r>
          </w:p>
        </w:tc>
      </w:tr>
      <w:tr w:rsidR="00FA3A8A" w14:paraId="4F1FAD89" w14:textId="77777777" w:rsidTr="00FA3A8A">
        <w:tc>
          <w:tcPr>
            <w:tcW w:w="2688" w:type="dxa"/>
          </w:tcPr>
          <w:p w14:paraId="7FC76E94" w14:textId="693C30D9"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LSTM</w:t>
            </w:r>
          </w:p>
        </w:tc>
        <w:tc>
          <w:tcPr>
            <w:tcW w:w="6044" w:type="dxa"/>
          </w:tcPr>
          <w:p w14:paraId="20EA1476" w14:textId="35712EF9" w:rsidR="00FA3A8A" w:rsidRPr="008B0321" w:rsidRDefault="00C6790A"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C6790A">
              <w:rPr>
                <w:rFonts w:ascii="Times New Roman" w:eastAsia="Times New Roman" w:hAnsi="Times New Roman" w:cs="Times New Roman"/>
                <w:sz w:val="24"/>
                <w:szCs w:val="24"/>
                <w:lang w:eastAsia="en-GB"/>
              </w:rPr>
              <w:t>{'batch_size': 10, 'dropout': 0.1311217605210499, 'epochs': 35, 'learning_rate': 0.009105956549136991, 'look_back': 1, 'return_sequences': False, 'units': 48}</w:t>
            </w:r>
          </w:p>
        </w:tc>
      </w:tr>
      <w:tr w:rsidR="00FA3A8A" w14:paraId="12E64ECA" w14:textId="77777777" w:rsidTr="00FA3A8A">
        <w:tc>
          <w:tcPr>
            <w:tcW w:w="2688" w:type="dxa"/>
          </w:tcPr>
          <w:p w14:paraId="0D51433B" w14:textId="1F2D0A51" w:rsidR="00FA3A8A" w:rsidRPr="008B0321" w:rsidRDefault="00D409C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GRU</w:t>
            </w:r>
          </w:p>
        </w:tc>
        <w:tc>
          <w:tcPr>
            <w:tcW w:w="6044" w:type="dxa"/>
          </w:tcPr>
          <w:p w14:paraId="018CD57A" w14:textId="6C2B6DDD" w:rsidR="00FA3A8A" w:rsidRPr="008B0321" w:rsidRDefault="00C6790A" w:rsidP="00292A75">
            <w:pPr>
              <w:pStyle w:val="ListParagraph"/>
              <w:keepNext/>
              <w:spacing w:before="100" w:beforeAutospacing="1" w:after="100" w:afterAutospacing="1" w:line="480" w:lineRule="auto"/>
              <w:ind w:left="0"/>
              <w:rPr>
                <w:rFonts w:ascii="Times New Roman" w:eastAsia="Times New Roman" w:hAnsi="Times New Roman" w:cs="Times New Roman"/>
                <w:sz w:val="24"/>
                <w:szCs w:val="24"/>
                <w:lang w:eastAsia="en-GB"/>
              </w:rPr>
            </w:pPr>
            <w:r w:rsidRPr="00C6790A">
              <w:rPr>
                <w:rFonts w:ascii="Times New Roman" w:eastAsia="Times New Roman" w:hAnsi="Times New Roman" w:cs="Times New Roman"/>
                <w:sz w:val="24"/>
                <w:szCs w:val="24"/>
                <w:lang w:eastAsia="en-GB"/>
              </w:rPr>
              <w:t>{'batch_size': 24, 'dropout': 0.0010595028648908156, 'epochs': 91, 'learning_rate': 0.0065272063812476955, 'look_back': 4, 'return_sequences': False, 'units': 34}</w:t>
            </w:r>
          </w:p>
        </w:tc>
      </w:tr>
    </w:tbl>
    <w:p w14:paraId="47720066" w14:textId="625584D8" w:rsidR="00451411" w:rsidRDefault="00451411" w:rsidP="00292A75">
      <w:pPr>
        <w:pStyle w:val="Caption"/>
        <w:spacing w:line="480" w:lineRule="auto"/>
        <w:jc w:val="center"/>
        <w:rPr>
          <w:rFonts w:ascii="Times New Roman" w:eastAsia="Times New Roman" w:hAnsi="Times New Roman" w:cs="Times New Roman"/>
          <w:sz w:val="24"/>
          <w:szCs w:val="24"/>
          <w:lang w:eastAsia="en-GB"/>
        </w:rPr>
      </w:pPr>
      <w:bookmarkStart w:id="83" w:name="_Toc172068058"/>
      <w:r>
        <w:t xml:space="preserve">Table </w:t>
      </w:r>
      <w:fldSimple w:instr=" SEQ Table \* ARABIC ">
        <w:r w:rsidR="00600A0A">
          <w:rPr>
            <w:noProof/>
          </w:rPr>
          <w:t>5</w:t>
        </w:r>
      </w:fldSimple>
      <w:r>
        <w:rPr>
          <w:lang w:val="en-US"/>
        </w:rPr>
        <w:t xml:space="preserve">: </w:t>
      </w:r>
      <w:r w:rsidRPr="00EE604C">
        <w:rPr>
          <w:lang w:val="en-US"/>
        </w:rPr>
        <w:t>Tuned Parameters of Forecasting Models for Alphabet Stock Price Prediction</w:t>
      </w:r>
      <w:bookmarkEnd w:id="83"/>
    </w:p>
    <w:p w14:paraId="5135AEA3" w14:textId="37BB3F6E" w:rsidR="00946454" w:rsidRDefault="00E273D8"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E273D8">
        <w:rPr>
          <w:rFonts w:ascii="Times New Roman" w:eastAsia="Times New Roman" w:hAnsi="Times New Roman" w:cs="Times New Roman"/>
          <w:sz w:val="24"/>
          <w:szCs w:val="24"/>
          <w:lang w:eastAsia="en-GB"/>
        </w:rPr>
        <w:t>The corresponding forecast charts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C92A15" w14:paraId="18910FE8" w14:textId="77777777" w:rsidTr="001C09B9">
        <w:trPr>
          <w:jc w:val="center"/>
        </w:trPr>
        <w:tc>
          <w:tcPr>
            <w:tcW w:w="4366" w:type="dxa"/>
            <w:tcMar>
              <w:left w:w="0" w:type="dxa"/>
              <w:right w:w="0" w:type="dxa"/>
            </w:tcMar>
            <w:vAlign w:val="center"/>
          </w:tcPr>
          <w:p w14:paraId="2235EC2D" w14:textId="2B916C95" w:rsidR="00C92A15" w:rsidRDefault="0045181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bookmarkStart w:id="84" w:name="_Hlk169620758"/>
            <w:r>
              <w:rPr>
                <w:rFonts w:ascii="Times New Roman" w:eastAsia="Times New Roman" w:hAnsi="Times New Roman" w:cs="Times New Roman"/>
                <w:noProof/>
                <w:sz w:val="24"/>
                <w:szCs w:val="24"/>
                <w:lang w:eastAsia="en-GB"/>
              </w:rPr>
              <w:drawing>
                <wp:inline distT="0" distB="0" distL="0" distR="0" wp14:anchorId="04FF6121" wp14:editId="3665371C">
                  <wp:extent cx="2700000" cy="1434057"/>
                  <wp:effectExtent l="0" t="0" r="5715" b="0"/>
                  <wp:docPr id="249949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9399" name="Picture 24994939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0000" cy="1434057"/>
                          </a:xfrm>
                          <a:prstGeom prst="rect">
                            <a:avLst/>
                          </a:prstGeom>
                        </pic:spPr>
                      </pic:pic>
                    </a:graphicData>
                  </a:graphic>
                </wp:inline>
              </w:drawing>
            </w:r>
          </w:p>
        </w:tc>
        <w:tc>
          <w:tcPr>
            <w:tcW w:w="4366" w:type="dxa"/>
            <w:tcMar>
              <w:left w:w="0" w:type="dxa"/>
              <w:right w:w="0" w:type="dxa"/>
            </w:tcMar>
            <w:vAlign w:val="center"/>
          </w:tcPr>
          <w:p w14:paraId="09B24F18" w14:textId="352F737D" w:rsidR="00C92A15" w:rsidRDefault="002B3E1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86E5A00" wp14:editId="1E8A3021">
                  <wp:extent cx="2700000" cy="1424784"/>
                  <wp:effectExtent l="0" t="0" r="5715" b="4445"/>
                  <wp:docPr id="162466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9642" name="Picture 16246696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0000" cy="1424784"/>
                          </a:xfrm>
                          <a:prstGeom prst="rect">
                            <a:avLst/>
                          </a:prstGeom>
                        </pic:spPr>
                      </pic:pic>
                    </a:graphicData>
                  </a:graphic>
                </wp:inline>
              </w:drawing>
            </w:r>
          </w:p>
        </w:tc>
      </w:tr>
      <w:tr w:rsidR="00C92A15" w14:paraId="261124CC" w14:textId="77777777" w:rsidTr="001C09B9">
        <w:trPr>
          <w:jc w:val="center"/>
        </w:trPr>
        <w:tc>
          <w:tcPr>
            <w:tcW w:w="4366" w:type="dxa"/>
            <w:tcMar>
              <w:left w:w="0" w:type="dxa"/>
              <w:right w:w="0" w:type="dxa"/>
            </w:tcMar>
            <w:vAlign w:val="center"/>
          </w:tcPr>
          <w:p w14:paraId="101BF600" w14:textId="7F21AC39" w:rsidR="00C92A15" w:rsidRDefault="00F371B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49D90257" wp14:editId="69FB2481">
                  <wp:extent cx="2700000" cy="1443031"/>
                  <wp:effectExtent l="0" t="0" r="5715" b="5080"/>
                  <wp:docPr id="1331724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24915" name="Picture 13317249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0000" cy="1443031"/>
                          </a:xfrm>
                          <a:prstGeom prst="rect">
                            <a:avLst/>
                          </a:prstGeom>
                        </pic:spPr>
                      </pic:pic>
                    </a:graphicData>
                  </a:graphic>
                </wp:inline>
              </w:drawing>
            </w:r>
          </w:p>
        </w:tc>
        <w:tc>
          <w:tcPr>
            <w:tcW w:w="4366" w:type="dxa"/>
            <w:tcMar>
              <w:left w:w="0" w:type="dxa"/>
              <w:right w:w="0" w:type="dxa"/>
            </w:tcMar>
            <w:vAlign w:val="center"/>
          </w:tcPr>
          <w:p w14:paraId="1BB912C1" w14:textId="57CB608E" w:rsidR="00C92A15" w:rsidRDefault="00BC294F"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0440061" wp14:editId="45450D3E">
                  <wp:extent cx="2700000" cy="1440040"/>
                  <wp:effectExtent l="0" t="0" r="5715" b="8255"/>
                  <wp:docPr id="197937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905" name="Picture 19793790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0000" cy="1440040"/>
                          </a:xfrm>
                          <a:prstGeom prst="rect">
                            <a:avLst/>
                          </a:prstGeom>
                        </pic:spPr>
                      </pic:pic>
                    </a:graphicData>
                  </a:graphic>
                </wp:inline>
              </w:drawing>
            </w:r>
          </w:p>
        </w:tc>
      </w:tr>
      <w:tr w:rsidR="00C92A15" w14:paraId="0561F6A7" w14:textId="77777777" w:rsidTr="001C09B9">
        <w:trPr>
          <w:jc w:val="center"/>
        </w:trPr>
        <w:tc>
          <w:tcPr>
            <w:tcW w:w="4366" w:type="dxa"/>
            <w:tcMar>
              <w:left w:w="0" w:type="dxa"/>
              <w:right w:w="0" w:type="dxa"/>
            </w:tcMar>
            <w:vAlign w:val="center"/>
          </w:tcPr>
          <w:p w14:paraId="7ABD5FCD" w14:textId="60012271" w:rsidR="00C92A15" w:rsidRDefault="003A7DE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6932F68" wp14:editId="77E1FE0D">
                  <wp:extent cx="2700000" cy="1441236"/>
                  <wp:effectExtent l="0" t="0" r="5715" b="6985"/>
                  <wp:docPr id="1069149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9145" name="Picture 10691491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0000" cy="1441236"/>
                          </a:xfrm>
                          <a:prstGeom prst="rect">
                            <a:avLst/>
                          </a:prstGeom>
                        </pic:spPr>
                      </pic:pic>
                    </a:graphicData>
                  </a:graphic>
                </wp:inline>
              </w:drawing>
            </w:r>
          </w:p>
        </w:tc>
        <w:tc>
          <w:tcPr>
            <w:tcW w:w="4366" w:type="dxa"/>
            <w:tcMar>
              <w:left w:w="0" w:type="dxa"/>
              <w:right w:w="0" w:type="dxa"/>
            </w:tcMar>
            <w:vAlign w:val="center"/>
          </w:tcPr>
          <w:p w14:paraId="4E11366E" w14:textId="569DFBD2" w:rsidR="00C92A15" w:rsidRDefault="00784C5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5D29151" wp14:editId="321BB5C8">
                  <wp:extent cx="2700000" cy="1451407"/>
                  <wp:effectExtent l="0" t="0" r="5715" b="0"/>
                  <wp:docPr id="789720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0686" name="Picture 7897206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r>
      <w:tr w:rsidR="00C92A15" w14:paraId="02DA0E50" w14:textId="77777777" w:rsidTr="001C09B9">
        <w:trPr>
          <w:jc w:val="center"/>
        </w:trPr>
        <w:tc>
          <w:tcPr>
            <w:tcW w:w="4366" w:type="dxa"/>
            <w:tcMar>
              <w:left w:w="0" w:type="dxa"/>
              <w:right w:w="0" w:type="dxa"/>
            </w:tcMar>
            <w:vAlign w:val="center"/>
          </w:tcPr>
          <w:p w14:paraId="1A400C3C" w14:textId="0AFE3A1B" w:rsidR="00C92A15" w:rsidRDefault="0056468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607C7FE" wp14:editId="134AA800">
                  <wp:extent cx="2700000" cy="1451407"/>
                  <wp:effectExtent l="0" t="0" r="5715" b="0"/>
                  <wp:docPr id="1109379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7998" name="Picture 11093799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c>
          <w:tcPr>
            <w:tcW w:w="4366" w:type="dxa"/>
            <w:tcMar>
              <w:left w:w="0" w:type="dxa"/>
              <w:right w:w="0" w:type="dxa"/>
            </w:tcMar>
            <w:vAlign w:val="center"/>
          </w:tcPr>
          <w:p w14:paraId="262209AE" w14:textId="23D263D5" w:rsidR="00C92A15" w:rsidRDefault="00564688"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94CBA7E" wp14:editId="74A0E482">
                  <wp:extent cx="2700000" cy="1447219"/>
                  <wp:effectExtent l="0" t="0" r="5715" b="635"/>
                  <wp:docPr id="9302234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23490" name="Picture 93022349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0000" cy="1447219"/>
                          </a:xfrm>
                          <a:prstGeom prst="rect">
                            <a:avLst/>
                          </a:prstGeom>
                        </pic:spPr>
                      </pic:pic>
                    </a:graphicData>
                  </a:graphic>
                </wp:inline>
              </w:drawing>
            </w:r>
          </w:p>
        </w:tc>
      </w:tr>
    </w:tbl>
    <w:p w14:paraId="3703920A" w14:textId="27371099" w:rsidR="00C92A15" w:rsidRDefault="00432816" w:rsidP="00292A75">
      <w:pPr>
        <w:pStyle w:val="Caption"/>
        <w:spacing w:line="480" w:lineRule="auto"/>
        <w:jc w:val="center"/>
        <w:rPr>
          <w:rFonts w:ascii="Times New Roman" w:eastAsia="Times New Roman" w:hAnsi="Times New Roman" w:cs="Times New Roman"/>
          <w:sz w:val="24"/>
          <w:szCs w:val="24"/>
          <w:lang w:eastAsia="en-GB"/>
        </w:rPr>
      </w:pPr>
      <w:bookmarkStart w:id="85" w:name="_Toc172023872"/>
      <w:bookmarkEnd w:id="84"/>
      <w:r>
        <w:t xml:space="preserve">Figure </w:t>
      </w:r>
      <w:fldSimple w:instr=" SEQ Figure \* ARABIC ">
        <w:r w:rsidR="00600A0A">
          <w:rPr>
            <w:noProof/>
          </w:rPr>
          <w:t>22</w:t>
        </w:r>
      </w:fldSimple>
      <w:r>
        <w:t xml:space="preserve">: Alphabet </w:t>
      </w:r>
      <w:r w:rsidR="00F065AB">
        <w:t>Baseline and Forecasting Models</w:t>
      </w:r>
      <w:r w:rsidR="00B6534A">
        <w:t>’</w:t>
      </w:r>
      <w:r>
        <w:t xml:space="preserve"> Charts</w:t>
      </w:r>
      <w:bookmarkEnd w:id="85"/>
    </w:p>
    <w:p w14:paraId="5F428112" w14:textId="30233CA6" w:rsidR="0016181F" w:rsidRPr="00665FBC" w:rsidRDefault="00B14E0C"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B14E0C">
        <w:rPr>
          <w:rFonts w:ascii="Times New Roman" w:eastAsia="Times New Roman" w:hAnsi="Times New Roman" w:cs="Times New Roman"/>
          <w:sz w:val="24"/>
          <w:szCs w:val="24"/>
          <w:lang w:eastAsia="en-GB"/>
        </w:rPr>
        <w:t>Based on the best-tuned hyperparameters, the following table presents a comparison of the forecasts for Alphabet stock prices:</w:t>
      </w:r>
    </w:p>
    <w:tbl>
      <w:tblPr>
        <w:tblStyle w:val="TableGrid"/>
        <w:tblW w:w="0" w:type="auto"/>
        <w:tblInd w:w="284" w:type="dxa"/>
        <w:tblLook w:val="04A0" w:firstRow="1" w:lastRow="0" w:firstColumn="1" w:lastColumn="0" w:noHBand="0" w:noVBand="1"/>
      </w:tblPr>
      <w:tblGrid>
        <w:gridCol w:w="2811"/>
        <w:gridCol w:w="2784"/>
        <w:gridCol w:w="2780"/>
      </w:tblGrid>
      <w:tr w:rsidR="0062489C" w14:paraId="584B5094" w14:textId="77777777" w:rsidTr="00821A44">
        <w:tc>
          <w:tcPr>
            <w:tcW w:w="2913" w:type="dxa"/>
          </w:tcPr>
          <w:p w14:paraId="50456AB3" w14:textId="76F3D448" w:rsidR="0062489C" w:rsidRDefault="0062489C"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912" w:type="dxa"/>
          </w:tcPr>
          <w:p w14:paraId="121B3FBA" w14:textId="03F10A4B" w:rsidR="0062489C" w:rsidRDefault="0062489C"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RMSE</w:t>
            </w:r>
          </w:p>
        </w:tc>
        <w:tc>
          <w:tcPr>
            <w:tcW w:w="2907" w:type="dxa"/>
          </w:tcPr>
          <w:p w14:paraId="3A688F39" w14:textId="59C0C27A" w:rsidR="0062489C" w:rsidRDefault="0062489C"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MAE</w:t>
            </w:r>
          </w:p>
        </w:tc>
      </w:tr>
      <w:tr w:rsidR="0062489C" w14:paraId="7521DEAD" w14:textId="77777777" w:rsidTr="00821A44">
        <w:tc>
          <w:tcPr>
            <w:tcW w:w="2913" w:type="dxa"/>
          </w:tcPr>
          <w:p w14:paraId="5C5F138F" w14:textId="43926E1E" w:rsidR="0062489C" w:rsidRPr="00FE1790" w:rsidRDefault="00FE179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SMA</w:t>
            </w:r>
          </w:p>
        </w:tc>
        <w:tc>
          <w:tcPr>
            <w:tcW w:w="2912" w:type="dxa"/>
          </w:tcPr>
          <w:p w14:paraId="467E2DF7" w14:textId="2A195C44" w:rsidR="0062489C" w:rsidRPr="000F0E01" w:rsidRDefault="000F0E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0F0E01">
              <w:rPr>
                <w:rFonts w:ascii="Times New Roman" w:eastAsia="Times New Roman" w:hAnsi="Times New Roman" w:cs="Times New Roman"/>
                <w:sz w:val="24"/>
                <w:szCs w:val="24"/>
                <w:lang w:eastAsia="en-GB"/>
              </w:rPr>
              <w:t>23.3930</w:t>
            </w:r>
          </w:p>
        </w:tc>
        <w:tc>
          <w:tcPr>
            <w:tcW w:w="2907" w:type="dxa"/>
          </w:tcPr>
          <w:p w14:paraId="71B62E79" w14:textId="7626A819" w:rsidR="0062489C" w:rsidRPr="000F0E01" w:rsidRDefault="000F0E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0F0E01">
              <w:rPr>
                <w:rFonts w:ascii="Times New Roman" w:eastAsia="Times New Roman" w:hAnsi="Times New Roman" w:cs="Times New Roman"/>
                <w:sz w:val="24"/>
                <w:szCs w:val="24"/>
                <w:lang w:eastAsia="en-GB"/>
              </w:rPr>
              <w:t>19.3182</w:t>
            </w:r>
          </w:p>
        </w:tc>
      </w:tr>
      <w:tr w:rsidR="00821A44" w14:paraId="06168293" w14:textId="77777777" w:rsidTr="00821A44">
        <w:tc>
          <w:tcPr>
            <w:tcW w:w="2913" w:type="dxa"/>
          </w:tcPr>
          <w:p w14:paraId="2F688377" w14:textId="3D997CA2"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EMA</w:t>
            </w:r>
          </w:p>
        </w:tc>
        <w:tc>
          <w:tcPr>
            <w:tcW w:w="2912" w:type="dxa"/>
          </w:tcPr>
          <w:p w14:paraId="5788465E" w14:textId="1C6EA5BC" w:rsidR="00821A44" w:rsidRPr="000F0E01" w:rsidRDefault="00DA75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A7501">
              <w:rPr>
                <w:rFonts w:ascii="Times New Roman" w:eastAsia="Times New Roman" w:hAnsi="Times New Roman" w:cs="Times New Roman"/>
                <w:sz w:val="24"/>
                <w:szCs w:val="24"/>
                <w:lang w:eastAsia="en-GB"/>
              </w:rPr>
              <w:t>22.9918</w:t>
            </w:r>
          </w:p>
        </w:tc>
        <w:tc>
          <w:tcPr>
            <w:tcW w:w="2907" w:type="dxa"/>
          </w:tcPr>
          <w:p w14:paraId="220071B2" w14:textId="50722009" w:rsidR="00821A44" w:rsidRPr="000F0E01" w:rsidRDefault="00DA7501"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A7501">
              <w:rPr>
                <w:rFonts w:ascii="Times New Roman" w:eastAsia="Times New Roman" w:hAnsi="Times New Roman" w:cs="Times New Roman"/>
                <w:sz w:val="24"/>
                <w:szCs w:val="24"/>
                <w:lang w:eastAsia="en-GB"/>
              </w:rPr>
              <w:t>19.0076</w:t>
            </w:r>
          </w:p>
        </w:tc>
      </w:tr>
      <w:tr w:rsidR="00821A44" w14:paraId="56DB7E92" w14:textId="77777777" w:rsidTr="00821A44">
        <w:tc>
          <w:tcPr>
            <w:tcW w:w="2913" w:type="dxa"/>
          </w:tcPr>
          <w:p w14:paraId="0869F363" w14:textId="444F263F"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Exponential Smoothing</w:t>
            </w:r>
          </w:p>
        </w:tc>
        <w:tc>
          <w:tcPr>
            <w:tcW w:w="2912" w:type="dxa"/>
          </w:tcPr>
          <w:p w14:paraId="63AAC161" w14:textId="1BE32E40" w:rsidR="00821A44" w:rsidRPr="000F0E01" w:rsidRDefault="00F905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9050C">
              <w:rPr>
                <w:rFonts w:ascii="Times New Roman" w:eastAsia="Times New Roman" w:hAnsi="Times New Roman" w:cs="Times New Roman"/>
                <w:sz w:val="24"/>
                <w:szCs w:val="24"/>
                <w:lang w:eastAsia="en-GB"/>
              </w:rPr>
              <w:t>19.3459</w:t>
            </w:r>
          </w:p>
        </w:tc>
        <w:tc>
          <w:tcPr>
            <w:tcW w:w="2907" w:type="dxa"/>
          </w:tcPr>
          <w:p w14:paraId="28C98AB8" w14:textId="35EB0DA4" w:rsidR="00821A44" w:rsidRPr="000F0E01" w:rsidRDefault="00F905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9050C">
              <w:rPr>
                <w:rFonts w:ascii="Times New Roman" w:eastAsia="Times New Roman" w:hAnsi="Times New Roman" w:cs="Times New Roman"/>
                <w:sz w:val="24"/>
                <w:szCs w:val="24"/>
                <w:lang w:eastAsia="en-GB"/>
              </w:rPr>
              <w:t>14.8952</w:t>
            </w:r>
          </w:p>
        </w:tc>
      </w:tr>
      <w:tr w:rsidR="00821A44" w14:paraId="1CBD80A0" w14:textId="77777777" w:rsidTr="00821A44">
        <w:tc>
          <w:tcPr>
            <w:tcW w:w="2913" w:type="dxa"/>
          </w:tcPr>
          <w:p w14:paraId="289BEAC4" w14:textId="2B7B1F19"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w:t>
            </w:r>
          </w:p>
        </w:tc>
        <w:tc>
          <w:tcPr>
            <w:tcW w:w="2912" w:type="dxa"/>
          </w:tcPr>
          <w:p w14:paraId="008A1EE0" w14:textId="67BF536E" w:rsidR="00821A44" w:rsidRPr="000F0E01" w:rsidRDefault="00691796"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91796">
              <w:rPr>
                <w:rFonts w:ascii="Times New Roman" w:eastAsia="Times New Roman" w:hAnsi="Times New Roman" w:cs="Times New Roman"/>
                <w:sz w:val="24"/>
                <w:szCs w:val="24"/>
                <w:lang w:eastAsia="en-GB"/>
              </w:rPr>
              <w:t>19.3427</w:t>
            </w:r>
          </w:p>
        </w:tc>
        <w:tc>
          <w:tcPr>
            <w:tcW w:w="2907" w:type="dxa"/>
          </w:tcPr>
          <w:p w14:paraId="4DCF174B" w14:textId="00C7AB0B" w:rsidR="00821A44" w:rsidRPr="000F0E01" w:rsidRDefault="006B53D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B53DD">
              <w:rPr>
                <w:rFonts w:ascii="Times New Roman" w:eastAsia="Times New Roman" w:hAnsi="Times New Roman" w:cs="Times New Roman"/>
                <w:sz w:val="24"/>
                <w:szCs w:val="24"/>
                <w:lang w:eastAsia="en-GB"/>
              </w:rPr>
              <w:t>14.8919</w:t>
            </w:r>
          </w:p>
        </w:tc>
      </w:tr>
      <w:tr w:rsidR="00821A44" w14:paraId="2C247145" w14:textId="77777777" w:rsidTr="00821A44">
        <w:tc>
          <w:tcPr>
            <w:tcW w:w="2913" w:type="dxa"/>
          </w:tcPr>
          <w:p w14:paraId="2CFC3A0A" w14:textId="2D64BE40"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912" w:type="dxa"/>
          </w:tcPr>
          <w:p w14:paraId="634B6926" w14:textId="4B51A6A3" w:rsidR="00821A44" w:rsidRPr="000F0E01" w:rsidRDefault="006B53D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B53DD">
              <w:rPr>
                <w:rFonts w:ascii="Times New Roman" w:eastAsia="Times New Roman" w:hAnsi="Times New Roman" w:cs="Times New Roman"/>
                <w:sz w:val="24"/>
                <w:szCs w:val="24"/>
                <w:lang w:eastAsia="en-GB"/>
              </w:rPr>
              <w:t>17.7210</w:t>
            </w:r>
          </w:p>
        </w:tc>
        <w:tc>
          <w:tcPr>
            <w:tcW w:w="2907" w:type="dxa"/>
          </w:tcPr>
          <w:p w14:paraId="5F0DB6A3" w14:textId="3EE59380" w:rsidR="00821A44" w:rsidRPr="000F0E01" w:rsidRDefault="006B53D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B53DD">
              <w:rPr>
                <w:rFonts w:ascii="Times New Roman" w:eastAsia="Times New Roman" w:hAnsi="Times New Roman" w:cs="Times New Roman"/>
                <w:sz w:val="24"/>
                <w:szCs w:val="24"/>
                <w:lang w:eastAsia="en-GB"/>
              </w:rPr>
              <w:t>13.4031</w:t>
            </w:r>
          </w:p>
        </w:tc>
      </w:tr>
      <w:tr w:rsidR="00821A44" w14:paraId="7FDC9245" w14:textId="77777777" w:rsidTr="00821A44">
        <w:tc>
          <w:tcPr>
            <w:tcW w:w="2913" w:type="dxa"/>
          </w:tcPr>
          <w:p w14:paraId="0D1A26AE" w14:textId="0CE3719F"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RNN</w:t>
            </w:r>
          </w:p>
        </w:tc>
        <w:tc>
          <w:tcPr>
            <w:tcW w:w="2912" w:type="dxa"/>
          </w:tcPr>
          <w:p w14:paraId="3F4AA70B" w14:textId="6A121314" w:rsidR="00821A44" w:rsidRPr="000F0E01" w:rsidRDefault="00DD075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D0752">
              <w:rPr>
                <w:rFonts w:ascii="Times New Roman" w:eastAsia="Times New Roman" w:hAnsi="Times New Roman" w:cs="Times New Roman"/>
                <w:sz w:val="24"/>
                <w:szCs w:val="24"/>
                <w:lang w:eastAsia="en-GB"/>
              </w:rPr>
              <w:t>2.6674</w:t>
            </w:r>
          </w:p>
        </w:tc>
        <w:tc>
          <w:tcPr>
            <w:tcW w:w="2907" w:type="dxa"/>
          </w:tcPr>
          <w:p w14:paraId="2DF735ED" w14:textId="5CB2092B" w:rsidR="00821A44" w:rsidRPr="000F0E01" w:rsidRDefault="00DD075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DD0752">
              <w:rPr>
                <w:rFonts w:ascii="Times New Roman" w:eastAsia="Times New Roman" w:hAnsi="Times New Roman" w:cs="Times New Roman"/>
                <w:sz w:val="24"/>
                <w:szCs w:val="24"/>
                <w:lang w:eastAsia="en-GB"/>
              </w:rPr>
              <w:t>2.0425</w:t>
            </w:r>
          </w:p>
        </w:tc>
      </w:tr>
      <w:tr w:rsidR="00821A44" w14:paraId="2B7CDD2B" w14:textId="77777777" w:rsidTr="00821A44">
        <w:tc>
          <w:tcPr>
            <w:tcW w:w="2913" w:type="dxa"/>
          </w:tcPr>
          <w:p w14:paraId="4BE464B7" w14:textId="0C8AA879"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lastRenderedPageBreak/>
              <w:t>LSTM</w:t>
            </w:r>
          </w:p>
        </w:tc>
        <w:tc>
          <w:tcPr>
            <w:tcW w:w="2912" w:type="dxa"/>
          </w:tcPr>
          <w:p w14:paraId="13F89FDE" w14:textId="6C3DBC38" w:rsidR="00821A44" w:rsidRPr="000F0E01" w:rsidRDefault="005F025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5F0257">
              <w:rPr>
                <w:rFonts w:ascii="Times New Roman" w:eastAsia="Times New Roman" w:hAnsi="Times New Roman" w:cs="Times New Roman"/>
                <w:sz w:val="24"/>
                <w:szCs w:val="24"/>
                <w:lang w:eastAsia="en-GB"/>
              </w:rPr>
              <w:t>2.5260</w:t>
            </w:r>
          </w:p>
        </w:tc>
        <w:tc>
          <w:tcPr>
            <w:tcW w:w="2907" w:type="dxa"/>
          </w:tcPr>
          <w:p w14:paraId="4419C3E4" w14:textId="6AEDF03A" w:rsidR="00821A44" w:rsidRPr="000F0E01" w:rsidRDefault="005F025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5F0257">
              <w:rPr>
                <w:rFonts w:ascii="Times New Roman" w:eastAsia="Times New Roman" w:hAnsi="Times New Roman" w:cs="Times New Roman"/>
                <w:sz w:val="24"/>
                <w:szCs w:val="24"/>
                <w:lang w:eastAsia="en-GB"/>
              </w:rPr>
              <w:t>1.9194</w:t>
            </w:r>
          </w:p>
        </w:tc>
      </w:tr>
      <w:tr w:rsidR="00821A44" w14:paraId="3519258F" w14:textId="77777777" w:rsidTr="00821A44">
        <w:tc>
          <w:tcPr>
            <w:tcW w:w="2913" w:type="dxa"/>
          </w:tcPr>
          <w:p w14:paraId="703D7E34" w14:textId="3E6DD6EA" w:rsidR="00821A44" w:rsidRDefault="00821A4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912" w:type="dxa"/>
          </w:tcPr>
          <w:p w14:paraId="021F8AF4" w14:textId="66276FD8" w:rsidR="00821A44" w:rsidRPr="000F0E01" w:rsidRDefault="00675B9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75B98">
              <w:rPr>
                <w:rFonts w:ascii="Times New Roman" w:eastAsia="Times New Roman" w:hAnsi="Times New Roman" w:cs="Times New Roman"/>
                <w:sz w:val="24"/>
                <w:szCs w:val="24"/>
                <w:lang w:eastAsia="en-GB"/>
              </w:rPr>
              <w:t>2.5221</w:t>
            </w:r>
          </w:p>
        </w:tc>
        <w:tc>
          <w:tcPr>
            <w:tcW w:w="2907" w:type="dxa"/>
          </w:tcPr>
          <w:p w14:paraId="0F226213" w14:textId="59E3B917" w:rsidR="00821A44" w:rsidRPr="000F0E01" w:rsidRDefault="0039080C"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39080C">
              <w:rPr>
                <w:rFonts w:ascii="Times New Roman" w:eastAsia="Times New Roman" w:hAnsi="Times New Roman" w:cs="Times New Roman"/>
                <w:sz w:val="24"/>
                <w:szCs w:val="24"/>
                <w:lang w:eastAsia="en-GB"/>
              </w:rPr>
              <w:t>1.9002</w:t>
            </w:r>
          </w:p>
        </w:tc>
      </w:tr>
    </w:tbl>
    <w:p w14:paraId="316DF992" w14:textId="343E49B6" w:rsidR="00451411" w:rsidRDefault="00451411" w:rsidP="00292A75">
      <w:pPr>
        <w:pStyle w:val="Caption"/>
        <w:spacing w:line="480" w:lineRule="auto"/>
        <w:jc w:val="center"/>
        <w:rPr>
          <w:rFonts w:ascii="Times New Roman" w:eastAsia="Times New Roman" w:hAnsi="Times New Roman" w:cs="Times New Roman"/>
          <w:b/>
          <w:bCs/>
          <w:sz w:val="24"/>
          <w:szCs w:val="24"/>
          <w:lang w:eastAsia="en-GB"/>
        </w:rPr>
      </w:pPr>
      <w:bookmarkStart w:id="86" w:name="_Toc172068059"/>
      <w:r>
        <w:t xml:space="preserve">Table </w:t>
      </w:r>
      <w:fldSimple w:instr=" SEQ Table \* ARABIC ">
        <w:r w:rsidR="00600A0A">
          <w:rPr>
            <w:noProof/>
          </w:rPr>
          <w:t>6</w:t>
        </w:r>
      </w:fldSimple>
      <w:r>
        <w:rPr>
          <w:lang w:val="en-US"/>
        </w:rPr>
        <w:t xml:space="preserve">: </w:t>
      </w:r>
      <w:r w:rsidRPr="00465173">
        <w:rPr>
          <w:lang w:val="en-US"/>
        </w:rPr>
        <w:t>Comparative Results of Forecasting Models and Performance Metrics</w:t>
      </w:r>
      <w:r w:rsidR="00E7022D">
        <w:rPr>
          <w:lang w:val="en-US"/>
        </w:rPr>
        <w:t xml:space="preserve"> for Alphabet</w:t>
      </w:r>
      <w:bookmarkEnd w:id="86"/>
    </w:p>
    <w:p w14:paraId="486EE027" w14:textId="33CF43EF" w:rsidR="00FD45A7" w:rsidRPr="00FD45A7" w:rsidRDefault="00FD45A7" w:rsidP="002B4280">
      <w:pPr>
        <w:spacing w:line="480" w:lineRule="auto"/>
        <w:ind w:left="426"/>
        <w:rPr>
          <w:rFonts w:ascii="Times New Roman" w:eastAsia="Times New Roman" w:hAnsi="Times New Roman" w:cs="Times New Roman"/>
          <w:b/>
          <w:bCs/>
          <w:sz w:val="24"/>
          <w:szCs w:val="24"/>
          <w:lang w:eastAsia="en-GB"/>
        </w:rPr>
      </w:pPr>
      <w:r w:rsidRPr="00FD45A7">
        <w:rPr>
          <w:rFonts w:ascii="Times New Roman" w:eastAsia="Times New Roman" w:hAnsi="Times New Roman" w:cs="Times New Roman"/>
          <w:b/>
          <w:bCs/>
          <w:sz w:val="24"/>
          <w:szCs w:val="24"/>
          <w:lang w:eastAsia="en-GB"/>
        </w:rPr>
        <w:t>Interpretation of the Results</w:t>
      </w:r>
    </w:p>
    <w:p w14:paraId="609A0890" w14:textId="77777777" w:rsidR="00FD45A7" w:rsidRPr="00FD45A7" w:rsidRDefault="00FD45A7" w:rsidP="002B4280">
      <w:pPr>
        <w:spacing w:line="480" w:lineRule="auto"/>
        <w:ind w:left="426"/>
        <w:jc w:val="both"/>
        <w:rPr>
          <w:rFonts w:ascii="Times New Roman" w:eastAsia="Times New Roman" w:hAnsi="Times New Roman" w:cs="Times New Roman"/>
          <w:sz w:val="24"/>
          <w:szCs w:val="24"/>
          <w:lang w:eastAsia="en-GB"/>
        </w:rPr>
      </w:pPr>
      <w:r w:rsidRPr="00FD45A7">
        <w:rPr>
          <w:rFonts w:ascii="Times New Roman" w:eastAsia="Times New Roman" w:hAnsi="Times New Roman" w:cs="Times New Roman"/>
          <w:sz w:val="24"/>
          <w:szCs w:val="24"/>
          <w:lang w:eastAsia="en-GB"/>
        </w:rPr>
        <w:t>Among the statistical models, ARIMA-GARCH outperforms the SMA and EMA baseline models in forecasting Alphabet's stock price, as evidenced by its lower RMSE and MAE. The ARIMA-GARCH model also surpasses ARIMA due to its superior ability to capture volatility and temporal dynamics in the data.</w:t>
      </w:r>
    </w:p>
    <w:p w14:paraId="2187F2FF" w14:textId="2E35B15A" w:rsidR="00DB535C" w:rsidRDefault="00FD45A7" w:rsidP="002B4280">
      <w:pPr>
        <w:spacing w:line="480" w:lineRule="auto"/>
        <w:ind w:left="426"/>
        <w:jc w:val="both"/>
        <w:rPr>
          <w:rFonts w:ascii="Times New Roman" w:eastAsia="Times New Roman" w:hAnsi="Times New Roman" w:cs="Times New Roman"/>
          <w:sz w:val="24"/>
          <w:szCs w:val="24"/>
          <w:lang w:eastAsia="en-GB"/>
        </w:rPr>
      </w:pPr>
      <w:r w:rsidRPr="00FD45A7">
        <w:rPr>
          <w:rFonts w:ascii="Times New Roman" w:eastAsia="Times New Roman" w:hAnsi="Times New Roman" w:cs="Times New Roman"/>
          <w:sz w:val="24"/>
          <w:szCs w:val="24"/>
          <w:lang w:eastAsia="en-GB"/>
        </w:rPr>
        <w:t xml:space="preserve">However, advanced recurrent neural network models demonstrate substantially lower RMSE and MAE compared to statistical models, indicating higher accuracy in predicting the time series. </w:t>
      </w:r>
      <w:r w:rsidR="001A2714" w:rsidRPr="001A2714">
        <w:rPr>
          <w:rFonts w:ascii="Times New Roman" w:eastAsia="Times New Roman" w:hAnsi="Times New Roman" w:cs="Times New Roman"/>
          <w:sz w:val="24"/>
          <w:szCs w:val="24"/>
          <w:lang w:eastAsia="en-GB"/>
        </w:rPr>
        <w:t>This suggests that these models are better suited for capturing complex, non-linear relationships in the data.</w:t>
      </w:r>
    </w:p>
    <w:p w14:paraId="0D900446" w14:textId="28CB7D05" w:rsidR="00DD1DFB" w:rsidRPr="00FD45A7" w:rsidRDefault="00FD45A7" w:rsidP="002B4280">
      <w:pPr>
        <w:spacing w:line="480" w:lineRule="auto"/>
        <w:ind w:left="426"/>
        <w:jc w:val="both"/>
        <w:rPr>
          <w:rFonts w:ascii="Times New Roman" w:eastAsia="Times New Roman" w:hAnsi="Times New Roman" w:cs="Times New Roman"/>
          <w:sz w:val="24"/>
          <w:szCs w:val="24"/>
          <w:lang w:eastAsia="en-GB"/>
        </w:rPr>
      </w:pPr>
      <w:r w:rsidRPr="00FD45A7">
        <w:rPr>
          <w:rFonts w:ascii="Times New Roman" w:eastAsia="Times New Roman" w:hAnsi="Times New Roman" w:cs="Times New Roman"/>
          <w:sz w:val="24"/>
          <w:szCs w:val="24"/>
          <w:lang w:eastAsia="en-GB"/>
        </w:rPr>
        <w:t>Among these advanced models, the RNN achieved the lowest validation loss (5.9612 compared to 6.3194 for LSTM and 6.0293 for GRU). Nevertheless, the GRU model shows the most promising results in terms of RMSE and MAE, outperforming the baseline models and offering the best overall performance by effectively balancing complexity and predictive power</w:t>
      </w:r>
      <w:r w:rsidR="00E540FF" w:rsidRPr="00FD45A7">
        <w:rPr>
          <w:rFonts w:ascii="Times New Roman" w:eastAsia="Times New Roman" w:hAnsi="Times New Roman" w:cs="Times New Roman"/>
          <w:sz w:val="24"/>
          <w:szCs w:val="24"/>
          <w:lang w:eastAsia="en-GB"/>
        </w:rPr>
        <w:t>.</w:t>
      </w:r>
    </w:p>
    <w:p w14:paraId="212136FB" w14:textId="16B93994" w:rsidR="001E2D42" w:rsidRDefault="001E2D42"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87" w:name="_Toc180594524"/>
      <w:r>
        <w:rPr>
          <w:rFonts w:ascii="Times New Roman" w:eastAsia="Times New Roman" w:hAnsi="Times New Roman" w:cs="Times New Roman"/>
          <w:b/>
          <w:bCs/>
          <w:sz w:val="24"/>
          <w:szCs w:val="24"/>
          <w:lang w:eastAsia="en-GB"/>
        </w:rPr>
        <w:t>META</w:t>
      </w:r>
      <w:r w:rsidRPr="00907DE3">
        <w:rPr>
          <w:rFonts w:ascii="Times New Roman" w:eastAsia="Times New Roman" w:hAnsi="Times New Roman" w:cs="Times New Roman"/>
          <w:b/>
          <w:bCs/>
          <w:sz w:val="24"/>
          <w:szCs w:val="24"/>
          <w:lang w:eastAsia="en-GB"/>
        </w:rPr>
        <w:t xml:space="preserve"> </w:t>
      </w:r>
      <w:r>
        <w:rPr>
          <w:rFonts w:ascii="Times New Roman" w:eastAsia="Times New Roman" w:hAnsi="Times New Roman" w:cs="Times New Roman"/>
          <w:b/>
          <w:bCs/>
          <w:sz w:val="24"/>
          <w:szCs w:val="24"/>
          <w:lang w:eastAsia="en-GB"/>
        </w:rPr>
        <w:t xml:space="preserve">Stock Price </w:t>
      </w:r>
      <w:r w:rsidRPr="00907DE3">
        <w:rPr>
          <w:rFonts w:ascii="Times New Roman" w:eastAsia="Times New Roman" w:hAnsi="Times New Roman" w:cs="Times New Roman"/>
          <w:b/>
          <w:bCs/>
          <w:sz w:val="24"/>
          <w:szCs w:val="24"/>
          <w:lang w:eastAsia="en-GB"/>
        </w:rPr>
        <w:t>Forecast</w:t>
      </w:r>
      <w:bookmarkEnd w:id="87"/>
    </w:p>
    <w:p w14:paraId="56809715" w14:textId="3085A3B0" w:rsidR="00C76904" w:rsidRDefault="00C76904"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0C6DB5">
        <w:rPr>
          <w:rFonts w:ascii="Times New Roman" w:eastAsia="Times New Roman" w:hAnsi="Times New Roman" w:cs="Times New Roman"/>
          <w:sz w:val="24"/>
          <w:szCs w:val="24"/>
          <w:lang w:eastAsia="en-GB"/>
        </w:rPr>
        <w:t xml:space="preserve">we first outline the hyperparameters obtained through the tuning process.  </w:t>
      </w:r>
    </w:p>
    <w:tbl>
      <w:tblPr>
        <w:tblStyle w:val="TableGrid"/>
        <w:tblW w:w="0" w:type="auto"/>
        <w:tblInd w:w="284" w:type="dxa"/>
        <w:tblLook w:val="04A0" w:firstRow="1" w:lastRow="0" w:firstColumn="1" w:lastColumn="0" w:noHBand="0" w:noVBand="1"/>
      </w:tblPr>
      <w:tblGrid>
        <w:gridCol w:w="2591"/>
        <w:gridCol w:w="5784"/>
      </w:tblGrid>
      <w:tr w:rsidR="00C76904" w14:paraId="043FCEC7" w14:textId="77777777" w:rsidTr="00495866">
        <w:tc>
          <w:tcPr>
            <w:tcW w:w="2688" w:type="dxa"/>
          </w:tcPr>
          <w:p w14:paraId="1E30EDE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Forecasting Model</w:t>
            </w:r>
          </w:p>
        </w:tc>
        <w:tc>
          <w:tcPr>
            <w:tcW w:w="6044" w:type="dxa"/>
          </w:tcPr>
          <w:p w14:paraId="56227DC5"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Tuned Parameters</w:t>
            </w:r>
          </w:p>
        </w:tc>
      </w:tr>
      <w:tr w:rsidR="00C76904" w14:paraId="660C06DD" w14:textId="77777777" w:rsidTr="00495866">
        <w:tc>
          <w:tcPr>
            <w:tcW w:w="2688" w:type="dxa"/>
          </w:tcPr>
          <w:p w14:paraId="1EEC6476"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SMA</w:t>
            </w:r>
          </w:p>
        </w:tc>
        <w:tc>
          <w:tcPr>
            <w:tcW w:w="6044" w:type="dxa"/>
          </w:tcPr>
          <w:p w14:paraId="6DD6D73C" w14:textId="7B23183A" w:rsidR="00C76904" w:rsidRPr="008B0321" w:rsidRDefault="00927B1D"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w:t>
            </w:r>
            <w:r w:rsidR="00C76904">
              <w:rPr>
                <w:rFonts w:ascii="Times New Roman" w:eastAsia="Times New Roman" w:hAnsi="Times New Roman" w:cs="Times New Roman"/>
                <w:sz w:val="24"/>
                <w:szCs w:val="24"/>
                <w:lang w:eastAsia="en-GB"/>
              </w:rPr>
              <w:t>0-day moving average</w:t>
            </w:r>
          </w:p>
        </w:tc>
      </w:tr>
      <w:tr w:rsidR="00C76904" w14:paraId="3314516C" w14:textId="77777777" w:rsidTr="00495866">
        <w:tc>
          <w:tcPr>
            <w:tcW w:w="2688" w:type="dxa"/>
          </w:tcPr>
          <w:p w14:paraId="7670460A"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EMA</w:t>
            </w:r>
          </w:p>
        </w:tc>
        <w:tc>
          <w:tcPr>
            <w:tcW w:w="6044" w:type="dxa"/>
          </w:tcPr>
          <w:p w14:paraId="4C3BF434" w14:textId="25E9BDC4" w:rsidR="00C76904" w:rsidRPr="008B0321" w:rsidRDefault="00927B1D"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w:t>
            </w:r>
            <w:r w:rsidR="00C76904">
              <w:rPr>
                <w:rFonts w:ascii="Times New Roman" w:eastAsia="Times New Roman" w:hAnsi="Times New Roman" w:cs="Times New Roman"/>
                <w:sz w:val="24"/>
                <w:szCs w:val="24"/>
                <w:lang w:eastAsia="en-GB"/>
              </w:rPr>
              <w:t>0-day moving average</w:t>
            </w:r>
          </w:p>
        </w:tc>
      </w:tr>
      <w:tr w:rsidR="00C76904" w14:paraId="631A16C6" w14:textId="77777777" w:rsidTr="00495866">
        <w:tc>
          <w:tcPr>
            <w:tcW w:w="2688" w:type="dxa"/>
          </w:tcPr>
          <w:p w14:paraId="2D84709B"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Exponential Smoothing</w:t>
            </w:r>
          </w:p>
        </w:tc>
        <w:tc>
          <w:tcPr>
            <w:tcW w:w="6044" w:type="dxa"/>
          </w:tcPr>
          <w:p w14:paraId="4CE0B204" w14:textId="77777777" w:rsidR="00C76904" w:rsidRPr="008B0321" w:rsidRDefault="00C7690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Seasonality = False</w:t>
            </w:r>
          </w:p>
        </w:tc>
      </w:tr>
      <w:tr w:rsidR="00C76904" w14:paraId="36742493" w14:textId="77777777" w:rsidTr="00495866">
        <w:tc>
          <w:tcPr>
            <w:tcW w:w="2688" w:type="dxa"/>
          </w:tcPr>
          <w:p w14:paraId="7AE8832A"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lastRenderedPageBreak/>
              <w:t>ARIMA</w:t>
            </w:r>
          </w:p>
        </w:tc>
        <w:tc>
          <w:tcPr>
            <w:tcW w:w="6044" w:type="dxa"/>
          </w:tcPr>
          <w:p w14:paraId="44FCEF46" w14:textId="14F53CAA" w:rsidR="00C76904" w:rsidRPr="008B0321" w:rsidRDefault="00C7690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53E12">
              <w:rPr>
                <w:rFonts w:ascii="Times New Roman" w:eastAsia="Times New Roman" w:hAnsi="Times New Roman" w:cs="Times New Roman"/>
                <w:sz w:val="24"/>
                <w:szCs w:val="24"/>
                <w:lang w:eastAsia="en-GB"/>
              </w:rPr>
              <w:t>order (</w:t>
            </w:r>
            <w:r w:rsidR="00927B1D">
              <w:rPr>
                <w:rFonts w:ascii="Times New Roman" w:eastAsia="Times New Roman" w:hAnsi="Times New Roman" w:cs="Times New Roman"/>
                <w:sz w:val="24"/>
                <w:szCs w:val="24"/>
                <w:lang w:eastAsia="en-GB"/>
              </w:rPr>
              <w:t>1</w:t>
            </w:r>
            <w:r w:rsidRPr="00153E12">
              <w:rPr>
                <w:rFonts w:ascii="Times New Roman" w:eastAsia="Times New Roman" w:hAnsi="Times New Roman" w:cs="Times New Roman"/>
                <w:sz w:val="24"/>
                <w:szCs w:val="24"/>
                <w:lang w:eastAsia="en-GB"/>
              </w:rPr>
              <w:t>, 2, 2)</w:t>
            </w:r>
          </w:p>
        </w:tc>
      </w:tr>
      <w:tr w:rsidR="00C76904" w14:paraId="3FAF278A" w14:textId="77777777" w:rsidTr="00495866">
        <w:tc>
          <w:tcPr>
            <w:tcW w:w="2688" w:type="dxa"/>
          </w:tcPr>
          <w:p w14:paraId="20ABF492"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ARIMA-GARCH</w:t>
            </w:r>
          </w:p>
        </w:tc>
        <w:tc>
          <w:tcPr>
            <w:tcW w:w="6044" w:type="dxa"/>
          </w:tcPr>
          <w:p w14:paraId="7FD23E5B" w14:textId="3CC792B7" w:rsidR="00C76904" w:rsidRPr="008B0321" w:rsidRDefault="00C7690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ARIMA(</w:t>
            </w:r>
            <w:r w:rsidR="00927B1D">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,2,2)-GARCH(</w:t>
            </w:r>
            <w:r w:rsidR="00927B1D">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w:t>
            </w:r>
            <w:r w:rsidR="00927B1D">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w:t>
            </w:r>
          </w:p>
        </w:tc>
      </w:tr>
      <w:tr w:rsidR="00C76904" w14:paraId="47332D3F" w14:textId="77777777" w:rsidTr="00495866">
        <w:tc>
          <w:tcPr>
            <w:tcW w:w="2688" w:type="dxa"/>
          </w:tcPr>
          <w:p w14:paraId="3D8CA3FD"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RNN</w:t>
            </w:r>
          </w:p>
        </w:tc>
        <w:tc>
          <w:tcPr>
            <w:tcW w:w="6044" w:type="dxa"/>
          </w:tcPr>
          <w:p w14:paraId="577BE5FE" w14:textId="01D00DBD" w:rsidR="00C76904" w:rsidRPr="008B0321" w:rsidRDefault="00816D5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816D54">
              <w:rPr>
                <w:rFonts w:ascii="Times New Roman" w:eastAsia="Times New Roman" w:hAnsi="Times New Roman" w:cs="Times New Roman"/>
                <w:sz w:val="24"/>
                <w:szCs w:val="24"/>
                <w:lang w:eastAsia="en-GB"/>
              </w:rPr>
              <w:t>{'batch_size': 16, 'dropout': 0.05467804803565551, 'epochs': 23, 'learning_rate': 0.007659192886149137, 'look_back': 3, 'return_sequences': False, 'units': 38}</w:t>
            </w:r>
          </w:p>
        </w:tc>
      </w:tr>
      <w:tr w:rsidR="00C76904" w14:paraId="7A663C3C" w14:textId="77777777" w:rsidTr="00495866">
        <w:tc>
          <w:tcPr>
            <w:tcW w:w="2688" w:type="dxa"/>
          </w:tcPr>
          <w:p w14:paraId="115B99EA"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LSTM</w:t>
            </w:r>
          </w:p>
        </w:tc>
        <w:tc>
          <w:tcPr>
            <w:tcW w:w="6044" w:type="dxa"/>
          </w:tcPr>
          <w:p w14:paraId="022C5930" w14:textId="043C0C32" w:rsidR="00C76904" w:rsidRPr="008B0321" w:rsidRDefault="00816D54"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816D54">
              <w:rPr>
                <w:rFonts w:ascii="Times New Roman" w:eastAsia="Times New Roman" w:hAnsi="Times New Roman" w:cs="Times New Roman"/>
                <w:sz w:val="24"/>
                <w:szCs w:val="24"/>
                <w:lang w:eastAsia="en-GB"/>
              </w:rPr>
              <w:t>{'batch_size': 19, 'dropout': 0.08034928178417022, 'epochs': 14, 'learning_rate': 0.00596315278232027, 'look_back': 1, 'return_sequences': False, 'units': 98}</w:t>
            </w:r>
          </w:p>
        </w:tc>
      </w:tr>
      <w:tr w:rsidR="00C76904" w14:paraId="34F95BC1" w14:textId="77777777" w:rsidTr="00495866">
        <w:tc>
          <w:tcPr>
            <w:tcW w:w="2688" w:type="dxa"/>
          </w:tcPr>
          <w:p w14:paraId="3F21B3AC" w14:textId="77777777" w:rsidR="00C76904" w:rsidRPr="008B0321"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GRU</w:t>
            </w:r>
          </w:p>
        </w:tc>
        <w:tc>
          <w:tcPr>
            <w:tcW w:w="6044" w:type="dxa"/>
          </w:tcPr>
          <w:p w14:paraId="0AF6B138" w14:textId="53185254" w:rsidR="00C76904" w:rsidRPr="008B0321" w:rsidRDefault="00031DF2" w:rsidP="00292A75">
            <w:pPr>
              <w:pStyle w:val="ListParagraph"/>
              <w:keepNext/>
              <w:spacing w:before="100" w:beforeAutospacing="1" w:after="100" w:afterAutospacing="1" w:line="480" w:lineRule="auto"/>
              <w:ind w:left="0"/>
              <w:rPr>
                <w:rFonts w:ascii="Times New Roman" w:eastAsia="Times New Roman" w:hAnsi="Times New Roman" w:cs="Times New Roman"/>
                <w:sz w:val="24"/>
                <w:szCs w:val="24"/>
                <w:lang w:eastAsia="en-GB"/>
              </w:rPr>
            </w:pPr>
            <w:r w:rsidRPr="00031DF2">
              <w:rPr>
                <w:rFonts w:ascii="Times New Roman" w:eastAsia="Times New Roman" w:hAnsi="Times New Roman" w:cs="Times New Roman"/>
                <w:sz w:val="24"/>
                <w:szCs w:val="24"/>
                <w:lang w:eastAsia="en-GB"/>
              </w:rPr>
              <w:t>{'batch_size': 24, 'dropout': 0.3997474663039183, 'epochs': 46, 'learning_rate': 0.010744806220539603, 'look_back': 5, 'return_sequences': False, 'units': 33}</w:t>
            </w:r>
          </w:p>
        </w:tc>
      </w:tr>
    </w:tbl>
    <w:p w14:paraId="5D41CD9C" w14:textId="09B5BA0B" w:rsidR="00C76904" w:rsidRDefault="00F07CF0" w:rsidP="00292A75">
      <w:pPr>
        <w:pStyle w:val="Caption"/>
        <w:spacing w:line="480" w:lineRule="auto"/>
        <w:jc w:val="center"/>
        <w:rPr>
          <w:rFonts w:ascii="Times New Roman" w:eastAsia="Times New Roman" w:hAnsi="Times New Roman" w:cs="Times New Roman"/>
          <w:sz w:val="24"/>
          <w:szCs w:val="24"/>
          <w:lang w:eastAsia="en-GB"/>
        </w:rPr>
      </w:pPr>
      <w:bookmarkStart w:id="88" w:name="_Toc172068060"/>
      <w:r>
        <w:t xml:space="preserve">Table </w:t>
      </w:r>
      <w:fldSimple w:instr=" SEQ Table \* ARABIC ">
        <w:r w:rsidR="00600A0A">
          <w:rPr>
            <w:noProof/>
          </w:rPr>
          <w:t>7</w:t>
        </w:r>
      </w:fldSimple>
      <w:r>
        <w:rPr>
          <w:lang w:val="en-US"/>
        </w:rPr>
        <w:t xml:space="preserve">: </w:t>
      </w:r>
      <w:r w:rsidRPr="00BB306A">
        <w:rPr>
          <w:lang w:val="en-US"/>
        </w:rPr>
        <w:t xml:space="preserve">Tuned Parameters of Forecasting Models for </w:t>
      </w:r>
      <w:r>
        <w:rPr>
          <w:lang w:val="en-US"/>
        </w:rPr>
        <w:t>META</w:t>
      </w:r>
      <w:r w:rsidRPr="00BB306A">
        <w:rPr>
          <w:lang w:val="en-US"/>
        </w:rPr>
        <w:t xml:space="preserve"> Stock Price Prediction</w:t>
      </w:r>
      <w:bookmarkEnd w:id="88"/>
    </w:p>
    <w:p w14:paraId="6739F769" w14:textId="77777777" w:rsidR="00CA66C3" w:rsidRDefault="00CA66C3"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E273D8">
        <w:rPr>
          <w:rFonts w:ascii="Times New Roman" w:eastAsia="Times New Roman" w:hAnsi="Times New Roman" w:cs="Times New Roman"/>
          <w:sz w:val="24"/>
          <w:szCs w:val="24"/>
          <w:lang w:eastAsia="en-GB"/>
        </w:rPr>
        <w:t>The corresponding forecast charts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303A73" w14:paraId="4792E9C0" w14:textId="77777777" w:rsidTr="001C09B9">
        <w:trPr>
          <w:jc w:val="center"/>
        </w:trPr>
        <w:tc>
          <w:tcPr>
            <w:tcW w:w="4366" w:type="dxa"/>
            <w:tcMar>
              <w:left w:w="0" w:type="dxa"/>
              <w:right w:w="0" w:type="dxa"/>
            </w:tcMar>
            <w:vAlign w:val="center"/>
          </w:tcPr>
          <w:p w14:paraId="6965FE53" w14:textId="65AF5F15" w:rsidR="00303A73" w:rsidRDefault="00303A73"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3DF8A90" wp14:editId="3605C45A">
                  <wp:extent cx="2700000" cy="1434356"/>
                  <wp:effectExtent l="0" t="0" r="5715" b="0"/>
                  <wp:docPr id="16141928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92882" name="Picture 161419288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0000" cy="1434356"/>
                          </a:xfrm>
                          <a:prstGeom prst="rect">
                            <a:avLst/>
                          </a:prstGeom>
                        </pic:spPr>
                      </pic:pic>
                    </a:graphicData>
                  </a:graphic>
                </wp:inline>
              </w:drawing>
            </w:r>
          </w:p>
        </w:tc>
        <w:tc>
          <w:tcPr>
            <w:tcW w:w="4366" w:type="dxa"/>
            <w:tcMar>
              <w:left w:w="0" w:type="dxa"/>
              <w:right w:w="0" w:type="dxa"/>
            </w:tcMar>
            <w:vAlign w:val="center"/>
          </w:tcPr>
          <w:p w14:paraId="08DAA905" w14:textId="299C2750" w:rsidR="00303A73" w:rsidRDefault="00C0217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69CFF47" wp14:editId="7011E596">
                  <wp:extent cx="2700000" cy="1429271"/>
                  <wp:effectExtent l="0" t="0" r="5715" b="0"/>
                  <wp:docPr id="5753529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52990" name="Picture 57535299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0000" cy="1429271"/>
                          </a:xfrm>
                          <a:prstGeom prst="rect">
                            <a:avLst/>
                          </a:prstGeom>
                        </pic:spPr>
                      </pic:pic>
                    </a:graphicData>
                  </a:graphic>
                </wp:inline>
              </w:drawing>
            </w:r>
          </w:p>
        </w:tc>
      </w:tr>
      <w:tr w:rsidR="00303A73" w14:paraId="3F4C0C4F" w14:textId="77777777" w:rsidTr="001C09B9">
        <w:trPr>
          <w:jc w:val="center"/>
        </w:trPr>
        <w:tc>
          <w:tcPr>
            <w:tcW w:w="4366" w:type="dxa"/>
            <w:tcMar>
              <w:left w:w="0" w:type="dxa"/>
              <w:right w:w="0" w:type="dxa"/>
            </w:tcMar>
            <w:vAlign w:val="center"/>
          </w:tcPr>
          <w:p w14:paraId="6A1E48C8" w14:textId="4A7A7243" w:rsidR="00303A73" w:rsidRDefault="00C0217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67E5A9E" wp14:editId="26D90E9A">
                  <wp:extent cx="2700000" cy="1447219"/>
                  <wp:effectExtent l="0" t="0" r="5715" b="635"/>
                  <wp:docPr id="21210218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856" name="Picture 212102185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1447219"/>
                          </a:xfrm>
                          <a:prstGeom prst="rect">
                            <a:avLst/>
                          </a:prstGeom>
                        </pic:spPr>
                      </pic:pic>
                    </a:graphicData>
                  </a:graphic>
                </wp:inline>
              </w:drawing>
            </w:r>
          </w:p>
        </w:tc>
        <w:tc>
          <w:tcPr>
            <w:tcW w:w="4366" w:type="dxa"/>
            <w:tcMar>
              <w:left w:w="0" w:type="dxa"/>
              <w:right w:w="0" w:type="dxa"/>
            </w:tcMar>
            <w:vAlign w:val="center"/>
          </w:tcPr>
          <w:p w14:paraId="26DB1F49" w14:textId="6BD73F92" w:rsidR="00303A73" w:rsidRDefault="00C0217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BAEBF72" wp14:editId="4A33232B">
                  <wp:extent cx="2700000" cy="1452604"/>
                  <wp:effectExtent l="0" t="0" r="5715" b="0"/>
                  <wp:docPr id="16505107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10778" name="Picture 165051077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0000" cy="1452604"/>
                          </a:xfrm>
                          <a:prstGeom prst="rect">
                            <a:avLst/>
                          </a:prstGeom>
                        </pic:spPr>
                      </pic:pic>
                    </a:graphicData>
                  </a:graphic>
                </wp:inline>
              </w:drawing>
            </w:r>
          </w:p>
        </w:tc>
      </w:tr>
      <w:tr w:rsidR="00303A73" w14:paraId="21C0FB8F" w14:textId="77777777" w:rsidTr="001C09B9">
        <w:trPr>
          <w:jc w:val="center"/>
        </w:trPr>
        <w:tc>
          <w:tcPr>
            <w:tcW w:w="4366" w:type="dxa"/>
            <w:tcMar>
              <w:left w:w="0" w:type="dxa"/>
              <w:right w:w="0" w:type="dxa"/>
            </w:tcMar>
            <w:vAlign w:val="center"/>
          </w:tcPr>
          <w:p w14:paraId="638115E7" w14:textId="1639626F" w:rsidR="00303A73" w:rsidRDefault="0000076A"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32820AED" wp14:editId="22174A90">
                  <wp:extent cx="2700000" cy="1440638"/>
                  <wp:effectExtent l="0" t="0" r="5715" b="7620"/>
                  <wp:docPr id="1738106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6779" name="Picture 173810677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000" cy="1440638"/>
                          </a:xfrm>
                          <a:prstGeom prst="rect">
                            <a:avLst/>
                          </a:prstGeom>
                        </pic:spPr>
                      </pic:pic>
                    </a:graphicData>
                  </a:graphic>
                </wp:inline>
              </w:drawing>
            </w:r>
          </w:p>
        </w:tc>
        <w:tc>
          <w:tcPr>
            <w:tcW w:w="4366" w:type="dxa"/>
            <w:tcMar>
              <w:left w:w="0" w:type="dxa"/>
              <w:right w:w="0" w:type="dxa"/>
            </w:tcMar>
            <w:vAlign w:val="center"/>
          </w:tcPr>
          <w:p w14:paraId="6A322BA3" w14:textId="40E5D62B" w:rsidR="00303A73" w:rsidRDefault="003661D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C5603D7" wp14:editId="721198A6">
                  <wp:extent cx="2700000" cy="1451407"/>
                  <wp:effectExtent l="0" t="0" r="5715" b="0"/>
                  <wp:docPr id="408553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397" name="Picture 408553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r>
      <w:tr w:rsidR="00303A73" w14:paraId="2AC49412" w14:textId="77777777" w:rsidTr="001C09B9">
        <w:trPr>
          <w:jc w:val="center"/>
        </w:trPr>
        <w:tc>
          <w:tcPr>
            <w:tcW w:w="4366" w:type="dxa"/>
            <w:tcMar>
              <w:left w:w="0" w:type="dxa"/>
              <w:right w:w="0" w:type="dxa"/>
            </w:tcMar>
            <w:vAlign w:val="center"/>
          </w:tcPr>
          <w:p w14:paraId="037F73A5" w14:textId="4EEEFB82" w:rsidR="00303A73" w:rsidRDefault="003661D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13384AA" wp14:editId="068687BA">
                  <wp:extent cx="2700000" cy="1445723"/>
                  <wp:effectExtent l="0" t="0" r="5715" b="2540"/>
                  <wp:docPr id="5648629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2921" name="Picture 5648629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0000" cy="1445723"/>
                          </a:xfrm>
                          <a:prstGeom prst="rect">
                            <a:avLst/>
                          </a:prstGeom>
                        </pic:spPr>
                      </pic:pic>
                    </a:graphicData>
                  </a:graphic>
                </wp:inline>
              </w:drawing>
            </w:r>
          </w:p>
        </w:tc>
        <w:tc>
          <w:tcPr>
            <w:tcW w:w="4366" w:type="dxa"/>
            <w:tcMar>
              <w:left w:w="0" w:type="dxa"/>
              <w:right w:w="0" w:type="dxa"/>
            </w:tcMar>
            <w:vAlign w:val="center"/>
          </w:tcPr>
          <w:p w14:paraId="4B843A7C" w14:textId="3A6A5D23" w:rsidR="00303A73" w:rsidRDefault="003661D8"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D83E527" wp14:editId="721764E5">
                  <wp:extent cx="2700000" cy="1459484"/>
                  <wp:effectExtent l="0" t="0" r="5715" b="7620"/>
                  <wp:docPr id="7033673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7326" name="Picture 70336732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0000" cy="1459484"/>
                          </a:xfrm>
                          <a:prstGeom prst="rect">
                            <a:avLst/>
                          </a:prstGeom>
                        </pic:spPr>
                      </pic:pic>
                    </a:graphicData>
                  </a:graphic>
                </wp:inline>
              </w:drawing>
            </w:r>
          </w:p>
        </w:tc>
      </w:tr>
    </w:tbl>
    <w:p w14:paraId="16E94E88" w14:textId="1F84B846" w:rsidR="00772291" w:rsidRDefault="00772291" w:rsidP="00292A75">
      <w:pPr>
        <w:pStyle w:val="Caption"/>
        <w:spacing w:line="480" w:lineRule="auto"/>
        <w:jc w:val="center"/>
      </w:pPr>
      <w:bookmarkStart w:id="89" w:name="_Toc172023873"/>
      <w:r>
        <w:t xml:space="preserve">Figure </w:t>
      </w:r>
      <w:fldSimple w:instr=" SEQ Figure \* ARABIC ">
        <w:r w:rsidR="00600A0A">
          <w:rPr>
            <w:noProof/>
          </w:rPr>
          <w:t>23</w:t>
        </w:r>
      </w:fldSimple>
      <w:r w:rsidRPr="00FD50AB">
        <w:t xml:space="preserve">: </w:t>
      </w:r>
      <w:r>
        <w:t>META</w:t>
      </w:r>
      <w:r w:rsidRPr="00FD50AB">
        <w:t xml:space="preserve"> Baseline and Forecasting Models’ Charts</w:t>
      </w:r>
      <w:bookmarkEnd w:id="89"/>
    </w:p>
    <w:p w14:paraId="0663AE11" w14:textId="6398A84F" w:rsidR="00C76904" w:rsidRPr="00C76904" w:rsidRDefault="00C76904" w:rsidP="00292A75">
      <w:pPr>
        <w:spacing w:before="100" w:beforeAutospacing="1" w:after="100" w:afterAutospacing="1" w:line="480" w:lineRule="auto"/>
        <w:ind w:left="426"/>
        <w:rPr>
          <w:rFonts w:ascii="Times New Roman" w:eastAsia="Times New Roman" w:hAnsi="Times New Roman" w:cs="Times New Roman"/>
          <w:sz w:val="24"/>
          <w:szCs w:val="24"/>
          <w:lang w:eastAsia="en-GB"/>
        </w:rPr>
      </w:pPr>
      <w:r w:rsidRPr="00C76904">
        <w:rPr>
          <w:rFonts w:ascii="Times New Roman" w:eastAsia="Times New Roman" w:hAnsi="Times New Roman" w:cs="Times New Roman"/>
          <w:sz w:val="24"/>
          <w:szCs w:val="24"/>
          <w:lang w:eastAsia="en-GB"/>
        </w:rPr>
        <w:t xml:space="preserve">Based on the best-tuned hyperparameters, the following table presents a comparison of the forecasts for </w:t>
      </w:r>
      <w:r w:rsidR="0006294F">
        <w:rPr>
          <w:rFonts w:ascii="Times New Roman" w:eastAsia="Times New Roman" w:hAnsi="Times New Roman" w:cs="Times New Roman"/>
          <w:sz w:val="24"/>
          <w:szCs w:val="24"/>
          <w:lang w:eastAsia="en-GB"/>
        </w:rPr>
        <w:t>META</w:t>
      </w:r>
      <w:r w:rsidRPr="00C76904">
        <w:rPr>
          <w:rFonts w:ascii="Times New Roman" w:eastAsia="Times New Roman" w:hAnsi="Times New Roman" w:cs="Times New Roman"/>
          <w:sz w:val="24"/>
          <w:szCs w:val="24"/>
          <w:lang w:eastAsia="en-GB"/>
        </w:rPr>
        <w:t xml:space="preserve"> stock prices:</w:t>
      </w:r>
    </w:p>
    <w:tbl>
      <w:tblPr>
        <w:tblStyle w:val="TableGrid"/>
        <w:tblW w:w="0" w:type="auto"/>
        <w:tblInd w:w="284" w:type="dxa"/>
        <w:tblLook w:val="04A0" w:firstRow="1" w:lastRow="0" w:firstColumn="1" w:lastColumn="0" w:noHBand="0" w:noVBand="1"/>
      </w:tblPr>
      <w:tblGrid>
        <w:gridCol w:w="2811"/>
        <w:gridCol w:w="2784"/>
        <w:gridCol w:w="2780"/>
      </w:tblGrid>
      <w:tr w:rsidR="00292A75" w14:paraId="450BE93A" w14:textId="77777777" w:rsidTr="00495866">
        <w:tc>
          <w:tcPr>
            <w:tcW w:w="2913" w:type="dxa"/>
          </w:tcPr>
          <w:p w14:paraId="391984F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912" w:type="dxa"/>
          </w:tcPr>
          <w:p w14:paraId="230DBEF6"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RMSE</w:t>
            </w:r>
          </w:p>
        </w:tc>
        <w:tc>
          <w:tcPr>
            <w:tcW w:w="2907" w:type="dxa"/>
          </w:tcPr>
          <w:p w14:paraId="616399B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MAE</w:t>
            </w:r>
          </w:p>
        </w:tc>
      </w:tr>
      <w:tr w:rsidR="00292A75" w14:paraId="4758E93C" w14:textId="77777777" w:rsidTr="00495866">
        <w:tc>
          <w:tcPr>
            <w:tcW w:w="2913" w:type="dxa"/>
          </w:tcPr>
          <w:p w14:paraId="74FF2C4F" w14:textId="77777777" w:rsidR="00C76904" w:rsidRPr="00FE1790"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SMA</w:t>
            </w:r>
          </w:p>
        </w:tc>
        <w:tc>
          <w:tcPr>
            <w:tcW w:w="2912" w:type="dxa"/>
          </w:tcPr>
          <w:p w14:paraId="7C53D585" w14:textId="569F670F" w:rsidR="00C76904" w:rsidRPr="000F0E01" w:rsidRDefault="004051B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4051BE">
              <w:rPr>
                <w:rFonts w:ascii="Times New Roman" w:eastAsia="Times New Roman" w:hAnsi="Times New Roman" w:cs="Times New Roman"/>
                <w:sz w:val="24"/>
                <w:szCs w:val="24"/>
                <w:lang w:eastAsia="en-GB"/>
              </w:rPr>
              <w:t>94.7119</w:t>
            </w:r>
          </w:p>
        </w:tc>
        <w:tc>
          <w:tcPr>
            <w:tcW w:w="2907" w:type="dxa"/>
          </w:tcPr>
          <w:p w14:paraId="37335537" w14:textId="77F0C60C" w:rsidR="00C76904" w:rsidRPr="000F0E01" w:rsidRDefault="004051B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4051BE">
              <w:rPr>
                <w:rFonts w:ascii="Times New Roman" w:eastAsia="Times New Roman" w:hAnsi="Times New Roman" w:cs="Times New Roman"/>
                <w:sz w:val="24"/>
                <w:szCs w:val="24"/>
                <w:lang w:eastAsia="en-GB"/>
              </w:rPr>
              <w:t>82.5677</w:t>
            </w:r>
          </w:p>
        </w:tc>
      </w:tr>
      <w:tr w:rsidR="00AE0FE7" w14:paraId="7CA4F363" w14:textId="77777777" w:rsidTr="00495866">
        <w:tc>
          <w:tcPr>
            <w:tcW w:w="2913" w:type="dxa"/>
          </w:tcPr>
          <w:p w14:paraId="38F87CDD"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EMA</w:t>
            </w:r>
          </w:p>
        </w:tc>
        <w:tc>
          <w:tcPr>
            <w:tcW w:w="2912" w:type="dxa"/>
          </w:tcPr>
          <w:p w14:paraId="2FDAEA80" w14:textId="2371E07C" w:rsidR="00C76904" w:rsidRPr="000F0E01" w:rsidRDefault="00B55836"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B55836">
              <w:rPr>
                <w:rFonts w:ascii="Times New Roman" w:eastAsia="Times New Roman" w:hAnsi="Times New Roman" w:cs="Times New Roman"/>
                <w:sz w:val="24"/>
                <w:szCs w:val="24"/>
                <w:lang w:eastAsia="en-GB"/>
              </w:rPr>
              <w:t>93.7591</w:t>
            </w:r>
          </w:p>
        </w:tc>
        <w:tc>
          <w:tcPr>
            <w:tcW w:w="2907" w:type="dxa"/>
          </w:tcPr>
          <w:p w14:paraId="7C62FD86" w14:textId="2181A679" w:rsidR="00C76904" w:rsidRPr="000F0E01" w:rsidRDefault="00062FD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062FD2">
              <w:rPr>
                <w:rFonts w:ascii="Times New Roman" w:eastAsia="Times New Roman" w:hAnsi="Times New Roman" w:cs="Times New Roman"/>
                <w:sz w:val="24"/>
                <w:szCs w:val="24"/>
                <w:lang w:eastAsia="en-GB"/>
              </w:rPr>
              <w:t>81.3003</w:t>
            </w:r>
          </w:p>
        </w:tc>
      </w:tr>
      <w:tr w:rsidR="00C76904" w14:paraId="740A74A3" w14:textId="77777777" w:rsidTr="00495866">
        <w:tc>
          <w:tcPr>
            <w:tcW w:w="2913" w:type="dxa"/>
          </w:tcPr>
          <w:p w14:paraId="5F1A2AF4"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Exponential Smoothing</w:t>
            </w:r>
          </w:p>
        </w:tc>
        <w:tc>
          <w:tcPr>
            <w:tcW w:w="2912" w:type="dxa"/>
          </w:tcPr>
          <w:p w14:paraId="09EEB493" w14:textId="0525CF5E" w:rsidR="00C76904" w:rsidRPr="000F0E01" w:rsidRDefault="0072195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21958">
              <w:rPr>
                <w:rFonts w:ascii="Times New Roman" w:eastAsia="Times New Roman" w:hAnsi="Times New Roman" w:cs="Times New Roman"/>
                <w:sz w:val="24"/>
                <w:szCs w:val="24"/>
                <w:lang w:eastAsia="en-GB"/>
              </w:rPr>
              <w:t>87.3022</w:t>
            </w:r>
          </w:p>
        </w:tc>
        <w:tc>
          <w:tcPr>
            <w:tcW w:w="2907" w:type="dxa"/>
          </w:tcPr>
          <w:p w14:paraId="25922E64" w14:textId="3B024A82" w:rsidR="00C76904" w:rsidRPr="000F0E01" w:rsidRDefault="0072195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21958">
              <w:rPr>
                <w:rFonts w:ascii="Times New Roman" w:eastAsia="Times New Roman" w:hAnsi="Times New Roman" w:cs="Times New Roman"/>
                <w:sz w:val="24"/>
                <w:szCs w:val="24"/>
                <w:lang w:eastAsia="en-GB"/>
              </w:rPr>
              <w:t>71.7266</w:t>
            </w:r>
          </w:p>
        </w:tc>
      </w:tr>
      <w:tr w:rsidR="00AE0FE7" w14:paraId="1CEDE0F1" w14:textId="77777777" w:rsidTr="00495866">
        <w:tc>
          <w:tcPr>
            <w:tcW w:w="2913" w:type="dxa"/>
          </w:tcPr>
          <w:p w14:paraId="502987E7"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w:t>
            </w:r>
          </w:p>
        </w:tc>
        <w:tc>
          <w:tcPr>
            <w:tcW w:w="2912" w:type="dxa"/>
          </w:tcPr>
          <w:p w14:paraId="644F77F7" w14:textId="3CEB8052" w:rsidR="00C76904" w:rsidRPr="000F0E01" w:rsidRDefault="009D3CB9"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D3CB9">
              <w:rPr>
                <w:rFonts w:ascii="Times New Roman" w:eastAsia="Times New Roman" w:hAnsi="Times New Roman" w:cs="Times New Roman"/>
                <w:sz w:val="24"/>
                <w:szCs w:val="24"/>
                <w:lang w:eastAsia="en-GB"/>
              </w:rPr>
              <w:t>87.0224</w:t>
            </w:r>
          </w:p>
        </w:tc>
        <w:tc>
          <w:tcPr>
            <w:tcW w:w="2907" w:type="dxa"/>
          </w:tcPr>
          <w:p w14:paraId="57BA30C5" w14:textId="3AF2EB24" w:rsidR="00C76904" w:rsidRPr="000F0E01" w:rsidRDefault="009D3CB9"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D3CB9">
              <w:rPr>
                <w:rFonts w:ascii="Times New Roman" w:eastAsia="Times New Roman" w:hAnsi="Times New Roman" w:cs="Times New Roman"/>
                <w:sz w:val="24"/>
                <w:szCs w:val="24"/>
                <w:lang w:eastAsia="en-GB"/>
              </w:rPr>
              <w:t>71.6127</w:t>
            </w:r>
          </w:p>
        </w:tc>
      </w:tr>
      <w:tr w:rsidR="00AE0FE7" w14:paraId="5CF536D1" w14:textId="77777777" w:rsidTr="00495866">
        <w:tc>
          <w:tcPr>
            <w:tcW w:w="2913" w:type="dxa"/>
          </w:tcPr>
          <w:p w14:paraId="6CDB3C30"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912" w:type="dxa"/>
          </w:tcPr>
          <w:p w14:paraId="31A0F7F2" w14:textId="51D25354" w:rsidR="00C76904" w:rsidRPr="000F0E01" w:rsidRDefault="009A08B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A08B8">
              <w:rPr>
                <w:rFonts w:ascii="Times New Roman" w:eastAsia="Times New Roman" w:hAnsi="Times New Roman" w:cs="Times New Roman"/>
                <w:sz w:val="24"/>
                <w:szCs w:val="24"/>
                <w:lang w:eastAsia="en-GB"/>
              </w:rPr>
              <w:t>86.2684</w:t>
            </w:r>
          </w:p>
        </w:tc>
        <w:tc>
          <w:tcPr>
            <w:tcW w:w="2907" w:type="dxa"/>
          </w:tcPr>
          <w:p w14:paraId="0754D828" w14:textId="1B547E42" w:rsidR="00C76904" w:rsidRPr="000F0E01" w:rsidRDefault="009A08B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A08B8">
              <w:rPr>
                <w:rFonts w:ascii="Times New Roman" w:eastAsia="Times New Roman" w:hAnsi="Times New Roman" w:cs="Times New Roman"/>
                <w:sz w:val="24"/>
                <w:szCs w:val="24"/>
                <w:lang w:eastAsia="en-GB"/>
              </w:rPr>
              <w:t>72.3196</w:t>
            </w:r>
          </w:p>
        </w:tc>
      </w:tr>
      <w:tr w:rsidR="00AE0FE7" w14:paraId="0712446F" w14:textId="77777777" w:rsidTr="00495866">
        <w:tc>
          <w:tcPr>
            <w:tcW w:w="2913" w:type="dxa"/>
          </w:tcPr>
          <w:p w14:paraId="4644EA49"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RNN</w:t>
            </w:r>
          </w:p>
        </w:tc>
        <w:tc>
          <w:tcPr>
            <w:tcW w:w="2912" w:type="dxa"/>
          </w:tcPr>
          <w:p w14:paraId="5CDCBDBF" w14:textId="0E59ABDC" w:rsidR="00C76904" w:rsidRPr="000F0E01" w:rsidRDefault="00643A9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43A92">
              <w:rPr>
                <w:rFonts w:ascii="Times New Roman" w:eastAsia="Times New Roman" w:hAnsi="Times New Roman" w:cs="Times New Roman"/>
                <w:sz w:val="24"/>
                <w:szCs w:val="24"/>
                <w:lang w:eastAsia="en-GB"/>
              </w:rPr>
              <w:t>7.3929</w:t>
            </w:r>
          </w:p>
        </w:tc>
        <w:tc>
          <w:tcPr>
            <w:tcW w:w="2907" w:type="dxa"/>
          </w:tcPr>
          <w:p w14:paraId="1B683051" w14:textId="7AF303EB" w:rsidR="00C76904" w:rsidRPr="000F0E01" w:rsidRDefault="00643A9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643A92">
              <w:rPr>
                <w:rFonts w:ascii="Times New Roman" w:eastAsia="Times New Roman" w:hAnsi="Times New Roman" w:cs="Times New Roman"/>
                <w:sz w:val="24"/>
                <w:szCs w:val="24"/>
                <w:lang w:eastAsia="en-GB"/>
              </w:rPr>
              <w:t>4.7165</w:t>
            </w:r>
          </w:p>
        </w:tc>
      </w:tr>
      <w:tr w:rsidR="00AE0FE7" w14:paraId="5E6B5F1C" w14:textId="77777777" w:rsidTr="00495866">
        <w:tc>
          <w:tcPr>
            <w:tcW w:w="2913" w:type="dxa"/>
          </w:tcPr>
          <w:p w14:paraId="62D801DB"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LSTM</w:t>
            </w:r>
          </w:p>
        </w:tc>
        <w:tc>
          <w:tcPr>
            <w:tcW w:w="2912" w:type="dxa"/>
          </w:tcPr>
          <w:p w14:paraId="13CC1CDB" w14:textId="061A27E8" w:rsidR="00C76904" w:rsidRPr="000F0E01" w:rsidRDefault="007A4543"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A4543">
              <w:rPr>
                <w:rFonts w:ascii="Times New Roman" w:eastAsia="Times New Roman" w:hAnsi="Times New Roman" w:cs="Times New Roman"/>
                <w:sz w:val="24"/>
                <w:szCs w:val="24"/>
                <w:lang w:eastAsia="en-GB"/>
              </w:rPr>
              <w:t>7.5807</w:t>
            </w:r>
          </w:p>
        </w:tc>
        <w:tc>
          <w:tcPr>
            <w:tcW w:w="2907" w:type="dxa"/>
          </w:tcPr>
          <w:p w14:paraId="187BBF6C" w14:textId="74EA55A8" w:rsidR="00C76904" w:rsidRPr="000F0E01" w:rsidRDefault="007A4543"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A4543">
              <w:rPr>
                <w:rFonts w:ascii="Times New Roman" w:eastAsia="Times New Roman" w:hAnsi="Times New Roman" w:cs="Times New Roman"/>
                <w:sz w:val="24"/>
                <w:szCs w:val="24"/>
                <w:lang w:eastAsia="en-GB"/>
              </w:rPr>
              <w:t>5.0083</w:t>
            </w:r>
          </w:p>
        </w:tc>
      </w:tr>
      <w:tr w:rsidR="00AE0FE7" w14:paraId="47B1A460" w14:textId="77777777" w:rsidTr="00495866">
        <w:tc>
          <w:tcPr>
            <w:tcW w:w="2913" w:type="dxa"/>
          </w:tcPr>
          <w:p w14:paraId="582C9CF2" w14:textId="77777777" w:rsidR="00C76904" w:rsidRDefault="00C76904"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912" w:type="dxa"/>
          </w:tcPr>
          <w:p w14:paraId="428DDFB5" w14:textId="36848280" w:rsidR="00C76904" w:rsidRPr="000F0E01" w:rsidRDefault="003D4B0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3D4B07">
              <w:rPr>
                <w:rFonts w:ascii="Times New Roman" w:eastAsia="Times New Roman" w:hAnsi="Times New Roman" w:cs="Times New Roman"/>
                <w:sz w:val="24"/>
                <w:szCs w:val="24"/>
                <w:lang w:eastAsia="en-GB"/>
              </w:rPr>
              <w:t>7.3961</w:t>
            </w:r>
          </w:p>
        </w:tc>
        <w:tc>
          <w:tcPr>
            <w:tcW w:w="2907" w:type="dxa"/>
          </w:tcPr>
          <w:p w14:paraId="57CBFCE4" w14:textId="5702861C" w:rsidR="00C76904" w:rsidRPr="000F0E01" w:rsidRDefault="003D4B07"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3D4B07">
              <w:rPr>
                <w:rFonts w:ascii="Times New Roman" w:eastAsia="Times New Roman" w:hAnsi="Times New Roman" w:cs="Times New Roman"/>
                <w:sz w:val="24"/>
                <w:szCs w:val="24"/>
                <w:lang w:eastAsia="en-GB"/>
              </w:rPr>
              <w:t>4.9242</w:t>
            </w:r>
          </w:p>
        </w:tc>
      </w:tr>
    </w:tbl>
    <w:p w14:paraId="04FBBFC9" w14:textId="377E550F" w:rsidR="00C76904" w:rsidRDefault="00C76904" w:rsidP="00292A75">
      <w:pPr>
        <w:pStyle w:val="Caption"/>
        <w:spacing w:line="480" w:lineRule="auto"/>
        <w:jc w:val="center"/>
        <w:rPr>
          <w:rFonts w:ascii="Times New Roman" w:eastAsia="Times New Roman" w:hAnsi="Times New Roman" w:cs="Times New Roman"/>
          <w:b/>
          <w:bCs/>
          <w:sz w:val="24"/>
          <w:szCs w:val="24"/>
          <w:lang w:eastAsia="en-GB"/>
        </w:rPr>
      </w:pPr>
      <w:bookmarkStart w:id="90" w:name="_Toc172068061"/>
      <w:r>
        <w:t xml:space="preserve">Table </w:t>
      </w:r>
      <w:fldSimple w:instr=" SEQ Table \* ARABIC ">
        <w:r w:rsidR="00600A0A">
          <w:rPr>
            <w:noProof/>
          </w:rPr>
          <w:t>8</w:t>
        </w:r>
      </w:fldSimple>
      <w:r>
        <w:rPr>
          <w:lang w:val="en-US"/>
        </w:rPr>
        <w:t xml:space="preserve">: </w:t>
      </w:r>
      <w:r w:rsidRPr="00465173">
        <w:rPr>
          <w:lang w:val="en-US"/>
        </w:rPr>
        <w:t>Comparative Results of Forecasting Models and Performance Metrics</w:t>
      </w:r>
      <w:r w:rsidR="00E7022D">
        <w:rPr>
          <w:lang w:val="en-US"/>
        </w:rPr>
        <w:t xml:space="preserve"> for META</w:t>
      </w:r>
      <w:bookmarkEnd w:id="90"/>
    </w:p>
    <w:p w14:paraId="6B8A4684" w14:textId="77777777" w:rsidR="00870D1F" w:rsidRDefault="00870D1F" w:rsidP="00292A75">
      <w:pPr>
        <w:spacing w:line="480" w:lineRule="auto"/>
        <w:ind w:left="426"/>
        <w:rPr>
          <w:rFonts w:ascii="Times New Roman" w:eastAsia="Times New Roman" w:hAnsi="Times New Roman" w:cs="Times New Roman"/>
          <w:b/>
          <w:bCs/>
          <w:sz w:val="24"/>
          <w:szCs w:val="24"/>
          <w:lang w:eastAsia="en-GB"/>
        </w:rPr>
      </w:pPr>
    </w:p>
    <w:p w14:paraId="1240D5D6" w14:textId="77777777" w:rsidR="00870D1F" w:rsidRDefault="00870D1F" w:rsidP="00292A75">
      <w:pPr>
        <w:spacing w:line="480" w:lineRule="auto"/>
        <w:ind w:left="426"/>
        <w:rPr>
          <w:rFonts w:ascii="Times New Roman" w:eastAsia="Times New Roman" w:hAnsi="Times New Roman" w:cs="Times New Roman"/>
          <w:b/>
          <w:bCs/>
          <w:sz w:val="24"/>
          <w:szCs w:val="24"/>
          <w:lang w:eastAsia="en-GB"/>
        </w:rPr>
      </w:pPr>
    </w:p>
    <w:p w14:paraId="48F92B61" w14:textId="32C031BC" w:rsidR="00C76904" w:rsidRPr="00C76904" w:rsidRDefault="00C76904" w:rsidP="00292A75">
      <w:pPr>
        <w:spacing w:line="480" w:lineRule="auto"/>
        <w:ind w:left="426"/>
        <w:rPr>
          <w:rFonts w:ascii="Times New Roman" w:eastAsia="Times New Roman" w:hAnsi="Times New Roman" w:cs="Times New Roman"/>
          <w:b/>
          <w:bCs/>
          <w:sz w:val="24"/>
          <w:szCs w:val="24"/>
          <w:lang w:eastAsia="en-GB"/>
        </w:rPr>
      </w:pPr>
      <w:r w:rsidRPr="00C76904">
        <w:rPr>
          <w:rFonts w:ascii="Times New Roman" w:eastAsia="Times New Roman" w:hAnsi="Times New Roman" w:cs="Times New Roman"/>
          <w:b/>
          <w:bCs/>
          <w:sz w:val="24"/>
          <w:szCs w:val="24"/>
          <w:lang w:eastAsia="en-GB"/>
        </w:rPr>
        <w:lastRenderedPageBreak/>
        <w:t>Interpretation of the Results</w:t>
      </w:r>
    </w:p>
    <w:p w14:paraId="004395E1" w14:textId="77777777" w:rsidR="00C63965" w:rsidRPr="00C63965" w:rsidRDefault="00C63965" w:rsidP="00292A75">
      <w:pPr>
        <w:spacing w:line="480" w:lineRule="auto"/>
        <w:ind w:left="426"/>
        <w:jc w:val="both"/>
        <w:rPr>
          <w:rFonts w:ascii="Times New Roman" w:eastAsia="Times New Roman" w:hAnsi="Times New Roman" w:cs="Times New Roman"/>
          <w:sz w:val="24"/>
          <w:szCs w:val="24"/>
          <w:lang w:eastAsia="en-GB"/>
        </w:rPr>
      </w:pPr>
      <w:r w:rsidRPr="00C63965">
        <w:rPr>
          <w:rFonts w:ascii="Times New Roman" w:eastAsia="Times New Roman" w:hAnsi="Times New Roman" w:cs="Times New Roman"/>
          <w:sz w:val="24"/>
          <w:szCs w:val="24"/>
          <w:lang w:eastAsia="en-GB"/>
        </w:rPr>
        <w:t>Among the statistical models, ARIMA-GARCH demonstrates the lowest RMSE and MAE compared to the baseline and other statistical models in forecasting META’s stock price. However, advanced recurrent neural network models exhibit substantially lower RMSE and MAE compared to statistical models.</w:t>
      </w:r>
    </w:p>
    <w:p w14:paraId="6BC13D82" w14:textId="6A80AE59" w:rsidR="00417ADF" w:rsidRDefault="00C63965" w:rsidP="00292A75">
      <w:pPr>
        <w:spacing w:line="480" w:lineRule="auto"/>
        <w:ind w:left="426"/>
        <w:jc w:val="both"/>
        <w:rPr>
          <w:rFonts w:ascii="Times New Roman" w:eastAsia="Times New Roman" w:hAnsi="Times New Roman" w:cs="Times New Roman"/>
          <w:sz w:val="24"/>
          <w:szCs w:val="24"/>
          <w:lang w:eastAsia="en-GB"/>
        </w:rPr>
      </w:pPr>
      <w:r w:rsidRPr="00C63965">
        <w:rPr>
          <w:rFonts w:ascii="Times New Roman" w:eastAsia="Times New Roman" w:hAnsi="Times New Roman" w:cs="Times New Roman"/>
          <w:sz w:val="24"/>
          <w:szCs w:val="24"/>
          <w:lang w:eastAsia="en-GB"/>
        </w:rPr>
        <w:t>Among these neural network models, the RNN presented the lowest validation loss (48.8468 compared to 48.9812 for LSTM and 51.6435 for GRU), as well as the lowest RMSE and MAE, followed closely by the GRU. This indicates that RNN is the most effective model for predicting META’s stock price, with GRU also performing well.</w:t>
      </w:r>
    </w:p>
    <w:p w14:paraId="39164394" w14:textId="36391937" w:rsidR="00417ADF" w:rsidRDefault="00417ADF" w:rsidP="001D31EF">
      <w:pPr>
        <w:pStyle w:val="ListParagraph"/>
        <w:numPr>
          <w:ilvl w:val="2"/>
          <w:numId w:val="44"/>
        </w:numPr>
        <w:spacing w:before="100" w:beforeAutospacing="1" w:after="100" w:afterAutospacing="1" w:line="480" w:lineRule="auto"/>
        <w:ind w:left="567" w:hanging="567"/>
        <w:outlineLvl w:val="2"/>
        <w:rPr>
          <w:rFonts w:ascii="Times New Roman" w:eastAsia="Times New Roman" w:hAnsi="Times New Roman" w:cs="Times New Roman"/>
          <w:b/>
          <w:bCs/>
          <w:sz w:val="24"/>
          <w:szCs w:val="24"/>
          <w:lang w:eastAsia="en-GB"/>
        </w:rPr>
      </w:pPr>
      <w:bookmarkStart w:id="91" w:name="_Toc180594525"/>
      <w:r>
        <w:rPr>
          <w:rFonts w:ascii="Times New Roman" w:eastAsia="Times New Roman" w:hAnsi="Times New Roman" w:cs="Times New Roman"/>
          <w:b/>
          <w:bCs/>
          <w:sz w:val="24"/>
          <w:szCs w:val="24"/>
          <w:lang w:eastAsia="en-GB"/>
        </w:rPr>
        <w:t>Microsoft</w:t>
      </w:r>
      <w:r w:rsidRPr="00907DE3">
        <w:rPr>
          <w:rFonts w:ascii="Times New Roman" w:eastAsia="Times New Roman" w:hAnsi="Times New Roman" w:cs="Times New Roman"/>
          <w:b/>
          <w:bCs/>
          <w:sz w:val="24"/>
          <w:szCs w:val="24"/>
          <w:lang w:eastAsia="en-GB"/>
        </w:rPr>
        <w:t xml:space="preserve"> </w:t>
      </w:r>
      <w:r>
        <w:rPr>
          <w:rFonts w:ascii="Times New Roman" w:eastAsia="Times New Roman" w:hAnsi="Times New Roman" w:cs="Times New Roman"/>
          <w:b/>
          <w:bCs/>
          <w:sz w:val="24"/>
          <w:szCs w:val="24"/>
          <w:lang w:eastAsia="en-GB"/>
        </w:rPr>
        <w:t xml:space="preserve">Stock Price </w:t>
      </w:r>
      <w:r w:rsidRPr="00907DE3">
        <w:rPr>
          <w:rFonts w:ascii="Times New Roman" w:eastAsia="Times New Roman" w:hAnsi="Times New Roman" w:cs="Times New Roman"/>
          <w:b/>
          <w:bCs/>
          <w:sz w:val="24"/>
          <w:szCs w:val="24"/>
          <w:lang w:eastAsia="en-GB"/>
        </w:rPr>
        <w:t>Forecast</w:t>
      </w:r>
      <w:bookmarkEnd w:id="91"/>
    </w:p>
    <w:p w14:paraId="015EF24D" w14:textId="77777777" w:rsidR="00F54E25" w:rsidRDefault="00F54E25" w:rsidP="00292A75">
      <w:pPr>
        <w:pStyle w:val="ListParagraph"/>
        <w:spacing w:before="100" w:beforeAutospacing="1" w:after="100" w:afterAutospacing="1" w:line="480" w:lineRule="auto"/>
        <w:ind w:left="384"/>
        <w:rPr>
          <w:rFonts w:ascii="Times New Roman" w:eastAsia="Times New Roman" w:hAnsi="Times New Roman" w:cs="Times New Roman"/>
          <w:sz w:val="24"/>
          <w:szCs w:val="24"/>
          <w:lang w:eastAsia="en-GB"/>
        </w:rPr>
      </w:pPr>
      <w:r w:rsidRPr="000C6DB5">
        <w:rPr>
          <w:rFonts w:ascii="Times New Roman" w:eastAsia="Times New Roman" w:hAnsi="Times New Roman" w:cs="Times New Roman"/>
          <w:sz w:val="24"/>
          <w:szCs w:val="24"/>
          <w:lang w:eastAsia="en-GB"/>
        </w:rPr>
        <w:t xml:space="preserve">we first outline the hyperparameters obtained through the tuning process.  </w:t>
      </w:r>
    </w:p>
    <w:tbl>
      <w:tblPr>
        <w:tblStyle w:val="TableGrid"/>
        <w:tblW w:w="0" w:type="auto"/>
        <w:tblInd w:w="284" w:type="dxa"/>
        <w:tblLook w:val="04A0" w:firstRow="1" w:lastRow="0" w:firstColumn="1" w:lastColumn="0" w:noHBand="0" w:noVBand="1"/>
      </w:tblPr>
      <w:tblGrid>
        <w:gridCol w:w="2589"/>
        <w:gridCol w:w="5786"/>
      </w:tblGrid>
      <w:tr w:rsidR="00F54E25" w14:paraId="11B29B94" w14:textId="77777777" w:rsidTr="00495866">
        <w:tc>
          <w:tcPr>
            <w:tcW w:w="2688" w:type="dxa"/>
          </w:tcPr>
          <w:p w14:paraId="3282283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Forecasting Model</w:t>
            </w:r>
          </w:p>
        </w:tc>
        <w:tc>
          <w:tcPr>
            <w:tcW w:w="6044" w:type="dxa"/>
          </w:tcPr>
          <w:p w14:paraId="464CF728"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Tuned Parameters</w:t>
            </w:r>
          </w:p>
        </w:tc>
      </w:tr>
      <w:tr w:rsidR="00F54E25" w14:paraId="7D60D79A" w14:textId="77777777" w:rsidTr="00495866">
        <w:tc>
          <w:tcPr>
            <w:tcW w:w="2688" w:type="dxa"/>
          </w:tcPr>
          <w:p w14:paraId="0C073710"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SMA</w:t>
            </w:r>
          </w:p>
        </w:tc>
        <w:tc>
          <w:tcPr>
            <w:tcW w:w="6044" w:type="dxa"/>
          </w:tcPr>
          <w:p w14:paraId="0BD8206E" w14:textId="7777777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90-day moving average</w:t>
            </w:r>
          </w:p>
        </w:tc>
      </w:tr>
      <w:tr w:rsidR="00F54E25" w14:paraId="0BF1CEC3" w14:textId="77777777" w:rsidTr="00495866">
        <w:tc>
          <w:tcPr>
            <w:tcW w:w="2688" w:type="dxa"/>
          </w:tcPr>
          <w:p w14:paraId="073C1F44"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EMA</w:t>
            </w:r>
          </w:p>
        </w:tc>
        <w:tc>
          <w:tcPr>
            <w:tcW w:w="6044" w:type="dxa"/>
          </w:tcPr>
          <w:p w14:paraId="288831F8" w14:textId="7777777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90-day moving average</w:t>
            </w:r>
          </w:p>
        </w:tc>
      </w:tr>
      <w:tr w:rsidR="00F54E25" w14:paraId="0678F264" w14:textId="77777777" w:rsidTr="00495866">
        <w:tc>
          <w:tcPr>
            <w:tcW w:w="2688" w:type="dxa"/>
          </w:tcPr>
          <w:p w14:paraId="5695D63F"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Exponential Smoothing</w:t>
            </w:r>
          </w:p>
        </w:tc>
        <w:tc>
          <w:tcPr>
            <w:tcW w:w="6044" w:type="dxa"/>
          </w:tcPr>
          <w:p w14:paraId="4D490CB2" w14:textId="7777777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Seasonality = False</w:t>
            </w:r>
          </w:p>
        </w:tc>
      </w:tr>
      <w:tr w:rsidR="00F54E25" w14:paraId="5F03DB1B" w14:textId="77777777" w:rsidTr="00495866">
        <w:tc>
          <w:tcPr>
            <w:tcW w:w="2688" w:type="dxa"/>
          </w:tcPr>
          <w:p w14:paraId="68F7A51E"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w:t>
            </w:r>
          </w:p>
        </w:tc>
        <w:tc>
          <w:tcPr>
            <w:tcW w:w="6044" w:type="dxa"/>
          </w:tcPr>
          <w:p w14:paraId="7F8651FA" w14:textId="50F30087"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153E12">
              <w:rPr>
                <w:rFonts w:ascii="Times New Roman" w:eastAsia="Times New Roman" w:hAnsi="Times New Roman" w:cs="Times New Roman"/>
                <w:sz w:val="24"/>
                <w:szCs w:val="24"/>
                <w:lang w:eastAsia="en-GB"/>
              </w:rPr>
              <w:t>order (</w:t>
            </w:r>
            <w:r w:rsidR="00B342F7">
              <w:rPr>
                <w:rFonts w:ascii="Times New Roman" w:eastAsia="Times New Roman" w:hAnsi="Times New Roman" w:cs="Times New Roman"/>
                <w:sz w:val="24"/>
                <w:szCs w:val="24"/>
                <w:lang w:eastAsia="en-GB"/>
              </w:rPr>
              <w:t>2</w:t>
            </w:r>
            <w:r w:rsidRPr="00153E12">
              <w:rPr>
                <w:rFonts w:ascii="Times New Roman" w:eastAsia="Times New Roman" w:hAnsi="Times New Roman" w:cs="Times New Roman"/>
                <w:sz w:val="24"/>
                <w:szCs w:val="24"/>
                <w:lang w:eastAsia="en-GB"/>
              </w:rPr>
              <w:t>, 2, 2)</w:t>
            </w:r>
          </w:p>
        </w:tc>
      </w:tr>
      <w:tr w:rsidR="00F54E25" w14:paraId="6BDE1796" w14:textId="77777777" w:rsidTr="00495866">
        <w:tc>
          <w:tcPr>
            <w:tcW w:w="2688" w:type="dxa"/>
          </w:tcPr>
          <w:p w14:paraId="31F97B3E"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ARIMA-GARCH</w:t>
            </w:r>
          </w:p>
        </w:tc>
        <w:tc>
          <w:tcPr>
            <w:tcW w:w="6044" w:type="dxa"/>
          </w:tcPr>
          <w:p w14:paraId="4AF9CA98" w14:textId="2C77F686" w:rsidR="00F54E25" w:rsidRPr="008B0321" w:rsidRDefault="00F54E25"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ARIMA(</w:t>
            </w:r>
            <w:r w:rsidR="00B342F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,2,2)-GARCH(</w:t>
            </w:r>
            <w:r w:rsidR="00B342F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00B342F7">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p>
        </w:tc>
      </w:tr>
      <w:tr w:rsidR="00F54E25" w14:paraId="24F1DA74" w14:textId="77777777" w:rsidTr="00495866">
        <w:tc>
          <w:tcPr>
            <w:tcW w:w="2688" w:type="dxa"/>
          </w:tcPr>
          <w:p w14:paraId="423BC4B0"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RNN</w:t>
            </w:r>
          </w:p>
        </w:tc>
        <w:tc>
          <w:tcPr>
            <w:tcW w:w="6044" w:type="dxa"/>
          </w:tcPr>
          <w:p w14:paraId="09F55CB2" w14:textId="0D085E4F" w:rsidR="00F54E25" w:rsidRPr="008B0321" w:rsidRDefault="0087615E"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87615E">
              <w:rPr>
                <w:rFonts w:ascii="Times New Roman" w:eastAsia="Times New Roman" w:hAnsi="Times New Roman" w:cs="Times New Roman"/>
                <w:sz w:val="24"/>
                <w:szCs w:val="24"/>
                <w:lang w:eastAsia="en-GB"/>
              </w:rPr>
              <w:t>{'batch_size': 23, 'dropout': 0.044295524080964044, 'epochs': 73, 'learning_rate': 0.010301134772215333, 'look_back': 5, 'return_sequences': False, 'units': 40}</w:t>
            </w:r>
          </w:p>
        </w:tc>
      </w:tr>
      <w:tr w:rsidR="00F54E25" w14:paraId="5DFE2F08" w14:textId="77777777" w:rsidTr="00495866">
        <w:tc>
          <w:tcPr>
            <w:tcW w:w="2688" w:type="dxa"/>
          </w:tcPr>
          <w:p w14:paraId="6D565A0C"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t>LSTM</w:t>
            </w:r>
          </w:p>
        </w:tc>
        <w:tc>
          <w:tcPr>
            <w:tcW w:w="6044" w:type="dxa"/>
          </w:tcPr>
          <w:p w14:paraId="24C96A42" w14:textId="175E6DBD" w:rsidR="00F54E25" w:rsidRPr="008B0321" w:rsidRDefault="00E04C1E" w:rsidP="00292A75">
            <w:pPr>
              <w:pStyle w:val="ListParagraph"/>
              <w:spacing w:before="100" w:beforeAutospacing="1" w:after="100" w:afterAutospacing="1" w:line="480" w:lineRule="auto"/>
              <w:ind w:left="0"/>
              <w:rPr>
                <w:rFonts w:ascii="Times New Roman" w:eastAsia="Times New Roman" w:hAnsi="Times New Roman" w:cs="Times New Roman"/>
                <w:sz w:val="24"/>
                <w:szCs w:val="24"/>
                <w:lang w:eastAsia="en-GB"/>
              </w:rPr>
            </w:pPr>
            <w:r w:rsidRPr="00E04C1E">
              <w:rPr>
                <w:rFonts w:ascii="Times New Roman" w:eastAsia="Times New Roman" w:hAnsi="Times New Roman" w:cs="Times New Roman"/>
                <w:sz w:val="24"/>
                <w:szCs w:val="24"/>
                <w:lang w:eastAsia="en-GB"/>
              </w:rPr>
              <w:t>{'batch_size': 5, 'dropout': 0.04211393060968949, 'epochs': 69, 'learning_rate': 0.0016780074660399514, 'look_back': 9, 'return_sequences': False, 'units': 42}</w:t>
            </w:r>
          </w:p>
        </w:tc>
      </w:tr>
      <w:tr w:rsidR="00F54E25" w14:paraId="507C9556" w14:textId="77777777" w:rsidTr="00495866">
        <w:tc>
          <w:tcPr>
            <w:tcW w:w="2688" w:type="dxa"/>
          </w:tcPr>
          <w:p w14:paraId="7B5F2390" w14:textId="77777777" w:rsidR="00F54E25" w:rsidRPr="008B0321"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8B0321">
              <w:rPr>
                <w:rFonts w:ascii="Times New Roman" w:eastAsia="Times New Roman" w:hAnsi="Times New Roman" w:cs="Times New Roman"/>
                <w:sz w:val="24"/>
                <w:szCs w:val="24"/>
                <w:lang w:eastAsia="en-GB"/>
              </w:rPr>
              <w:lastRenderedPageBreak/>
              <w:t>GRU</w:t>
            </w:r>
          </w:p>
        </w:tc>
        <w:tc>
          <w:tcPr>
            <w:tcW w:w="6044" w:type="dxa"/>
          </w:tcPr>
          <w:p w14:paraId="0BE44D77" w14:textId="5A8423C5" w:rsidR="00F54E25" w:rsidRPr="008B0321" w:rsidRDefault="00C5315A" w:rsidP="00292A75">
            <w:pPr>
              <w:pStyle w:val="ListParagraph"/>
              <w:keepNext/>
              <w:spacing w:before="100" w:beforeAutospacing="1" w:after="100" w:afterAutospacing="1" w:line="480" w:lineRule="auto"/>
              <w:ind w:left="0"/>
              <w:rPr>
                <w:rFonts w:ascii="Times New Roman" w:eastAsia="Times New Roman" w:hAnsi="Times New Roman" w:cs="Times New Roman"/>
                <w:sz w:val="24"/>
                <w:szCs w:val="24"/>
                <w:lang w:eastAsia="en-GB"/>
              </w:rPr>
            </w:pPr>
            <w:r w:rsidRPr="00C5315A">
              <w:rPr>
                <w:rFonts w:ascii="Times New Roman" w:eastAsia="Times New Roman" w:hAnsi="Times New Roman" w:cs="Times New Roman"/>
                <w:sz w:val="24"/>
                <w:szCs w:val="24"/>
                <w:lang w:eastAsia="en-GB"/>
              </w:rPr>
              <w:t>{'batch_size': 16, 'dropout': 0.27228816701190384, 'epochs': 23, 'learning_rate': 0.001997670302453216, 'look_back': 1, 'return_sequences': False, 'units': 96}</w:t>
            </w:r>
          </w:p>
        </w:tc>
      </w:tr>
    </w:tbl>
    <w:p w14:paraId="7612898D" w14:textId="16CEC276" w:rsidR="00500DBA" w:rsidRDefault="00500DBA" w:rsidP="00292A75">
      <w:pPr>
        <w:pStyle w:val="Caption"/>
        <w:spacing w:line="480" w:lineRule="auto"/>
        <w:jc w:val="center"/>
      </w:pPr>
      <w:bookmarkStart w:id="92" w:name="_Toc172068062"/>
      <w:r>
        <w:t xml:space="preserve">Table </w:t>
      </w:r>
      <w:fldSimple w:instr=" SEQ Table \* ARABIC ">
        <w:r w:rsidR="00600A0A">
          <w:rPr>
            <w:noProof/>
          </w:rPr>
          <w:t>9</w:t>
        </w:r>
      </w:fldSimple>
      <w:r>
        <w:rPr>
          <w:lang w:val="en-US"/>
        </w:rPr>
        <w:t xml:space="preserve">: </w:t>
      </w:r>
      <w:r w:rsidRPr="003B14F2">
        <w:rPr>
          <w:lang w:val="en-US"/>
        </w:rPr>
        <w:t xml:space="preserve">Tuned Parameters of Forecasting Models for </w:t>
      </w:r>
      <w:r>
        <w:rPr>
          <w:lang w:val="en-US"/>
        </w:rPr>
        <w:t>Microsoft</w:t>
      </w:r>
      <w:r w:rsidRPr="003B14F2">
        <w:rPr>
          <w:lang w:val="en-US"/>
        </w:rPr>
        <w:t xml:space="preserve"> Stock Price Prediction</w:t>
      </w:r>
      <w:bookmarkEnd w:id="92"/>
    </w:p>
    <w:p w14:paraId="0163821B" w14:textId="77777777" w:rsidR="001C09B9" w:rsidRDefault="001C09B9" w:rsidP="002B4280">
      <w:pPr>
        <w:pStyle w:val="ListParagraph"/>
        <w:spacing w:before="100" w:beforeAutospacing="1" w:after="100" w:afterAutospacing="1" w:line="480" w:lineRule="auto"/>
        <w:ind w:left="426"/>
        <w:rPr>
          <w:rFonts w:ascii="Times New Roman" w:eastAsia="Times New Roman" w:hAnsi="Times New Roman" w:cs="Times New Roman"/>
          <w:sz w:val="24"/>
          <w:szCs w:val="24"/>
          <w:lang w:eastAsia="en-GB"/>
        </w:rPr>
      </w:pPr>
      <w:r w:rsidRPr="00E273D8">
        <w:rPr>
          <w:rFonts w:ascii="Times New Roman" w:eastAsia="Times New Roman" w:hAnsi="Times New Roman" w:cs="Times New Roman"/>
          <w:sz w:val="24"/>
          <w:szCs w:val="24"/>
          <w:lang w:eastAsia="en-GB"/>
        </w:rPr>
        <w:t>The corresponding forecast charts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7D530C" w14:paraId="4CAC519D" w14:textId="77777777" w:rsidTr="00E2501F">
        <w:trPr>
          <w:jc w:val="center"/>
        </w:trPr>
        <w:tc>
          <w:tcPr>
            <w:tcW w:w="4366" w:type="dxa"/>
            <w:tcMar>
              <w:left w:w="0" w:type="dxa"/>
              <w:right w:w="0" w:type="dxa"/>
            </w:tcMar>
            <w:vAlign w:val="center"/>
          </w:tcPr>
          <w:p w14:paraId="66A75C8C" w14:textId="61845A88"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D91F50A" wp14:editId="3F8B220E">
                  <wp:extent cx="2700000" cy="1433160"/>
                  <wp:effectExtent l="0" t="0" r="5715" b="0"/>
                  <wp:docPr id="580888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8823" name="Picture 580888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0000" cy="1433160"/>
                          </a:xfrm>
                          <a:prstGeom prst="rect">
                            <a:avLst/>
                          </a:prstGeom>
                        </pic:spPr>
                      </pic:pic>
                    </a:graphicData>
                  </a:graphic>
                </wp:inline>
              </w:drawing>
            </w:r>
          </w:p>
        </w:tc>
        <w:tc>
          <w:tcPr>
            <w:tcW w:w="4366" w:type="dxa"/>
            <w:tcMar>
              <w:left w:w="0" w:type="dxa"/>
              <w:right w:w="0" w:type="dxa"/>
            </w:tcMar>
            <w:vAlign w:val="center"/>
          </w:tcPr>
          <w:p w14:paraId="3D965E4C" w14:textId="3450EFC9"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00BCA4A" wp14:editId="281EC57D">
                  <wp:extent cx="2700000" cy="1431066"/>
                  <wp:effectExtent l="0" t="0" r="5715" b="0"/>
                  <wp:docPr id="121423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93" name="Picture 121423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00000" cy="1431066"/>
                          </a:xfrm>
                          <a:prstGeom prst="rect">
                            <a:avLst/>
                          </a:prstGeom>
                        </pic:spPr>
                      </pic:pic>
                    </a:graphicData>
                  </a:graphic>
                </wp:inline>
              </w:drawing>
            </w:r>
          </w:p>
        </w:tc>
      </w:tr>
      <w:tr w:rsidR="007D530C" w14:paraId="4E137496" w14:textId="77777777" w:rsidTr="00E2501F">
        <w:trPr>
          <w:jc w:val="center"/>
        </w:trPr>
        <w:tc>
          <w:tcPr>
            <w:tcW w:w="4366" w:type="dxa"/>
            <w:tcMar>
              <w:left w:w="0" w:type="dxa"/>
              <w:right w:w="0" w:type="dxa"/>
            </w:tcMar>
            <w:vAlign w:val="center"/>
          </w:tcPr>
          <w:p w14:paraId="09C3E33B" w14:textId="0757D01F"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ED7E73D" wp14:editId="6AD5D379">
                  <wp:extent cx="2700000" cy="1448715"/>
                  <wp:effectExtent l="0" t="0" r="5715" b="0"/>
                  <wp:docPr id="5022386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38695" name="Picture 50223869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00000" cy="1448715"/>
                          </a:xfrm>
                          <a:prstGeom prst="rect">
                            <a:avLst/>
                          </a:prstGeom>
                        </pic:spPr>
                      </pic:pic>
                    </a:graphicData>
                  </a:graphic>
                </wp:inline>
              </w:drawing>
            </w:r>
          </w:p>
        </w:tc>
        <w:tc>
          <w:tcPr>
            <w:tcW w:w="4366" w:type="dxa"/>
            <w:tcMar>
              <w:left w:w="0" w:type="dxa"/>
              <w:right w:w="0" w:type="dxa"/>
            </w:tcMar>
            <w:vAlign w:val="center"/>
          </w:tcPr>
          <w:p w14:paraId="3AF11731" w14:textId="189BE29B" w:rsidR="00876E26" w:rsidRDefault="00765AE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F51168C" wp14:editId="59F01801">
                  <wp:extent cx="2700000" cy="1451706"/>
                  <wp:effectExtent l="0" t="0" r="5715" b="0"/>
                  <wp:docPr id="524411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183" name="Picture 5244118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00000" cy="1451706"/>
                          </a:xfrm>
                          <a:prstGeom prst="rect">
                            <a:avLst/>
                          </a:prstGeom>
                        </pic:spPr>
                      </pic:pic>
                    </a:graphicData>
                  </a:graphic>
                </wp:inline>
              </w:drawing>
            </w:r>
          </w:p>
        </w:tc>
      </w:tr>
      <w:tr w:rsidR="007D530C" w14:paraId="1AEA89B8" w14:textId="77777777" w:rsidTr="00E2501F">
        <w:trPr>
          <w:jc w:val="center"/>
        </w:trPr>
        <w:tc>
          <w:tcPr>
            <w:tcW w:w="4366" w:type="dxa"/>
            <w:tcMar>
              <w:left w:w="0" w:type="dxa"/>
              <w:right w:w="0" w:type="dxa"/>
            </w:tcMar>
            <w:vAlign w:val="center"/>
          </w:tcPr>
          <w:p w14:paraId="5B6C8AC3" w14:textId="40F12E40" w:rsidR="00876E26" w:rsidRDefault="00E615F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F882297" wp14:editId="24096655">
                  <wp:extent cx="2700000" cy="1445723"/>
                  <wp:effectExtent l="0" t="0" r="5715" b="2540"/>
                  <wp:docPr id="14770053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05358" name="Picture 147700535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0000" cy="1445723"/>
                          </a:xfrm>
                          <a:prstGeom prst="rect">
                            <a:avLst/>
                          </a:prstGeom>
                        </pic:spPr>
                      </pic:pic>
                    </a:graphicData>
                  </a:graphic>
                </wp:inline>
              </w:drawing>
            </w:r>
          </w:p>
        </w:tc>
        <w:tc>
          <w:tcPr>
            <w:tcW w:w="4366" w:type="dxa"/>
            <w:tcMar>
              <w:left w:w="0" w:type="dxa"/>
              <w:right w:w="0" w:type="dxa"/>
            </w:tcMar>
            <w:vAlign w:val="center"/>
          </w:tcPr>
          <w:p w14:paraId="6E1446BC" w14:textId="40261312" w:rsidR="00876E26" w:rsidRDefault="007D53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FB662D2" wp14:editId="71733EB7">
                  <wp:extent cx="2700000" cy="1446023"/>
                  <wp:effectExtent l="0" t="0" r="5715" b="1905"/>
                  <wp:docPr id="20354065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06564" name="Picture 203540656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00000" cy="1446023"/>
                          </a:xfrm>
                          <a:prstGeom prst="rect">
                            <a:avLst/>
                          </a:prstGeom>
                        </pic:spPr>
                      </pic:pic>
                    </a:graphicData>
                  </a:graphic>
                </wp:inline>
              </w:drawing>
            </w:r>
          </w:p>
        </w:tc>
      </w:tr>
      <w:tr w:rsidR="007D530C" w14:paraId="08767C93" w14:textId="77777777" w:rsidTr="00E2501F">
        <w:trPr>
          <w:jc w:val="center"/>
        </w:trPr>
        <w:tc>
          <w:tcPr>
            <w:tcW w:w="4366" w:type="dxa"/>
            <w:tcMar>
              <w:left w:w="0" w:type="dxa"/>
              <w:right w:w="0" w:type="dxa"/>
            </w:tcMar>
            <w:vAlign w:val="center"/>
          </w:tcPr>
          <w:p w14:paraId="32B20F38" w14:textId="3AB3205D" w:rsidR="00876E26" w:rsidRDefault="007D530C"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4ED6A61" wp14:editId="45734036">
                  <wp:extent cx="2700000" cy="1452903"/>
                  <wp:effectExtent l="0" t="0" r="5715" b="0"/>
                  <wp:docPr id="9453257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5704" name="Picture 94532570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00000" cy="1452903"/>
                          </a:xfrm>
                          <a:prstGeom prst="rect">
                            <a:avLst/>
                          </a:prstGeom>
                        </pic:spPr>
                      </pic:pic>
                    </a:graphicData>
                  </a:graphic>
                </wp:inline>
              </w:drawing>
            </w:r>
          </w:p>
        </w:tc>
        <w:tc>
          <w:tcPr>
            <w:tcW w:w="4366" w:type="dxa"/>
            <w:tcMar>
              <w:left w:w="0" w:type="dxa"/>
              <w:right w:w="0" w:type="dxa"/>
            </w:tcMar>
            <w:vAlign w:val="center"/>
          </w:tcPr>
          <w:p w14:paraId="73FE93BC" w14:textId="5537E48E" w:rsidR="00876E26" w:rsidRDefault="007D530C"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C47F786" wp14:editId="5E6E3850">
                  <wp:extent cx="2700000" cy="1451407"/>
                  <wp:effectExtent l="0" t="0" r="5715" b="0"/>
                  <wp:docPr id="2081702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239" name="Picture 20817023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00000" cy="1451407"/>
                          </a:xfrm>
                          <a:prstGeom prst="rect">
                            <a:avLst/>
                          </a:prstGeom>
                        </pic:spPr>
                      </pic:pic>
                    </a:graphicData>
                  </a:graphic>
                </wp:inline>
              </w:drawing>
            </w:r>
          </w:p>
        </w:tc>
      </w:tr>
    </w:tbl>
    <w:p w14:paraId="085CAEB7" w14:textId="70A1007A" w:rsidR="00876E26" w:rsidRDefault="00876E26" w:rsidP="00292A75">
      <w:pPr>
        <w:pStyle w:val="Caption"/>
        <w:spacing w:line="480" w:lineRule="auto"/>
        <w:jc w:val="center"/>
        <w:rPr>
          <w:rFonts w:ascii="Times New Roman" w:eastAsia="Times New Roman" w:hAnsi="Times New Roman" w:cs="Times New Roman"/>
          <w:sz w:val="24"/>
          <w:szCs w:val="24"/>
          <w:lang w:eastAsia="en-GB"/>
        </w:rPr>
      </w:pPr>
      <w:bookmarkStart w:id="93" w:name="_Toc172023874"/>
      <w:r>
        <w:t xml:space="preserve">Figure </w:t>
      </w:r>
      <w:fldSimple w:instr=" SEQ Figure \* ARABIC ">
        <w:r w:rsidR="00600A0A">
          <w:rPr>
            <w:noProof/>
          </w:rPr>
          <w:t>24</w:t>
        </w:r>
      </w:fldSimple>
      <w:r w:rsidRPr="005E45BC">
        <w:t xml:space="preserve">: </w:t>
      </w:r>
      <w:r>
        <w:t>Microsoft</w:t>
      </w:r>
      <w:r w:rsidRPr="005E45BC">
        <w:t xml:space="preserve"> Baseline and Forecasting Models’ Charts</w:t>
      </w:r>
      <w:bookmarkEnd w:id="93"/>
    </w:p>
    <w:p w14:paraId="47A74B42" w14:textId="44047446" w:rsidR="00F54E25" w:rsidRPr="002157CD" w:rsidRDefault="00F54E25" w:rsidP="002B4280">
      <w:pPr>
        <w:spacing w:before="100" w:beforeAutospacing="1" w:after="100" w:afterAutospacing="1" w:line="480" w:lineRule="auto"/>
        <w:ind w:left="284"/>
        <w:rPr>
          <w:rFonts w:ascii="Times New Roman" w:eastAsia="Times New Roman" w:hAnsi="Times New Roman" w:cs="Times New Roman"/>
          <w:sz w:val="24"/>
          <w:szCs w:val="24"/>
          <w:lang w:eastAsia="en-GB"/>
        </w:rPr>
      </w:pPr>
      <w:r w:rsidRPr="002157CD">
        <w:rPr>
          <w:rFonts w:ascii="Times New Roman" w:eastAsia="Times New Roman" w:hAnsi="Times New Roman" w:cs="Times New Roman"/>
          <w:sz w:val="24"/>
          <w:szCs w:val="24"/>
          <w:lang w:eastAsia="en-GB"/>
        </w:rPr>
        <w:lastRenderedPageBreak/>
        <w:t xml:space="preserve">Based on the best-tuned hyperparameters, the following table presents a comparison of the forecasts for </w:t>
      </w:r>
      <w:r w:rsidR="003A40EC">
        <w:rPr>
          <w:rFonts w:ascii="Times New Roman" w:eastAsia="Times New Roman" w:hAnsi="Times New Roman" w:cs="Times New Roman"/>
          <w:sz w:val="24"/>
          <w:szCs w:val="24"/>
          <w:lang w:eastAsia="en-GB"/>
        </w:rPr>
        <w:t>Microsoft</w:t>
      </w:r>
      <w:r w:rsidRPr="002157CD">
        <w:rPr>
          <w:rFonts w:ascii="Times New Roman" w:eastAsia="Times New Roman" w:hAnsi="Times New Roman" w:cs="Times New Roman"/>
          <w:sz w:val="24"/>
          <w:szCs w:val="24"/>
          <w:lang w:eastAsia="en-GB"/>
        </w:rPr>
        <w:t xml:space="preserve"> stock prices:</w:t>
      </w:r>
    </w:p>
    <w:tbl>
      <w:tblPr>
        <w:tblStyle w:val="TableGrid"/>
        <w:tblW w:w="0" w:type="auto"/>
        <w:tblInd w:w="284" w:type="dxa"/>
        <w:tblLook w:val="04A0" w:firstRow="1" w:lastRow="0" w:firstColumn="1" w:lastColumn="0" w:noHBand="0" w:noVBand="1"/>
      </w:tblPr>
      <w:tblGrid>
        <w:gridCol w:w="2811"/>
        <w:gridCol w:w="2784"/>
        <w:gridCol w:w="2780"/>
      </w:tblGrid>
      <w:tr w:rsidR="00292A75" w14:paraId="5C446755" w14:textId="77777777" w:rsidTr="00495866">
        <w:tc>
          <w:tcPr>
            <w:tcW w:w="2913" w:type="dxa"/>
          </w:tcPr>
          <w:p w14:paraId="77FF0FFE"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912" w:type="dxa"/>
          </w:tcPr>
          <w:p w14:paraId="0F158E7E"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RMSE</w:t>
            </w:r>
          </w:p>
        </w:tc>
        <w:tc>
          <w:tcPr>
            <w:tcW w:w="2907" w:type="dxa"/>
          </w:tcPr>
          <w:p w14:paraId="49083E22"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MAE</w:t>
            </w:r>
          </w:p>
        </w:tc>
      </w:tr>
      <w:tr w:rsidR="00292A75" w14:paraId="63D8DBAD" w14:textId="77777777" w:rsidTr="00495866">
        <w:tc>
          <w:tcPr>
            <w:tcW w:w="2913" w:type="dxa"/>
          </w:tcPr>
          <w:p w14:paraId="473CFE92" w14:textId="77777777" w:rsidR="00F54E25" w:rsidRPr="00FE1790"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SMA</w:t>
            </w:r>
          </w:p>
        </w:tc>
        <w:tc>
          <w:tcPr>
            <w:tcW w:w="2912" w:type="dxa"/>
          </w:tcPr>
          <w:p w14:paraId="09FF06F3" w14:textId="545630E9" w:rsidR="00F54E25" w:rsidRPr="000F0E01" w:rsidRDefault="0099364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93645">
              <w:rPr>
                <w:rFonts w:ascii="Times New Roman" w:eastAsia="Times New Roman" w:hAnsi="Times New Roman" w:cs="Times New Roman"/>
                <w:sz w:val="24"/>
                <w:szCs w:val="24"/>
                <w:lang w:eastAsia="en-GB"/>
              </w:rPr>
              <w:t>53.3485</w:t>
            </w:r>
          </w:p>
        </w:tc>
        <w:tc>
          <w:tcPr>
            <w:tcW w:w="2907" w:type="dxa"/>
          </w:tcPr>
          <w:p w14:paraId="17BA5EF0" w14:textId="471B1328" w:rsidR="00F54E25" w:rsidRPr="000F0E01" w:rsidRDefault="00993645"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993645">
              <w:rPr>
                <w:rFonts w:ascii="Times New Roman" w:eastAsia="Times New Roman" w:hAnsi="Times New Roman" w:cs="Times New Roman"/>
                <w:sz w:val="24"/>
                <w:szCs w:val="24"/>
                <w:lang w:eastAsia="en-GB"/>
              </w:rPr>
              <w:t>46.7654</w:t>
            </w:r>
          </w:p>
        </w:tc>
      </w:tr>
      <w:tr w:rsidR="00AE0FE7" w14:paraId="08E6BABC" w14:textId="77777777" w:rsidTr="00495866">
        <w:tc>
          <w:tcPr>
            <w:tcW w:w="2913" w:type="dxa"/>
          </w:tcPr>
          <w:p w14:paraId="1170686C"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EMA</w:t>
            </w:r>
          </w:p>
        </w:tc>
        <w:tc>
          <w:tcPr>
            <w:tcW w:w="2912" w:type="dxa"/>
          </w:tcPr>
          <w:p w14:paraId="2062B248" w14:textId="2298597E" w:rsidR="00F54E25" w:rsidRPr="000F0E01" w:rsidRDefault="001C2E1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1C2E1D">
              <w:rPr>
                <w:rFonts w:ascii="Times New Roman" w:eastAsia="Times New Roman" w:hAnsi="Times New Roman" w:cs="Times New Roman"/>
                <w:sz w:val="24"/>
                <w:szCs w:val="24"/>
                <w:lang w:eastAsia="en-GB"/>
              </w:rPr>
              <w:t>53.5230</w:t>
            </w:r>
          </w:p>
        </w:tc>
        <w:tc>
          <w:tcPr>
            <w:tcW w:w="2907" w:type="dxa"/>
          </w:tcPr>
          <w:p w14:paraId="055E2CBB" w14:textId="4A2E7A04" w:rsidR="00F54E25" w:rsidRPr="000F0E01" w:rsidRDefault="001C2E1D"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1C2E1D">
              <w:rPr>
                <w:rFonts w:ascii="Times New Roman" w:eastAsia="Times New Roman" w:hAnsi="Times New Roman" w:cs="Times New Roman"/>
                <w:sz w:val="24"/>
                <w:szCs w:val="24"/>
                <w:lang w:eastAsia="en-GB"/>
              </w:rPr>
              <w:t>46.5023</w:t>
            </w:r>
          </w:p>
        </w:tc>
      </w:tr>
      <w:tr w:rsidR="00F54E25" w14:paraId="47E7639E" w14:textId="77777777" w:rsidTr="00495866">
        <w:tc>
          <w:tcPr>
            <w:tcW w:w="2913" w:type="dxa"/>
          </w:tcPr>
          <w:p w14:paraId="169665A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Exponential Smoothing</w:t>
            </w:r>
          </w:p>
        </w:tc>
        <w:tc>
          <w:tcPr>
            <w:tcW w:w="2912" w:type="dxa"/>
          </w:tcPr>
          <w:p w14:paraId="22C5DF8E" w14:textId="050343D0"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42.2610</w:t>
            </w:r>
          </w:p>
        </w:tc>
        <w:tc>
          <w:tcPr>
            <w:tcW w:w="2907" w:type="dxa"/>
          </w:tcPr>
          <w:p w14:paraId="1C1E0D0D" w14:textId="4D34A437"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35.2332</w:t>
            </w:r>
          </w:p>
        </w:tc>
      </w:tr>
      <w:tr w:rsidR="00AE0FE7" w14:paraId="3A782F1B" w14:textId="77777777" w:rsidTr="00495866">
        <w:tc>
          <w:tcPr>
            <w:tcW w:w="2913" w:type="dxa"/>
          </w:tcPr>
          <w:p w14:paraId="12E59192"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w:t>
            </w:r>
          </w:p>
        </w:tc>
        <w:tc>
          <w:tcPr>
            <w:tcW w:w="2912" w:type="dxa"/>
          </w:tcPr>
          <w:p w14:paraId="0C0E5A78" w14:textId="3BF9FABD"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42.5827</w:t>
            </w:r>
          </w:p>
        </w:tc>
        <w:tc>
          <w:tcPr>
            <w:tcW w:w="2907" w:type="dxa"/>
          </w:tcPr>
          <w:p w14:paraId="1DB16B90" w14:textId="3B3194B5"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35.5366</w:t>
            </w:r>
          </w:p>
        </w:tc>
      </w:tr>
      <w:tr w:rsidR="00AE0FE7" w14:paraId="4204A192" w14:textId="77777777" w:rsidTr="00495866">
        <w:tc>
          <w:tcPr>
            <w:tcW w:w="2913" w:type="dxa"/>
          </w:tcPr>
          <w:p w14:paraId="2FB3F6B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912" w:type="dxa"/>
          </w:tcPr>
          <w:p w14:paraId="260C0D57" w14:textId="34985E8B"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40.8237</w:t>
            </w:r>
          </w:p>
        </w:tc>
        <w:tc>
          <w:tcPr>
            <w:tcW w:w="2907" w:type="dxa"/>
          </w:tcPr>
          <w:p w14:paraId="3768940E" w14:textId="02E2B8DA" w:rsidR="00F54E25" w:rsidRPr="000F0E01" w:rsidRDefault="00A96618"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A96618">
              <w:rPr>
                <w:rFonts w:ascii="Times New Roman" w:eastAsia="Times New Roman" w:hAnsi="Times New Roman" w:cs="Times New Roman"/>
                <w:sz w:val="24"/>
                <w:szCs w:val="24"/>
                <w:lang w:eastAsia="en-GB"/>
              </w:rPr>
              <w:t>34.1141</w:t>
            </w:r>
          </w:p>
        </w:tc>
      </w:tr>
      <w:tr w:rsidR="00AE0FE7" w14:paraId="16D73D1A" w14:textId="77777777" w:rsidTr="00495866">
        <w:tc>
          <w:tcPr>
            <w:tcW w:w="2913" w:type="dxa"/>
          </w:tcPr>
          <w:p w14:paraId="46B738A1"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RNN</w:t>
            </w:r>
          </w:p>
        </w:tc>
        <w:tc>
          <w:tcPr>
            <w:tcW w:w="2912" w:type="dxa"/>
          </w:tcPr>
          <w:p w14:paraId="7E04431D" w14:textId="5ADEDDF4" w:rsidR="00F54E25" w:rsidRPr="000F0E01" w:rsidRDefault="007F69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F691E">
              <w:rPr>
                <w:rFonts w:ascii="Times New Roman" w:eastAsia="Times New Roman" w:hAnsi="Times New Roman" w:cs="Times New Roman"/>
                <w:sz w:val="24"/>
                <w:szCs w:val="24"/>
                <w:lang w:eastAsia="en-GB"/>
              </w:rPr>
              <w:t>14.1964</w:t>
            </w:r>
          </w:p>
        </w:tc>
        <w:tc>
          <w:tcPr>
            <w:tcW w:w="2907" w:type="dxa"/>
          </w:tcPr>
          <w:p w14:paraId="048FAC72" w14:textId="2BF6F692" w:rsidR="00F54E25" w:rsidRPr="000F0E01" w:rsidRDefault="007F691E"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7F691E">
              <w:rPr>
                <w:rFonts w:ascii="Times New Roman" w:eastAsia="Times New Roman" w:hAnsi="Times New Roman" w:cs="Times New Roman"/>
                <w:sz w:val="24"/>
                <w:szCs w:val="24"/>
                <w:lang w:eastAsia="en-GB"/>
              </w:rPr>
              <w:t>12.9562</w:t>
            </w:r>
          </w:p>
        </w:tc>
      </w:tr>
      <w:tr w:rsidR="00AE0FE7" w14:paraId="1FF3CA77" w14:textId="77777777" w:rsidTr="00495866">
        <w:tc>
          <w:tcPr>
            <w:tcW w:w="2913" w:type="dxa"/>
          </w:tcPr>
          <w:p w14:paraId="5A4FBDF3"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LSTM</w:t>
            </w:r>
          </w:p>
        </w:tc>
        <w:tc>
          <w:tcPr>
            <w:tcW w:w="2912" w:type="dxa"/>
          </w:tcPr>
          <w:p w14:paraId="4036F343" w14:textId="60E62080" w:rsidR="00F54E25" w:rsidRPr="000F0E01" w:rsidRDefault="00C670E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10.0935</w:t>
            </w:r>
          </w:p>
        </w:tc>
        <w:tc>
          <w:tcPr>
            <w:tcW w:w="2907" w:type="dxa"/>
          </w:tcPr>
          <w:p w14:paraId="171F1EF8" w14:textId="3A570A96" w:rsidR="00F54E25" w:rsidRPr="000F0E01" w:rsidRDefault="00C670E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8.80</w:t>
            </w:r>
            <w:r w:rsidR="00526253">
              <w:rPr>
                <w:rFonts w:ascii="Times New Roman" w:eastAsia="Times New Roman" w:hAnsi="Times New Roman" w:cs="Times New Roman"/>
                <w:sz w:val="24"/>
                <w:szCs w:val="24"/>
                <w:lang w:eastAsia="en-GB"/>
              </w:rPr>
              <w:t>62</w:t>
            </w:r>
          </w:p>
        </w:tc>
      </w:tr>
      <w:tr w:rsidR="00AE0FE7" w14:paraId="17141CD8" w14:textId="77777777" w:rsidTr="00495866">
        <w:tc>
          <w:tcPr>
            <w:tcW w:w="2913" w:type="dxa"/>
          </w:tcPr>
          <w:p w14:paraId="66AAFDD0" w14:textId="77777777" w:rsidR="00F54E25" w:rsidRDefault="00F54E25"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912" w:type="dxa"/>
          </w:tcPr>
          <w:p w14:paraId="48D7F273" w14:textId="06885753" w:rsidR="00F54E25" w:rsidRPr="000F0E01" w:rsidRDefault="00FE5B97"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E5B97">
              <w:rPr>
                <w:rFonts w:ascii="Times New Roman" w:eastAsia="Times New Roman" w:hAnsi="Times New Roman" w:cs="Times New Roman"/>
                <w:sz w:val="24"/>
                <w:szCs w:val="24"/>
                <w:lang w:eastAsia="en-GB"/>
              </w:rPr>
              <w:t>5.1217</w:t>
            </w:r>
          </w:p>
        </w:tc>
        <w:tc>
          <w:tcPr>
            <w:tcW w:w="2907" w:type="dxa"/>
          </w:tcPr>
          <w:p w14:paraId="1F7CF01C" w14:textId="32BB21B9" w:rsidR="00F54E25" w:rsidRPr="000F0E01" w:rsidRDefault="00FE5B97"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sidRPr="00FE5B97">
              <w:rPr>
                <w:rFonts w:ascii="Times New Roman" w:eastAsia="Times New Roman" w:hAnsi="Times New Roman" w:cs="Times New Roman"/>
                <w:sz w:val="24"/>
                <w:szCs w:val="24"/>
                <w:lang w:eastAsia="en-GB"/>
              </w:rPr>
              <w:t>3.9073</w:t>
            </w:r>
          </w:p>
        </w:tc>
      </w:tr>
    </w:tbl>
    <w:p w14:paraId="79A3468F" w14:textId="63D197EA" w:rsidR="00F54E25" w:rsidRDefault="00F54E25" w:rsidP="00292A75">
      <w:pPr>
        <w:pStyle w:val="Caption"/>
        <w:spacing w:line="480" w:lineRule="auto"/>
        <w:ind w:left="384"/>
        <w:jc w:val="center"/>
        <w:rPr>
          <w:rFonts w:ascii="Times New Roman" w:eastAsia="Times New Roman" w:hAnsi="Times New Roman" w:cs="Times New Roman"/>
          <w:b/>
          <w:bCs/>
          <w:sz w:val="24"/>
          <w:szCs w:val="24"/>
          <w:lang w:eastAsia="en-GB"/>
        </w:rPr>
      </w:pPr>
      <w:bookmarkStart w:id="94" w:name="_Toc172068063"/>
      <w:r>
        <w:t xml:space="preserve">Table </w:t>
      </w:r>
      <w:fldSimple w:instr=" SEQ Table \* ARABIC ">
        <w:r w:rsidR="00600A0A">
          <w:rPr>
            <w:noProof/>
          </w:rPr>
          <w:t>10</w:t>
        </w:r>
      </w:fldSimple>
      <w:r>
        <w:rPr>
          <w:lang w:val="en-US"/>
        </w:rPr>
        <w:t xml:space="preserve">: </w:t>
      </w:r>
      <w:r w:rsidRPr="00465173">
        <w:rPr>
          <w:lang w:val="en-US"/>
        </w:rPr>
        <w:t>Comparative Results of Forecasting Models and Performance Metrics</w:t>
      </w:r>
      <w:r>
        <w:rPr>
          <w:lang w:val="en-US"/>
        </w:rPr>
        <w:t xml:space="preserve"> for </w:t>
      </w:r>
      <w:r w:rsidR="002D2AE8">
        <w:rPr>
          <w:lang w:val="en-US"/>
        </w:rPr>
        <w:t>Microsoft</w:t>
      </w:r>
      <w:bookmarkEnd w:id="94"/>
    </w:p>
    <w:p w14:paraId="07D6CFB8" w14:textId="77777777" w:rsidR="00F54E25" w:rsidRPr="002157CD" w:rsidRDefault="00F54E25" w:rsidP="002B4280">
      <w:pPr>
        <w:spacing w:line="480" w:lineRule="auto"/>
        <w:ind w:left="284"/>
        <w:rPr>
          <w:rFonts w:ascii="Times New Roman" w:eastAsia="Times New Roman" w:hAnsi="Times New Roman" w:cs="Times New Roman"/>
          <w:b/>
          <w:bCs/>
          <w:sz w:val="24"/>
          <w:szCs w:val="24"/>
          <w:lang w:eastAsia="en-GB"/>
        </w:rPr>
      </w:pPr>
      <w:r w:rsidRPr="002157CD">
        <w:rPr>
          <w:rFonts w:ascii="Times New Roman" w:eastAsia="Times New Roman" w:hAnsi="Times New Roman" w:cs="Times New Roman"/>
          <w:b/>
          <w:bCs/>
          <w:sz w:val="24"/>
          <w:szCs w:val="24"/>
          <w:lang w:eastAsia="en-GB"/>
        </w:rPr>
        <w:t>Interpretation of the Results</w:t>
      </w:r>
    </w:p>
    <w:p w14:paraId="4DECE4CF" w14:textId="77777777" w:rsidR="00523AAE" w:rsidRPr="00523AAE" w:rsidRDefault="00523AAE" w:rsidP="002B4280">
      <w:pPr>
        <w:spacing w:line="480" w:lineRule="auto"/>
        <w:ind w:left="284"/>
        <w:jc w:val="both"/>
        <w:rPr>
          <w:rFonts w:ascii="Times New Roman" w:eastAsia="Times New Roman" w:hAnsi="Times New Roman" w:cs="Times New Roman"/>
          <w:sz w:val="24"/>
          <w:szCs w:val="24"/>
          <w:lang w:eastAsia="en-GB"/>
        </w:rPr>
      </w:pPr>
      <w:r w:rsidRPr="00523AAE">
        <w:rPr>
          <w:rFonts w:ascii="Times New Roman" w:eastAsia="Times New Roman" w:hAnsi="Times New Roman" w:cs="Times New Roman"/>
          <w:sz w:val="24"/>
          <w:szCs w:val="24"/>
          <w:lang w:eastAsia="en-GB"/>
        </w:rPr>
        <w:t>Among the statistical models, ARIMA-GARCH presented the lowest RMSE and MAE in forecasting Microsoft’s stock price. Unlike the other two stocks, this time Exponential Smoothing outperformed ARIMA. However, advanced recurrent neural network models exhibited substantially lower RMSE and MAE compared to statistical models.</w:t>
      </w:r>
    </w:p>
    <w:p w14:paraId="20836885" w14:textId="2FE39058" w:rsidR="00F54E25" w:rsidRDefault="00523AAE" w:rsidP="002B4280">
      <w:pPr>
        <w:spacing w:line="480" w:lineRule="auto"/>
        <w:ind w:left="284"/>
        <w:jc w:val="both"/>
        <w:rPr>
          <w:rFonts w:ascii="Times New Roman" w:eastAsia="Times New Roman" w:hAnsi="Times New Roman" w:cs="Times New Roman"/>
          <w:sz w:val="24"/>
          <w:szCs w:val="24"/>
          <w:lang w:eastAsia="en-GB"/>
        </w:rPr>
      </w:pPr>
      <w:r w:rsidRPr="00523AAE">
        <w:rPr>
          <w:rFonts w:ascii="Times New Roman" w:eastAsia="Times New Roman" w:hAnsi="Times New Roman" w:cs="Times New Roman"/>
          <w:sz w:val="24"/>
          <w:szCs w:val="24"/>
          <w:lang w:eastAsia="en-GB"/>
        </w:rPr>
        <w:t>Among these neural network models, the GRU exhibited the lowest validation loss (27.8640 compared to 28.0490 for RNN and 27.8863 for LSTM), as well as the lowest RMSE and MAE. This indicates that GRU is the most effective model for predicting Microsoft’s stock price.</w:t>
      </w:r>
    </w:p>
    <w:p w14:paraId="3E9F0E6B" w14:textId="77777777" w:rsidR="00870D1F" w:rsidRDefault="00870D1F" w:rsidP="002B4280">
      <w:pPr>
        <w:spacing w:line="480" w:lineRule="auto"/>
        <w:ind w:left="284"/>
        <w:jc w:val="both"/>
        <w:rPr>
          <w:rFonts w:ascii="Times New Roman" w:eastAsia="Times New Roman" w:hAnsi="Times New Roman" w:cs="Times New Roman"/>
          <w:sz w:val="24"/>
          <w:szCs w:val="24"/>
          <w:lang w:eastAsia="en-GB"/>
        </w:rPr>
      </w:pPr>
    </w:p>
    <w:p w14:paraId="48B20C8E" w14:textId="77777777" w:rsidR="00870D1F" w:rsidRPr="002157CD" w:rsidRDefault="00870D1F" w:rsidP="002B4280">
      <w:pPr>
        <w:spacing w:line="480" w:lineRule="auto"/>
        <w:ind w:left="284"/>
        <w:jc w:val="both"/>
        <w:rPr>
          <w:rFonts w:ascii="Times New Roman" w:eastAsia="Times New Roman" w:hAnsi="Times New Roman" w:cs="Times New Roman"/>
          <w:sz w:val="24"/>
          <w:szCs w:val="24"/>
          <w:lang w:eastAsia="en-GB"/>
        </w:rPr>
      </w:pPr>
    </w:p>
    <w:p w14:paraId="4F1CBB62" w14:textId="77777777" w:rsidR="004E2829" w:rsidRPr="00663548" w:rsidRDefault="004E2829"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95" w:name="_Toc180594526"/>
      <w:r w:rsidRPr="00663548">
        <w:rPr>
          <w:rFonts w:asciiTheme="majorBidi" w:eastAsia="Times New Roman" w:hAnsiTheme="majorBidi" w:cstheme="majorBidi"/>
          <w:b/>
          <w:bCs/>
          <w:color w:val="1F1F1F"/>
          <w:sz w:val="24"/>
          <w:szCs w:val="24"/>
        </w:rPr>
        <w:lastRenderedPageBreak/>
        <w:t>Forecasting Performance for Mid-Term Unseen Data</w:t>
      </w:r>
      <w:bookmarkEnd w:id="95"/>
    </w:p>
    <w:p w14:paraId="29725F92" w14:textId="77777777" w:rsidR="00F6368A" w:rsidRDefault="00F6368A" w:rsidP="002B4280">
      <w:pPr>
        <w:spacing w:line="480" w:lineRule="auto"/>
        <w:ind w:left="284"/>
        <w:jc w:val="both"/>
        <w:rPr>
          <w:rFonts w:ascii="Times New Roman" w:eastAsia="Times New Roman" w:hAnsi="Times New Roman" w:cs="Times New Roman"/>
          <w:sz w:val="24"/>
          <w:szCs w:val="24"/>
          <w:lang w:eastAsia="en-GB"/>
        </w:rPr>
      </w:pPr>
      <w:r w:rsidRPr="00F6368A">
        <w:rPr>
          <w:rFonts w:ascii="Times New Roman" w:eastAsia="Times New Roman" w:hAnsi="Times New Roman" w:cs="Times New Roman"/>
          <w:sz w:val="24"/>
          <w:szCs w:val="24"/>
          <w:lang w:eastAsia="en-GB"/>
        </w:rPr>
        <w:t>To investigate discrepancies with findings from other studies, the final forecasts generated by the GRU model (representing deep learning models) are compared to those from the ARIMA-GARCH model (the best performer among statistical methods). This selection is based on the RMSE and MAE scores presented in the previous section. Notably, the GRU model's score for Meta was marginally lower than the RNN model, but the GRU was chosen due to the negligible difference.</w:t>
      </w:r>
    </w:p>
    <w:p w14:paraId="79D74FE0" w14:textId="44792A18" w:rsidR="00CE648F" w:rsidRPr="00CA200B" w:rsidRDefault="003D2D5C" w:rsidP="002B4280">
      <w:pPr>
        <w:spacing w:line="480" w:lineRule="auto"/>
        <w:ind w:left="284"/>
        <w:jc w:val="both"/>
        <w:rPr>
          <w:rFonts w:ascii="Times New Roman" w:eastAsia="Times New Roman" w:hAnsi="Times New Roman" w:cs="Times New Roman"/>
          <w:sz w:val="24"/>
          <w:szCs w:val="24"/>
          <w:lang w:eastAsia="en-GB"/>
        </w:rPr>
      </w:pPr>
      <w:r w:rsidRPr="003D2D5C">
        <w:rPr>
          <w:rFonts w:ascii="Times New Roman" w:eastAsia="Times New Roman" w:hAnsi="Times New Roman" w:cs="Times New Roman"/>
          <w:sz w:val="24"/>
          <w:szCs w:val="24"/>
          <w:lang w:eastAsia="en-GB"/>
        </w:rPr>
        <w:t>The forecast horizon considered a mid-term timeframe, encompassing three calendar months – from the beginning of March to the end of May 2024 – which translates to 63 business days. For each model, the best-tuned parameters identified during the modelling phase were employed.</w:t>
      </w:r>
    </w:p>
    <w:p w14:paraId="500A83FF" w14:textId="2BFDECEA" w:rsidR="00A85E69" w:rsidRPr="00410FB6" w:rsidRDefault="00A2645F" w:rsidP="002B4280">
      <w:pPr>
        <w:spacing w:line="480" w:lineRule="auto"/>
        <w:ind w:left="284"/>
        <w:jc w:val="both"/>
        <w:rPr>
          <w:rFonts w:asciiTheme="majorBidi" w:hAnsiTheme="majorBidi" w:cstheme="majorBidi"/>
          <w:b/>
          <w:bCs/>
          <w:sz w:val="24"/>
          <w:szCs w:val="24"/>
        </w:rPr>
      </w:pPr>
      <w:r w:rsidRPr="00410FB6">
        <w:rPr>
          <w:rFonts w:asciiTheme="majorBidi" w:hAnsiTheme="majorBidi" w:cstheme="majorBidi"/>
          <w:sz w:val="24"/>
          <w:szCs w:val="24"/>
        </w:rPr>
        <w:t>T</w:t>
      </w:r>
      <w:r w:rsidR="00C70722" w:rsidRPr="00410FB6">
        <w:rPr>
          <w:rFonts w:asciiTheme="majorBidi" w:hAnsiTheme="majorBidi" w:cstheme="majorBidi"/>
          <w:sz w:val="24"/>
          <w:szCs w:val="24"/>
        </w:rPr>
        <w:t xml:space="preserve">he </w:t>
      </w:r>
      <w:r w:rsidR="00740B00" w:rsidRPr="00410FB6">
        <w:rPr>
          <w:rFonts w:asciiTheme="majorBidi" w:hAnsiTheme="majorBidi" w:cstheme="majorBidi"/>
          <w:sz w:val="24"/>
          <w:szCs w:val="24"/>
        </w:rPr>
        <w:t>visual representation of</w:t>
      </w:r>
      <w:r w:rsidR="00C70722" w:rsidRPr="00410FB6">
        <w:rPr>
          <w:rFonts w:asciiTheme="majorBidi" w:hAnsiTheme="majorBidi" w:cstheme="majorBidi"/>
          <w:sz w:val="24"/>
          <w:szCs w:val="24"/>
        </w:rPr>
        <w:t xml:space="preserve"> ARIMA-GARCH and GRU model forecast</w:t>
      </w:r>
      <w:r w:rsidRPr="00410FB6">
        <w:rPr>
          <w:rFonts w:asciiTheme="majorBidi" w:hAnsiTheme="majorBidi" w:cstheme="majorBidi"/>
          <w:sz w:val="24"/>
          <w:szCs w:val="24"/>
        </w:rPr>
        <w:t>s</w:t>
      </w:r>
      <w:r w:rsidR="00C70722" w:rsidRPr="00410FB6">
        <w:rPr>
          <w:rFonts w:asciiTheme="majorBidi" w:hAnsiTheme="majorBidi" w:cstheme="majorBidi"/>
          <w:sz w:val="24"/>
          <w:szCs w:val="24"/>
        </w:rPr>
        <w:t xml:space="preserve"> </w:t>
      </w:r>
      <w:r w:rsidRPr="00410FB6">
        <w:rPr>
          <w:rFonts w:asciiTheme="majorBidi" w:hAnsiTheme="majorBidi" w:cstheme="majorBidi"/>
          <w:sz w:val="24"/>
          <w:szCs w:val="24"/>
        </w:rPr>
        <w:t>for Alphabet</w:t>
      </w:r>
      <w:r w:rsidR="00291772" w:rsidRPr="00410FB6">
        <w:rPr>
          <w:rFonts w:asciiTheme="majorBidi" w:hAnsiTheme="majorBidi" w:cstheme="majorBidi"/>
          <w:sz w:val="24"/>
          <w:szCs w:val="24"/>
        </w:rPr>
        <w:t>, META, and Microsoft</w:t>
      </w:r>
      <w:r w:rsidRPr="00410FB6">
        <w:rPr>
          <w:rFonts w:asciiTheme="majorBidi" w:hAnsiTheme="majorBidi" w:cstheme="majorBidi"/>
          <w:sz w:val="24"/>
          <w:szCs w:val="24"/>
        </w:rPr>
        <w:t xml:space="preserve"> </w:t>
      </w:r>
      <w:r w:rsidR="00740B00" w:rsidRPr="00410FB6">
        <w:rPr>
          <w:rFonts w:asciiTheme="majorBidi" w:hAnsiTheme="majorBidi" w:cstheme="majorBidi"/>
          <w:sz w:val="24"/>
          <w:szCs w:val="24"/>
        </w:rPr>
        <w:t>is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34"/>
      </w:tblGrid>
      <w:tr w:rsidR="00551332" w14:paraId="659D0ADB" w14:textId="77777777" w:rsidTr="00495866">
        <w:trPr>
          <w:jc w:val="center"/>
        </w:trPr>
        <w:tc>
          <w:tcPr>
            <w:tcW w:w="4366" w:type="dxa"/>
            <w:tcMar>
              <w:left w:w="0" w:type="dxa"/>
              <w:right w:w="0" w:type="dxa"/>
            </w:tcMar>
            <w:vAlign w:val="center"/>
          </w:tcPr>
          <w:p w14:paraId="79014C53" w14:textId="706C7D84" w:rsidR="00551332" w:rsidRDefault="00551332"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D18246C" wp14:editId="49E0B780">
                  <wp:extent cx="2700000" cy="1457091"/>
                  <wp:effectExtent l="0" t="0" r="5715" b="0"/>
                  <wp:docPr id="3802706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70625" name="Picture 38027062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00000" cy="1457091"/>
                          </a:xfrm>
                          <a:prstGeom prst="rect">
                            <a:avLst/>
                          </a:prstGeom>
                        </pic:spPr>
                      </pic:pic>
                    </a:graphicData>
                  </a:graphic>
                </wp:inline>
              </w:drawing>
            </w:r>
          </w:p>
        </w:tc>
        <w:tc>
          <w:tcPr>
            <w:tcW w:w="4366" w:type="dxa"/>
            <w:tcMar>
              <w:left w:w="0" w:type="dxa"/>
              <w:right w:w="0" w:type="dxa"/>
            </w:tcMar>
            <w:vAlign w:val="center"/>
          </w:tcPr>
          <w:p w14:paraId="41DA0FCD" w14:textId="4C91B3E8" w:rsidR="00551332" w:rsidRDefault="00953662"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CAFB2FC" wp14:editId="2637482C">
                  <wp:extent cx="2700000" cy="1452903"/>
                  <wp:effectExtent l="0" t="0" r="5715" b="0"/>
                  <wp:docPr id="1698412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1288" name="Picture 16984128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00000" cy="1452903"/>
                          </a:xfrm>
                          <a:prstGeom prst="rect">
                            <a:avLst/>
                          </a:prstGeom>
                        </pic:spPr>
                      </pic:pic>
                    </a:graphicData>
                  </a:graphic>
                </wp:inline>
              </w:drawing>
            </w:r>
          </w:p>
        </w:tc>
      </w:tr>
      <w:tr w:rsidR="003639FF" w14:paraId="7E162675" w14:textId="77777777" w:rsidTr="00495866">
        <w:trPr>
          <w:jc w:val="center"/>
        </w:trPr>
        <w:tc>
          <w:tcPr>
            <w:tcW w:w="4366" w:type="dxa"/>
            <w:tcMar>
              <w:left w:w="0" w:type="dxa"/>
              <w:right w:w="0" w:type="dxa"/>
            </w:tcMar>
            <w:vAlign w:val="center"/>
          </w:tcPr>
          <w:p w14:paraId="5E62236E" w14:textId="550099E3" w:rsidR="003639FF" w:rsidRDefault="003639FF" w:rsidP="00292A75">
            <w:pPr>
              <w:pStyle w:val="ListParagraph"/>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131C6C6A" wp14:editId="4477D4E8">
                  <wp:extent cx="2700000" cy="1454099"/>
                  <wp:effectExtent l="0" t="0" r="5715" b="0"/>
                  <wp:docPr id="2639010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1002" name="Picture 26390100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00000" cy="1454099"/>
                          </a:xfrm>
                          <a:prstGeom prst="rect">
                            <a:avLst/>
                          </a:prstGeom>
                        </pic:spPr>
                      </pic:pic>
                    </a:graphicData>
                  </a:graphic>
                </wp:inline>
              </w:drawing>
            </w:r>
          </w:p>
        </w:tc>
        <w:tc>
          <w:tcPr>
            <w:tcW w:w="4366" w:type="dxa"/>
            <w:tcMar>
              <w:left w:w="0" w:type="dxa"/>
              <w:right w:w="0" w:type="dxa"/>
            </w:tcMar>
            <w:vAlign w:val="center"/>
          </w:tcPr>
          <w:p w14:paraId="75F61F28" w14:textId="4C7EF9C5" w:rsidR="003639FF" w:rsidRDefault="003639FF" w:rsidP="00292A75">
            <w:pPr>
              <w:pStyle w:val="ListParagraph"/>
              <w:keepNext/>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3E40D35B" wp14:editId="57F92D43">
                  <wp:extent cx="2700000" cy="1448715"/>
                  <wp:effectExtent l="0" t="0" r="5715" b="0"/>
                  <wp:docPr id="4427923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2321" name="Picture 4427923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0000" cy="1448715"/>
                          </a:xfrm>
                          <a:prstGeom prst="rect">
                            <a:avLst/>
                          </a:prstGeom>
                        </pic:spPr>
                      </pic:pic>
                    </a:graphicData>
                  </a:graphic>
                </wp:inline>
              </w:drawing>
            </w:r>
          </w:p>
        </w:tc>
      </w:tr>
      <w:tr w:rsidR="003639FF" w14:paraId="728AE5C0" w14:textId="77777777" w:rsidTr="00495866">
        <w:trPr>
          <w:jc w:val="center"/>
        </w:trPr>
        <w:tc>
          <w:tcPr>
            <w:tcW w:w="4366" w:type="dxa"/>
            <w:tcMar>
              <w:left w:w="0" w:type="dxa"/>
              <w:right w:w="0" w:type="dxa"/>
            </w:tcMar>
            <w:vAlign w:val="center"/>
          </w:tcPr>
          <w:p w14:paraId="6BB2A439" w14:textId="2638A6E8" w:rsidR="003639FF" w:rsidRDefault="003639FF" w:rsidP="00292A75">
            <w:pPr>
              <w:pStyle w:val="ListParagraph"/>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6667D8F0" wp14:editId="38FA540B">
                  <wp:extent cx="2700000" cy="1445424"/>
                  <wp:effectExtent l="0" t="0" r="5715" b="2540"/>
                  <wp:docPr id="18808723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72378" name="Picture 188087237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00000" cy="1445424"/>
                          </a:xfrm>
                          <a:prstGeom prst="rect">
                            <a:avLst/>
                          </a:prstGeom>
                        </pic:spPr>
                      </pic:pic>
                    </a:graphicData>
                  </a:graphic>
                </wp:inline>
              </w:drawing>
            </w:r>
          </w:p>
        </w:tc>
        <w:tc>
          <w:tcPr>
            <w:tcW w:w="4366" w:type="dxa"/>
            <w:tcMar>
              <w:left w:w="0" w:type="dxa"/>
              <w:right w:w="0" w:type="dxa"/>
            </w:tcMar>
            <w:vAlign w:val="center"/>
          </w:tcPr>
          <w:p w14:paraId="3F531CF6" w14:textId="492730B6" w:rsidR="003639FF" w:rsidRDefault="003639FF" w:rsidP="00292A75">
            <w:pPr>
              <w:pStyle w:val="ListParagraph"/>
              <w:keepNext/>
              <w:spacing w:before="100" w:beforeAutospacing="1" w:after="100" w:afterAutospacing="1" w:line="480" w:lineRule="auto"/>
              <w:ind w:left="0"/>
              <w:jc w:val="center"/>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drawing>
                <wp:inline distT="0" distB="0" distL="0" distR="0" wp14:anchorId="7F847F8B" wp14:editId="191DF800">
                  <wp:extent cx="2700000" cy="1452604"/>
                  <wp:effectExtent l="0" t="0" r="5715" b="0"/>
                  <wp:docPr id="8991343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4337" name="Picture 89913433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00000" cy="1452604"/>
                          </a:xfrm>
                          <a:prstGeom prst="rect">
                            <a:avLst/>
                          </a:prstGeom>
                        </pic:spPr>
                      </pic:pic>
                    </a:graphicData>
                  </a:graphic>
                </wp:inline>
              </w:drawing>
            </w:r>
          </w:p>
        </w:tc>
      </w:tr>
    </w:tbl>
    <w:p w14:paraId="7383DBE3" w14:textId="1B5C65CC" w:rsidR="00551332" w:rsidRDefault="006A1090" w:rsidP="00292A75">
      <w:pPr>
        <w:pStyle w:val="Caption"/>
        <w:spacing w:line="480" w:lineRule="auto"/>
        <w:jc w:val="center"/>
        <w:rPr>
          <w:rFonts w:asciiTheme="majorBidi" w:hAnsiTheme="majorBidi" w:cstheme="majorBidi"/>
          <w:b/>
          <w:bCs/>
          <w:sz w:val="28"/>
          <w:szCs w:val="28"/>
        </w:rPr>
      </w:pPr>
      <w:bookmarkStart w:id="96" w:name="_Toc172023875"/>
      <w:r>
        <w:t xml:space="preserve">Figure </w:t>
      </w:r>
      <w:fldSimple w:instr=" SEQ Figure \* ARABIC ">
        <w:r w:rsidR="00600A0A">
          <w:rPr>
            <w:noProof/>
          </w:rPr>
          <w:t>25</w:t>
        </w:r>
      </w:fldSimple>
      <w:r>
        <w:rPr>
          <w:lang w:val="en-US"/>
        </w:rPr>
        <w:t>:</w:t>
      </w:r>
      <w:r w:rsidR="00B9476F">
        <w:rPr>
          <w:lang w:val="en-US"/>
        </w:rPr>
        <w:t xml:space="preserve"> </w:t>
      </w:r>
      <w:r w:rsidR="00C9416F">
        <w:rPr>
          <w:lang w:val="en-US"/>
        </w:rPr>
        <w:t xml:space="preserve">Mid-term </w:t>
      </w:r>
      <w:r w:rsidR="002E13E1">
        <w:rPr>
          <w:lang w:val="en-US"/>
        </w:rPr>
        <w:t xml:space="preserve">Prediction </w:t>
      </w:r>
      <w:r w:rsidR="000F5BB0">
        <w:rPr>
          <w:lang w:val="en-US"/>
        </w:rPr>
        <w:t>Charts</w:t>
      </w:r>
      <w:r w:rsidR="007933A2">
        <w:rPr>
          <w:lang w:val="en-US"/>
        </w:rPr>
        <w:t xml:space="preserve"> of Alphabet, META, and Microsoft</w:t>
      </w:r>
      <w:bookmarkEnd w:id="96"/>
    </w:p>
    <w:p w14:paraId="00416432" w14:textId="33B634B3" w:rsidR="00D35325" w:rsidRPr="002157CD" w:rsidRDefault="00946785" w:rsidP="002B4280">
      <w:pPr>
        <w:spacing w:before="100" w:beforeAutospacing="1" w:after="100" w:afterAutospacing="1" w:line="480" w:lineRule="auto"/>
        <w:ind w:left="284"/>
        <w:rPr>
          <w:rFonts w:ascii="Times New Roman" w:eastAsia="Times New Roman" w:hAnsi="Times New Roman" w:cs="Times New Roman"/>
          <w:sz w:val="24"/>
          <w:szCs w:val="24"/>
          <w:lang w:eastAsia="en-GB"/>
        </w:rPr>
      </w:pPr>
      <w:r w:rsidRPr="00946785">
        <w:rPr>
          <w:rFonts w:ascii="Times New Roman" w:eastAsia="Times New Roman" w:hAnsi="Times New Roman" w:cs="Times New Roman"/>
          <w:sz w:val="24"/>
          <w:szCs w:val="24"/>
          <w:lang w:eastAsia="en-GB"/>
        </w:rPr>
        <w:t xml:space="preserve">Appendix </w:t>
      </w:r>
      <w:r w:rsidR="003B2B5C">
        <w:rPr>
          <w:rFonts w:ascii="Times New Roman" w:eastAsia="Times New Roman" w:hAnsi="Times New Roman" w:cs="Times New Roman"/>
          <w:sz w:val="24"/>
          <w:szCs w:val="24"/>
          <w:lang w:eastAsia="en-GB"/>
        </w:rPr>
        <w:t>III</w:t>
      </w:r>
      <w:r w:rsidRPr="00946785">
        <w:rPr>
          <w:rFonts w:ascii="Times New Roman" w:eastAsia="Times New Roman" w:hAnsi="Times New Roman" w:cs="Times New Roman"/>
          <w:sz w:val="24"/>
          <w:szCs w:val="24"/>
          <w:lang w:eastAsia="en-GB"/>
        </w:rPr>
        <w:t xml:space="preserve"> provides the full prediction table, while the following tables summarize the key findings</w:t>
      </w:r>
      <w:r w:rsidR="00D35325" w:rsidRPr="002157CD">
        <w:rPr>
          <w:rFonts w:ascii="Times New Roman" w:eastAsia="Times New Roman" w:hAnsi="Times New Roman" w:cs="Times New Roman"/>
          <w:sz w:val="24"/>
          <w:szCs w:val="24"/>
          <w:lang w:eastAsia="en-GB"/>
        </w:rPr>
        <w:t>:</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1759"/>
        <w:gridCol w:w="2830"/>
        <w:gridCol w:w="1701"/>
      </w:tblGrid>
      <w:tr w:rsidR="0071603B" w:rsidRPr="00C80139" w14:paraId="20C930E9" w14:textId="77777777" w:rsidTr="00883E34">
        <w:trPr>
          <w:trHeight w:val="288"/>
          <w:jc w:val="center"/>
        </w:trPr>
        <w:tc>
          <w:tcPr>
            <w:tcW w:w="2069" w:type="dxa"/>
            <w:shd w:val="clear" w:color="auto" w:fill="auto"/>
            <w:noWrap/>
            <w:vAlign w:val="center"/>
            <w:hideMark/>
          </w:tcPr>
          <w:p w14:paraId="4B04AEEB" w14:textId="77777777" w:rsidR="0009013B" w:rsidRPr="00C80139" w:rsidRDefault="0009013B" w:rsidP="00C80139">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Statistics</w:t>
            </w:r>
          </w:p>
        </w:tc>
        <w:tc>
          <w:tcPr>
            <w:tcW w:w="1759" w:type="dxa"/>
            <w:shd w:val="clear" w:color="auto" w:fill="auto"/>
            <w:noWrap/>
            <w:vAlign w:val="center"/>
            <w:hideMark/>
          </w:tcPr>
          <w:p w14:paraId="0DB75380" w14:textId="77777777" w:rsidR="0009013B" w:rsidRPr="00C80139" w:rsidRDefault="0009013B"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Real Data</w:t>
            </w:r>
          </w:p>
        </w:tc>
        <w:tc>
          <w:tcPr>
            <w:tcW w:w="2830" w:type="dxa"/>
            <w:shd w:val="clear" w:color="auto" w:fill="auto"/>
            <w:noWrap/>
            <w:vAlign w:val="center"/>
            <w:hideMark/>
          </w:tcPr>
          <w:p w14:paraId="4D0B1F14" w14:textId="77777777" w:rsidR="0009013B" w:rsidRPr="00C80139" w:rsidRDefault="0009013B"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ARIMA-GARCH Forecast</w:t>
            </w:r>
          </w:p>
        </w:tc>
        <w:tc>
          <w:tcPr>
            <w:tcW w:w="1701" w:type="dxa"/>
            <w:shd w:val="clear" w:color="auto" w:fill="auto"/>
            <w:noWrap/>
            <w:vAlign w:val="center"/>
            <w:hideMark/>
          </w:tcPr>
          <w:p w14:paraId="3EB42A57" w14:textId="77777777" w:rsidR="0009013B" w:rsidRPr="00C80139" w:rsidRDefault="0009013B"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GRU Forecast</w:t>
            </w:r>
          </w:p>
        </w:tc>
      </w:tr>
      <w:tr w:rsidR="0071603B" w:rsidRPr="00C80139" w14:paraId="19AD543B" w14:textId="77777777" w:rsidTr="00883E34">
        <w:trPr>
          <w:trHeight w:val="288"/>
          <w:jc w:val="center"/>
        </w:trPr>
        <w:tc>
          <w:tcPr>
            <w:tcW w:w="2069" w:type="dxa"/>
            <w:shd w:val="clear" w:color="auto" w:fill="auto"/>
            <w:noWrap/>
            <w:vAlign w:val="bottom"/>
            <w:hideMark/>
          </w:tcPr>
          <w:p w14:paraId="6166244C"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Mean</w:t>
            </w:r>
          </w:p>
        </w:tc>
        <w:tc>
          <w:tcPr>
            <w:tcW w:w="1759" w:type="dxa"/>
            <w:shd w:val="clear" w:color="auto" w:fill="auto"/>
            <w:noWrap/>
            <w:vAlign w:val="center"/>
            <w:hideMark/>
          </w:tcPr>
          <w:p w14:paraId="268B66A8"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158.8312698</w:t>
            </w:r>
          </w:p>
        </w:tc>
        <w:tc>
          <w:tcPr>
            <w:tcW w:w="2830" w:type="dxa"/>
            <w:shd w:val="clear" w:color="auto" w:fill="auto"/>
            <w:noWrap/>
            <w:vAlign w:val="center"/>
            <w:hideMark/>
          </w:tcPr>
          <w:p w14:paraId="4CEDF5D9"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118.5202297</w:t>
            </w:r>
          </w:p>
        </w:tc>
        <w:tc>
          <w:tcPr>
            <w:tcW w:w="1701" w:type="dxa"/>
            <w:shd w:val="clear" w:color="auto" w:fill="auto"/>
            <w:noWrap/>
            <w:vAlign w:val="center"/>
            <w:hideMark/>
          </w:tcPr>
          <w:p w14:paraId="5FFD7639"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159.4705051</w:t>
            </w:r>
          </w:p>
        </w:tc>
      </w:tr>
      <w:tr w:rsidR="0071603B" w:rsidRPr="00C80139" w14:paraId="650F0E88" w14:textId="77777777" w:rsidTr="00883E34">
        <w:trPr>
          <w:trHeight w:val="288"/>
          <w:jc w:val="center"/>
        </w:trPr>
        <w:tc>
          <w:tcPr>
            <w:tcW w:w="2069" w:type="dxa"/>
            <w:shd w:val="clear" w:color="auto" w:fill="auto"/>
            <w:noWrap/>
            <w:vAlign w:val="bottom"/>
            <w:hideMark/>
          </w:tcPr>
          <w:p w14:paraId="29852803"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Error</w:t>
            </w:r>
          </w:p>
        </w:tc>
        <w:tc>
          <w:tcPr>
            <w:tcW w:w="1759" w:type="dxa"/>
            <w:shd w:val="clear" w:color="auto" w:fill="auto"/>
            <w:noWrap/>
            <w:vAlign w:val="center"/>
            <w:hideMark/>
          </w:tcPr>
          <w:p w14:paraId="745CC6F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1.677293441</w:t>
            </w:r>
          </w:p>
        </w:tc>
        <w:tc>
          <w:tcPr>
            <w:tcW w:w="2830" w:type="dxa"/>
            <w:shd w:val="clear" w:color="auto" w:fill="auto"/>
            <w:noWrap/>
            <w:vAlign w:val="center"/>
            <w:hideMark/>
          </w:tcPr>
          <w:p w14:paraId="264AD83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0.110022838</w:t>
            </w:r>
          </w:p>
        </w:tc>
        <w:tc>
          <w:tcPr>
            <w:tcW w:w="1701" w:type="dxa"/>
            <w:shd w:val="clear" w:color="auto" w:fill="auto"/>
            <w:noWrap/>
            <w:vAlign w:val="center"/>
            <w:hideMark/>
          </w:tcPr>
          <w:p w14:paraId="20548214"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1.029708699</w:t>
            </w:r>
          </w:p>
        </w:tc>
      </w:tr>
      <w:tr w:rsidR="0071603B" w:rsidRPr="00C80139" w14:paraId="155487B6" w14:textId="77777777" w:rsidTr="00883E34">
        <w:trPr>
          <w:trHeight w:val="288"/>
          <w:jc w:val="center"/>
        </w:trPr>
        <w:tc>
          <w:tcPr>
            <w:tcW w:w="2069" w:type="dxa"/>
            <w:shd w:val="clear" w:color="auto" w:fill="auto"/>
            <w:noWrap/>
            <w:vAlign w:val="bottom"/>
            <w:hideMark/>
          </w:tcPr>
          <w:p w14:paraId="0DAD6C5F"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Median</w:t>
            </w:r>
          </w:p>
        </w:tc>
        <w:tc>
          <w:tcPr>
            <w:tcW w:w="1759" w:type="dxa"/>
            <w:shd w:val="clear" w:color="auto" w:fill="auto"/>
            <w:noWrap/>
            <w:vAlign w:val="center"/>
            <w:hideMark/>
          </w:tcPr>
          <w:p w14:paraId="512340BE"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157.66</w:t>
            </w:r>
          </w:p>
        </w:tc>
        <w:tc>
          <w:tcPr>
            <w:tcW w:w="2830" w:type="dxa"/>
            <w:shd w:val="clear" w:color="auto" w:fill="auto"/>
            <w:noWrap/>
            <w:vAlign w:val="center"/>
            <w:hideMark/>
          </w:tcPr>
          <w:p w14:paraId="507796C2"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118.5305587</w:t>
            </w:r>
          </w:p>
        </w:tc>
        <w:tc>
          <w:tcPr>
            <w:tcW w:w="1701" w:type="dxa"/>
            <w:shd w:val="clear" w:color="auto" w:fill="auto"/>
            <w:noWrap/>
            <w:vAlign w:val="center"/>
            <w:hideMark/>
          </w:tcPr>
          <w:p w14:paraId="16DF733C"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162.09752</w:t>
            </w:r>
          </w:p>
        </w:tc>
      </w:tr>
      <w:tr w:rsidR="0071603B" w:rsidRPr="00C80139" w14:paraId="6CC08C89" w14:textId="77777777" w:rsidTr="00883E34">
        <w:trPr>
          <w:trHeight w:val="288"/>
          <w:jc w:val="center"/>
        </w:trPr>
        <w:tc>
          <w:tcPr>
            <w:tcW w:w="2069" w:type="dxa"/>
            <w:shd w:val="clear" w:color="auto" w:fill="auto"/>
            <w:noWrap/>
            <w:vAlign w:val="bottom"/>
            <w:hideMark/>
          </w:tcPr>
          <w:p w14:paraId="66E70C75"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Mode</w:t>
            </w:r>
          </w:p>
        </w:tc>
        <w:tc>
          <w:tcPr>
            <w:tcW w:w="1759" w:type="dxa"/>
            <w:shd w:val="clear" w:color="auto" w:fill="auto"/>
            <w:noWrap/>
            <w:vAlign w:val="center"/>
            <w:hideMark/>
          </w:tcPr>
          <w:p w14:paraId="48D5DF5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151.94</w:t>
            </w:r>
          </w:p>
        </w:tc>
        <w:tc>
          <w:tcPr>
            <w:tcW w:w="2830" w:type="dxa"/>
            <w:shd w:val="clear" w:color="auto" w:fill="auto"/>
            <w:noWrap/>
            <w:vAlign w:val="center"/>
            <w:hideMark/>
          </w:tcPr>
          <w:p w14:paraId="4FE4CEB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1701" w:type="dxa"/>
            <w:shd w:val="clear" w:color="auto" w:fill="auto"/>
            <w:noWrap/>
            <w:vAlign w:val="center"/>
            <w:hideMark/>
          </w:tcPr>
          <w:p w14:paraId="17DBF7D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r>
      <w:tr w:rsidR="0071603B" w:rsidRPr="00C80139" w14:paraId="4CA10104" w14:textId="77777777" w:rsidTr="00883E34">
        <w:trPr>
          <w:trHeight w:val="288"/>
          <w:jc w:val="center"/>
        </w:trPr>
        <w:tc>
          <w:tcPr>
            <w:tcW w:w="2069" w:type="dxa"/>
            <w:shd w:val="clear" w:color="auto" w:fill="auto"/>
            <w:noWrap/>
            <w:vAlign w:val="bottom"/>
            <w:hideMark/>
          </w:tcPr>
          <w:p w14:paraId="31DC46E7"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Deviation</w:t>
            </w:r>
          </w:p>
        </w:tc>
        <w:tc>
          <w:tcPr>
            <w:tcW w:w="1759" w:type="dxa"/>
            <w:shd w:val="clear" w:color="auto" w:fill="auto"/>
            <w:noWrap/>
            <w:vAlign w:val="center"/>
            <w:hideMark/>
          </w:tcPr>
          <w:p w14:paraId="6A98CB61"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13.31310396</w:t>
            </w:r>
          </w:p>
        </w:tc>
        <w:tc>
          <w:tcPr>
            <w:tcW w:w="2830" w:type="dxa"/>
            <w:shd w:val="clear" w:color="auto" w:fill="auto"/>
            <w:noWrap/>
            <w:vAlign w:val="center"/>
            <w:hideMark/>
          </w:tcPr>
          <w:p w14:paraId="02BF42A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0.873279204</w:t>
            </w:r>
          </w:p>
        </w:tc>
        <w:tc>
          <w:tcPr>
            <w:tcW w:w="1701" w:type="dxa"/>
            <w:shd w:val="clear" w:color="auto" w:fill="auto"/>
            <w:noWrap/>
            <w:vAlign w:val="center"/>
            <w:hideMark/>
          </w:tcPr>
          <w:p w14:paraId="7E6D92A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8.173059424</w:t>
            </w:r>
          </w:p>
        </w:tc>
      </w:tr>
      <w:tr w:rsidR="0071603B" w:rsidRPr="00C80139" w14:paraId="5248183F" w14:textId="77777777" w:rsidTr="00883E34">
        <w:trPr>
          <w:trHeight w:val="288"/>
          <w:jc w:val="center"/>
        </w:trPr>
        <w:tc>
          <w:tcPr>
            <w:tcW w:w="2069" w:type="dxa"/>
            <w:shd w:val="clear" w:color="auto" w:fill="auto"/>
            <w:noWrap/>
            <w:vAlign w:val="bottom"/>
            <w:hideMark/>
          </w:tcPr>
          <w:p w14:paraId="57B0E545"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Sample Variance</w:t>
            </w:r>
          </w:p>
        </w:tc>
        <w:tc>
          <w:tcPr>
            <w:tcW w:w="1759" w:type="dxa"/>
            <w:shd w:val="clear" w:color="auto" w:fill="auto"/>
            <w:noWrap/>
            <w:vAlign w:val="center"/>
            <w:hideMark/>
          </w:tcPr>
          <w:p w14:paraId="38587AB5"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177.2387371</w:t>
            </w:r>
          </w:p>
        </w:tc>
        <w:tc>
          <w:tcPr>
            <w:tcW w:w="2830" w:type="dxa"/>
            <w:shd w:val="clear" w:color="auto" w:fill="auto"/>
            <w:noWrap/>
            <w:vAlign w:val="center"/>
            <w:hideMark/>
          </w:tcPr>
          <w:p w14:paraId="35684826"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0.762616568</w:t>
            </w:r>
          </w:p>
        </w:tc>
        <w:tc>
          <w:tcPr>
            <w:tcW w:w="1701" w:type="dxa"/>
            <w:shd w:val="clear" w:color="auto" w:fill="auto"/>
            <w:noWrap/>
            <w:vAlign w:val="center"/>
            <w:hideMark/>
          </w:tcPr>
          <w:p w14:paraId="7CA49DD6"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66.79890035</w:t>
            </w:r>
          </w:p>
        </w:tc>
      </w:tr>
      <w:tr w:rsidR="0071603B" w:rsidRPr="00C80139" w14:paraId="18A4EDA7" w14:textId="77777777" w:rsidTr="00883E34">
        <w:trPr>
          <w:trHeight w:val="288"/>
          <w:jc w:val="center"/>
        </w:trPr>
        <w:tc>
          <w:tcPr>
            <w:tcW w:w="2069" w:type="dxa"/>
            <w:shd w:val="clear" w:color="auto" w:fill="auto"/>
            <w:noWrap/>
            <w:vAlign w:val="bottom"/>
            <w:hideMark/>
          </w:tcPr>
          <w:p w14:paraId="32D70C51"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Kurtosis</w:t>
            </w:r>
          </w:p>
        </w:tc>
        <w:tc>
          <w:tcPr>
            <w:tcW w:w="1759" w:type="dxa"/>
            <w:shd w:val="clear" w:color="auto" w:fill="auto"/>
            <w:noWrap/>
            <w:vAlign w:val="center"/>
            <w:hideMark/>
          </w:tcPr>
          <w:p w14:paraId="7F005AAF"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-0.890379401</w:t>
            </w:r>
          </w:p>
        </w:tc>
        <w:tc>
          <w:tcPr>
            <w:tcW w:w="2830" w:type="dxa"/>
            <w:shd w:val="clear" w:color="auto" w:fill="auto"/>
            <w:noWrap/>
            <w:vAlign w:val="center"/>
            <w:hideMark/>
          </w:tcPr>
          <w:p w14:paraId="4BA3F4EB"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-1.19576964</w:t>
            </w:r>
          </w:p>
        </w:tc>
        <w:tc>
          <w:tcPr>
            <w:tcW w:w="1701" w:type="dxa"/>
            <w:shd w:val="clear" w:color="auto" w:fill="auto"/>
            <w:noWrap/>
            <w:vAlign w:val="center"/>
            <w:hideMark/>
          </w:tcPr>
          <w:p w14:paraId="6BF7B342"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-0.595870826</w:t>
            </w:r>
          </w:p>
        </w:tc>
      </w:tr>
      <w:tr w:rsidR="0071603B" w:rsidRPr="00C80139" w14:paraId="27321681" w14:textId="77777777" w:rsidTr="00883E34">
        <w:trPr>
          <w:trHeight w:val="288"/>
          <w:jc w:val="center"/>
        </w:trPr>
        <w:tc>
          <w:tcPr>
            <w:tcW w:w="2069" w:type="dxa"/>
            <w:shd w:val="clear" w:color="auto" w:fill="auto"/>
            <w:noWrap/>
            <w:vAlign w:val="bottom"/>
            <w:hideMark/>
          </w:tcPr>
          <w:p w14:paraId="0A3DF11E"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Skewness</w:t>
            </w:r>
          </w:p>
        </w:tc>
        <w:tc>
          <w:tcPr>
            <w:tcW w:w="1759" w:type="dxa"/>
            <w:shd w:val="clear" w:color="auto" w:fill="auto"/>
            <w:noWrap/>
            <w:vAlign w:val="center"/>
            <w:hideMark/>
          </w:tcPr>
          <w:p w14:paraId="0557D063"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-0.234767037</w:t>
            </w:r>
          </w:p>
        </w:tc>
        <w:tc>
          <w:tcPr>
            <w:tcW w:w="2830" w:type="dxa"/>
            <w:shd w:val="clear" w:color="auto" w:fill="auto"/>
            <w:noWrap/>
            <w:vAlign w:val="center"/>
            <w:hideMark/>
          </w:tcPr>
          <w:p w14:paraId="14E21A31"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-0.003255059</w:t>
            </w:r>
          </w:p>
        </w:tc>
        <w:tc>
          <w:tcPr>
            <w:tcW w:w="1701" w:type="dxa"/>
            <w:shd w:val="clear" w:color="auto" w:fill="auto"/>
            <w:noWrap/>
            <w:vAlign w:val="center"/>
            <w:hideMark/>
          </w:tcPr>
          <w:p w14:paraId="4113946E"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-0.780712469</w:t>
            </w:r>
          </w:p>
        </w:tc>
      </w:tr>
      <w:tr w:rsidR="0071603B" w:rsidRPr="00C80139" w14:paraId="1672E3E9" w14:textId="77777777" w:rsidTr="00883E34">
        <w:trPr>
          <w:trHeight w:val="288"/>
          <w:jc w:val="center"/>
        </w:trPr>
        <w:tc>
          <w:tcPr>
            <w:tcW w:w="2069" w:type="dxa"/>
            <w:shd w:val="clear" w:color="auto" w:fill="auto"/>
            <w:noWrap/>
            <w:vAlign w:val="bottom"/>
            <w:hideMark/>
          </w:tcPr>
          <w:p w14:paraId="479624D6"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Range</w:t>
            </w:r>
          </w:p>
        </w:tc>
        <w:tc>
          <w:tcPr>
            <w:tcW w:w="1759" w:type="dxa"/>
            <w:shd w:val="clear" w:color="auto" w:fill="auto"/>
            <w:noWrap/>
            <w:vAlign w:val="center"/>
            <w:hideMark/>
          </w:tcPr>
          <w:p w14:paraId="660FF4A4"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46.98</w:t>
            </w:r>
          </w:p>
        </w:tc>
        <w:tc>
          <w:tcPr>
            <w:tcW w:w="2830" w:type="dxa"/>
            <w:shd w:val="clear" w:color="auto" w:fill="auto"/>
            <w:noWrap/>
            <w:vAlign w:val="center"/>
            <w:hideMark/>
          </w:tcPr>
          <w:p w14:paraId="0D291BB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2.98102</w:t>
            </w:r>
          </w:p>
        </w:tc>
        <w:tc>
          <w:tcPr>
            <w:tcW w:w="1701" w:type="dxa"/>
            <w:shd w:val="clear" w:color="auto" w:fill="auto"/>
            <w:noWrap/>
            <w:vAlign w:val="center"/>
            <w:hideMark/>
          </w:tcPr>
          <w:p w14:paraId="7D17D5D2"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27.72407</w:t>
            </w:r>
          </w:p>
        </w:tc>
      </w:tr>
      <w:tr w:rsidR="0071603B" w:rsidRPr="00C80139" w14:paraId="2BD3D963" w14:textId="77777777" w:rsidTr="00883E34">
        <w:trPr>
          <w:trHeight w:val="288"/>
          <w:jc w:val="center"/>
        </w:trPr>
        <w:tc>
          <w:tcPr>
            <w:tcW w:w="2069" w:type="dxa"/>
            <w:shd w:val="clear" w:color="auto" w:fill="auto"/>
            <w:noWrap/>
            <w:vAlign w:val="bottom"/>
            <w:hideMark/>
          </w:tcPr>
          <w:p w14:paraId="509E169E"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Minimum</w:t>
            </w:r>
          </w:p>
        </w:tc>
        <w:tc>
          <w:tcPr>
            <w:tcW w:w="1759" w:type="dxa"/>
            <w:shd w:val="clear" w:color="auto" w:fill="auto"/>
            <w:noWrap/>
            <w:vAlign w:val="center"/>
            <w:hideMark/>
          </w:tcPr>
          <w:p w14:paraId="5BD69558"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132.56</w:t>
            </w:r>
          </w:p>
        </w:tc>
        <w:tc>
          <w:tcPr>
            <w:tcW w:w="2830" w:type="dxa"/>
            <w:shd w:val="clear" w:color="auto" w:fill="auto"/>
            <w:noWrap/>
            <w:vAlign w:val="center"/>
            <w:hideMark/>
          </w:tcPr>
          <w:p w14:paraId="522C4B07"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117.0109123</w:t>
            </w:r>
          </w:p>
        </w:tc>
        <w:tc>
          <w:tcPr>
            <w:tcW w:w="1701" w:type="dxa"/>
            <w:shd w:val="clear" w:color="auto" w:fill="auto"/>
            <w:noWrap/>
            <w:vAlign w:val="center"/>
            <w:hideMark/>
          </w:tcPr>
          <w:p w14:paraId="08472144"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140.77133</w:t>
            </w:r>
          </w:p>
        </w:tc>
      </w:tr>
      <w:tr w:rsidR="0071603B" w:rsidRPr="00C80139" w14:paraId="49E07036" w14:textId="77777777" w:rsidTr="00883E34">
        <w:trPr>
          <w:trHeight w:val="288"/>
          <w:jc w:val="center"/>
        </w:trPr>
        <w:tc>
          <w:tcPr>
            <w:tcW w:w="2069" w:type="dxa"/>
            <w:shd w:val="clear" w:color="auto" w:fill="auto"/>
            <w:noWrap/>
            <w:vAlign w:val="bottom"/>
            <w:hideMark/>
          </w:tcPr>
          <w:p w14:paraId="794780D4"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Maximum</w:t>
            </w:r>
          </w:p>
        </w:tc>
        <w:tc>
          <w:tcPr>
            <w:tcW w:w="1759" w:type="dxa"/>
            <w:shd w:val="clear" w:color="auto" w:fill="auto"/>
            <w:noWrap/>
            <w:vAlign w:val="center"/>
            <w:hideMark/>
          </w:tcPr>
          <w:p w14:paraId="47264B5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179.54</w:t>
            </w:r>
          </w:p>
        </w:tc>
        <w:tc>
          <w:tcPr>
            <w:tcW w:w="2830" w:type="dxa"/>
            <w:shd w:val="clear" w:color="auto" w:fill="auto"/>
            <w:noWrap/>
            <w:vAlign w:val="center"/>
            <w:hideMark/>
          </w:tcPr>
          <w:p w14:paraId="2325FC7D"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119.9919323</w:t>
            </w:r>
          </w:p>
        </w:tc>
        <w:tc>
          <w:tcPr>
            <w:tcW w:w="1701" w:type="dxa"/>
            <w:shd w:val="clear" w:color="auto" w:fill="auto"/>
            <w:noWrap/>
            <w:vAlign w:val="center"/>
            <w:hideMark/>
          </w:tcPr>
          <w:p w14:paraId="035408C0"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168.4954</w:t>
            </w:r>
          </w:p>
        </w:tc>
      </w:tr>
      <w:tr w:rsidR="0071603B" w:rsidRPr="00C80139" w14:paraId="5D51033C" w14:textId="77777777" w:rsidTr="00883E34">
        <w:trPr>
          <w:trHeight w:val="288"/>
          <w:jc w:val="center"/>
        </w:trPr>
        <w:tc>
          <w:tcPr>
            <w:tcW w:w="2069" w:type="dxa"/>
            <w:shd w:val="clear" w:color="auto" w:fill="auto"/>
            <w:noWrap/>
            <w:vAlign w:val="bottom"/>
            <w:hideMark/>
          </w:tcPr>
          <w:p w14:paraId="423DA5E1"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Sum</w:t>
            </w:r>
          </w:p>
        </w:tc>
        <w:tc>
          <w:tcPr>
            <w:tcW w:w="1759" w:type="dxa"/>
            <w:shd w:val="clear" w:color="auto" w:fill="auto"/>
            <w:noWrap/>
            <w:vAlign w:val="center"/>
            <w:hideMark/>
          </w:tcPr>
          <w:p w14:paraId="5211868C"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10006.37</w:t>
            </w:r>
          </w:p>
        </w:tc>
        <w:tc>
          <w:tcPr>
            <w:tcW w:w="2830" w:type="dxa"/>
            <w:shd w:val="clear" w:color="auto" w:fill="auto"/>
            <w:noWrap/>
            <w:vAlign w:val="center"/>
            <w:hideMark/>
          </w:tcPr>
          <w:p w14:paraId="05639296"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7466.77447</w:t>
            </w:r>
          </w:p>
        </w:tc>
        <w:tc>
          <w:tcPr>
            <w:tcW w:w="1701" w:type="dxa"/>
            <w:shd w:val="clear" w:color="auto" w:fill="auto"/>
            <w:noWrap/>
            <w:vAlign w:val="center"/>
            <w:hideMark/>
          </w:tcPr>
          <w:p w14:paraId="57FB4348"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10046.64182</w:t>
            </w:r>
          </w:p>
        </w:tc>
      </w:tr>
      <w:tr w:rsidR="0071603B" w:rsidRPr="00C80139" w14:paraId="2DEA56CA" w14:textId="77777777" w:rsidTr="00883E34">
        <w:trPr>
          <w:trHeight w:val="288"/>
          <w:jc w:val="center"/>
        </w:trPr>
        <w:tc>
          <w:tcPr>
            <w:tcW w:w="2069" w:type="dxa"/>
            <w:shd w:val="clear" w:color="auto" w:fill="auto"/>
            <w:noWrap/>
            <w:vAlign w:val="bottom"/>
            <w:hideMark/>
          </w:tcPr>
          <w:p w14:paraId="07F60C16" w14:textId="77777777" w:rsidR="0009013B" w:rsidRPr="00C80139" w:rsidRDefault="0009013B"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Count</w:t>
            </w:r>
          </w:p>
        </w:tc>
        <w:tc>
          <w:tcPr>
            <w:tcW w:w="1759" w:type="dxa"/>
            <w:shd w:val="clear" w:color="auto" w:fill="auto"/>
            <w:noWrap/>
            <w:vAlign w:val="center"/>
            <w:hideMark/>
          </w:tcPr>
          <w:p w14:paraId="053A6211"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2830" w:type="dxa"/>
            <w:shd w:val="clear" w:color="auto" w:fill="auto"/>
            <w:noWrap/>
            <w:vAlign w:val="center"/>
            <w:hideMark/>
          </w:tcPr>
          <w:p w14:paraId="2BD0D0E3" w14:textId="77777777" w:rsidR="0009013B" w:rsidRPr="00C80139" w:rsidRDefault="0009013B"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1701" w:type="dxa"/>
            <w:shd w:val="clear" w:color="auto" w:fill="auto"/>
            <w:noWrap/>
            <w:vAlign w:val="center"/>
            <w:hideMark/>
          </w:tcPr>
          <w:p w14:paraId="04EA5C7A" w14:textId="77777777" w:rsidR="0009013B" w:rsidRPr="00C80139" w:rsidRDefault="0009013B" w:rsidP="00292A75">
            <w:pPr>
              <w:keepNext/>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r>
    </w:tbl>
    <w:p w14:paraId="408D8391" w14:textId="1B58C4E8" w:rsidR="00D35325" w:rsidRDefault="00C51550" w:rsidP="00292A75">
      <w:pPr>
        <w:pStyle w:val="Caption"/>
        <w:spacing w:line="480" w:lineRule="auto"/>
        <w:jc w:val="center"/>
        <w:rPr>
          <w:rFonts w:ascii="Times New Roman" w:eastAsia="Times New Roman" w:hAnsi="Times New Roman" w:cs="Times New Roman"/>
          <w:sz w:val="24"/>
          <w:szCs w:val="24"/>
          <w:lang w:eastAsia="en-GB"/>
        </w:rPr>
      </w:pPr>
      <w:bookmarkStart w:id="97" w:name="_Toc172068064"/>
      <w:r>
        <w:t xml:space="preserve">Table </w:t>
      </w:r>
      <w:fldSimple w:instr=" SEQ Table \* ARABIC ">
        <w:r w:rsidR="00600A0A">
          <w:rPr>
            <w:noProof/>
          </w:rPr>
          <w:t>11</w:t>
        </w:r>
      </w:fldSimple>
      <w:r>
        <w:rPr>
          <w:lang w:val="en-US"/>
        </w:rPr>
        <w:t>: S</w:t>
      </w:r>
      <w:r w:rsidRPr="00E60C76">
        <w:rPr>
          <w:lang w:val="en-US"/>
        </w:rPr>
        <w:t>ummary of real and predicted values</w:t>
      </w:r>
      <w:r>
        <w:rPr>
          <w:lang w:val="en-US"/>
        </w:rPr>
        <w:t xml:space="preserve"> for Alphabet</w:t>
      </w:r>
      <w:bookmarkEnd w:id="97"/>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901"/>
        <w:gridCol w:w="2830"/>
        <w:gridCol w:w="1706"/>
      </w:tblGrid>
      <w:tr w:rsidR="001938F1" w:rsidRPr="00C80139" w14:paraId="74690C00" w14:textId="77777777" w:rsidTr="00883E34">
        <w:trPr>
          <w:trHeight w:val="288"/>
          <w:jc w:val="center"/>
        </w:trPr>
        <w:tc>
          <w:tcPr>
            <w:tcW w:w="1927" w:type="dxa"/>
            <w:shd w:val="clear" w:color="auto" w:fill="auto"/>
            <w:noWrap/>
            <w:vAlign w:val="center"/>
            <w:hideMark/>
          </w:tcPr>
          <w:p w14:paraId="21A75696"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Statistics</w:t>
            </w:r>
          </w:p>
        </w:tc>
        <w:tc>
          <w:tcPr>
            <w:tcW w:w="1901" w:type="dxa"/>
            <w:shd w:val="clear" w:color="auto" w:fill="auto"/>
            <w:noWrap/>
            <w:vAlign w:val="center"/>
            <w:hideMark/>
          </w:tcPr>
          <w:p w14:paraId="2BB17436"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Real Data</w:t>
            </w:r>
          </w:p>
        </w:tc>
        <w:tc>
          <w:tcPr>
            <w:tcW w:w="2830" w:type="dxa"/>
            <w:shd w:val="clear" w:color="auto" w:fill="auto"/>
            <w:noWrap/>
            <w:vAlign w:val="center"/>
            <w:hideMark/>
          </w:tcPr>
          <w:p w14:paraId="51C4180A"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ARIMA-GARCH Forecast</w:t>
            </w:r>
          </w:p>
        </w:tc>
        <w:tc>
          <w:tcPr>
            <w:tcW w:w="1706" w:type="dxa"/>
            <w:shd w:val="clear" w:color="auto" w:fill="auto"/>
            <w:noWrap/>
            <w:vAlign w:val="center"/>
            <w:hideMark/>
          </w:tcPr>
          <w:p w14:paraId="6ADB26B6" w14:textId="77777777" w:rsidR="001938F1" w:rsidRPr="00C80139" w:rsidRDefault="001938F1"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GRU Forecast</w:t>
            </w:r>
          </w:p>
        </w:tc>
      </w:tr>
      <w:tr w:rsidR="001938F1" w:rsidRPr="00C80139" w14:paraId="7C87B465" w14:textId="77777777" w:rsidTr="00C80139">
        <w:trPr>
          <w:trHeight w:val="288"/>
          <w:jc w:val="center"/>
        </w:trPr>
        <w:tc>
          <w:tcPr>
            <w:tcW w:w="1927" w:type="dxa"/>
            <w:shd w:val="clear" w:color="auto" w:fill="auto"/>
            <w:noWrap/>
            <w:vAlign w:val="bottom"/>
            <w:hideMark/>
          </w:tcPr>
          <w:p w14:paraId="7CFE4DD0"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Mean</w:t>
            </w:r>
          </w:p>
        </w:tc>
        <w:tc>
          <w:tcPr>
            <w:tcW w:w="1901" w:type="dxa"/>
            <w:shd w:val="clear" w:color="auto" w:fill="auto"/>
            <w:noWrap/>
            <w:vAlign w:val="bottom"/>
            <w:hideMark/>
          </w:tcPr>
          <w:p w14:paraId="42FC2178"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485.6965094</w:t>
            </w:r>
          </w:p>
        </w:tc>
        <w:tc>
          <w:tcPr>
            <w:tcW w:w="2830" w:type="dxa"/>
            <w:shd w:val="clear" w:color="auto" w:fill="auto"/>
            <w:noWrap/>
            <w:vAlign w:val="bottom"/>
            <w:hideMark/>
          </w:tcPr>
          <w:p w14:paraId="5D9CCAA4"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212.6107345</w:t>
            </w:r>
          </w:p>
        </w:tc>
        <w:tc>
          <w:tcPr>
            <w:tcW w:w="1706" w:type="dxa"/>
            <w:shd w:val="clear" w:color="auto" w:fill="auto"/>
            <w:noWrap/>
            <w:vAlign w:val="bottom"/>
            <w:hideMark/>
          </w:tcPr>
          <w:p w14:paraId="6316CB72"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484.6987952</w:t>
            </w:r>
          </w:p>
        </w:tc>
      </w:tr>
      <w:tr w:rsidR="001938F1" w:rsidRPr="00C80139" w14:paraId="5B25DB8C" w14:textId="77777777" w:rsidTr="00C80139">
        <w:trPr>
          <w:trHeight w:val="288"/>
          <w:jc w:val="center"/>
        </w:trPr>
        <w:tc>
          <w:tcPr>
            <w:tcW w:w="1927" w:type="dxa"/>
            <w:shd w:val="clear" w:color="auto" w:fill="auto"/>
            <w:noWrap/>
            <w:vAlign w:val="bottom"/>
            <w:hideMark/>
          </w:tcPr>
          <w:p w14:paraId="7D207AAD"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lastRenderedPageBreak/>
              <w:t>Standard Error</w:t>
            </w:r>
          </w:p>
        </w:tc>
        <w:tc>
          <w:tcPr>
            <w:tcW w:w="1901" w:type="dxa"/>
            <w:shd w:val="clear" w:color="auto" w:fill="auto"/>
            <w:noWrap/>
            <w:vAlign w:val="bottom"/>
            <w:hideMark/>
          </w:tcPr>
          <w:p w14:paraId="620F45F1"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2.875910666</w:t>
            </w:r>
          </w:p>
        </w:tc>
        <w:tc>
          <w:tcPr>
            <w:tcW w:w="2830" w:type="dxa"/>
            <w:shd w:val="clear" w:color="auto" w:fill="auto"/>
            <w:noWrap/>
            <w:vAlign w:val="bottom"/>
            <w:hideMark/>
          </w:tcPr>
          <w:p w14:paraId="7EFB1B91"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0.15982517</w:t>
            </w:r>
          </w:p>
        </w:tc>
        <w:tc>
          <w:tcPr>
            <w:tcW w:w="1706" w:type="dxa"/>
            <w:shd w:val="clear" w:color="auto" w:fill="auto"/>
            <w:noWrap/>
            <w:vAlign w:val="bottom"/>
            <w:hideMark/>
          </w:tcPr>
          <w:p w14:paraId="025D94E6"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0.173658043</w:t>
            </w:r>
          </w:p>
        </w:tc>
      </w:tr>
      <w:tr w:rsidR="001938F1" w:rsidRPr="00C80139" w14:paraId="071C59FD" w14:textId="77777777" w:rsidTr="00C80139">
        <w:trPr>
          <w:trHeight w:val="288"/>
          <w:jc w:val="center"/>
        </w:trPr>
        <w:tc>
          <w:tcPr>
            <w:tcW w:w="1927" w:type="dxa"/>
            <w:shd w:val="clear" w:color="auto" w:fill="auto"/>
            <w:noWrap/>
            <w:vAlign w:val="bottom"/>
            <w:hideMark/>
          </w:tcPr>
          <w:p w14:paraId="56647934"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Median</w:t>
            </w:r>
          </w:p>
        </w:tc>
        <w:tc>
          <w:tcPr>
            <w:tcW w:w="1901" w:type="dxa"/>
            <w:shd w:val="clear" w:color="auto" w:fill="auto"/>
            <w:noWrap/>
            <w:vAlign w:val="bottom"/>
            <w:hideMark/>
          </w:tcPr>
          <w:p w14:paraId="678AAD9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491.350006</w:t>
            </w:r>
          </w:p>
        </w:tc>
        <w:tc>
          <w:tcPr>
            <w:tcW w:w="2830" w:type="dxa"/>
            <w:shd w:val="clear" w:color="auto" w:fill="auto"/>
            <w:noWrap/>
            <w:vAlign w:val="bottom"/>
            <w:hideMark/>
          </w:tcPr>
          <w:p w14:paraId="4E322A5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212.5984275</w:t>
            </w:r>
          </w:p>
        </w:tc>
        <w:tc>
          <w:tcPr>
            <w:tcW w:w="1706" w:type="dxa"/>
            <w:shd w:val="clear" w:color="auto" w:fill="auto"/>
            <w:noWrap/>
            <w:vAlign w:val="bottom"/>
            <w:hideMark/>
          </w:tcPr>
          <w:p w14:paraId="758EECB9"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484.08276</w:t>
            </w:r>
          </w:p>
        </w:tc>
      </w:tr>
      <w:tr w:rsidR="001938F1" w:rsidRPr="00C80139" w14:paraId="53BBD2B1" w14:textId="77777777" w:rsidTr="00C80139">
        <w:trPr>
          <w:trHeight w:val="288"/>
          <w:jc w:val="center"/>
        </w:trPr>
        <w:tc>
          <w:tcPr>
            <w:tcW w:w="1927" w:type="dxa"/>
            <w:shd w:val="clear" w:color="auto" w:fill="auto"/>
            <w:noWrap/>
            <w:vAlign w:val="bottom"/>
            <w:hideMark/>
          </w:tcPr>
          <w:p w14:paraId="65B4FE39"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Mode</w:t>
            </w:r>
          </w:p>
        </w:tc>
        <w:tc>
          <w:tcPr>
            <w:tcW w:w="1901" w:type="dxa"/>
            <w:shd w:val="clear" w:color="auto" w:fill="auto"/>
            <w:noWrap/>
            <w:vAlign w:val="bottom"/>
            <w:hideMark/>
          </w:tcPr>
          <w:p w14:paraId="6B89BD33"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2830" w:type="dxa"/>
            <w:shd w:val="clear" w:color="auto" w:fill="auto"/>
            <w:noWrap/>
            <w:vAlign w:val="bottom"/>
            <w:hideMark/>
          </w:tcPr>
          <w:p w14:paraId="1E2C4E5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1706" w:type="dxa"/>
            <w:shd w:val="clear" w:color="auto" w:fill="auto"/>
            <w:noWrap/>
            <w:vAlign w:val="bottom"/>
            <w:hideMark/>
          </w:tcPr>
          <w:p w14:paraId="24C5CFA6"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r>
      <w:tr w:rsidR="001938F1" w:rsidRPr="00C80139" w14:paraId="23A44A3C" w14:textId="77777777" w:rsidTr="00C80139">
        <w:trPr>
          <w:trHeight w:val="288"/>
          <w:jc w:val="center"/>
        </w:trPr>
        <w:tc>
          <w:tcPr>
            <w:tcW w:w="1927" w:type="dxa"/>
            <w:shd w:val="clear" w:color="auto" w:fill="auto"/>
            <w:noWrap/>
            <w:vAlign w:val="bottom"/>
            <w:hideMark/>
          </w:tcPr>
          <w:p w14:paraId="678EC3C3"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Deviation</w:t>
            </w:r>
          </w:p>
        </w:tc>
        <w:tc>
          <w:tcPr>
            <w:tcW w:w="1901" w:type="dxa"/>
            <w:shd w:val="clear" w:color="auto" w:fill="auto"/>
            <w:noWrap/>
            <w:vAlign w:val="bottom"/>
            <w:hideMark/>
          </w:tcPr>
          <w:p w14:paraId="6AF90C85"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22.82683324</w:t>
            </w:r>
          </w:p>
        </w:tc>
        <w:tc>
          <w:tcPr>
            <w:tcW w:w="2830" w:type="dxa"/>
            <w:shd w:val="clear" w:color="auto" w:fill="auto"/>
            <w:noWrap/>
            <w:vAlign w:val="bottom"/>
            <w:hideMark/>
          </w:tcPr>
          <w:p w14:paraId="6F622DBE"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1.268572955</w:t>
            </w:r>
          </w:p>
        </w:tc>
        <w:tc>
          <w:tcPr>
            <w:tcW w:w="1706" w:type="dxa"/>
            <w:shd w:val="clear" w:color="auto" w:fill="auto"/>
            <w:noWrap/>
            <w:vAlign w:val="bottom"/>
            <w:hideMark/>
          </w:tcPr>
          <w:p w14:paraId="2481D3BA"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1.378367986</w:t>
            </w:r>
          </w:p>
        </w:tc>
      </w:tr>
      <w:tr w:rsidR="001938F1" w:rsidRPr="00C80139" w14:paraId="7BBD5FCB" w14:textId="77777777" w:rsidTr="00C80139">
        <w:trPr>
          <w:trHeight w:val="288"/>
          <w:jc w:val="center"/>
        </w:trPr>
        <w:tc>
          <w:tcPr>
            <w:tcW w:w="1927" w:type="dxa"/>
            <w:shd w:val="clear" w:color="auto" w:fill="auto"/>
            <w:noWrap/>
            <w:vAlign w:val="bottom"/>
            <w:hideMark/>
          </w:tcPr>
          <w:p w14:paraId="70C09418"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Sample Variance</w:t>
            </w:r>
          </w:p>
        </w:tc>
        <w:tc>
          <w:tcPr>
            <w:tcW w:w="1901" w:type="dxa"/>
            <w:shd w:val="clear" w:color="auto" w:fill="auto"/>
            <w:noWrap/>
            <w:vAlign w:val="bottom"/>
            <w:hideMark/>
          </w:tcPr>
          <w:p w14:paraId="26FE54AE"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521.0643159</w:t>
            </w:r>
          </w:p>
        </w:tc>
        <w:tc>
          <w:tcPr>
            <w:tcW w:w="2830" w:type="dxa"/>
            <w:shd w:val="clear" w:color="auto" w:fill="auto"/>
            <w:noWrap/>
            <w:vAlign w:val="bottom"/>
            <w:hideMark/>
          </w:tcPr>
          <w:p w14:paraId="060369B6"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1.609277343</w:t>
            </w:r>
          </w:p>
        </w:tc>
        <w:tc>
          <w:tcPr>
            <w:tcW w:w="1706" w:type="dxa"/>
            <w:shd w:val="clear" w:color="auto" w:fill="auto"/>
            <w:noWrap/>
            <w:vAlign w:val="bottom"/>
            <w:hideMark/>
          </w:tcPr>
          <w:p w14:paraId="4BFB1E11"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1.899898306</w:t>
            </w:r>
          </w:p>
        </w:tc>
      </w:tr>
      <w:tr w:rsidR="001938F1" w:rsidRPr="00C80139" w14:paraId="4E33E46A" w14:textId="77777777" w:rsidTr="00C80139">
        <w:trPr>
          <w:trHeight w:val="288"/>
          <w:jc w:val="center"/>
        </w:trPr>
        <w:tc>
          <w:tcPr>
            <w:tcW w:w="1927" w:type="dxa"/>
            <w:shd w:val="clear" w:color="auto" w:fill="auto"/>
            <w:noWrap/>
            <w:vAlign w:val="bottom"/>
            <w:hideMark/>
          </w:tcPr>
          <w:p w14:paraId="2B10E4FC"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Kurtosis</w:t>
            </w:r>
          </w:p>
        </w:tc>
        <w:tc>
          <w:tcPr>
            <w:tcW w:w="1901" w:type="dxa"/>
            <w:shd w:val="clear" w:color="auto" w:fill="auto"/>
            <w:noWrap/>
            <w:vAlign w:val="bottom"/>
            <w:hideMark/>
          </w:tcPr>
          <w:p w14:paraId="422D634D"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-0.079848557</w:t>
            </w:r>
          </w:p>
        </w:tc>
        <w:tc>
          <w:tcPr>
            <w:tcW w:w="2830" w:type="dxa"/>
            <w:shd w:val="clear" w:color="auto" w:fill="auto"/>
            <w:noWrap/>
            <w:vAlign w:val="bottom"/>
            <w:hideMark/>
          </w:tcPr>
          <w:p w14:paraId="62474CF3"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-1.193884676</w:t>
            </w:r>
          </w:p>
        </w:tc>
        <w:tc>
          <w:tcPr>
            <w:tcW w:w="1706" w:type="dxa"/>
            <w:shd w:val="clear" w:color="auto" w:fill="auto"/>
            <w:noWrap/>
            <w:vAlign w:val="bottom"/>
            <w:hideMark/>
          </w:tcPr>
          <w:p w14:paraId="645FE728"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2.847212346</w:t>
            </w:r>
          </w:p>
        </w:tc>
      </w:tr>
      <w:tr w:rsidR="001938F1" w:rsidRPr="00C80139" w14:paraId="687CD9B1" w14:textId="77777777" w:rsidTr="00C80139">
        <w:trPr>
          <w:trHeight w:val="288"/>
          <w:jc w:val="center"/>
        </w:trPr>
        <w:tc>
          <w:tcPr>
            <w:tcW w:w="1927" w:type="dxa"/>
            <w:shd w:val="clear" w:color="auto" w:fill="auto"/>
            <w:noWrap/>
            <w:vAlign w:val="bottom"/>
            <w:hideMark/>
          </w:tcPr>
          <w:p w14:paraId="37CE8C27"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Skewness</w:t>
            </w:r>
          </w:p>
        </w:tc>
        <w:tc>
          <w:tcPr>
            <w:tcW w:w="1901" w:type="dxa"/>
            <w:shd w:val="clear" w:color="auto" w:fill="auto"/>
            <w:noWrap/>
            <w:vAlign w:val="bottom"/>
            <w:hideMark/>
          </w:tcPr>
          <w:p w14:paraId="09E37F40"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-0.567019961</w:t>
            </w:r>
          </w:p>
        </w:tc>
        <w:tc>
          <w:tcPr>
            <w:tcW w:w="2830" w:type="dxa"/>
            <w:shd w:val="clear" w:color="auto" w:fill="auto"/>
            <w:noWrap/>
            <w:vAlign w:val="bottom"/>
            <w:hideMark/>
          </w:tcPr>
          <w:p w14:paraId="77956DDF"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0.001294391</w:t>
            </w:r>
          </w:p>
        </w:tc>
        <w:tc>
          <w:tcPr>
            <w:tcW w:w="1706" w:type="dxa"/>
            <w:shd w:val="clear" w:color="auto" w:fill="auto"/>
            <w:noWrap/>
            <w:vAlign w:val="bottom"/>
            <w:hideMark/>
          </w:tcPr>
          <w:p w14:paraId="3AA509FC"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1.737867769</w:t>
            </w:r>
          </w:p>
        </w:tc>
      </w:tr>
      <w:tr w:rsidR="001938F1" w:rsidRPr="00C80139" w14:paraId="032DED84" w14:textId="77777777" w:rsidTr="00C80139">
        <w:trPr>
          <w:trHeight w:val="288"/>
          <w:jc w:val="center"/>
        </w:trPr>
        <w:tc>
          <w:tcPr>
            <w:tcW w:w="1927" w:type="dxa"/>
            <w:shd w:val="clear" w:color="auto" w:fill="auto"/>
            <w:noWrap/>
            <w:vAlign w:val="bottom"/>
            <w:hideMark/>
          </w:tcPr>
          <w:p w14:paraId="18B850A4"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Range</w:t>
            </w:r>
          </w:p>
        </w:tc>
        <w:tc>
          <w:tcPr>
            <w:tcW w:w="1901" w:type="dxa"/>
            <w:shd w:val="clear" w:color="auto" w:fill="auto"/>
            <w:noWrap/>
            <w:vAlign w:val="bottom"/>
            <w:hideMark/>
          </w:tcPr>
          <w:p w14:paraId="71FA6849"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97.170014</w:t>
            </w:r>
          </w:p>
        </w:tc>
        <w:tc>
          <w:tcPr>
            <w:tcW w:w="2830" w:type="dxa"/>
            <w:shd w:val="clear" w:color="auto" w:fill="auto"/>
            <w:noWrap/>
            <w:vAlign w:val="bottom"/>
            <w:hideMark/>
          </w:tcPr>
          <w:p w14:paraId="2E7FA804"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4.3322994</w:t>
            </w:r>
          </w:p>
        </w:tc>
        <w:tc>
          <w:tcPr>
            <w:tcW w:w="1706" w:type="dxa"/>
            <w:shd w:val="clear" w:color="auto" w:fill="auto"/>
            <w:noWrap/>
            <w:vAlign w:val="bottom"/>
            <w:hideMark/>
          </w:tcPr>
          <w:p w14:paraId="725D5FB7"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6.26981</w:t>
            </w:r>
          </w:p>
        </w:tc>
      </w:tr>
      <w:tr w:rsidR="001938F1" w:rsidRPr="00C80139" w14:paraId="7AF674E6" w14:textId="77777777" w:rsidTr="00C80139">
        <w:trPr>
          <w:trHeight w:val="288"/>
          <w:jc w:val="center"/>
        </w:trPr>
        <w:tc>
          <w:tcPr>
            <w:tcW w:w="1927" w:type="dxa"/>
            <w:shd w:val="clear" w:color="auto" w:fill="auto"/>
            <w:noWrap/>
            <w:vAlign w:val="bottom"/>
            <w:hideMark/>
          </w:tcPr>
          <w:p w14:paraId="13FD8226"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Minimum</w:t>
            </w:r>
          </w:p>
        </w:tc>
        <w:tc>
          <w:tcPr>
            <w:tcW w:w="1901" w:type="dxa"/>
            <w:shd w:val="clear" w:color="auto" w:fill="auto"/>
            <w:noWrap/>
            <w:vAlign w:val="bottom"/>
            <w:hideMark/>
          </w:tcPr>
          <w:p w14:paraId="7F76B130"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430.170013</w:t>
            </w:r>
          </w:p>
        </w:tc>
        <w:tc>
          <w:tcPr>
            <w:tcW w:w="2830" w:type="dxa"/>
            <w:shd w:val="clear" w:color="auto" w:fill="auto"/>
            <w:noWrap/>
            <w:vAlign w:val="bottom"/>
            <w:hideMark/>
          </w:tcPr>
          <w:p w14:paraId="077876ED"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210.4653215</w:t>
            </w:r>
          </w:p>
        </w:tc>
        <w:tc>
          <w:tcPr>
            <w:tcW w:w="1706" w:type="dxa"/>
            <w:shd w:val="clear" w:color="auto" w:fill="auto"/>
            <w:noWrap/>
            <w:vAlign w:val="bottom"/>
            <w:hideMark/>
          </w:tcPr>
          <w:p w14:paraId="33771892"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483.61697</w:t>
            </w:r>
          </w:p>
        </w:tc>
      </w:tr>
      <w:tr w:rsidR="001938F1" w:rsidRPr="00C80139" w14:paraId="0BE4E9FC" w14:textId="77777777" w:rsidTr="00C80139">
        <w:trPr>
          <w:trHeight w:val="288"/>
          <w:jc w:val="center"/>
        </w:trPr>
        <w:tc>
          <w:tcPr>
            <w:tcW w:w="1927" w:type="dxa"/>
            <w:shd w:val="clear" w:color="auto" w:fill="auto"/>
            <w:noWrap/>
            <w:vAlign w:val="bottom"/>
            <w:hideMark/>
          </w:tcPr>
          <w:p w14:paraId="5BEF8FEB"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Maximum</w:t>
            </w:r>
          </w:p>
        </w:tc>
        <w:tc>
          <w:tcPr>
            <w:tcW w:w="1901" w:type="dxa"/>
            <w:shd w:val="clear" w:color="auto" w:fill="auto"/>
            <w:noWrap/>
            <w:vAlign w:val="bottom"/>
            <w:hideMark/>
          </w:tcPr>
          <w:p w14:paraId="107107A9"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527.340027</w:t>
            </w:r>
          </w:p>
        </w:tc>
        <w:tc>
          <w:tcPr>
            <w:tcW w:w="2830" w:type="dxa"/>
            <w:shd w:val="clear" w:color="auto" w:fill="auto"/>
            <w:noWrap/>
            <w:vAlign w:val="bottom"/>
            <w:hideMark/>
          </w:tcPr>
          <w:p w14:paraId="5B3F9757"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214.7976209</w:t>
            </w:r>
          </w:p>
        </w:tc>
        <w:tc>
          <w:tcPr>
            <w:tcW w:w="1706" w:type="dxa"/>
            <w:shd w:val="clear" w:color="auto" w:fill="auto"/>
            <w:noWrap/>
            <w:vAlign w:val="bottom"/>
            <w:hideMark/>
          </w:tcPr>
          <w:p w14:paraId="319DC03E"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489.88678</w:t>
            </w:r>
          </w:p>
        </w:tc>
      </w:tr>
      <w:tr w:rsidR="001938F1" w:rsidRPr="00C80139" w14:paraId="0223453D" w14:textId="77777777" w:rsidTr="00C80139">
        <w:trPr>
          <w:trHeight w:val="288"/>
          <w:jc w:val="center"/>
        </w:trPr>
        <w:tc>
          <w:tcPr>
            <w:tcW w:w="1927" w:type="dxa"/>
            <w:shd w:val="clear" w:color="auto" w:fill="auto"/>
            <w:noWrap/>
            <w:vAlign w:val="bottom"/>
            <w:hideMark/>
          </w:tcPr>
          <w:p w14:paraId="67F12BC1"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Sum</w:t>
            </w:r>
          </w:p>
        </w:tc>
        <w:tc>
          <w:tcPr>
            <w:tcW w:w="1901" w:type="dxa"/>
            <w:shd w:val="clear" w:color="auto" w:fill="auto"/>
            <w:noWrap/>
            <w:vAlign w:val="bottom"/>
            <w:hideMark/>
          </w:tcPr>
          <w:p w14:paraId="2A2888B2"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30598.88009</w:t>
            </w:r>
          </w:p>
        </w:tc>
        <w:tc>
          <w:tcPr>
            <w:tcW w:w="2830" w:type="dxa"/>
            <w:shd w:val="clear" w:color="auto" w:fill="auto"/>
            <w:noWrap/>
            <w:vAlign w:val="bottom"/>
            <w:hideMark/>
          </w:tcPr>
          <w:p w14:paraId="7010D89F"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13394.47627</w:t>
            </w:r>
          </w:p>
        </w:tc>
        <w:tc>
          <w:tcPr>
            <w:tcW w:w="1706" w:type="dxa"/>
            <w:shd w:val="clear" w:color="auto" w:fill="auto"/>
            <w:noWrap/>
            <w:vAlign w:val="bottom"/>
            <w:hideMark/>
          </w:tcPr>
          <w:p w14:paraId="5153424C"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30536.0241</w:t>
            </w:r>
          </w:p>
        </w:tc>
      </w:tr>
      <w:tr w:rsidR="001938F1" w:rsidRPr="00C80139" w14:paraId="5FC9D1B0" w14:textId="77777777" w:rsidTr="00C80139">
        <w:trPr>
          <w:trHeight w:val="288"/>
          <w:jc w:val="center"/>
        </w:trPr>
        <w:tc>
          <w:tcPr>
            <w:tcW w:w="1927" w:type="dxa"/>
            <w:shd w:val="clear" w:color="auto" w:fill="auto"/>
            <w:noWrap/>
            <w:vAlign w:val="bottom"/>
            <w:hideMark/>
          </w:tcPr>
          <w:p w14:paraId="1E23F0A8" w14:textId="77777777" w:rsidR="001938F1" w:rsidRPr="00C80139" w:rsidRDefault="001938F1"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Count</w:t>
            </w:r>
          </w:p>
        </w:tc>
        <w:tc>
          <w:tcPr>
            <w:tcW w:w="1901" w:type="dxa"/>
            <w:shd w:val="clear" w:color="auto" w:fill="auto"/>
            <w:noWrap/>
            <w:vAlign w:val="bottom"/>
            <w:hideMark/>
          </w:tcPr>
          <w:p w14:paraId="63D4190D"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2830" w:type="dxa"/>
            <w:shd w:val="clear" w:color="auto" w:fill="auto"/>
            <w:noWrap/>
            <w:vAlign w:val="bottom"/>
            <w:hideMark/>
          </w:tcPr>
          <w:p w14:paraId="5AD1E528" w14:textId="77777777" w:rsidR="001938F1" w:rsidRPr="00C80139" w:rsidRDefault="001938F1"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1706" w:type="dxa"/>
            <w:shd w:val="clear" w:color="auto" w:fill="auto"/>
            <w:noWrap/>
            <w:vAlign w:val="bottom"/>
            <w:hideMark/>
          </w:tcPr>
          <w:p w14:paraId="41511CC7" w14:textId="77777777" w:rsidR="001938F1" w:rsidRPr="00C80139" w:rsidRDefault="001938F1" w:rsidP="00292A75">
            <w:pPr>
              <w:keepNext/>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r>
    </w:tbl>
    <w:p w14:paraId="2A5E7210" w14:textId="35A34B62" w:rsidR="001938F1" w:rsidRDefault="00AD2EEC" w:rsidP="00292A75">
      <w:pPr>
        <w:pStyle w:val="Caption"/>
        <w:spacing w:line="480" w:lineRule="auto"/>
        <w:jc w:val="center"/>
        <w:rPr>
          <w:rFonts w:ascii="Times New Roman" w:eastAsia="Times New Roman" w:hAnsi="Times New Roman" w:cs="Times New Roman"/>
          <w:sz w:val="24"/>
          <w:szCs w:val="24"/>
          <w:lang w:eastAsia="en-GB"/>
        </w:rPr>
      </w:pPr>
      <w:bookmarkStart w:id="98" w:name="_Toc172068065"/>
      <w:r>
        <w:t xml:space="preserve">Table </w:t>
      </w:r>
      <w:fldSimple w:instr=" SEQ Table \* ARABIC ">
        <w:r w:rsidR="00600A0A">
          <w:rPr>
            <w:noProof/>
          </w:rPr>
          <w:t>12</w:t>
        </w:r>
      </w:fldSimple>
      <w:r>
        <w:rPr>
          <w:lang w:val="en-US"/>
        </w:rPr>
        <w:t xml:space="preserve">: </w:t>
      </w:r>
      <w:r w:rsidRPr="00152DCF">
        <w:rPr>
          <w:lang w:val="en-US"/>
        </w:rPr>
        <w:t>Summary of real and predicted values for</w:t>
      </w:r>
      <w:r>
        <w:rPr>
          <w:lang w:val="en-US"/>
        </w:rPr>
        <w:t xml:space="preserve"> META</w:t>
      </w:r>
      <w:bookmarkEnd w:id="98"/>
    </w:p>
    <w:tbl>
      <w:tblPr>
        <w:tblW w:w="8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1476"/>
        <w:gridCol w:w="2551"/>
        <w:gridCol w:w="1985"/>
      </w:tblGrid>
      <w:tr w:rsidR="008A70E9" w:rsidRPr="00C80139" w14:paraId="627B339E" w14:textId="77777777" w:rsidTr="008A70E9">
        <w:trPr>
          <w:trHeight w:val="288"/>
          <w:jc w:val="center"/>
        </w:trPr>
        <w:tc>
          <w:tcPr>
            <w:tcW w:w="2211" w:type="dxa"/>
            <w:shd w:val="clear" w:color="auto" w:fill="auto"/>
            <w:noWrap/>
            <w:vAlign w:val="center"/>
            <w:hideMark/>
          </w:tcPr>
          <w:p w14:paraId="5BD5C31E"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Statistics</w:t>
            </w:r>
          </w:p>
        </w:tc>
        <w:tc>
          <w:tcPr>
            <w:tcW w:w="1476" w:type="dxa"/>
            <w:shd w:val="clear" w:color="auto" w:fill="auto"/>
            <w:noWrap/>
            <w:vAlign w:val="center"/>
            <w:hideMark/>
          </w:tcPr>
          <w:p w14:paraId="32AB3C07"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Real Data</w:t>
            </w:r>
          </w:p>
        </w:tc>
        <w:tc>
          <w:tcPr>
            <w:tcW w:w="2551" w:type="dxa"/>
            <w:shd w:val="clear" w:color="auto" w:fill="auto"/>
            <w:noWrap/>
            <w:vAlign w:val="center"/>
            <w:hideMark/>
          </w:tcPr>
          <w:p w14:paraId="6E2AA21F"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ARIMA-GARCH Forecast</w:t>
            </w:r>
          </w:p>
        </w:tc>
        <w:tc>
          <w:tcPr>
            <w:tcW w:w="1985" w:type="dxa"/>
            <w:shd w:val="clear" w:color="auto" w:fill="auto"/>
            <w:noWrap/>
            <w:vAlign w:val="center"/>
            <w:hideMark/>
          </w:tcPr>
          <w:p w14:paraId="749A6756" w14:textId="77777777" w:rsidR="008A70E9" w:rsidRPr="00C80139" w:rsidRDefault="008A70E9" w:rsidP="00292A75">
            <w:pPr>
              <w:spacing w:after="0" w:line="480" w:lineRule="auto"/>
              <w:jc w:val="center"/>
              <w:rPr>
                <w:rFonts w:asciiTheme="majorBidi" w:eastAsia="Times New Roman" w:hAnsiTheme="majorBidi" w:cstheme="majorBidi"/>
                <w:b/>
                <w:bCs/>
                <w:color w:val="000000"/>
                <w:lang w:eastAsia="en-GB"/>
              </w:rPr>
            </w:pPr>
            <w:r w:rsidRPr="00C80139">
              <w:rPr>
                <w:rFonts w:asciiTheme="majorBidi" w:eastAsia="Times New Roman" w:hAnsiTheme="majorBidi" w:cstheme="majorBidi"/>
                <w:b/>
                <w:bCs/>
                <w:color w:val="000000"/>
                <w:lang w:eastAsia="en-GB"/>
              </w:rPr>
              <w:t>GRU Forecast</w:t>
            </w:r>
          </w:p>
        </w:tc>
      </w:tr>
      <w:tr w:rsidR="008A70E9" w:rsidRPr="00C80139" w14:paraId="223A9369" w14:textId="77777777" w:rsidTr="008A70E9">
        <w:trPr>
          <w:trHeight w:val="288"/>
          <w:jc w:val="center"/>
        </w:trPr>
        <w:tc>
          <w:tcPr>
            <w:tcW w:w="2211" w:type="dxa"/>
            <w:shd w:val="clear" w:color="auto" w:fill="auto"/>
            <w:noWrap/>
            <w:vAlign w:val="bottom"/>
            <w:hideMark/>
          </w:tcPr>
          <w:p w14:paraId="2B782B76"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Mean</w:t>
            </w:r>
          </w:p>
        </w:tc>
        <w:tc>
          <w:tcPr>
            <w:tcW w:w="1476" w:type="dxa"/>
            <w:shd w:val="clear" w:color="auto" w:fill="auto"/>
            <w:noWrap/>
            <w:vAlign w:val="center"/>
            <w:hideMark/>
          </w:tcPr>
          <w:p w14:paraId="3C281965"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415.2309</w:t>
            </w:r>
          </w:p>
        </w:tc>
        <w:tc>
          <w:tcPr>
            <w:tcW w:w="2551" w:type="dxa"/>
            <w:shd w:val="clear" w:color="auto" w:fill="auto"/>
            <w:noWrap/>
            <w:vAlign w:val="center"/>
            <w:hideMark/>
          </w:tcPr>
          <w:p w14:paraId="6963152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281.6476058</w:t>
            </w:r>
          </w:p>
        </w:tc>
        <w:tc>
          <w:tcPr>
            <w:tcW w:w="1985" w:type="dxa"/>
            <w:shd w:val="clear" w:color="auto" w:fill="auto"/>
            <w:noWrap/>
            <w:vAlign w:val="center"/>
            <w:hideMark/>
          </w:tcPr>
          <w:p w14:paraId="192E59E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411.2951716</w:t>
            </w:r>
          </w:p>
        </w:tc>
      </w:tr>
      <w:tr w:rsidR="008A70E9" w:rsidRPr="00C80139" w14:paraId="306FC19D" w14:textId="77777777" w:rsidTr="008A70E9">
        <w:trPr>
          <w:trHeight w:val="288"/>
          <w:jc w:val="center"/>
        </w:trPr>
        <w:tc>
          <w:tcPr>
            <w:tcW w:w="2211" w:type="dxa"/>
            <w:shd w:val="clear" w:color="auto" w:fill="auto"/>
            <w:noWrap/>
            <w:vAlign w:val="bottom"/>
            <w:hideMark/>
          </w:tcPr>
          <w:p w14:paraId="3C35DCFD"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Error</w:t>
            </w:r>
          </w:p>
        </w:tc>
        <w:tc>
          <w:tcPr>
            <w:tcW w:w="1476" w:type="dxa"/>
            <w:shd w:val="clear" w:color="auto" w:fill="auto"/>
            <w:noWrap/>
            <w:vAlign w:val="center"/>
            <w:hideMark/>
          </w:tcPr>
          <w:p w14:paraId="796BB87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1.279222</w:t>
            </w:r>
          </w:p>
        </w:tc>
        <w:tc>
          <w:tcPr>
            <w:tcW w:w="2551" w:type="dxa"/>
            <w:shd w:val="clear" w:color="auto" w:fill="auto"/>
            <w:noWrap/>
            <w:vAlign w:val="center"/>
            <w:hideMark/>
          </w:tcPr>
          <w:p w14:paraId="348F9B6C"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0.288803756</w:t>
            </w:r>
          </w:p>
        </w:tc>
        <w:tc>
          <w:tcPr>
            <w:tcW w:w="1985" w:type="dxa"/>
            <w:shd w:val="clear" w:color="auto" w:fill="auto"/>
            <w:noWrap/>
            <w:vAlign w:val="center"/>
            <w:hideMark/>
          </w:tcPr>
          <w:p w14:paraId="044A4618"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0.040978789</w:t>
            </w:r>
          </w:p>
        </w:tc>
      </w:tr>
      <w:tr w:rsidR="008A70E9" w:rsidRPr="00C80139" w14:paraId="010FED09" w14:textId="77777777" w:rsidTr="008A70E9">
        <w:trPr>
          <w:trHeight w:val="288"/>
          <w:jc w:val="center"/>
        </w:trPr>
        <w:tc>
          <w:tcPr>
            <w:tcW w:w="2211" w:type="dxa"/>
            <w:shd w:val="clear" w:color="auto" w:fill="auto"/>
            <w:noWrap/>
            <w:vAlign w:val="bottom"/>
            <w:hideMark/>
          </w:tcPr>
          <w:p w14:paraId="4A637508"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Median</w:t>
            </w:r>
          </w:p>
        </w:tc>
        <w:tc>
          <w:tcPr>
            <w:tcW w:w="1476" w:type="dxa"/>
            <w:shd w:val="clear" w:color="auto" w:fill="auto"/>
            <w:noWrap/>
            <w:vAlign w:val="center"/>
            <w:hideMark/>
          </w:tcPr>
          <w:p w14:paraId="648D9B4E"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415.6703</w:t>
            </w:r>
          </w:p>
        </w:tc>
        <w:tc>
          <w:tcPr>
            <w:tcW w:w="2551" w:type="dxa"/>
            <w:shd w:val="clear" w:color="auto" w:fill="auto"/>
            <w:noWrap/>
            <w:vAlign w:val="center"/>
            <w:hideMark/>
          </w:tcPr>
          <w:p w14:paraId="278BF2A7"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281.6731341</w:t>
            </w:r>
          </w:p>
        </w:tc>
        <w:tc>
          <w:tcPr>
            <w:tcW w:w="1985" w:type="dxa"/>
            <w:shd w:val="clear" w:color="auto" w:fill="auto"/>
            <w:noWrap/>
            <w:vAlign w:val="center"/>
            <w:hideMark/>
          </w:tcPr>
          <w:p w14:paraId="3EE8B90D"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411.18304</w:t>
            </w:r>
          </w:p>
        </w:tc>
      </w:tr>
      <w:tr w:rsidR="008A70E9" w:rsidRPr="00C80139" w14:paraId="24D7B419" w14:textId="77777777" w:rsidTr="008A70E9">
        <w:trPr>
          <w:trHeight w:val="288"/>
          <w:jc w:val="center"/>
        </w:trPr>
        <w:tc>
          <w:tcPr>
            <w:tcW w:w="2211" w:type="dxa"/>
            <w:shd w:val="clear" w:color="auto" w:fill="auto"/>
            <w:noWrap/>
            <w:vAlign w:val="bottom"/>
            <w:hideMark/>
          </w:tcPr>
          <w:p w14:paraId="5B05266B"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Mode</w:t>
            </w:r>
          </w:p>
        </w:tc>
        <w:tc>
          <w:tcPr>
            <w:tcW w:w="1476" w:type="dxa"/>
            <w:shd w:val="clear" w:color="auto" w:fill="auto"/>
            <w:noWrap/>
            <w:vAlign w:val="center"/>
            <w:hideMark/>
          </w:tcPr>
          <w:p w14:paraId="6F9FC0E5"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2551" w:type="dxa"/>
            <w:shd w:val="clear" w:color="auto" w:fill="auto"/>
            <w:noWrap/>
            <w:vAlign w:val="center"/>
            <w:hideMark/>
          </w:tcPr>
          <w:p w14:paraId="5EB7F751"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c>
          <w:tcPr>
            <w:tcW w:w="1985" w:type="dxa"/>
            <w:shd w:val="clear" w:color="auto" w:fill="auto"/>
            <w:noWrap/>
            <w:vAlign w:val="center"/>
            <w:hideMark/>
          </w:tcPr>
          <w:p w14:paraId="5297CE71"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#N/A</w:t>
            </w:r>
          </w:p>
        </w:tc>
      </w:tr>
      <w:tr w:rsidR="008A70E9" w:rsidRPr="00C80139" w14:paraId="411FECE7" w14:textId="77777777" w:rsidTr="008A70E9">
        <w:trPr>
          <w:trHeight w:val="288"/>
          <w:jc w:val="center"/>
        </w:trPr>
        <w:tc>
          <w:tcPr>
            <w:tcW w:w="2211" w:type="dxa"/>
            <w:shd w:val="clear" w:color="auto" w:fill="auto"/>
            <w:noWrap/>
            <w:vAlign w:val="bottom"/>
            <w:hideMark/>
          </w:tcPr>
          <w:p w14:paraId="0224DDE8"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Standard Deviation</w:t>
            </w:r>
          </w:p>
        </w:tc>
        <w:tc>
          <w:tcPr>
            <w:tcW w:w="1476" w:type="dxa"/>
            <w:shd w:val="clear" w:color="auto" w:fill="auto"/>
            <w:noWrap/>
            <w:vAlign w:val="center"/>
            <w:hideMark/>
          </w:tcPr>
          <w:p w14:paraId="5B61B0F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10.15351</w:t>
            </w:r>
          </w:p>
        </w:tc>
        <w:tc>
          <w:tcPr>
            <w:tcW w:w="2551" w:type="dxa"/>
            <w:shd w:val="clear" w:color="auto" w:fill="auto"/>
            <w:noWrap/>
            <w:vAlign w:val="center"/>
            <w:hideMark/>
          </w:tcPr>
          <w:p w14:paraId="4DCE1F7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2.292308751</w:t>
            </w:r>
          </w:p>
        </w:tc>
        <w:tc>
          <w:tcPr>
            <w:tcW w:w="1985" w:type="dxa"/>
            <w:shd w:val="clear" w:color="auto" w:fill="auto"/>
            <w:noWrap/>
            <w:vAlign w:val="center"/>
            <w:hideMark/>
          </w:tcPr>
          <w:p w14:paraId="7798EF44"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0.325259052</w:t>
            </w:r>
          </w:p>
        </w:tc>
      </w:tr>
      <w:tr w:rsidR="008A70E9" w:rsidRPr="00C80139" w14:paraId="69A382B8" w14:textId="77777777" w:rsidTr="008A70E9">
        <w:trPr>
          <w:trHeight w:val="288"/>
          <w:jc w:val="center"/>
        </w:trPr>
        <w:tc>
          <w:tcPr>
            <w:tcW w:w="2211" w:type="dxa"/>
            <w:shd w:val="clear" w:color="auto" w:fill="auto"/>
            <w:noWrap/>
            <w:vAlign w:val="bottom"/>
            <w:hideMark/>
          </w:tcPr>
          <w:p w14:paraId="00D034A9"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Sample Variance</w:t>
            </w:r>
          </w:p>
        </w:tc>
        <w:tc>
          <w:tcPr>
            <w:tcW w:w="1476" w:type="dxa"/>
            <w:shd w:val="clear" w:color="auto" w:fill="auto"/>
            <w:noWrap/>
            <w:vAlign w:val="center"/>
            <w:hideMark/>
          </w:tcPr>
          <w:p w14:paraId="4E80E99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103.0938</w:t>
            </w:r>
          </w:p>
        </w:tc>
        <w:tc>
          <w:tcPr>
            <w:tcW w:w="2551" w:type="dxa"/>
            <w:shd w:val="clear" w:color="auto" w:fill="auto"/>
            <w:noWrap/>
            <w:vAlign w:val="center"/>
            <w:hideMark/>
          </w:tcPr>
          <w:p w14:paraId="428E60E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5.254679412</w:t>
            </w:r>
          </w:p>
        </w:tc>
        <w:tc>
          <w:tcPr>
            <w:tcW w:w="1985" w:type="dxa"/>
            <w:shd w:val="clear" w:color="auto" w:fill="auto"/>
            <w:noWrap/>
            <w:vAlign w:val="center"/>
            <w:hideMark/>
          </w:tcPr>
          <w:p w14:paraId="6B279C4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0.105793451</w:t>
            </w:r>
          </w:p>
        </w:tc>
      </w:tr>
      <w:tr w:rsidR="008A70E9" w:rsidRPr="00C80139" w14:paraId="2D0D37BE" w14:textId="77777777" w:rsidTr="008A70E9">
        <w:trPr>
          <w:trHeight w:val="288"/>
          <w:jc w:val="center"/>
        </w:trPr>
        <w:tc>
          <w:tcPr>
            <w:tcW w:w="2211" w:type="dxa"/>
            <w:shd w:val="clear" w:color="auto" w:fill="auto"/>
            <w:noWrap/>
            <w:vAlign w:val="bottom"/>
            <w:hideMark/>
          </w:tcPr>
          <w:p w14:paraId="40DAC3C1"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Kurtosis</w:t>
            </w:r>
          </w:p>
        </w:tc>
        <w:tc>
          <w:tcPr>
            <w:tcW w:w="1476" w:type="dxa"/>
            <w:shd w:val="clear" w:color="auto" w:fill="auto"/>
            <w:noWrap/>
            <w:vAlign w:val="center"/>
            <w:hideMark/>
          </w:tcPr>
          <w:p w14:paraId="2394A71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-0.48916</w:t>
            </w:r>
          </w:p>
        </w:tc>
        <w:tc>
          <w:tcPr>
            <w:tcW w:w="2551" w:type="dxa"/>
            <w:shd w:val="clear" w:color="auto" w:fill="auto"/>
            <w:noWrap/>
            <w:vAlign w:val="center"/>
            <w:hideMark/>
          </w:tcPr>
          <w:p w14:paraId="18DA1CDB"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-1.159064321</w:t>
            </w:r>
          </w:p>
        </w:tc>
        <w:tc>
          <w:tcPr>
            <w:tcW w:w="1985" w:type="dxa"/>
            <w:shd w:val="clear" w:color="auto" w:fill="auto"/>
            <w:noWrap/>
            <w:vAlign w:val="center"/>
            <w:hideMark/>
          </w:tcPr>
          <w:p w14:paraId="0291C3B2"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6.673300909</w:t>
            </w:r>
          </w:p>
        </w:tc>
      </w:tr>
      <w:tr w:rsidR="008A70E9" w:rsidRPr="00C80139" w14:paraId="1D44B6D6" w14:textId="77777777" w:rsidTr="008A70E9">
        <w:trPr>
          <w:trHeight w:val="288"/>
          <w:jc w:val="center"/>
        </w:trPr>
        <w:tc>
          <w:tcPr>
            <w:tcW w:w="2211" w:type="dxa"/>
            <w:shd w:val="clear" w:color="auto" w:fill="auto"/>
            <w:noWrap/>
            <w:vAlign w:val="bottom"/>
            <w:hideMark/>
          </w:tcPr>
          <w:p w14:paraId="6F2030B7"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Skewness</w:t>
            </w:r>
          </w:p>
        </w:tc>
        <w:tc>
          <w:tcPr>
            <w:tcW w:w="1476" w:type="dxa"/>
            <w:shd w:val="clear" w:color="auto" w:fill="auto"/>
            <w:noWrap/>
            <w:vAlign w:val="center"/>
            <w:hideMark/>
          </w:tcPr>
          <w:p w14:paraId="40F9D245"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-0.48231</w:t>
            </w:r>
          </w:p>
        </w:tc>
        <w:tc>
          <w:tcPr>
            <w:tcW w:w="2551" w:type="dxa"/>
            <w:shd w:val="clear" w:color="auto" w:fill="auto"/>
            <w:noWrap/>
            <w:vAlign w:val="center"/>
            <w:hideMark/>
          </w:tcPr>
          <w:p w14:paraId="4B04693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-0.025395912</w:t>
            </w:r>
          </w:p>
        </w:tc>
        <w:tc>
          <w:tcPr>
            <w:tcW w:w="1985" w:type="dxa"/>
            <w:shd w:val="clear" w:color="auto" w:fill="auto"/>
            <w:noWrap/>
            <w:vAlign w:val="center"/>
            <w:hideMark/>
          </w:tcPr>
          <w:p w14:paraId="0345867A"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2.271451127</w:t>
            </w:r>
          </w:p>
        </w:tc>
      </w:tr>
      <w:tr w:rsidR="008A70E9" w:rsidRPr="00C80139" w14:paraId="1DD9729E" w14:textId="77777777" w:rsidTr="008A70E9">
        <w:trPr>
          <w:trHeight w:val="288"/>
          <w:jc w:val="center"/>
        </w:trPr>
        <w:tc>
          <w:tcPr>
            <w:tcW w:w="2211" w:type="dxa"/>
            <w:shd w:val="clear" w:color="auto" w:fill="auto"/>
            <w:noWrap/>
            <w:vAlign w:val="bottom"/>
            <w:hideMark/>
          </w:tcPr>
          <w:p w14:paraId="7026F247"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Range</w:t>
            </w:r>
          </w:p>
        </w:tc>
        <w:tc>
          <w:tcPr>
            <w:tcW w:w="1476" w:type="dxa"/>
            <w:shd w:val="clear" w:color="auto" w:fill="auto"/>
            <w:noWrap/>
            <w:vAlign w:val="center"/>
            <w:hideMark/>
          </w:tcPr>
          <w:p w14:paraId="21298A07"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41.89099</w:t>
            </w:r>
          </w:p>
        </w:tc>
        <w:tc>
          <w:tcPr>
            <w:tcW w:w="2551" w:type="dxa"/>
            <w:shd w:val="clear" w:color="auto" w:fill="auto"/>
            <w:noWrap/>
            <w:vAlign w:val="center"/>
            <w:hideMark/>
          </w:tcPr>
          <w:p w14:paraId="51A0E85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8.1259588</w:t>
            </w:r>
          </w:p>
        </w:tc>
        <w:tc>
          <w:tcPr>
            <w:tcW w:w="1985" w:type="dxa"/>
            <w:shd w:val="clear" w:color="auto" w:fill="auto"/>
            <w:noWrap/>
            <w:vAlign w:val="center"/>
            <w:hideMark/>
          </w:tcPr>
          <w:p w14:paraId="24FD20A0"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1.59491</w:t>
            </w:r>
          </w:p>
        </w:tc>
      </w:tr>
      <w:tr w:rsidR="008A70E9" w:rsidRPr="00C80139" w14:paraId="2287005C" w14:textId="77777777" w:rsidTr="008A70E9">
        <w:trPr>
          <w:trHeight w:val="288"/>
          <w:jc w:val="center"/>
        </w:trPr>
        <w:tc>
          <w:tcPr>
            <w:tcW w:w="2211" w:type="dxa"/>
            <w:shd w:val="clear" w:color="auto" w:fill="auto"/>
            <w:noWrap/>
            <w:vAlign w:val="bottom"/>
            <w:hideMark/>
          </w:tcPr>
          <w:p w14:paraId="3A0EDEBB"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Minimum</w:t>
            </w:r>
          </w:p>
        </w:tc>
        <w:tc>
          <w:tcPr>
            <w:tcW w:w="1476" w:type="dxa"/>
            <w:shd w:val="clear" w:color="auto" w:fill="auto"/>
            <w:noWrap/>
            <w:vAlign w:val="center"/>
            <w:hideMark/>
          </w:tcPr>
          <w:p w14:paraId="678382C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388.629</w:t>
            </w:r>
          </w:p>
        </w:tc>
        <w:tc>
          <w:tcPr>
            <w:tcW w:w="2551" w:type="dxa"/>
            <w:shd w:val="clear" w:color="auto" w:fill="auto"/>
            <w:noWrap/>
            <w:vAlign w:val="center"/>
            <w:hideMark/>
          </w:tcPr>
          <w:p w14:paraId="3B3CD3C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277.3374435</w:t>
            </w:r>
          </w:p>
        </w:tc>
        <w:tc>
          <w:tcPr>
            <w:tcW w:w="1985" w:type="dxa"/>
            <w:shd w:val="clear" w:color="auto" w:fill="auto"/>
            <w:noWrap/>
            <w:vAlign w:val="center"/>
            <w:hideMark/>
          </w:tcPr>
          <w:p w14:paraId="279537B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411.01602</w:t>
            </w:r>
          </w:p>
        </w:tc>
      </w:tr>
      <w:tr w:rsidR="008A70E9" w:rsidRPr="00C80139" w14:paraId="2DF30E09" w14:textId="77777777" w:rsidTr="008A70E9">
        <w:trPr>
          <w:trHeight w:val="288"/>
          <w:jc w:val="center"/>
        </w:trPr>
        <w:tc>
          <w:tcPr>
            <w:tcW w:w="2211" w:type="dxa"/>
            <w:shd w:val="clear" w:color="auto" w:fill="auto"/>
            <w:noWrap/>
            <w:vAlign w:val="bottom"/>
            <w:hideMark/>
          </w:tcPr>
          <w:p w14:paraId="30258896"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Maximum</w:t>
            </w:r>
          </w:p>
        </w:tc>
        <w:tc>
          <w:tcPr>
            <w:tcW w:w="1476" w:type="dxa"/>
            <w:shd w:val="clear" w:color="auto" w:fill="auto"/>
            <w:noWrap/>
            <w:vAlign w:val="center"/>
            <w:hideMark/>
          </w:tcPr>
          <w:p w14:paraId="2AF5C10E"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430.52</w:t>
            </w:r>
          </w:p>
        </w:tc>
        <w:tc>
          <w:tcPr>
            <w:tcW w:w="2551" w:type="dxa"/>
            <w:shd w:val="clear" w:color="auto" w:fill="auto"/>
            <w:noWrap/>
            <w:vAlign w:val="center"/>
            <w:hideMark/>
          </w:tcPr>
          <w:p w14:paraId="30FBF268"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285.4634023</w:t>
            </w:r>
          </w:p>
        </w:tc>
        <w:tc>
          <w:tcPr>
            <w:tcW w:w="1985" w:type="dxa"/>
            <w:shd w:val="clear" w:color="auto" w:fill="auto"/>
            <w:noWrap/>
            <w:vAlign w:val="center"/>
            <w:hideMark/>
          </w:tcPr>
          <w:p w14:paraId="4C8F3BB9"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412.61093</w:t>
            </w:r>
          </w:p>
        </w:tc>
      </w:tr>
      <w:tr w:rsidR="008A70E9" w:rsidRPr="00C80139" w14:paraId="0CE7869D" w14:textId="77777777" w:rsidTr="008A70E9">
        <w:trPr>
          <w:trHeight w:val="288"/>
          <w:jc w:val="center"/>
        </w:trPr>
        <w:tc>
          <w:tcPr>
            <w:tcW w:w="2211" w:type="dxa"/>
            <w:shd w:val="clear" w:color="auto" w:fill="auto"/>
            <w:noWrap/>
            <w:vAlign w:val="bottom"/>
            <w:hideMark/>
          </w:tcPr>
          <w:p w14:paraId="606E4356"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lastRenderedPageBreak/>
              <w:t>Sum</w:t>
            </w:r>
          </w:p>
        </w:tc>
        <w:tc>
          <w:tcPr>
            <w:tcW w:w="1476" w:type="dxa"/>
            <w:shd w:val="clear" w:color="auto" w:fill="auto"/>
            <w:noWrap/>
            <w:vAlign w:val="center"/>
            <w:hideMark/>
          </w:tcPr>
          <w:p w14:paraId="011A32CE"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26159.55</w:t>
            </w:r>
          </w:p>
        </w:tc>
        <w:tc>
          <w:tcPr>
            <w:tcW w:w="2551" w:type="dxa"/>
            <w:shd w:val="clear" w:color="auto" w:fill="auto"/>
            <w:noWrap/>
            <w:vAlign w:val="center"/>
            <w:hideMark/>
          </w:tcPr>
          <w:p w14:paraId="651BC646"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17743.79917</w:t>
            </w:r>
          </w:p>
        </w:tc>
        <w:tc>
          <w:tcPr>
            <w:tcW w:w="1985" w:type="dxa"/>
            <w:shd w:val="clear" w:color="auto" w:fill="auto"/>
            <w:noWrap/>
            <w:vAlign w:val="center"/>
            <w:hideMark/>
          </w:tcPr>
          <w:p w14:paraId="75926988"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25911.59581</w:t>
            </w:r>
          </w:p>
        </w:tc>
      </w:tr>
      <w:tr w:rsidR="008A70E9" w:rsidRPr="00C80139" w14:paraId="7736FACB" w14:textId="77777777" w:rsidTr="008A70E9">
        <w:trPr>
          <w:trHeight w:val="288"/>
          <w:jc w:val="center"/>
        </w:trPr>
        <w:tc>
          <w:tcPr>
            <w:tcW w:w="2211" w:type="dxa"/>
            <w:shd w:val="clear" w:color="auto" w:fill="auto"/>
            <w:noWrap/>
            <w:vAlign w:val="bottom"/>
            <w:hideMark/>
          </w:tcPr>
          <w:p w14:paraId="2923E06C" w14:textId="77777777" w:rsidR="008A70E9" w:rsidRPr="00C80139" w:rsidRDefault="008A70E9" w:rsidP="00C80139">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Count</w:t>
            </w:r>
          </w:p>
        </w:tc>
        <w:tc>
          <w:tcPr>
            <w:tcW w:w="1476" w:type="dxa"/>
            <w:shd w:val="clear" w:color="auto" w:fill="auto"/>
            <w:noWrap/>
            <w:vAlign w:val="center"/>
            <w:hideMark/>
          </w:tcPr>
          <w:p w14:paraId="6065493A"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2551" w:type="dxa"/>
            <w:shd w:val="clear" w:color="auto" w:fill="auto"/>
            <w:noWrap/>
            <w:vAlign w:val="center"/>
            <w:hideMark/>
          </w:tcPr>
          <w:p w14:paraId="28B7268A" w14:textId="77777777" w:rsidR="008A70E9" w:rsidRPr="00C80139" w:rsidRDefault="008A70E9" w:rsidP="00292A75">
            <w:pPr>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c>
          <w:tcPr>
            <w:tcW w:w="1985" w:type="dxa"/>
            <w:shd w:val="clear" w:color="auto" w:fill="auto"/>
            <w:noWrap/>
            <w:vAlign w:val="center"/>
            <w:hideMark/>
          </w:tcPr>
          <w:p w14:paraId="154E4843" w14:textId="77777777" w:rsidR="008A70E9" w:rsidRPr="00C80139" w:rsidRDefault="008A70E9" w:rsidP="00292A75">
            <w:pPr>
              <w:keepNext/>
              <w:spacing w:after="0" w:line="480" w:lineRule="auto"/>
              <w:jc w:val="center"/>
              <w:rPr>
                <w:rFonts w:asciiTheme="majorBidi" w:eastAsia="Times New Roman" w:hAnsiTheme="majorBidi" w:cstheme="majorBidi"/>
                <w:color w:val="000000"/>
                <w:lang w:eastAsia="en-GB"/>
              </w:rPr>
            </w:pPr>
            <w:r w:rsidRPr="00C80139">
              <w:rPr>
                <w:rFonts w:asciiTheme="majorBidi" w:eastAsia="Times New Roman" w:hAnsiTheme="majorBidi" w:cstheme="majorBidi"/>
                <w:color w:val="000000"/>
                <w:lang w:eastAsia="en-GB"/>
              </w:rPr>
              <w:t>63</w:t>
            </w:r>
          </w:p>
        </w:tc>
      </w:tr>
    </w:tbl>
    <w:p w14:paraId="39A11F0D" w14:textId="5221F43D" w:rsidR="00AD2EEC" w:rsidRDefault="00604B81" w:rsidP="00292A75">
      <w:pPr>
        <w:pStyle w:val="Caption"/>
        <w:spacing w:line="480" w:lineRule="auto"/>
        <w:jc w:val="center"/>
        <w:rPr>
          <w:rFonts w:ascii="Times New Roman" w:eastAsia="Times New Roman" w:hAnsi="Times New Roman" w:cs="Times New Roman"/>
          <w:sz w:val="24"/>
          <w:szCs w:val="24"/>
          <w:lang w:eastAsia="en-GB"/>
        </w:rPr>
      </w:pPr>
      <w:bookmarkStart w:id="99" w:name="_Toc172068066"/>
      <w:r>
        <w:t xml:space="preserve">Table </w:t>
      </w:r>
      <w:fldSimple w:instr=" SEQ Table \* ARABIC ">
        <w:r w:rsidR="00600A0A">
          <w:rPr>
            <w:noProof/>
          </w:rPr>
          <w:t>13</w:t>
        </w:r>
      </w:fldSimple>
      <w:r>
        <w:rPr>
          <w:lang w:val="en-US"/>
        </w:rPr>
        <w:t xml:space="preserve">: </w:t>
      </w:r>
      <w:r w:rsidRPr="002D07A7">
        <w:rPr>
          <w:lang w:val="en-US"/>
        </w:rPr>
        <w:t>Summary of real and predicted values for M</w:t>
      </w:r>
      <w:r>
        <w:rPr>
          <w:lang w:val="en-US"/>
        </w:rPr>
        <w:t>icrosoft</w:t>
      </w:r>
      <w:bookmarkEnd w:id="99"/>
    </w:p>
    <w:p w14:paraId="12CDF666" w14:textId="423BD578" w:rsidR="00740B00" w:rsidRPr="002157CD" w:rsidRDefault="00CE79E6" w:rsidP="00292A75">
      <w:pPr>
        <w:spacing w:before="100" w:beforeAutospacing="1" w:after="100" w:afterAutospacing="1" w:line="48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w:t>
      </w:r>
      <w:r w:rsidR="00740B00" w:rsidRPr="002157CD">
        <w:rPr>
          <w:rFonts w:ascii="Times New Roman" w:eastAsia="Times New Roman" w:hAnsi="Times New Roman" w:cs="Times New Roman"/>
          <w:sz w:val="24"/>
          <w:szCs w:val="24"/>
          <w:lang w:eastAsia="en-GB"/>
        </w:rPr>
        <w:t xml:space="preserve">he following table presents a </w:t>
      </w:r>
      <w:r w:rsidR="0060197C">
        <w:rPr>
          <w:rFonts w:ascii="Times New Roman" w:eastAsia="Times New Roman" w:hAnsi="Times New Roman" w:cs="Times New Roman"/>
          <w:sz w:val="24"/>
          <w:szCs w:val="24"/>
          <w:lang w:eastAsia="en-GB"/>
        </w:rPr>
        <w:t xml:space="preserve">prediction </w:t>
      </w:r>
      <w:r w:rsidR="00740B00" w:rsidRPr="002157CD">
        <w:rPr>
          <w:rFonts w:ascii="Times New Roman" w:eastAsia="Times New Roman" w:hAnsi="Times New Roman" w:cs="Times New Roman"/>
          <w:sz w:val="24"/>
          <w:szCs w:val="24"/>
          <w:lang w:eastAsia="en-GB"/>
        </w:rPr>
        <w:t xml:space="preserve">comparison for </w:t>
      </w:r>
      <w:r w:rsidR="005072F3">
        <w:rPr>
          <w:rFonts w:ascii="Times New Roman" w:eastAsia="Times New Roman" w:hAnsi="Times New Roman" w:cs="Times New Roman"/>
          <w:sz w:val="24"/>
          <w:szCs w:val="24"/>
          <w:lang w:eastAsia="en-GB"/>
        </w:rPr>
        <w:t xml:space="preserve">all three </w:t>
      </w:r>
      <w:r w:rsidR="00740B00" w:rsidRPr="002157CD">
        <w:rPr>
          <w:rFonts w:ascii="Times New Roman" w:eastAsia="Times New Roman" w:hAnsi="Times New Roman" w:cs="Times New Roman"/>
          <w:sz w:val="24"/>
          <w:szCs w:val="24"/>
          <w:lang w:eastAsia="en-GB"/>
        </w:rPr>
        <w:t>stock prices:</w:t>
      </w:r>
    </w:p>
    <w:tbl>
      <w:tblPr>
        <w:tblStyle w:val="TableGrid"/>
        <w:tblW w:w="8505" w:type="dxa"/>
        <w:tblInd w:w="-5" w:type="dxa"/>
        <w:tblLook w:val="04A0" w:firstRow="1" w:lastRow="0" w:firstColumn="1" w:lastColumn="0" w:noHBand="0" w:noVBand="1"/>
      </w:tblPr>
      <w:tblGrid>
        <w:gridCol w:w="1560"/>
        <w:gridCol w:w="2126"/>
        <w:gridCol w:w="2410"/>
        <w:gridCol w:w="2409"/>
      </w:tblGrid>
      <w:tr w:rsidR="00577080" w14:paraId="517643DB" w14:textId="11FA25D3" w:rsidTr="00AE0FE7">
        <w:tc>
          <w:tcPr>
            <w:tcW w:w="1560" w:type="dxa"/>
          </w:tcPr>
          <w:p w14:paraId="242B3083" w14:textId="77777777"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Models</w:t>
            </w:r>
          </w:p>
        </w:tc>
        <w:tc>
          <w:tcPr>
            <w:tcW w:w="2126" w:type="dxa"/>
          </w:tcPr>
          <w:p w14:paraId="05B97712" w14:textId="7464251C"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Alphabet</w:t>
            </w:r>
          </w:p>
          <w:p w14:paraId="27F0DB3F" w14:textId="03D7B7F9" w:rsidR="00577080" w:rsidRP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0"/>
                <w:szCs w:val="20"/>
                <w:lang w:eastAsia="en-GB"/>
              </w:rPr>
            </w:pPr>
            <w:r w:rsidRPr="00577080">
              <w:rPr>
                <w:rFonts w:ascii="Times New Roman" w:eastAsia="Times New Roman" w:hAnsi="Times New Roman" w:cs="Times New Roman"/>
                <w:b/>
                <w:bCs/>
                <w:sz w:val="20"/>
                <w:szCs w:val="20"/>
                <w:lang w:eastAsia="en-GB"/>
              </w:rPr>
              <w:t>(RMSE, MAE)</w:t>
            </w:r>
          </w:p>
        </w:tc>
        <w:tc>
          <w:tcPr>
            <w:tcW w:w="2410" w:type="dxa"/>
          </w:tcPr>
          <w:p w14:paraId="0A9683C1" w14:textId="13212C82"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META</w:t>
            </w:r>
          </w:p>
          <w:p w14:paraId="5E17C891" w14:textId="4B4926A1" w:rsidR="00577080" w:rsidRP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0"/>
                <w:szCs w:val="20"/>
                <w:lang w:eastAsia="en-GB"/>
              </w:rPr>
            </w:pPr>
            <w:r w:rsidRPr="00577080">
              <w:rPr>
                <w:rFonts w:ascii="Times New Roman" w:eastAsia="Times New Roman" w:hAnsi="Times New Roman" w:cs="Times New Roman"/>
                <w:b/>
                <w:bCs/>
                <w:sz w:val="20"/>
                <w:szCs w:val="20"/>
                <w:lang w:eastAsia="en-GB"/>
              </w:rPr>
              <w:t>(RMSE, MAE)</w:t>
            </w:r>
          </w:p>
        </w:tc>
        <w:tc>
          <w:tcPr>
            <w:tcW w:w="2409" w:type="dxa"/>
          </w:tcPr>
          <w:p w14:paraId="7D608D7E" w14:textId="6856732D"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Microsoft</w:t>
            </w:r>
          </w:p>
          <w:p w14:paraId="4489C60D" w14:textId="7C210338" w:rsidR="00577080" w:rsidRP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0"/>
                <w:szCs w:val="20"/>
                <w:lang w:eastAsia="en-GB"/>
              </w:rPr>
            </w:pPr>
            <w:r w:rsidRPr="00577080">
              <w:rPr>
                <w:rFonts w:ascii="Times New Roman" w:eastAsia="Times New Roman" w:hAnsi="Times New Roman" w:cs="Times New Roman"/>
                <w:b/>
                <w:bCs/>
                <w:sz w:val="20"/>
                <w:szCs w:val="20"/>
                <w:lang w:eastAsia="en-GB"/>
              </w:rPr>
              <w:t>(RMSE, MAE)</w:t>
            </w:r>
          </w:p>
        </w:tc>
      </w:tr>
      <w:tr w:rsidR="00577080" w14:paraId="49809009" w14:textId="2E230B27" w:rsidTr="00AE0FE7">
        <w:tc>
          <w:tcPr>
            <w:tcW w:w="1560" w:type="dxa"/>
          </w:tcPr>
          <w:p w14:paraId="244B6CD1" w14:textId="77777777"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ARIMA-GARCH</w:t>
            </w:r>
          </w:p>
        </w:tc>
        <w:tc>
          <w:tcPr>
            <w:tcW w:w="2126" w:type="dxa"/>
          </w:tcPr>
          <w:p w14:paraId="7C9A6391" w14:textId="27809783" w:rsidR="00577080" w:rsidRPr="000F0E01"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8C6C4B">
              <w:rPr>
                <w:rFonts w:ascii="Times New Roman" w:eastAsia="Times New Roman" w:hAnsi="Times New Roman" w:cs="Times New Roman"/>
                <w:sz w:val="24"/>
                <w:szCs w:val="24"/>
                <w:lang w:eastAsia="en-GB"/>
              </w:rPr>
              <w:t>41.6175</w:t>
            </w:r>
            <w:r>
              <w:rPr>
                <w:rFonts w:ascii="Times New Roman" w:eastAsia="Times New Roman" w:hAnsi="Times New Roman" w:cs="Times New Roman"/>
                <w:sz w:val="24"/>
                <w:szCs w:val="24"/>
                <w:lang w:eastAsia="en-GB"/>
              </w:rPr>
              <w:t xml:space="preserve">, </w:t>
            </w:r>
            <w:r w:rsidRPr="00B47612">
              <w:rPr>
                <w:rFonts w:ascii="Times New Roman" w:eastAsia="Times New Roman" w:hAnsi="Times New Roman" w:cs="Times New Roman"/>
                <w:sz w:val="24"/>
                <w:szCs w:val="24"/>
                <w:lang w:eastAsia="en-GB"/>
              </w:rPr>
              <w:t>39.7798</w:t>
            </w:r>
            <w:r>
              <w:rPr>
                <w:rFonts w:ascii="Times New Roman" w:eastAsia="Times New Roman" w:hAnsi="Times New Roman" w:cs="Times New Roman"/>
                <w:sz w:val="24"/>
                <w:szCs w:val="24"/>
                <w:lang w:eastAsia="en-GB"/>
              </w:rPr>
              <w:t>)</w:t>
            </w:r>
          </w:p>
        </w:tc>
        <w:tc>
          <w:tcPr>
            <w:tcW w:w="2410" w:type="dxa"/>
          </w:tcPr>
          <w:p w14:paraId="49EAA31E" w14:textId="0C6E02AE" w:rsidR="00577080" w:rsidRPr="000F0E01"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3937EA" w:rsidRPr="00DB51B2">
              <w:rPr>
                <w:rFonts w:ascii="Times New Roman" w:eastAsia="Times New Roman" w:hAnsi="Times New Roman" w:cs="Times New Roman"/>
                <w:sz w:val="24"/>
                <w:szCs w:val="24"/>
                <w:lang w:eastAsia="en-GB"/>
              </w:rPr>
              <w:t>274.6141</w:t>
            </w:r>
            <w:r>
              <w:rPr>
                <w:rFonts w:ascii="Times New Roman" w:eastAsia="Times New Roman" w:hAnsi="Times New Roman" w:cs="Times New Roman"/>
                <w:sz w:val="24"/>
                <w:szCs w:val="24"/>
                <w:lang w:eastAsia="en-GB"/>
              </w:rPr>
              <w:t xml:space="preserve">, </w:t>
            </w:r>
            <w:r w:rsidR="003937EA" w:rsidRPr="00DB51B2">
              <w:rPr>
                <w:rFonts w:ascii="Times New Roman" w:eastAsia="Times New Roman" w:hAnsi="Times New Roman" w:cs="Times New Roman"/>
                <w:sz w:val="24"/>
                <w:szCs w:val="24"/>
                <w:lang w:eastAsia="en-GB"/>
              </w:rPr>
              <w:t>273.5990</w:t>
            </w:r>
            <w:r>
              <w:rPr>
                <w:rFonts w:ascii="Times New Roman" w:eastAsia="Times New Roman" w:hAnsi="Times New Roman" w:cs="Times New Roman"/>
                <w:sz w:val="24"/>
                <w:szCs w:val="24"/>
                <w:lang w:eastAsia="en-GB"/>
              </w:rPr>
              <w:t>)</w:t>
            </w:r>
          </w:p>
        </w:tc>
        <w:tc>
          <w:tcPr>
            <w:tcW w:w="2409" w:type="dxa"/>
          </w:tcPr>
          <w:p w14:paraId="116FB309" w14:textId="382976EB" w:rsidR="00577080" w:rsidRPr="00B47612"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E41010" w:rsidRPr="00534A5E">
              <w:rPr>
                <w:rFonts w:ascii="Times New Roman" w:eastAsia="Times New Roman" w:hAnsi="Times New Roman" w:cs="Times New Roman"/>
                <w:sz w:val="24"/>
                <w:szCs w:val="24"/>
                <w:lang w:eastAsia="en-GB"/>
              </w:rPr>
              <w:t>133.7888</w:t>
            </w:r>
            <w:r>
              <w:rPr>
                <w:rFonts w:ascii="Times New Roman" w:eastAsia="Times New Roman" w:hAnsi="Times New Roman" w:cs="Times New Roman"/>
                <w:sz w:val="24"/>
                <w:szCs w:val="24"/>
                <w:lang w:eastAsia="en-GB"/>
              </w:rPr>
              <w:t xml:space="preserve">, </w:t>
            </w:r>
            <w:r w:rsidR="00E41010" w:rsidRPr="00AA701C">
              <w:rPr>
                <w:rFonts w:ascii="Times New Roman" w:eastAsia="Times New Roman" w:hAnsi="Times New Roman" w:cs="Times New Roman"/>
                <w:sz w:val="24"/>
                <w:szCs w:val="24"/>
                <w:lang w:eastAsia="en-GB"/>
              </w:rPr>
              <w:t>133.4012</w:t>
            </w:r>
            <w:r>
              <w:rPr>
                <w:rFonts w:ascii="Times New Roman" w:eastAsia="Times New Roman" w:hAnsi="Times New Roman" w:cs="Times New Roman"/>
                <w:sz w:val="24"/>
                <w:szCs w:val="24"/>
                <w:lang w:eastAsia="en-GB"/>
              </w:rPr>
              <w:t>)</w:t>
            </w:r>
          </w:p>
        </w:tc>
      </w:tr>
      <w:tr w:rsidR="00577080" w14:paraId="191964D8" w14:textId="4557B61D" w:rsidTr="00AE0FE7">
        <w:tc>
          <w:tcPr>
            <w:tcW w:w="1560" w:type="dxa"/>
          </w:tcPr>
          <w:p w14:paraId="068AEDDE" w14:textId="77777777" w:rsidR="00577080"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b/>
                <w:bCs/>
                <w:sz w:val="24"/>
                <w:szCs w:val="24"/>
                <w:lang w:eastAsia="en-GB"/>
              </w:rPr>
            </w:pPr>
            <w:r w:rsidRPr="008B0321">
              <w:rPr>
                <w:rFonts w:ascii="Times New Roman" w:eastAsia="Times New Roman" w:hAnsi="Times New Roman" w:cs="Times New Roman"/>
                <w:sz w:val="24"/>
                <w:szCs w:val="24"/>
                <w:lang w:eastAsia="en-GB"/>
              </w:rPr>
              <w:t>GRU</w:t>
            </w:r>
          </w:p>
        </w:tc>
        <w:tc>
          <w:tcPr>
            <w:tcW w:w="2126" w:type="dxa"/>
          </w:tcPr>
          <w:p w14:paraId="1AD40A62" w14:textId="5BB6956F" w:rsidR="00577080" w:rsidRPr="000F0E01" w:rsidRDefault="00577080" w:rsidP="00292A75">
            <w:pPr>
              <w:pStyle w:val="ListParagraph"/>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8C6C4B">
              <w:rPr>
                <w:rFonts w:ascii="Times New Roman" w:eastAsia="Times New Roman" w:hAnsi="Times New Roman" w:cs="Times New Roman"/>
                <w:sz w:val="24"/>
                <w:szCs w:val="24"/>
                <w:lang w:eastAsia="en-GB"/>
              </w:rPr>
              <w:t>5.9912</w:t>
            </w:r>
            <w:r>
              <w:rPr>
                <w:rFonts w:ascii="Times New Roman" w:eastAsia="Times New Roman" w:hAnsi="Times New Roman" w:cs="Times New Roman"/>
                <w:sz w:val="24"/>
                <w:szCs w:val="24"/>
                <w:lang w:eastAsia="en-GB"/>
              </w:rPr>
              <w:t xml:space="preserve">, </w:t>
            </w:r>
            <w:r w:rsidRPr="008C6C4B">
              <w:rPr>
                <w:rFonts w:ascii="Times New Roman" w:eastAsia="Times New Roman" w:hAnsi="Times New Roman" w:cs="Times New Roman"/>
                <w:sz w:val="24"/>
                <w:szCs w:val="24"/>
                <w:lang w:eastAsia="en-GB"/>
              </w:rPr>
              <w:t>5.2584</w:t>
            </w:r>
            <w:r>
              <w:rPr>
                <w:rFonts w:ascii="Times New Roman" w:eastAsia="Times New Roman" w:hAnsi="Times New Roman" w:cs="Times New Roman"/>
                <w:sz w:val="24"/>
                <w:szCs w:val="24"/>
                <w:lang w:eastAsia="en-GB"/>
              </w:rPr>
              <w:t>)</w:t>
            </w:r>
          </w:p>
        </w:tc>
        <w:tc>
          <w:tcPr>
            <w:tcW w:w="2410" w:type="dxa"/>
          </w:tcPr>
          <w:p w14:paraId="539F15EF" w14:textId="4DD4B544" w:rsidR="00577080" w:rsidRPr="000F0E01" w:rsidRDefault="00577080"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3937EA" w:rsidRPr="00455176">
              <w:rPr>
                <w:rFonts w:ascii="Times New Roman" w:eastAsia="Times New Roman" w:hAnsi="Times New Roman" w:cs="Times New Roman"/>
                <w:sz w:val="24"/>
                <w:szCs w:val="24"/>
                <w:lang w:eastAsia="en-GB"/>
              </w:rPr>
              <w:t>22.3640</w:t>
            </w:r>
            <w:r>
              <w:rPr>
                <w:rFonts w:ascii="Times New Roman" w:eastAsia="Times New Roman" w:hAnsi="Times New Roman" w:cs="Times New Roman"/>
                <w:sz w:val="24"/>
                <w:szCs w:val="24"/>
                <w:lang w:eastAsia="en-GB"/>
              </w:rPr>
              <w:t xml:space="preserve">, </w:t>
            </w:r>
            <w:r w:rsidR="003937EA" w:rsidRPr="00455176">
              <w:rPr>
                <w:rFonts w:ascii="Times New Roman" w:eastAsia="Times New Roman" w:hAnsi="Times New Roman" w:cs="Times New Roman"/>
                <w:sz w:val="24"/>
                <w:szCs w:val="24"/>
                <w:lang w:eastAsia="en-GB"/>
              </w:rPr>
              <w:t>18.0397</w:t>
            </w:r>
            <w:r>
              <w:rPr>
                <w:rFonts w:ascii="Times New Roman" w:eastAsia="Times New Roman" w:hAnsi="Times New Roman" w:cs="Times New Roman"/>
                <w:sz w:val="24"/>
                <w:szCs w:val="24"/>
                <w:lang w:eastAsia="en-GB"/>
              </w:rPr>
              <w:t>)</w:t>
            </w:r>
          </w:p>
        </w:tc>
        <w:tc>
          <w:tcPr>
            <w:tcW w:w="2409" w:type="dxa"/>
          </w:tcPr>
          <w:p w14:paraId="50F2564B" w14:textId="21B100BE" w:rsidR="00577080" w:rsidRPr="008C6C4B" w:rsidRDefault="00577080" w:rsidP="00292A75">
            <w:pPr>
              <w:pStyle w:val="ListParagraph"/>
              <w:keepNext/>
              <w:spacing w:before="100" w:beforeAutospacing="1" w:after="100" w:afterAutospacing="1" w:line="48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00E41010" w:rsidRPr="00E74712">
              <w:rPr>
                <w:rFonts w:ascii="Times New Roman" w:eastAsia="Times New Roman" w:hAnsi="Times New Roman" w:cs="Times New Roman"/>
                <w:sz w:val="24"/>
                <w:szCs w:val="24"/>
                <w:lang w:eastAsia="en-GB"/>
              </w:rPr>
              <w:t>10.7544</w:t>
            </w:r>
            <w:r>
              <w:rPr>
                <w:rFonts w:ascii="Times New Roman" w:eastAsia="Times New Roman" w:hAnsi="Times New Roman" w:cs="Times New Roman"/>
                <w:sz w:val="24"/>
                <w:szCs w:val="24"/>
                <w:lang w:eastAsia="en-GB"/>
              </w:rPr>
              <w:t xml:space="preserve">, </w:t>
            </w:r>
            <w:r w:rsidR="00E41010" w:rsidRPr="00E74712">
              <w:rPr>
                <w:rFonts w:ascii="Times New Roman" w:eastAsia="Times New Roman" w:hAnsi="Times New Roman" w:cs="Times New Roman"/>
                <w:sz w:val="24"/>
                <w:szCs w:val="24"/>
                <w:lang w:eastAsia="en-GB"/>
              </w:rPr>
              <w:t>9.1580</w:t>
            </w:r>
            <w:r>
              <w:rPr>
                <w:rFonts w:ascii="Times New Roman" w:eastAsia="Times New Roman" w:hAnsi="Times New Roman" w:cs="Times New Roman"/>
                <w:sz w:val="24"/>
                <w:szCs w:val="24"/>
                <w:lang w:eastAsia="en-GB"/>
              </w:rPr>
              <w:t>)</w:t>
            </w:r>
          </w:p>
        </w:tc>
      </w:tr>
    </w:tbl>
    <w:p w14:paraId="297FBABA" w14:textId="0607049E" w:rsidR="009061F6" w:rsidRDefault="00285A41" w:rsidP="00292A75">
      <w:pPr>
        <w:pStyle w:val="Caption"/>
        <w:spacing w:line="480" w:lineRule="auto"/>
        <w:jc w:val="center"/>
        <w:rPr>
          <w:rFonts w:asciiTheme="majorBidi" w:hAnsiTheme="majorBidi" w:cstheme="majorBidi"/>
          <w:b/>
          <w:bCs/>
          <w:sz w:val="28"/>
          <w:szCs w:val="28"/>
        </w:rPr>
      </w:pPr>
      <w:bookmarkStart w:id="100" w:name="_Toc172068067"/>
      <w:r>
        <w:t xml:space="preserve">Table </w:t>
      </w:r>
      <w:fldSimple w:instr=" SEQ Table \* ARABIC ">
        <w:r w:rsidR="00600A0A">
          <w:rPr>
            <w:noProof/>
          </w:rPr>
          <w:t>14</w:t>
        </w:r>
      </w:fldSimple>
      <w:r>
        <w:rPr>
          <w:lang w:val="en-US"/>
        </w:rPr>
        <w:t xml:space="preserve">: Comparative Table for Mid-term Forecasting </w:t>
      </w:r>
      <w:r w:rsidR="00AE7B84">
        <w:rPr>
          <w:lang w:val="en-US"/>
        </w:rPr>
        <w:t>of</w:t>
      </w:r>
      <w:r>
        <w:rPr>
          <w:lang w:val="en-US"/>
        </w:rPr>
        <w:t xml:space="preserve"> Alphabet</w:t>
      </w:r>
      <w:r w:rsidR="003937EA">
        <w:rPr>
          <w:lang w:val="en-US"/>
        </w:rPr>
        <w:t>, META, and Microsoft</w:t>
      </w:r>
      <w:bookmarkEnd w:id="100"/>
    </w:p>
    <w:p w14:paraId="26FD4C2A" w14:textId="64DF9136" w:rsidR="00294340" w:rsidRPr="000B15EC" w:rsidRDefault="00695FF2" w:rsidP="002B4280">
      <w:pPr>
        <w:pStyle w:val="ListParagraph"/>
        <w:spacing w:line="480" w:lineRule="auto"/>
        <w:ind w:left="142"/>
        <w:jc w:val="both"/>
        <w:rPr>
          <w:rFonts w:ascii="Times New Roman" w:eastAsia="Times New Roman" w:hAnsi="Times New Roman" w:cs="Times New Roman"/>
          <w:sz w:val="24"/>
          <w:szCs w:val="24"/>
          <w:lang w:eastAsia="en-GB"/>
        </w:rPr>
      </w:pPr>
      <w:r w:rsidRPr="00695FF2">
        <w:rPr>
          <w:rFonts w:asciiTheme="majorBidi" w:hAnsiTheme="majorBidi" w:cstheme="majorBidi"/>
          <w:sz w:val="24"/>
          <w:szCs w:val="24"/>
        </w:rPr>
        <w:t xml:space="preserve">A visual inspection of the predicted values, alongside the RMSE and MAE results, clearly indicates that the GRU model significantly outperforms the ARIMA-GARCH model. This is evident from the lower values for both RMSE and MAE </w:t>
      </w:r>
      <w:r w:rsidR="00AC6DB8">
        <w:rPr>
          <w:rFonts w:asciiTheme="majorBidi" w:hAnsiTheme="majorBidi" w:cstheme="majorBidi"/>
          <w:sz w:val="24"/>
          <w:szCs w:val="24"/>
        </w:rPr>
        <w:t>for</w:t>
      </w:r>
      <w:r w:rsidRPr="00695FF2">
        <w:rPr>
          <w:rFonts w:asciiTheme="majorBidi" w:hAnsiTheme="majorBidi" w:cstheme="majorBidi"/>
          <w:sz w:val="24"/>
          <w:szCs w:val="24"/>
        </w:rPr>
        <w:t xml:space="preserve"> GRU.</w:t>
      </w:r>
      <w:r w:rsidR="009143A5">
        <w:rPr>
          <w:rFonts w:asciiTheme="majorBidi" w:hAnsiTheme="majorBidi" w:cstheme="majorBidi"/>
          <w:sz w:val="24"/>
          <w:szCs w:val="24"/>
        </w:rPr>
        <w:t xml:space="preserve"> </w:t>
      </w:r>
      <w:r w:rsidR="00294340" w:rsidRPr="00B4588C">
        <w:rPr>
          <w:rFonts w:ascii="Times New Roman" w:eastAsia="Times New Roman" w:hAnsi="Times New Roman" w:cs="Times New Roman"/>
          <w:sz w:val="24"/>
          <w:szCs w:val="24"/>
          <w:lang w:eastAsia="en-GB"/>
        </w:rPr>
        <w:t>This finding aligns well with the research of Siami-Namini et al. (2018), who highlighted the superiority of LSTM (another recurrent neural network) compared to ARIMA models.</w:t>
      </w:r>
      <w:r w:rsidR="00B4303A">
        <w:rPr>
          <w:rFonts w:ascii="Times New Roman" w:eastAsia="Times New Roman" w:hAnsi="Times New Roman" w:cs="Times New Roman"/>
          <w:sz w:val="24"/>
          <w:szCs w:val="24"/>
          <w:lang w:eastAsia="en-GB"/>
        </w:rPr>
        <w:t xml:space="preserve"> </w:t>
      </w:r>
      <w:r w:rsidR="00B4303A" w:rsidRPr="00B4303A">
        <w:rPr>
          <w:rFonts w:ascii="Times New Roman" w:eastAsia="Times New Roman" w:hAnsi="Times New Roman" w:cs="Times New Roman"/>
          <w:sz w:val="24"/>
          <w:szCs w:val="24"/>
          <w:lang w:eastAsia="en-GB"/>
        </w:rPr>
        <w:t xml:space="preserve">This is further supported by the detailed statistics in </w:t>
      </w:r>
      <w:r w:rsidR="008816C7">
        <w:rPr>
          <w:rFonts w:ascii="Times New Roman" w:eastAsia="Times New Roman" w:hAnsi="Times New Roman" w:cs="Times New Roman"/>
          <w:sz w:val="24"/>
          <w:szCs w:val="24"/>
          <w:lang w:eastAsia="en-GB"/>
        </w:rPr>
        <w:t xml:space="preserve">Summary </w:t>
      </w:r>
      <w:r w:rsidR="00B4303A" w:rsidRPr="00B4303A">
        <w:rPr>
          <w:rFonts w:ascii="Times New Roman" w:eastAsia="Times New Roman" w:hAnsi="Times New Roman" w:cs="Times New Roman"/>
          <w:sz w:val="24"/>
          <w:szCs w:val="24"/>
          <w:lang w:eastAsia="en-GB"/>
        </w:rPr>
        <w:t>Tables, which demonstrate the GRU model's ability to predict values closer to the actual closing prices.</w:t>
      </w:r>
    </w:p>
    <w:p w14:paraId="75198B50" w14:textId="008C1EA4" w:rsidR="00EB7380" w:rsidRDefault="00EB7380" w:rsidP="001D31EF">
      <w:pPr>
        <w:pStyle w:val="ListParagraph"/>
        <w:numPr>
          <w:ilvl w:val="1"/>
          <w:numId w:val="44"/>
        </w:numPr>
        <w:spacing w:line="480" w:lineRule="auto"/>
        <w:ind w:left="426" w:hanging="426"/>
        <w:jc w:val="both"/>
        <w:outlineLvl w:val="1"/>
        <w:rPr>
          <w:rFonts w:asciiTheme="majorBidi" w:eastAsia="Times New Roman" w:hAnsiTheme="majorBidi" w:cstheme="majorBidi"/>
          <w:b/>
          <w:bCs/>
          <w:color w:val="1F1F1F"/>
          <w:sz w:val="24"/>
          <w:szCs w:val="24"/>
        </w:rPr>
      </w:pPr>
      <w:bookmarkStart w:id="101" w:name="_Toc180594527"/>
      <w:r>
        <w:rPr>
          <w:rFonts w:asciiTheme="majorBidi" w:eastAsia="Times New Roman" w:hAnsiTheme="majorBidi" w:cstheme="majorBidi"/>
          <w:b/>
          <w:bCs/>
          <w:color w:val="1F1F1F"/>
          <w:sz w:val="24"/>
          <w:szCs w:val="24"/>
        </w:rPr>
        <w:t>Summary</w:t>
      </w:r>
      <w:bookmarkEnd w:id="101"/>
    </w:p>
    <w:p w14:paraId="7CB2197B" w14:textId="4CAB62AF" w:rsidR="000B15EC" w:rsidRPr="000B15EC" w:rsidRDefault="00812D5B" w:rsidP="002B4280">
      <w:pPr>
        <w:pStyle w:val="ListParagraph"/>
        <w:spacing w:line="480" w:lineRule="auto"/>
        <w:ind w:left="14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the </w:t>
      </w:r>
      <w:r w:rsidR="000B15EC" w:rsidRPr="000B15EC">
        <w:rPr>
          <w:rFonts w:ascii="Times New Roman" w:eastAsia="Times New Roman" w:hAnsi="Times New Roman" w:cs="Times New Roman"/>
          <w:sz w:val="24"/>
          <w:szCs w:val="24"/>
          <w:lang w:eastAsia="en-GB"/>
        </w:rPr>
        <w:t>EDA</w:t>
      </w:r>
      <w:r>
        <w:rPr>
          <w:rFonts w:ascii="Times New Roman" w:eastAsia="Times New Roman" w:hAnsi="Times New Roman" w:cs="Times New Roman"/>
          <w:sz w:val="24"/>
          <w:szCs w:val="24"/>
          <w:lang w:eastAsia="en-GB"/>
        </w:rPr>
        <w:t xml:space="preserve"> section</w:t>
      </w:r>
      <w:r w:rsidR="00BE22AC">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o</w:t>
      </w:r>
      <w:r w:rsidR="000B15EC" w:rsidRPr="000B15EC">
        <w:rPr>
          <w:rFonts w:ascii="Times New Roman" w:eastAsia="Times New Roman" w:hAnsi="Times New Roman" w:cs="Times New Roman"/>
          <w:sz w:val="24"/>
          <w:szCs w:val="24"/>
          <w:lang w:eastAsia="en-GB"/>
        </w:rPr>
        <w:t xml:space="preserve">ur examination of the stock price datasets for Alphabet, Meta, and Microsoft aimed to identify seasonality </w:t>
      </w:r>
      <w:r w:rsidR="0031597D">
        <w:rPr>
          <w:rFonts w:ascii="Times New Roman" w:eastAsia="Times New Roman" w:hAnsi="Times New Roman" w:cs="Times New Roman"/>
          <w:sz w:val="24"/>
          <w:szCs w:val="24"/>
          <w:lang w:eastAsia="en-GB"/>
        </w:rPr>
        <w:t>or</w:t>
      </w:r>
      <w:r w:rsidR="000B15EC" w:rsidRPr="000B15EC">
        <w:rPr>
          <w:rFonts w:ascii="Times New Roman" w:eastAsia="Times New Roman" w:hAnsi="Times New Roman" w:cs="Times New Roman"/>
          <w:sz w:val="24"/>
          <w:szCs w:val="24"/>
          <w:lang w:eastAsia="en-GB"/>
        </w:rPr>
        <w:t xml:space="preserve"> trends. We utilised ADF and Ljung-Box tests, along with ACF and PACF plots. Additionally, a visual inspection of the original price data, overlaid with a simple moving average, helped to corroborate the presence of these patterns.</w:t>
      </w:r>
      <w:r w:rsidR="009560F6">
        <w:rPr>
          <w:rFonts w:ascii="Times New Roman" w:eastAsia="Times New Roman" w:hAnsi="Times New Roman" w:cs="Times New Roman"/>
          <w:sz w:val="24"/>
          <w:szCs w:val="24"/>
          <w:lang w:eastAsia="en-GB"/>
        </w:rPr>
        <w:t xml:space="preserve"> </w:t>
      </w:r>
      <w:r w:rsidR="000B15EC" w:rsidRPr="000B15EC">
        <w:rPr>
          <w:rFonts w:ascii="Times New Roman" w:eastAsia="Times New Roman" w:hAnsi="Times New Roman" w:cs="Times New Roman"/>
          <w:sz w:val="24"/>
          <w:szCs w:val="24"/>
          <w:lang w:eastAsia="en-GB"/>
        </w:rPr>
        <w:t xml:space="preserve">None of the stock price series exhibited strong seasonality. However, all three companies displayed upward trends over the 2015-2024 period. </w:t>
      </w:r>
    </w:p>
    <w:p w14:paraId="38833F82" w14:textId="50E3C8F0" w:rsidR="000B15EC" w:rsidRPr="000B15EC" w:rsidRDefault="001948CF" w:rsidP="002B4280">
      <w:pPr>
        <w:pStyle w:val="ListParagraph"/>
        <w:spacing w:line="480" w:lineRule="auto"/>
        <w:ind w:left="14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In the next step, t</w:t>
      </w:r>
      <w:r w:rsidR="000B15EC" w:rsidRPr="000B15EC">
        <w:rPr>
          <w:rFonts w:ascii="Times New Roman" w:eastAsia="Times New Roman" w:hAnsi="Times New Roman" w:cs="Times New Roman"/>
          <w:sz w:val="24"/>
          <w:szCs w:val="24"/>
          <w:lang w:eastAsia="en-GB"/>
        </w:rPr>
        <w:t>o train and evaluate the performance of our forecasting models, we adopted an 80/20 train-test split. While the ARIMA-GARCH model provide</w:t>
      </w:r>
      <w:r w:rsidR="00957C2C">
        <w:rPr>
          <w:rFonts w:ascii="Times New Roman" w:eastAsia="Times New Roman" w:hAnsi="Times New Roman" w:cs="Times New Roman"/>
          <w:sz w:val="24"/>
          <w:szCs w:val="24"/>
          <w:lang w:eastAsia="en-GB"/>
        </w:rPr>
        <w:t>d</w:t>
      </w:r>
      <w:r w:rsidR="000B15EC" w:rsidRPr="000B15EC">
        <w:rPr>
          <w:rFonts w:ascii="Times New Roman" w:eastAsia="Times New Roman" w:hAnsi="Times New Roman" w:cs="Times New Roman"/>
          <w:sz w:val="24"/>
          <w:szCs w:val="24"/>
          <w:lang w:eastAsia="en-GB"/>
        </w:rPr>
        <w:t xml:space="preserve"> a significant improvement over traditional statistical models, advanced recurrent neural networks, particularly GRU (with the exception of RNN for META), offer</w:t>
      </w:r>
      <w:r w:rsidR="00957C2C">
        <w:rPr>
          <w:rFonts w:ascii="Times New Roman" w:eastAsia="Times New Roman" w:hAnsi="Times New Roman" w:cs="Times New Roman"/>
          <w:sz w:val="24"/>
          <w:szCs w:val="24"/>
          <w:lang w:eastAsia="en-GB"/>
        </w:rPr>
        <w:t>ed</w:t>
      </w:r>
      <w:r w:rsidR="000B15EC" w:rsidRPr="000B15EC">
        <w:rPr>
          <w:rFonts w:ascii="Times New Roman" w:eastAsia="Times New Roman" w:hAnsi="Times New Roman" w:cs="Times New Roman"/>
          <w:sz w:val="24"/>
          <w:szCs w:val="24"/>
          <w:lang w:eastAsia="en-GB"/>
        </w:rPr>
        <w:t xml:space="preserve"> the highest accuracy for forecasting all three stock prices. </w:t>
      </w:r>
    </w:p>
    <w:p w14:paraId="197CAADA" w14:textId="276A97FF" w:rsidR="000B15EC" w:rsidRPr="000B15EC" w:rsidRDefault="001257F2" w:rsidP="002B4280">
      <w:pPr>
        <w:pStyle w:val="ListParagraph"/>
        <w:spacing w:line="480" w:lineRule="auto"/>
        <w:ind w:left="142"/>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the </w:t>
      </w:r>
      <w:r w:rsidR="00CD6B44">
        <w:rPr>
          <w:rFonts w:ascii="Times New Roman" w:eastAsia="Times New Roman" w:hAnsi="Times New Roman" w:cs="Times New Roman"/>
          <w:sz w:val="24"/>
          <w:szCs w:val="24"/>
          <w:lang w:eastAsia="en-GB"/>
        </w:rPr>
        <w:t>subsequent</w:t>
      </w:r>
      <w:r>
        <w:rPr>
          <w:rFonts w:ascii="Times New Roman" w:eastAsia="Times New Roman" w:hAnsi="Times New Roman" w:cs="Times New Roman"/>
          <w:sz w:val="24"/>
          <w:szCs w:val="24"/>
          <w:lang w:eastAsia="en-GB"/>
        </w:rPr>
        <w:t xml:space="preserve"> phase</w:t>
      </w:r>
      <w:r w:rsidR="00DF2ABB">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the top performer </w:t>
      </w:r>
      <w:r w:rsidR="009E4294">
        <w:rPr>
          <w:rFonts w:ascii="Times New Roman" w:eastAsia="Times New Roman" w:hAnsi="Times New Roman" w:cs="Times New Roman"/>
          <w:sz w:val="24"/>
          <w:szCs w:val="24"/>
          <w:lang w:eastAsia="en-GB"/>
        </w:rPr>
        <w:t>from each category of models</w:t>
      </w:r>
      <w:r w:rsidR="00DF2ABB">
        <w:rPr>
          <w:rFonts w:ascii="Times New Roman" w:eastAsia="Times New Roman" w:hAnsi="Times New Roman" w:cs="Times New Roman"/>
          <w:sz w:val="24"/>
          <w:szCs w:val="24"/>
          <w:lang w:eastAsia="en-GB"/>
        </w:rPr>
        <w:t>,</w:t>
      </w:r>
      <w:r w:rsidR="009E4294">
        <w:rPr>
          <w:rFonts w:ascii="Times New Roman" w:eastAsia="Times New Roman" w:hAnsi="Times New Roman" w:cs="Times New Roman"/>
          <w:sz w:val="24"/>
          <w:szCs w:val="24"/>
          <w:lang w:eastAsia="en-GB"/>
        </w:rPr>
        <w:t xml:space="preserve"> i.e. ARIMA-GARCH and GRU was chosen to f</w:t>
      </w:r>
      <w:r w:rsidR="000B15EC" w:rsidRPr="000B15EC">
        <w:rPr>
          <w:rFonts w:ascii="Times New Roman" w:eastAsia="Times New Roman" w:hAnsi="Times New Roman" w:cs="Times New Roman"/>
          <w:sz w:val="24"/>
          <w:szCs w:val="24"/>
          <w:lang w:eastAsia="en-GB"/>
        </w:rPr>
        <w:t>orecast</w:t>
      </w:r>
      <w:r w:rsidR="009E4294">
        <w:rPr>
          <w:rFonts w:ascii="Times New Roman" w:eastAsia="Times New Roman" w:hAnsi="Times New Roman" w:cs="Times New Roman"/>
          <w:sz w:val="24"/>
          <w:szCs w:val="24"/>
          <w:lang w:eastAsia="en-GB"/>
        </w:rPr>
        <w:t xml:space="preserve"> a</w:t>
      </w:r>
      <w:r w:rsidR="000B15EC" w:rsidRPr="000B15EC">
        <w:rPr>
          <w:rFonts w:ascii="Times New Roman" w:eastAsia="Times New Roman" w:hAnsi="Times New Roman" w:cs="Times New Roman"/>
          <w:sz w:val="24"/>
          <w:szCs w:val="24"/>
          <w:lang w:eastAsia="en-GB"/>
        </w:rPr>
        <w:t xml:space="preserve"> </w:t>
      </w:r>
      <w:r w:rsidR="009E4294">
        <w:rPr>
          <w:rFonts w:ascii="Times New Roman" w:eastAsia="Times New Roman" w:hAnsi="Times New Roman" w:cs="Times New Roman"/>
          <w:sz w:val="24"/>
          <w:szCs w:val="24"/>
          <w:lang w:eastAsia="en-GB"/>
        </w:rPr>
        <w:t>m</w:t>
      </w:r>
      <w:r w:rsidR="000B15EC" w:rsidRPr="000B15EC">
        <w:rPr>
          <w:rFonts w:ascii="Times New Roman" w:eastAsia="Times New Roman" w:hAnsi="Times New Roman" w:cs="Times New Roman"/>
          <w:sz w:val="24"/>
          <w:szCs w:val="24"/>
          <w:lang w:eastAsia="en-GB"/>
        </w:rPr>
        <w:t>id-</w:t>
      </w:r>
      <w:r w:rsidR="009E4294">
        <w:rPr>
          <w:rFonts w:ascii="Times New Roman" w:eastAsia="Times New Roman" w:hAnsi="Times New Roman" w:cs="Times New Roman"/>
          <w:sz w:val="24"/>
          <w:szCs w:val="24"/>
          <w:lang w:eastAsia="en-GB"/>
        </w:rPr>
        <w:t>t</w:t>
      </w:r>
      <w:r w:rsidR="000B15EC" w:rsidRPr="000B15EC">
        <w:rPr>
          <w:rFonts w:ascii="Times New Roman" w:eastAsia="Times New Roman" w:hAnsi="Times New Roman" w:cs="Times New Roman"/>
          <w:sz w:val="24"/>
          <w:szCs w:val="24"/>
          <w:lang w:eastAsia="en-GB"/>
        </w:rPr>
        <w:t xml:space="preserve">erm </w:t>
      </w:r>
      <w:r w:rsidR="009E4294">
        <w:rPr>
          <w:rFonts w:ascii="Times New Roman" w:eastAsia="Times New Roman" w:hAnsi="Times New Roman" w:cs="Times New Roman"/>
          <w:sz w:val="24"/>
          <w:szCs w:val="24"/>
          <w:lang w:eastAsia="en-GB"/>
        </w:rPr>
        <w:t>u</w:t>
      </w:r>
      <w:r w:rsidR="000B15EC" w:rsidRPr="000B15EC">
        <w:rPr>
          <w:rFonts w:ascii="Times New Roman" w:eastAsia="Times New Roman" w:hAnsi="Times New Roman" w:cs="Times New Roman"/>
          <w:sz w:val="24"/>
          <w:szCs w:val="24"/>
          <w:lang w:eastAsia="en-GB"/>
        </w:rPr>
        <w:t xml:space="preserve">nseen </w:t>
      </w:r>
      <w:r w:rsidR="009E4294">
        <w:rPr>
          <w:rFonts w:ascii="Times New Roman" w:eastAsia="Times New Roman" w:hAnsi="Times New Roman" w:cs="Times New Roman"/>
          <w:sz w:val="24"/>
          <w:szCs w:val="24"/>
          <w:lang w:eastAsia="en-GB"/>
        </w:rPr>
        <w:t>d</w:t>
      </w:r>
      <w:r w:rsidR="000B15EC" w:rsidRPr="000B15EC">
        <w:rPr>
          <w:rFonts w:ascii="Times New Roman" w:eastAsia="Times New Roman" w:hAnsi="Times New Roman" w:cs="Times New Roman"/>
          <w:sz w:val="24"/>
          <w:szCs w:val="24"/>
          <w:lang w:eastAsia="en-GB"/>
        </w:rPr>
        <w:t>ata</w:t>
      </w:r>
      <w:r w:rsidR="009E4294">
        <w:rPr>
          <w:rFonts w:ascii="Times New Roman" w:eastAsia="Times New Roman" w:hAnsi="Times New Roman" w:cs="Times New Roman"/>
          <w:sz w:val="24"/>
          <w:szCs w:val="24"/>
          <w:lang w:eastAsia="en-GB"/>
        </w:rPr>
        <w:t xml:space="preserve">. </w:t>
      </w:r>
      <w:r w:rsidR="000B15EC" w:rsidRPr="000B15EC">
        <w:rPr>
          <w:rFonts w:ascii="Times New Roman" w:eastAsia="Times New Roman" w:hAnsi="Times New Roman" w:cs="Times New Roman"/>
          <w:sz w:val="24"/>
          <w:szCs w:val="24"/>
          <w:lang w:eastAsia="en-GB"/>
        </w:rPr>
        <w:t>A visual inspection of the predicted values, alongside the RMSE and MAE results, indicate</w:t>
      </w:r>
      <w:r w:rsidR="00CE189F">
        <w:rPr>
          <w:rFonts w:ascii="Times New Roman" w:eastAsia="Times New Roman" w:hAnsi="Times New Roman" w:cs="Times New Roman"/>
          <w:sz w:val="24"/>
          <w:szCs w:val="24"/>
          <w:lang w:eastAsia="en-GB"/>
        </w:rPr>
        <w:t>d</w:t>
      </w:r>
      <w:r w:rsidR="000B15EC" w:rsidRPr="000B15EC">
        <w:rPr>
          <w:rFonts w:ascii="Times New Roman" w:eastAsia="Times New Roman" w:hAnsi="Times New Roman" w:cs="Times New Roman"/>
          <w:sz w:val="24"/>
          <w:szCs w:val="24"/>
          <w:lang w:eastAsia="en-GB"/>
        </w:rPr>
        <w:t xml:space="preserve"> that the GRU model significantly outperform</w:t>
      </w:r>
      <w:r w:rsidR="00CE189F">
        <w:rPr>
          <w:rFonts w:ascii="Times New Roman" w:eastAsia="Times New Roman" w:hAnsi="Times New Roman" w:cs="Times New Roman"/>
          <w:sz w:val="24"/>
          <w:szCs w:val="24"/>
          <w:lang w:eastAsia="en-GB"/>
        </w:rPr>
        <w:t>ed</w:t>
      </w:r>
      <w:r w:rsidR="000B15EC" w:rsidRPr="000B15EC">
        <w:rPr>
          <w:rFonts w:ascii="Times New Roman" w:eastAsia="Times New Roman" w:hAnsi="Times New Roman" w:cs="Times New Roman"/>
          <w:sz w:val="24"/>
          <w:szCs w:val="24"/>
          <w:lang w:eastAsia="en-GB"/>
        </w:rPr>
        <w:t xml:space="preserve"> the ARIMA-GARCH model across all three stocks. </w:t>
      </w:r>
    </w:p>
    <w:p w14:paraId="27FAD3AF" w14:textId="2E092A1C" w:rsidR="007157D3" w:rsidRPr="000B15EC" w:rsidRDefault="000B15EC" w:rsidP="002B4280">
      <w:pPr>
        <w:pStyle w:val="ListParagraph"/>
        <w:spacing w:line="480" w:lineRule="auto"/>
        <w:ind w:left="142"/>
        <w:jc w:val="both"/>
        <w:rPr>
          <w:rFonts w:ascii="Times New Roman" w:eastAsia="Times New Roman" w:hAnsi="Times New Roman" w:cs="Times New Roman"/>
          <w:sz w:val="24"/>
          <w:szCs w:val="24"/>
          <w:lang w:eastAsia="en-GB"/>
        </w:rPr>
      </w:pPr>
      <w:r w:rsidRPr="000B15EC">
        <w:rPr>
          <w:rFonts w:ascii="Times New Roman" w:eastAsia="Times New Roman" w:hAnsi="Times New Roman" w:cs="Times New Roman"/>
          <w:sz w:val="24"/>
          <w:szCs w:val="24"/>
          <w:lang w:eastAsia="en-GB"/>
        </w:rPr>
        <w:t>In the final chapter, "Conclusion</w:t>
      </w:r>
      <w:r w:rsidR="00C746F6">
        <w:rPr>
          <w:rFonts w:ascii="Times New Roman" w:eastAsia="Times New Roman" w:hAnsi="Times New Roman" w:cs="Times New Roman"/>
          <w:sz w:val="24"/>
          <w:szCs w:val="24"/>
          <w:lang w:eastAsia="en-GB"/>
        </w:rPr>
        <w:t>, Limitations</w:t>
      </w:r>
      <w:r w:rsidRPr="000B15EC">
        <w:rPr>
          <w:rFonts w:ascii="Times New Roman" w:eastAsia="Times New Roman" w:hAnsi="Times New Roman" w:cs="Times New Roman"/>
          <w:sz w:val="24"/>
          <w:szCs w:val="24"/>
          <w:lang w:eastAsia="en-GB"/>
        </w:rPr>
        <w:t xml:space="preserve"> and Recommendations," we will discuss our research aims, objectives, and questions based on the findings of this chapter, and draw our final conclusions.</w:t>
      </w:r>
    </w:p>
    <w:p w14:paraId="709440D0" w14:textId="76CB1C2E" w:rsidR="001507EF" w:rsidRDefault="001507EF">
      <w:pPr>
        <w:rPr>
          <w:rFonts w:asciiTheme="majorBidi" w:hAnsiTheme="majorBidi" w:cstheme="majorBidi"/>
          <w:b/>
          <w:bCs/>
          <w:sz w:val="28"/>
          <w:szCs w:val="28"/>
          <w:lang w:val="en-US"/>
        </w:rPr>
      </w:pPr>
      <w:r>
        <w:rPr>
          <w:rFonts w:asciiTheme="majorBidi" w:hAnsiTheme="majorBidi" w:cstheme="majorBidi"/>
          <w:b/>
          <w:bCs/>
          <w:sz w:val="28"/>
          <w:szCs w:val="28"/>
          <w:lang w:val="en-US"/>
        </w:rPr>
        <w:br w:type="page"/>
      </w:r>
    </w:p>
    <w:p w14:paraId="02BFCED3" w14:textId="36154D84" w:rsidR="001507EF" w:rsidRDefault="00617174" w:rsidP="00235E93">
      <w:pPr>
        <w:pStyle w:val="ListParagraph"/>
        <w:numPr>
          <w:ilvl w:val="0"/>
          <w:numId w:val="1"/>
        </w:numPr>
        <w:spacing w:line="480" w:lineRule="auto"/>
        <w:outlineLvl w:val="0"/>
        <w:rPr>
          <w:rFonts w:asciiTheme="majorBidi" w:eastAsia="Times New Roman" w:hAnsiTheme="majorBidi" w:cstheme="majorBidi"/>
          <w:b/>
          <w:bCs/>
          <w:color w:val="1F1F1F"/>
          <w:sz w:val="36"/>
          <w:szCs w:val="36"/>
        </w:rPr>
      </w:pPr>
      <w:bookmarkStart w:id="102" w:name="_Toc180594528"/>
      <w:r>
        <w:rPr>
          <w:rFonts w:asciiTheme="majorBidi" w:eastAsia="Times New Roman" w:hAnsiTheme="majorBidi" w:cstheme="majorBidi"/>
          <w:b/>
          <w:bCs/>
          <w:color w:val="1F1F1F"/>
          <w:sz w:val="36"/>
          <w:szCs w:val="36"/>
        </w:rPr>
        <w:lastRenderedPageBreak/>
        <w:t>Conclusion</w:t>
      </w:r>
      <w:r w:rsidR="000E210A">
        <w:rPr>
          <w:rFonts w:asciiTheme="majorBidi" w:eastAsia="Times New Roman" w:hAnsiTheme="majorBidi" w:cstheme="majorBidi"/>
          <w:b/>
          <w:bCs/>
          <w:color w:val="1F1F1F"/>
          <w:sz w:val="36"/>
          <w:szCs w:val="36"/>
        </w:rPr>
        <w:t>, Limitations</w:t>
      </w:r>
      <w:r w:rsidR="00FB4A9B">
        <w:rPr>
          <w:rFonts w:asciiTheme="majorBidi" w:eastAsia="Times New Roman" w:hAnsiTheme="majorBidi" w:cstheme="majorBidi"/>
          <w:b/>
          <w:bCs/>
          <w:color w:val="1F1F1F"/>
          <w:sz w:val="36"/>
          <w:szCs w:val="36"/>
        </w:rPr>
        <w:t>,</w:t>
      </w:r>
      <w:r>
        <w:rPr>
          <w:rFonts w:asciiTheme="majorBidi" w:eastAsia="Times New Roman" w:hAnsiTheme="majorBidi" w:cstheme="majorBidi"/>
          <w:b/>
          <w:bCs/>
          <w:color w:val="1F1F1F"/>
          <w:sz w:val="36"/>
          <w:szCs w:val="36"/>
        </w:rPr>
        <w:t xml:space="preserve"> and </w:t>
      </w:r>
      <w:r w:rsidR="00666884">
        <w:rPr>
          <w:rFonts w:asciiTheme="majorBidi" w:eastAsia="Times New Roman" w:hAnsiTheme="majorBidi" w:cstheme="majorBidi"/>
          <w:b/>
          <w:bCs/>
          <w:color w:val="1F1F1F"/>
          <w:sz w:val="36"/>
          <w:szCs w:val="36"/>
        </w:rPr>
        <w:t>R</w:t>
      </w:r>
      <w:r>
        <w:rPr>
          <w:rFonts w:asciiTheme="majorBidi" w:eastAsia="Times New Roman" w:hAnsiTheme="majorBidi" w:cstheme="majorBidi"/>
          <w:b/>
          <w:bCs/>
          <w:color w:val="1F1F1F"/>
          <w:sz w:val="36"/>
          <w:szCs w:val="36"/>
        </w:rPr>
        <w:t>ecommendations</w:t>
      </w:r>
      <w:bookmarkEnd w:id="102"/>
    </w:p>
    <w:p w14:paraId="1CA12B27" w14:textId="4BAB0CBD" w:rsidR="006C3142" w:rsidRDefault="006C3142"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3" w:name="_Toc180594529"/>
      <w:r>
        <w:rPr>
          <w:rFonts w:asciiTheme="majorBidi" w:eastAsia="Times New Roman" w:hAnsiTheme="majorBidi" w:cstheme="majorBidi"/>
          <w:b/>
          <w:bCs/>
          <w:color w:val="1F1F1F"/>
          <w:sz w:val="24"/>
          <w:szCs w:val="24"/>
        </w:rPr>
        <w:t>Introduction</w:t>
      </w:r>
      <w:bookmarkEnd w:id="103"/>
    </w:p>
    <w:p w14:paraId="16914EFC" w14:textId="21C660C7" w:rsidR="006C3142" w:rsidRDefault="006C3142" w:rsidP="00FB4A9B">
      <w:pPr>
        <w:pStyle w:val="ListParagraph"/>
        <w:spacing w:line="480" w:lineRule="auto"/>
        <w:ind w:left="0"/>
        <w:jc w:val="both"/>
        <w:rPr>
          <w:rFonts w:asciiTheme="majorBidi" w:eastAsia="Times New Roman" w:hAnsiTheme="majorBidi" w:cstheme="majorBidi"/>
          <w:color w:val="1F1F1F"/>
          <w:sz w:val="24"/>
          <w:szCs w:val="24"/>
        </w:rPr>
      </w:pPr>
      <w:r w:rsidRPr="006C3142">
        <w:rPr>
          <w:rFonts w:asciiTheme="majorBidi" w:eastAsia="Times New Roman" w:hAnsiTheme="majorBidi" w:cstheme="majorBidi"/>
          <w:color w:val="1F1F1F"/>
          <w:sz w:val="24"/>
          <w:szCs w:val="24"/>
        </w:rPr>
        <w:t>This concluding chapter revisits the original research aims, objectives, and questions outlined in</w:t>
      </w:r>
      <w:r w:rsidR="00222738">
        <w:rPr>
          <w:rFonts w:asciiTheme="majorBidi" w:eastAsia="Times New Roman" w:hAnsiTheme="majorBidi" w:cstheme="majorBidi"/>
          <w:color w:val="1F1F1F"/>
          <w:sz w:val="24"/>
          <w:szCs w:val="24"/>
        </w:rPr>
        <w:t xml:space="preserve"> the first</w:t>
      </w:r>
      <w:r w:rsidRPr="006C3142">
        <w:rPr>
          <w:rFonts w:asciiTheme="majorBidi" w:eastAsia="Times New Roman" w:hAnsiTheme="majorBidi" w:cstheme="majorBidi"/>
          <w:color w:val="1F1F1F"/>
          <w:sz w:val="24"/>
          <w:szCs w:val="24"/>
        </w:rPr>
        <w:t xml:space="preserve"> </w:t>
      </w:r>
      <w:r w:rsidR="00222738">
        <w:rPr>
          <w:rFonts w:asciiTheme="majorBidi" w:eastAsia="Times New Roman" w:hAnsiTheme="majorBidi" w:cstheme="majorBidi"/>
          <w:color w:val="1F1F1F"/>
          <w:sz w:val="24"/>
          <w:szCs w:val="24"/>
        </w:rPr>
        <w:t>c</w:t>
      </w:r>
      <w:r w:rsidRPr="006C3142">
        <w:rPr>
          <w:rFonts w:asciiTheme="majorBidi" w:eastAsia="Times New Roman" w:hAnsiTheme="majorBidi" w:cstheme="majorBidi"/>
          <w:color w:val="1F1F1F"/>
          <w:sz w:val="24"/>
          <w:szCs w:val="24"/>
        </w:rPr>
        <w:t>hapter. It then synthesizes the key findings from the data analysis presented in Chapter 4 to draw comprehensive conclusions about our investigation into stock price forecasting models. Finally</w:t>
      </w:r>
      <w:r w:rsidR="00B526C1" w:rsidRPr="00B526C1">
        <w:rPr>
          <w:rFonts w:asciiTheme="majorBidi" w:eastAsia="Times New Roman" w:hAnsiTheme="majorBidi" w:cstheme="majorBidi"/>
          <w:color w:val="1F1F1F"/>
          <w:sz w:val="24"/>
          <w:szCs w:val="24"/>
        </w:rPr>
        <w:t>, the chapter addresses the limitations of the current study and proposes valuable recommendations for future research directions in this field</w:t>
      </w:r>
      <w:r w:rsidRPr="006C3142">
        <w:rPr>
          <w:rFonts w:asciiTheme="majorBidi" w:eastAsia="Times New Roman" w:hAnsiTheme="majorBidi" w:cstheme="majorBidi"/>
          <w:color w:val="1F1F1F"/>
          <w:sz w:val="24"/>
          <w:szCs w:val="24"/>
        </w:rPr>
        <w:t>.</w:t>
      </w:r>
    </w:p>
    <w:p w14:paraId="71D9E4E9" w14:textId="59BD748A" w:rsidR="00A91FC1" w:rsidRDefault="00666884"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4" w:name="_Toc180594530"/>
      <w:r>
        <w:rPr>
          <w:rFonts w:asciiTheme="majorBidi" w:eastAsia="Times New Roman" w:hAnsiTheme="majorBidi" w:cstheme="majorBidi"/>
          <w:b/>
          <w:bCs/>
          <w:color w:val="1F1F1F"/>
          <w:sz w:val="24"/>
          <w:szCs w:val="24"/>
        </w:rPr>
        <w:t>Research Conclusion</w:t>
      </w:r>
      <w:bookmarkEnd w:id="104"/>
    </w:p>
    <w:p w14:paraId="0ACDA068" w14:textId="198F2F01" w:rsidR="006337E2" w:rsidRPr="00C84384" w:rsidRDefault="003909DE" w:rsidP="00FB4A9B">
      <w:pPr>
        <w:spacing w:line="480" w:lineRule="auto"/>
        <w:jc w:val="both"/>
        <w:rPr>
          <w:rFonts w:asciiTheme="majorBidi" w:hAnsiTheme="majorBidi" w:cstheme="majorBidi"/>
          <w:b/>
          <w:bCs/>
          <w:sz w:val="24"/>
          <w:szCs w:val="24"/>
        </w:rPr>
      </w:pPr>
      <w:r w:rsidRPr="00C84384">
        <w:rPr>
          <w:rFonts w:asciiTheme="majorBidi" w:hAnsiTheme="majorBidi" w:cstheme="majorBidi"/>
          <w:b/>
          <w:bCs/>
          <w:sz w:val="24"/>
          <w:szCs w:val="24"/>
        </w:rPr>
        <w:t>RQ1</w:t>
      </w:r>
      <w:r w:rsidR="00B55013">
        <w:rPr>
          <w:rFonts w:asciiTheme="majorBidi" w:hAnsiTheme="majorBidi" w:cstheme="majorBidi"/>
          <w:b/>
          <w:bCs/>
          <w:sz w:val="24"/>
          <w:szCs w:val="24"/>
        </w:rPr>
        <w:t>:</w:t>
      </w:r>
      <w:r w:rsidRPr="00C84384">
        <w:rPr>
          <w:rFonts w:asciiTheme="majorBidi" w:hAnsiTheme="majorBidi" w:cstheme="majorBidi"/>
          <w:b/>
          <w:bCs/>
          <w:sz w:val="24"/>
          <w:szCs w:val="24"/>
        </w:rPr>
        <w:t xml:space="preserve"> </w:t>
      </w:r>
      <w:r w:rsidR="006337E2" w:rsidRPr="00C84384">
        <w:rPr>
          <w:rFonts w:asciiTheme="majorBidi" w:hAnsiTheme="majorBidi" w:cstheme="majorBidi"/>
          <w:b/>
          <w:bCs/>
          <w:sz w:val="24"/>
          <w:szCs w:val="24"/>
        </w:rPr>
        <w:t>Identifying Long-Term Trends</w:t>
      </w:r>
    </w:p>
    <w:p w14:paraId="0E1AB5DD" w14:textId="0F01F280" w:rsidR="0016097C" w:rsidRPr="00987E3B" w:rsidRDefault="0016097C" w:rsidP="00FB4A9B">
      <w:pPr>
        <w:pStyle w:val="ListParagraph"/>
        <w:spacing w:line="480" w:lineRule="auto"/>
        <w:ind w:left="0"/>
        <w:jc w:val="both"/>
        <w:rPr>
          <w:rFonts w:asciiTheme="majorBidi" w:eastAsia="Times New Roman" w:hAnsiTheme="majorBidi" w:cstheme="majorBidi"/>
          <w:color w:val="1F1F1F"/>
          <w:sz w:val="24"/>
          <w:szCs w:val="24"/>
        </w:rPr>
      </w:pPr>
      <w:r w:rsidRPr="00E07C90">
        <w:rPr>
          <w:rFonts w:asciiTheme="majorBidi" w:eastAsia="Times New Roman" w:hAnsiTheme="majorBidi" w:cstheme="majorBidi"/>
          <w:color w:val="1F1F1F"/>
          <w:sz w:val="24"/>
          <w:szCs w:val="24"/>
        </w:rPr>
        <w:t>This section investigates the effectiveness of time series models in identifying significant long-term trends within the historical stock prices of Alphabet, Meta, and Microsoft</w:t>
      </w:r>
      <w:r w:rsidR="00A9510E">
        <w:rPr>
          <w:rFonts w:asciiTheme="majorBidi" w:eastAsia="Times New Roman" w:hAnsiTheme="majorBidi" w:cstheme="majorBidi"/>
          <w:color w:val="1F1F1F"/>
          <w:sz w:val="24"/>
          <w:szCs w:val="24"/>
        </w:rPr>
        <w:t xml:space="preserve">. </w:t>
      </w:r>
      <w:r w:rsidRPr="00987E3B">
        <w:rPr>
          <w:rFonts w:asciiTheme="majorBidi" w:eastAsia="Times New Roman" w:hAnsiTheme="majorBidi" w:cstheme="majorBidi"/>
          <w:color w:val="1F1F1F"/>
          <w:sz w:val="24"/>
          <w:szCs w:val="24"/>
        </w:rPr>
        <w:t xml:space="preserve">The analysis utilised historical adjusted closing stock prices for each company, spanning the period from 1st January 2015 to 30th April 2024. Exploratory Data Analysis (EDA) revealed no strong evidence of seasonality within the data. However, upward trends were identified in </w:t>
      </w:r>
      <w:r w:rsidR="00987E3B">
        <w:rPr>
          <w:rFonts w:asciiTheme="majorBidi" w:eastAsia="Times New Roman" w:hAnsiTheme="majorBidi" w:cstheme="majorBidi"/>
          <w:color w:val="1F1F1F"/>
          <w:sz w:val="24"/>
          <w:szCs w:val="24"/>
        </w:rPr>
        <w:t>a</w:t>
      </w:r>
      <w:r w:rsidRPr="00987E3B">
        <w:rPr>
          <w:rFonts w:asciiTheme="majorBidi" w:eastAsia="Times New Roman" w:hAnsiTheme="majorBidi" w:cstheme="majorBidi"/>
          <w:color w:val="1F1F1F"/>
          <w:sz w:val="24"/>
          <w:szCs w:val="24"/>
        </w:rPr>
        <w:t>ll three stock price series.</w:t>
      </w:r>
    </w:p>
    <w:p w14:paraId="4F909E60" w14:textId="7189B76A" w:rsidR="00437073" w:rsidRDefault="00437073" w:rsidP="00FB4A9B">
      <w:pPr>
        <w:pStyle w:val="ListParagraph"/>
        <w:spacing w:line="480" w:lineRule="auto"/>
        <w:ind w:left="0"/>
        <w:jc w:val="both"/>
        <w:rPr>
          <w:rFonts w:asciiTheme="majorBidi" w:eastAsia="Times New Roman" w:hAnsiTheme="majorBidi" w:cstheme="majorBidi"/>
          <w:color w:val="1F1F1F"/>
          <w:sz w:val="24"/>
          <w:szCs w:val="24"/>
        </w:rPr>
      </w:pPr>
      <w:r w:rsidRPr="00437073">
        <w:rPr>
          <w:rFonts w:asciiTheme="majorBidi" w:eastAsia="Times New Roman" w:hAnsiTheme="majorBidi" w:cstheme="majorBidi"/>
          <w:color w:val="1F1F1F"/>
          <w:sz w:val="24"/>
          <w:szCs w:val="24"/>
        </w:rPr>
        <w:t>Informed by the existing literature</w:t>
      </w:r>
      <w:r w:rsidR="00597EB2">
        <w:rPr>
          <w:rFonts w:asciiTheme="majorBidi" w:eastAsia="Times New Roman" w:hAnsiTheme="majorBidi" w:cstheme="majorBidi"/>
          <w:color w:val="1F1F1F"/>
          <w:sz w:val="24"/>
          <w:szCs w:val="24"/>
        </w:rPr>
        <w:t xml:space="preserve"> (</w:t>
      </w:r>
      <w:r w:rsidR="00597EB2" w:rsidRPr="004742E7">
        <w:rPr>
          <w:rFonts w:asciiTheme="majorBidi" w:hAnsiTheme="majorBidi" w:cstheme="majorBidi"/>
          <w:sz w:val="24"/>
          <w:szCs w:val="24"/>
        </w:rPr>
        <w:t>Selvin et al., 2017</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Siami-Namini et al.</w:t>
      </w:r>
      <w:r w:rsidR="00597EB2">
        <w:rPr>
          <w:rFonts w:asciiTheme="majorBidi" w:hAnsiTheme="majorBidi" w:cstheme="majorBidi"/>
          <w:sz w:val="24"/>
          <w:szCs w:val="24"/>
        </w:rPr>
        <w:t>,</w:t>
      </w:r>
      <w:r w:rsidR="00597EB2" w:rsidRPr="00044583">
        <w:rPr>
          <w:rFonts w:asciiTheme="majorBidi" w:hAnsiTheme="majorBidi" w:cstheme="majorBidi"/>
          <w:sz w:val="24"/>
          <w:szCs w:val="24"/>
        </w:rPr>
        <w:t xml:space="preserve"> 2018</w:t>
      </w:r>
      <w:r w:rsidR="00597EB2">
        <w:rPr>
          <w:rFonts w:asciiTheme="majorBidi" w:hAnsiTheme="majorBidi" w:cstheme="majorBidi"/>
          <w:sz w:val="24"/>
          <w:szCs w:val="24"/>
        </w:rPr>
        <w:t xml:space="preserve">; </w:t>
      </w:r>
      <w:r w:rsidR="00597EB2" w:rsidRPr="007450C5">
        <w:rPr>
          <w:rFonts w:asciiTheme="majorBidi" w:hAnsiTheme="majorBidi" w:cstheme="majorBidi"/>
          <w:sz w:val="24"/>
          <w:szCs w:val="24"/>
        </w:rPr>
        <w:t>Hu et al. 2020;</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Hyndman et al., 2021</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Kim</w:t>
      </w:r>
      <w:r w:rsidR="00597EB2">
        <w:rPr>
          <w:rFonts w:asciiTheme="majorBidi" w:hAnsiTheme="majorBidi" w:cstheme="majorBidi"/>
          <w:sz w:val="24"/>
          <w:szCs w:val="24"/>
        </w:rPr>
        <w:t xml:space="preserve">, 2022; </w:t>
      </w:r>
      <w:r w:rsidR="00597EB2" w:rsidRPr="00044583">
        <w:rPr>
          <w:rFonts w:asciiTheme="majorBidi" w:hAnsiTheme="majorBidi" w:cstheme="majorBidi"/>
          <w:sz w:val="24"/>
          <w:szCs w:val="24"/>
        </w:rPr>
        <w:t>Kobiela et al.</w:t>
      </w:r>
      <w:r w:rsidR="00597EB2">
        <w:rPr>
          <w:rFonts w:asciiTheme="majorBidi" w:hAnsiTheme="majorBidi" w:cstheme="majorBidi"/>
          <w:sz w:val="24"/>
          <w:szCs w:val="24"/>
        </w:rPr>
        <w:t xml:space="preserve">, </w:t>
      </w:r>
      <w:r w:rsidR="00597EB2" w:rsidRPr="00044583">
        <w:rPr>
          <w:rFonts w:asciiTheme="majorBidi" w:hAnsiTheme="majorBidi" w:cstheme="majorBidi"/>
          <w:sz w:val="24"/>
          <w:szCs w:val="24"/>
        </w:rPr>
        <w:t>2022</w:t>
      </w:r>
      <w:r w:rsidR="00597EB2">
        <w:rPr>
          <w:rFonts w:asciiTheme="majorBidi" w:eastAsia="Times New Roman" w:hAnsiTheme="majorBidi" w:cstheme="majorBidi"/>
          <w:color w:val="1F1F1F"/>
          <w:sz w:val="24"/>
          <w:szCs w:val="24"/>
        </w:rPr>
        <w:t>)</w:t>
      </w:r>
      <w:r w:rsidRPr="00437073">
        <w:rPr>
          <w:rFonts w:asciiTheme="majorBidi" w:eastAsia="Times New Roman" w:hAnsiTheme="majorBidi" w:cstheme="majorBidi"/>
          <w:color w:val="1F1F1F"/>
          <w:sz w:val="24"/>
          <w:szCs w:val="24"/>
        </w:rPr>
        <w:t>, a variety of time series models were implemented to capture long-term trends. Traditional statistical models includ</w:t>
      </w:r>
      <w:r w:rsidR="00BC2D04">
        <w:rPr>
          <w:rFonts w:asciiTheme="majorBidi" w:eastAsia="Times New Roman" w:hAnsiTheme="majorBidi" w:cstheme="majorBidi"/>
          <w:color w:val="1F1F1F"/>
          <w:sz w:val="24"/>
          <w:szCs w:val="24"/>
        </w:rPr>
        <w:t>ing</w:t>
      </w:r>
      <w:r w:rsidRPr="00437073">
        <w:rPr>
          <w:rFonts w:asciiTheme="majorBidi" w:eastAsia="Times New Roman" w:hAnsiTheme="majorBidi" w:cstheme="majorBidi"/>
          <w:color w:val="1F1F1F"/>
          <w:sz w:val="24"/>
          <w:szCs w:val="24"/>
        </w:rPr>
        <w:t xml:space="preserve"> ARIMA-GARCH</w:t>
      </w:r>
      <w:r w:rsidR="00C55882">
        <w:rPr>
          <w:rFonts w:asciiTheme="majorBidi" w:eastAsia="Times New Roman" w:hAnsiTheme="majorBidi" w:cstheme="majorBidi"/>
          <w:color w:val="1F1F1F"/>
          <w:sz w:val="24"/>
          <w:szCs w:val="24"/>
        </w:rPr>
        <w:t>,</w:t>
      </w:r>
      <w:r w:rsidRPr="00437073">
        <w:rPr>
          <w:rFonts w:asciiTheme="majorBidi" w:eastAsia="Times New Roman" w:hAnsiTheme="majorBidi" w:cstheme="majorBidi"/>
          <w:color w:val="1F1F1F"/>
          <w:sz w:val="24"/>
          <w:szCs w:val="24"/>
        </w:rPr>
        <w:t xml:space="preserve"> </w:t>
      </w:r>
      <w:r w:rsidR="00C55882">
        <w:rPr>
          <w:rFonts w:asciiTheme="majorBidi" w:eastAsia="Times New Roman" w:hAnsiTheme="majorBidi" w:cstheme="majorBidi"/>
          <w:color w:val="1F1F1F"/>
          <w:sz w:val="24"/>
          <w:szCs w:val="24"/>
        </w:rPr>
        <w:t>a</w:t>
      </w:r>
      <w:r w:rsidRPr="00437073">
        <w:rPr>
          <w:rFonts w:asciiTheme="majorBidi" w:eastAsia="Times New Roman" w:hAnsiTheme="majorBidi" w:cstheme="majorBidi"/>
          <w:color w:val="1F1F1F"/>
          <w:sz w:val="24"/>
          <w:szCs w:val="24"/>
        </w:rPr>
        <w:t>longside deep learning models like LSTM. To ensure optimal performance, hyperparameter tuning was conducted for each model. Importantly, all models were compared to baseline models</w:t>
      </w:r>
      <w:r w:rsidR="00FF798A">
        <w:rPr>
          <w:rFonts w:asciiTheme="majorBidi" w:eastAsia="Times New Roman" w:hAnsiTheme="majorBidi" w:cstheme="majorBidi"/>
          <w:color w:val="1F1F1F"/>
          <w:sz w:val="24"/>
          <w:szCs w:val="24"/>
        </w:rPr>
        <w:t>:</w:t>
      </w:r>
      <w:r w:rsidRPr="00437073">
        <w:rPr>
          <w:rFonts w:asciiTheme="majorBidi" w:eastAsia="Times New Roman" w:hAnsiTheme="majorBidi" w:cstheme="majorBidi"/>
          <w:color w:val="1F1F1F"/>
          <w:sz w:val="24"/>
          <w:szCs w:val="24"/>
        </w:rPr>
        <w:t xml:space="preserve"> Simple Moving Average (SMA) and Exponential Moving Average (EMA) to assess their effectiveness</w:t>
      </w:r>
      <w:r w:rsidR="00134C9D">
        <w:rPr>
          <w:rFonts w:asciiTheme="majorBidi" w:eastAsia="Times New Roman" w:hAnsiTheme="majorBidi" w:cstheme="majorBidi"/>
          <w:color w:val="1F1F1F"/>
          <w:sz w:val="24"/>
          <w:szCs w:val="24"/>
        </w:rPr>
        <w:t>.</w:t>
      </w:r>
    </w:p>
    <w:p w14:paraId="20763199" w14:textId="3FC98A1C" w:rsidR="0016097C" w:rsidRPr="00987E3B" w:rsidRDefault="0016097C" w:rsidP="00FB4A9B">
      <w:pPr>
        <w:pStyle w:val="ListParagraph"/>
        <w:spacing w:line="480" w:lineRule="auto"/>
        <w:ind w:left="0"/>
        <w:jc w:val="both"/>
        <w:rPr>
          <w:rFonts w:asciiTheme="majorBidi" w:eastAsia="Times New Roman" w:hAnsiTheme="majorBidi" w:cstheme="majorBidi"/>
          <w:color w:val="1F1F1F"/>
          <w:sz w:val="24"/>
          <w:szCs w:val="24"/>
        </w:rPr>
      </w:pPr>
      <w:r w:rsidRPr="00987E3B">
        <w:rPr>
          <w:rFonts w:asciiTheme="majorBidi" w:eastAsia="Times New Roman" w:hAnsiTheme="majorBidi" w:cstheme="majorBidi"/>
          <w:color w:val="1F1F1F"/>
          <w:sz w:val="24"/>
          <w:szCs w:val="24"/>
        </w:rPr>
        <w:lastRenderedPageBreak/>
        <w:t>The chosen models successfully captured significant long-term trends within the historical stock prices. The best performing model varied for each company. Nevertheless, all models demonstrated the capacity to identify the overall direction in the stock price movements</w:t>
      </w:r>
      <w:r w:rsidR="0088656B">
        <w:rPr>
          <w:rFonts w:asciiTheme="majorBidi" w:eastAsia="Times New Roman" w:hAnsiTheme="majorBidi" w:cstheme="majorBidi"/>
          <w:color w:val="1F1F1F"/>
          <w:sz w:val="24"/>
          <w:szCs w:val="24"/>
        </w:rPr>
        <w:t>.</w:t>
      </w:r>
    </w:p>
    <w:p w14:paraId="71596D75" w14:textId="5EB9D9E9" w:rsidR="0016097C" w:rsidRPr="00471A53" w:rsidRDefault="0016097C" w:rsidP="00FB4A9B">
      <w:pPr>
        <w:pStyle w:val="ListParagraph"/>
        <w:spacing w:line="480" w:lineRule="auto"/>
        <w:ind w:left="0"/>
        <w:jc w:val="both"/>
        <w:rPr>
          <w:rFonts w:asciiTheme="majorBidi" w:eastAsia="Times New Roman" w:hAnsiTheme="majorBidi" w:cstheme="majorBidi"/>
          <w:color w:val="1F1F1F"/>
          <w:sz w:val="24"/>
          <w:szCs w:val="24"/>
        </w:rPr>
      </w:pPr>
      <w:r w:rsidRPr="00471A53">
        <w:rPr>
          <w:rFonts w:asciiTheme="majorBidi" w:eastAsia="Times New Roman" w:hAnsiTheme="majorBidi" w:cstheme="majorBidi"/>
          <w:color w:val="1F1F1F"/>
          <w:sz w:val="24"/>
          <w:szCs w:val="24"/>
        </w:rPr>
        <w:t>The absence of significant seasonal trends suggests that the stock prices of these AI/ML companies are primarily influenced by long-term factors. These factors could include industry growth, company performance, or macroeconomic conditions (Wu et al., 2021).</w:t>
      </w:r>
      <w:r w:rsidR="00AC342E">
        <w:rPr>
          <w:rFonts w:asciiTheme="majorBidi" w:eastAsia="Times New Roman" w:hAnsiTheme="majorBidi" w:cstheme="majorBidi"/>
          <w:color w:val="1F1F1F"/>
          <w:sz w:val="24"/>
          <w:szCs w:val="24"/>
        </w:rPr>
        <w:t xml:space="preserve"> </w:t>
      </w:r>
      <w:r w:rsidR="00AC342E" w:rsidRPr="00AC342E">
        <w:rPr>
          <w:rFonts w:asciiTheme="majorBidi" w:eastAsia="Times New Roman" w:hAnsiTheme="majorBidi" w:cstheme="majorBidi"/>
          <w:color w:val="1F1F1F"/>
          <w:sz w:val="24"/>
          <w:szCs w:val="24"/>
        </w:rPr>
        <w:t>This research aligns with previous findings highlighting the strengths and limitations of traditional and deep learning models in time series forecasting (Hu et al., 2020; Siami-Namini et al., 2018; Kobiela et al., 2022).</w:t>
      </w:r>
    </w:p>
    <w:p w14:paraId="719AEB41" w14:textId="3193EA1A" w:rsidR="0072106F" w:rsidRPr="00EE0B82" w:rsidRDefault="00743CCA" w:rsidP="00FB4A9B">
      <w:pPr>
        <w:spacing w:line="480" w:lineRule="auto"/>
        <w:jc w:val="both"/>
        <w:rPr>
          <w:rFonts w:asciiTheme="majorBidi" w:hAnsiTheme="majorBidi" w:cstheme="majorBidi"/>
          <w:b/>
          <w:bCs/>
          <w:sz w:val="24"/>
          <w:szCs w:val="24"/>
        </w:rPr>
      </w:pPr>
      <w:r w:rsidRPr="00EE0B82">
        <w:rPr>
          <w:rFonts w:asciiTheme="majorBidi" w:hAnsiTheme="majorBidi" w:cstheme="majorBidi"/>
          <w:b/>
          <w:bCs/>
          <w:sz w:val="24"/>
          <w:szCs w:val="24"/>
        </w:rPr>
        <w:t>RQ2</w:t>
      </w:r>
      <w:r w:rsidR="00B55013">
        <w:rPr>
          <w:rFonts w:asciiTheme="majorBidi" w:hAnsiTheme="majorBidi" w:cstheme="majorBidi"/>
          <w:b/>
          <w:bCs/>
          <w:sz w:val="24"/>
          <w:szCs w:val="24"/>
        </w:rPr>
        <w:t>:</w:t>
      </w:r>
      <w:r w:rsidRPr="00EE0B82">
        <w:rPr>
          <w:rFonts w:asciiTheme="majorBidi" w:hAnsiTheme="majorBidi" w:cstheme="majorBidi"/>
          <w:b/>
          <w:bCs/>
          <w:sz w:val="24"/>
          <w:szCs w:val="24"/>
        </w:rPr>
        <w:t xml:space="preserve"> </w:t>
      </w:r>
      <w:r w:rsidR="00400B5D" w:rsidRPr="00EE0B82">
        <w:rPr>
          <w:rFonts w:asciiTheme="majorBidi" w:hAnsiTheme="majorBidi" w:cstheme="majorBidi"/>
          <w:b/>
          <w:bCs/>
          <w:sz w:val="24"/>
          <w:szCs w:val="24"/>
        </w:rPr>
        <w:t>Comparative Suitability of Time Series Models for Trend Analysis in AI Stocks</w:t>
      </w:r>
    </w:p>
    <w:p w14:paraId="18E26BB2" w14:textId="62D36319" w:rsidR="00597331" w:rsidRDefault="00C86D27" w:rsidP="00FB4A9B">
      <w:pPr>
        <w:pStyle w:val="ListParagraph"/>
        <w:spacing w:line="480" w:lineRule="auto"/>
        <w:ind w:left="0"/>
        <w:jc w:val="both"/>
        <w:rPr>
          <w:rFonts w:asciiTheme="majorBidi" w:eastAsia="Times New Roman" w:hAnsiTheme="majorBidi" w:cstheme="majorBidi"/>
          <w:color w:val="1F1F1F"/>
          <w:sz w:val="24"/>
          <w:szCs w:val="24"/>
        </w:rPr>
      </w:pPr>
      <w:r w:rsidRPr="00C86D27">
        <w:rPr>
          <w:rFonts w:asciiTheme="majorBidi" w:eastAsia="Times New Roman" w:hAnsiTheme="majorBidi" w:cstheme="majorBidi"/>
          <w:color w:val="1F1F1F"/>
          <w:sz w:val="24"/>
          <w:szCs w:val="24"/>
        </w:rPr>
        <w:t>This research question investigates the relative effectiveness of different time series models in capturing underlying trends within the stock prices of leading AI</w:t>
      </w:r>
      <w:r w:rsidR="001133C6">
        <w:rPr>
          <w:rFonts w:asciiTheme="majorBidi" w:eastAsia="Times New Roman" w:hAnsiTheme="majorBidi" w:cstheme="majorBidi"/>
          <w:color w:val="1F1F1F"/>
          <w:sz w:val="24"/>
          <w:szCs w:val="24"/>
        </w:rPr>
        <w:t>/</w:t>
      </w:r>
      <w:r w:rsidRPr="00C86D27">
        <w:rPr>
          <w:rFonts w:asciiTheme="majorBidi" w:eastAsia="Times New Roman" w:hAnsiTheme="majorBidi" w:cstheme="majorBidi"/>
          <w:color w:val="1F1F1F"/>
          <w:sz w:val="24"/>
          <w:szCs w:val="24"/>
        </w:rPr>
        <w:t xml:space="preserve">ML companies. </w:t>
      </w:r>
      <w:r w:rsidR="00597331" w:rsidRPr="00597331">
        <w:rPr>
          <w:rFonts w:asciiTheme="majorBidi" w:eastAsia="Times New Roman" w:hAnsiTheme="majorBidi" w:cstheme="majorBidi"/>
          <w:color w:val="1F1F1F"/>
          <w:sz w:val="24"/>
          <w:szCs w:val="24"/>
        </w:rPr>
        <w:t>The analysis revealed that, in general, machine learning models (RNNs, LSTMs, GRUs) demonstrated greater suitability compared to traditional statistical models (ARIMA, ARIMA-GARCH, Exponential Smoothing) for trend analysis. This can be attributed to the inherent limitations of statistical models.</w:t>
      </w:r>
    </w:p>
    <w:p w14:paraId="4D6CA6AB" w14:textId="77777777" w:rsidR="00845D2D" w:rsidRDefault="00100CF3" w:rsidP="00FB4A9B">
      <w:pPr>
        <w:pStyle w:val="ListParagraph"/>
        <w:numPr>
          <w:ilvl w:val="0"/>
          <w:numId w:val="24"/>
        </w:numPr>
        <w:spacing w:line="480" w:lineRule="auto"/>
        <w:jc w:val="both"/>
        <w:rPr>
          <w:rFonts w:asciiTheme="majorBidi" w:eastAsia="Times New Roman" w:hAnsiTheme="majorBidi" w:cstheme="majorBidi"/>
          <w:color w:val="1F1F1F"/>
          <w:sz w:val="24"/>
          <w:szCs w:val="24"/>
        </w:rPr>
      </w:pPr>
      <w:r w:rsidRPr="00100CF3">
        <w:rPr>
          <w:rFonts w:asciiTheme="majorBidi" w:eastAsia="Times New Roman" w:hAnsiTheme="majorBidi" w:cstheme="majorBidi"/>
          <w:b/>
          <w:bCs/>
          <w:color w:val="1F1F1F"/>
          <w:sz w:val="24"/>
          <w:szCs w:val="24"/>
        </w:rPr>
        <w:t>Statistical Model Limitations</w:t>
      </w:r>
      <w:r w:rsidRPr="00100CF3">
        <w:rPr>
          <w:rFonts w:asciiTheme="majorBidi" w:eastAsia="Times New Roman" w:hAnsiTheme="majorBidi" w:cstheme="majorBidi"/>
          <w:color w:val="1F1F1F"/>
          <w:sz w:val="24"/>
          <w:szCs w:val="24"/>
        </w:rPr>
        <w:t xml:space="preserve"> </w:t>
      </w:r>
    </w:p>
    <w:p w14:paraId="61D43753" w14:textId="3452AF25" w:rsidR="00100CF3" w:rsidRPr="00100CF3" w:rsidRDefault="00100CF3" w:rsidP="00FB4A9B">
      <w:pPr>
        <w:pStyle w:val="ListParagraph"/>
        <w:spacing w:line="480" w:lineRule="auto"/>
        <w:jc w:val="both"/>
        <w:rPr>
          <w:rFonts w:asciiTheme="majorBidi" w:eastAsia="Times New Roman" w:hAnsiTheme="majorBidi" w:cstheme="majorBidi"/>
          <w:color w:val="1F1F1F"/>
          <w:sz w:val="24"/>
          <w:szCs w:val="24"/>
        </w:rPr>
      </w:pPr>
      <w:r w:rsidRPr="00100CF3">
        <w:rPr>
          <w:rFonts w:asciiTheme="majorBidi" w:eastAsia="Times New Roman" w:hAnsiTheme="majorBidi" w:cstheme="majorBidi"/>
          <w:color w:val="1F1F1F"/>
          <w:sz w:val="24"/>
          <w:szCs w:val="24"/>
        </w:rPr>
        <w:t>These models often rely on assumptions about the data, such as stationarity. However, stock prices frequently exhibit trends and non-linear relationships, violating these assumptions (Hyndman et al., 2021). This can lead to suboptimal performance in capturing underlying trends. While ARIMA-GARCH addresses volatility, a common challenge in stock prices (Hu et al., 2020), its effectiveness can be limited, particularly when dealing with complex non-linearities. Exponential Smoothing can sometimes outperform ARIMA (Shahid et al., 2020), but its suitability depends heavily on the specific characteristics of the stock data.</w:t>
      </w:r>
    </w:p>
    <w:p w14:paraId="255B6536" w14:textId="77777777" w:rsidR="00100CF3" w:rsidRPr="00100CF3" w:rsidRDefault="00100CF3" w:rsidP="00FB4A9B">
      <w:pPr>
        <w:pStyle w:val="ListParagraph"/>
        <w:spacing w:line="480" w:lineRule="auto"/>
        <w:rPr>
          <w:rFonts w:asciiTheme="majorBidi" w:eastAsia="Times New Roman" w:hAnsiTheme="majorBidi" w:cstheme="majorBidi"/>
          <w:color w:val="1F1F1F"/>
          <w:sz w:val="24"/>
          <w:szCs w:val="24"/>
        </w:rPr>
      </w:pPr>
    </w:p>
    <w:p w14:paraId="2FB036A0" w14:textId="77777777" w:rsidR="00845D2D" w:rsidRDefault="00100CF3" w:rsidP="00FB4A9B">
      <w:pPr>
        <w:pStyle w:val="ListParagraph"/>
        <w:numPr>
          <w:ilvl w:val="0"/>
          <w:numId w:val="24"/>
        </w:numPr>
        <w:spacing w:line="480" w:lineRule="auto"/>
        <w:jc w:val="both"/>
        <w:rPr>
          <w:rFonts w:asciiTheme="majorBidi" w:eastAsia="Times New Roman" w:hAnsiTheme="majorBidi" w:cstheme="majorBidi"/>
          <w:color w:val="1F1F1F"/>
          <w:sz w:val="24"/>
          <w:szCs w:val="24"/>
        </w:rPr>
      </w:pPr>
      <w:r w:rsidRPr="00845D2D">
        <w:rPr>
          <w:rFonts w:asciiTheme="majorBidi" w:eastAsia="Times New Roman" w:hAnsiTheme="majorBidi" w:cstheme="majorBidi"/>
          <w:b/>
          <w:bCs/>
          <w:color w:val="1F1F1F"/>
          <w:sz w:val="24"/>
          <w:szCs w:val="24"/>
        </w:rPr>
        <w:t>Machine Learning Model Advantages</w:t>
      </w:r>
      <w:r w:rsidRPr="00100CF3">
        <w:rPr>
          <w:rFonts w:asciiTheme="majorBidi" w:eastAsia="Times New Roman" w:hAnsiTheme="majorBidi" w:cstheme="majorBidi"/>
          <w:color w:val="1F1F1F"/>
          <w:sz w:val="24"/>
          <w:szCs w:val="24"/>
        </w:rPr>
        <w:t xml:space="preserve"> </w:t>
      </w:r>
    </w:p>
    <w:p w14:paraId="257743B0" w14:textId="0AAD26A5" w:rsidR="00EC711F" w:rsidRDefault="00100CF3" w:rsidP="00FB4A9B">
      <w:pPr>
        <w:pStyle w:val="ListParagraph"/>
        <w:spacing w:line="480" w:lineRule="auto"/>
        <w:jc w:val="both"/>
        <w:rPr>
          <w:rFonts w:asciiTheme="majorBidi" w:eastAsia="Times New Roman" w:hAnsiTheme="majorBidi" w:cstheme="majorBidi"/>
          <w:color w:val="1F1F1F"/>
          <w:sz w:val="24"/>
          <w:szCs w:val="24"/>
        </w:rPr>
      </w:pPr>
      <w:r w:rsidRPr="00100CF3">
        <w:rPr>
          <w:rFonts w:asciiTheme="majorBidi" w:eastAsia="Times New Roman" w:hAnsiTheme="majorBidi" w:cstheme="majorBidi"/>
          <w:color w:val="1F1F1F"/>
          <w:sz w:val="24"/>
          <w:szCs w:val="24"/>
        </w:rPr>
        <w:t>In contrast, machine learning models, particularly RNNs and their variants (LSTMs, GRUs), excel at handling non-linear relationships and complex data structures (Selvin et al., 2017). This allows them to capture trends more effectively in financial data like stock prices, which often exhibit these characteristics (Beniwal et al., 2024).</w:t>
      </w:r>
    </w:p>
    <w:p w14:paraId="34671602" w14:textId="79954392" w:rsidR="007166A6" w:rsidRPr="007166A6" w:rsidRDefault="00D130A4" w:rsidP="00FB4A9B">
      <w:pPr>
        <w:pStyle w:val="ListParagraph"/>
        <w:spacing w:line="480" w:lineRule="auto"/>
        <w:ind w:left="0"/>
        <w:jc w:val="both"/>
        <w:rPr>
          <w:rFonts w:asciiTheme="majorBidi" w:eastAsia="Times New Roman" w:hAnsiTheme="majorBidi" w:cstheme="majorBidi"/>
          <w:color w:val="1F1F1F"/>
          <w:sz w:val="24"/>
          <w:szCs w:val="24"/>
        </w:rPr>
      </w:pPr>
      <w:r w:rsidRPr="00D130A4">
        <w:rPr>
          <w:rFonts w:asciiTheme="majorBidi" w:eastAsia="Times New Roman" w:hAnsiTheme="majorBidi" w:cstheme="majorBidi"/>
          <w:color w:val="1F1F1F"/>
          <w:sz w:val="24"/>
          <w:szCs w:val="24"/>
        </w:rPr>
        <w:t>Amongst statistical models, ARIMA-GARCH outperformed others due to its ability to handle volatility</w:t>
      </w:r>
      <w:r w:rsidR="00306932" w:rsidRPr="00306932">
        <w:t xml:space="preserve"> </w:t>
      </w:r>
      <w:r w:rsidR="00306932" w:rsidRPr="00306932">
        <w:rPr>
          <w:rFonts w:asciiTheme="majorBidi" w:eastAsia="Times New Roman" w:hAnsiTheme="majorBidi" w:cstheme="majorBidi"/>
          <w:color w:val="1F1F1F"/>
          <w:sz w:val="24"/>
          <w:szCs w:val="24"/>
        </w:rPr>
        <w:t>(Hu et al., 2020</w:t>
      </w:r>
      <w:r w:rsidR="009E0261">
        <w:rPr>
          <w:rFonts w:asciiTheme="majorBidi" w:eastAsia="Times New Roman" w:hAnsiTheme="majorBidi" w:cstheme="majorBidi"/>
          <w:color w:val="1F1F1F"/>
          <w:sz w:val="24"/>
          <w:szCs w:val="24"/>
        </w:rPr>
        <w:t>; Kim, 2022</w:t>
      </w:r>
      <w:r w:rsidR="00306932" w:rsidRPr="00306932">
        <w:rPr>
          <w:rFonts w:asciiTheme="majorBidi" w:eastAsia="Times New Roman" w:hAnsiTheme="majorBidi" w:cstheme="majorBidi"/>
          <w:color w:val="1F1F1F"/>
          <w:sz w:val="24"/>
          <w:szCs w:val="24"/>
        </w:rPr>
        <w:t>).</w:t>
      </w:r>
      <w:r w:rsidRPr="00D130A4">
        <w:rPr>
          <w:rFonts w:asciiTheme="majorBidi" w:eastAsia="Times New Roman" w:hAnsiTheme="majorBidi" w:cstheme="majorBidi"/>
          <w:color w:val="1F1F1F"/>
          <w:sz w:val="24"/>
          <w:szCs w:val="24"/>
        </w:rPr>
        <w:t xml:space="preserve"> </w:t>
      </w:r>
      <w:r w:rsidR="007166A6" w:rsidRPr="007166A6">
        <w:rPr>
          <w:rFonts w:asciiTheme="majorBidi" w:eastAsia="Times New Roman" w:hAnsiTheme="majorBidi" w:cstheme="majorBidi"/>
          <w:color w:val="1F1F1F"/>
          <w:sz w:val="24"/>
          <w:szCs w:val="24"/>
        </w:rPr>
        <w:t xml:space="preserve">Regarding deep learning models, </w:t>
      </w:r>
      <w:r w:rsidR="001C17B5">
        <w:rPr>
          <w:rFonts w:asciiTheme="majorBidi" w:eastAsia="Times New Roman" w:hAnsiTheme="majorBidi" w:cstheme="majorBidi"/>
          <w:color w:val="1F1F1F"/>
          <w:sz w:val="24"/>
          <w:szCs w:val="24"/>
        </w:rPr>
        <w:t>w</w:t>
      </w:r>
      <w:r w:rsidR="001C17B5" w:rsidRPr="001C17B5">
        <w:rPr>
          <w:rFonts w:asciiTheme="majorBidi" w:eastAsia="Times New Roman" w:hAnsiTheme="majorBidi" w:cstheme="majorBidi"/>
          <w:color w:val="1F1F1F"/>
          <w:sz w:val="24"/>
          <w:szCs w:val="24"/>
        </w:rPr>
        <w:t>hile GRUs emerged as a strong performer across all companies</w:t>
      </w:r>
      <w:r w:rsidR="002C0D7F" w:rsidRPr="002C0D7F">
        <w:rPr>
          <w:rFonts w:asciiTheme="majorBidi" w:eastAsia="Times New Roman" w:hAnsiTheme="majorBidi" w:cstheme="majorBidi"/>
          <w:color w:val="1F1F1F"/>
          <w:sz w:val="24"/>
          <w:szCs w:val="24"/>
        </w:rPr>
        <w:t>,</w:t>
      </w:r>
      <w:r w:rsidR="001C17B5" w:rsidRPr="001C17B5">
        <w:rPr>
          <w:rFonts w:asciiTheme="majorBidi" w:eastAsia="Times New Roman" w:hAnsiTheme="majorBidi" w:cstheme="majorBidi"/>
          <w:color w:val="1F1F1F"/>
          <w:sz w:val="24"/>
          <w:szCs w:val="24"/>
        </w:rPr>
        <w:t xml:space="preserve"> </w:t>
      </w:r>
      <w:r w:rsidR="007166A6" w:rsidRPr="007166A6">
        <w:rPr>
          <w:rFonts w:asciiTheme="majorBidi" w:eastAsia="Times New Roman" w:hAnsiTheme="majorBidi" w:cstheme="majorBidi"/>
          <w:color w:val="1F1F1F"/>
          <w:sz w:val="24"/>
          <w:szCs w:val="24"/>
        </w:rPr>
        <w:t>the most suitable advanced model differed for each company's stock data:</w:t>
      </w:r>
    </w:p>
    <w:p w14:paraId="0C8DA26C" w14:textId="77777777" w:rsidR="007166A6" w:rsidRPr="000E3D6D" w:rsidRDefault="007166A6" w:rsidP="00FB4A9B">
      <w:pPr>
        <w:pStyle w:val="ListParagraph"/>
        <w:numPr>
          <w:ilvl w:val="0"/>
          <w:numId w:val="27"/>
        </w:numPr>
        <w:spacing w:line="480" w:lineRule="auto"/>
        <w:rPr>
          <w:rFonts w:asciiTheme="majorBidi" w:eastAsia="Times New Roman" w:hAnsiTheme="majorBidi" w:cstheme="majorBidi"/>
          <w:color w:val="1F1F1F"/>
          <w:sz w:val="24"/>
          <w:szCs w:val="24"/>
        </w:rPr>
      </w:pPr>
      <w:r w:rsidRPr="000E3D6D">
        <w:rPr>
          <w:rFonts w:asciiTheme="majorBidi" w:eastAsia="Times New Roman" w:hAnsiTheme="majorBidi" w:cstheme="majorBidi"/>
          <w:color w:val="1F1F1F"/>
          <w:sz w:val="24"/>
          <w:szCs w:val="24"/>
        </w:rPr>
        <w:t>Alphabet: GRU</w:t>
      </w:r>
    </w:p>
    <w:p w14:paraId="309CB19F" w14:textId="77777777" w:rsidR="007166A6" w:rsidRPr="000E3D6D" w:rsidRDefault="007166A6" w:rsidP="00FB4A9B">
      <w:pPr>
        <w:pStyle w:val="ListParagraph"/>
        <w:numPr>
          <w:ilvl w:val="0"/>
          <w:numId w:val="27"/>
        </w:numPr>
        <w:spacing w:line="480" w:lineRule="auto"/>
        <w:rPr>
          <w:rFonts w:asciiTheme="majorBidi" w:eastAsia="Times New Roman" w:hAnsiTheme="majorBidi" w:cstheme="majorBidi"/>
          <w:color w:val="1F1F1F"/>
          <w:sz w:val="24"/>
          <w:szCs w:val="24"/>
        </w:rPr>
      </w:pPr>
      <w:r w:rsidRPr="000E3D6D">
        <w:rPr>
          <w:rFonts w:asciiTheme="majorBidi" w:eastAsia="Times New Roman" w:hAnsiTheme="majorBidi" w:cstheme="majorBidi"/>
          <w:color w:val="1F1F1F"/>
          <w:sz w:val="24"/>
          <w:szCs w:val="24"/>
        </w:rPr>
        <w:t>Meta: RNN (closely followed by GRU)</w:t>
      </w:r>
    </w:p>
    <w:p w14:paraId="0656F6EF" w14:textId="77777777" w:rsidR="007166A6" w:rsidRPr="000E3D6D" w:rsidRDefault="007166A6" w:rsidP="00FB4A9B">
      <w:pPr>
        <w:pStyle w:val="ListParagraph"/>
        <w:numPr>
          <w:ilvl w:val="0"/>
          <w:numId w:val="27"/>
        </w:numPr>
        <w:spacing w:line="480" w:lineRule="auto"/>
        <w:rPr>
          <w:rFonts w:asciiTheme="majorBidi" w:eastAsia="Times New Roman" w:hAnsiTheme="majorBidi" w:cstheme="majorBidi"/>
          <w:color w:val="1F1F1F"/>
          <w:sz w:val="24"/>
          <w:szCs w:val="24"/>
        </w:rPr>
      </w:pPr>
      <w:r w:rsidRPr="000E3D6D">
        <w:rPr>
          <w:rFonts w:asciiTheme="majorBidi" w:eastAsia="Times New Roman" w:hAnsiTheme="majorBidi" w:cstheme="majorBidi"/>
          <w:color w:val="1F1F1F"/>
          <w:sz w:val="24"/>
          <w:szCs w:val="24"/>
        </w:rPr>
        <w:t>Microsoft: GRU</w:t>
      </w:r>
    </w:p>
    <w:p w14:paraId="7EF36160" w14:textId="16164E6E" w:rsidR="00510C95" w:rsidRPr="00510C95" w:rsidRDefault="002A6BA9" w:rsidP="00FB4A9B">
      <w:pPr>
        <w:pStyle w:val="ListParagraph"/>
        <w:spacing w:line="480" w:lineRule="auto"/>
        <w:ind w:left="0"/>
        <w:jc w:val="both"/>
        <w:rPr>
          <w:rFonts w:asciiTheme="majorBidi" w:eastAsia="Times New Roman" w:hAnsiTheme="majorBidi" w:cstheme="majorBidi"/>
          <w:color w:val="1F1F1F"/>
          <w:sz w:val="24"/>
          <w:szCs w:val="24"/>
        </w:rPr>
      </w:pPr>
      <w:r w:rsidRPr="002A6BA9">
        <w:rPr>
          <w:rFonts w:asciiTheme="majorBidi" w:eastAsia="Times New Roman" w:hAnsiTheme="majorBidi" w:cstheme="majorBidi"/>
          <w:color w:val="1F1F1F"/>
          <w:sz w:val="24"/>
          <w:szCs w:val="24"/>
        </w:rPr>
        <w:t>In conclusion, the findings suggest that machine learning models, particularly RNNs and GRUs, are better at capturing underlying trends in the stock prices of leading AI</w:t>
      </w:r>
      <w:r w:rsidR="00235945">
        <w:rPr>
          <w:rFonts w:asciiTheme="majorBidi" w:eastAsia="Times New Roman" w:hAnsiTheme="majorBidi" w:cstheme="majorBidi"/>
          <w:color w:val="1F1F1F"/>
          <w:sz w:val="24"/>
          <w:szCs w:val="24"/>
        </w:rPr>
        <w:t>/</w:t>
      </w:r>
      <w:r w:rsidRPr="002A6BA9">
        <w:rPr>
          <w:rFonts w:asciiTheme="majorBidi" w:eastAsia="Times New Roman" w:hAnsiTheme="majorBidi" w:cstheme="majorBidi"/>
          <w:color w:val="1F1F1F"/>
          <w:sz w:val="24"/>
          <w:szCs w:val="24"/>
        </w:rPr>
        <w:t>ML companies compared to traditional statistical models. This contradicts Kobiela et al. (2022) who found ARIMA to be superior, but aligns more closely with Siami-Namini et al. (2018). However, even among machine learning models, the optimal choice may vary depending on the specific company and the characteristics of its stock data. Unlike Beniwal et al. (2024), this study finds GRUs to be superior to LSTMs.</w:t>
      </w:r>
    </w:p>
    <w:p w14:paraId="69BD7EC2" w14:textId="3CA05D66" w:rsidR="00681FDF" w:rsidRPr="00EE0B82" w:rsidRDefault="00681FDF" w:rsidP="00FB4A9B">
      <w:pPr>
        <w:spacing w:line="480" w:lineRule="auto"/>
        <w:jc w:val="both"/>
        <w:rPr>
          <w:rFonts w:asciiTheme="majorBidi" w:hAnsiTheme="majorBidi" w:cstheme="majorBidi"/>
          <w:b/>
          <w:bCs/>
          <w:sz w:val="24"/>
          <w:szCs w:val="24"/>
        </w:rPr>
      </w:pPr>
      <w:r w:rsidRPr="00EE0B82">
        <w:rPr>
          <w:rFonts w:asciiTheme="majorBidi" w:hAnsiTheme="majorBidi" w:cstheme="majorBidi"/>
          <w:b/>
          <w:bCs/>
          <w:sz w:val="24"/>
          <w:szCs w:val="24"/>
        </w:rPr>
        <w:t>RQ</w:t>
      </w:r>
      <w:r w:rsidR="00386999">
        <w:rPr>
          <w:rFonts w:asciiTheme="majorBidi" w:hAnsiTheme="majorBidi" w:cstheme="majorBidi"/>
          <w:b/>
          <w:bCs/>
          <w:sz w:val="24"/>
          <w:szCs w:val="24"/>
        </w:rPr>
        <w:t>3</w:t>
      </w:r>
      <w:r>
        <w:rPr>
          <w:rFonts w:asciiTheme="majorBidi" w:hAnsiTheme="majorBidi" w:cstheme="majorBidi"/>
          <w:b/>
          <w:bCs/>
          <w:sz w:val="24"/>
          <w:szCs w:val="24"/>
        </w:rPr>
        <w:t>:</w:t>
      </w:r>
      <w:r w:rsidRPr="00EE0B82">
        <w:rPr>
          <w:rFonts w:asciiTheme="majorBidi" w:hAnsiTheme="majorBidi" w:cstheme="majorBidi"/>
          <w:b/>
          <w:bCs/>
          <w:sz w:val="24"/>
          <w:szCs w:val="24"/>
        </w:rPr>
        <w:t xml:space="preserve"> </w:t>
      </w:r>
      <w:r w:rsidR="003D3A67" w:rsidRPr="003D3A67">
        <w:rPr>
          <w:rFonts w:asciiTheme="majorBidi" w:hAnsiTheme="majorBidi" w:cstheme="majorBidi"/>
          <w:b/>
          <w:bCs/>
          <w:sz w:val="24"/>
          <w:szCs w:val="24"/>
        </w:rPr>
        <w:t>Similarities and Differences in Long-Term and Seasonal Trends of AI Stock Prices</w:t>
      </w:r>
    </w:p>
    <w:p w14:paraId="538F20AE" w14:textId="5E951AB8" w:rsidR="00463569" w:rsidRDefault="00463569" w:rsidP="00FB4A9B">
      <w:pPr>
        <w:spacing w:line="480" w:lineRule="auto"/>
        <w:jc w:val="both"/>
        <w:rPr>
          <w:rFonts w:asciiTheme="majorBidi" w:hAnsiTheme="majorBidi" w:cstheme="majorBidi"/>
          <w:color w:val="1F1F1F"/>
          <w:sz w:val="24"/>
          <w:szCs w:val="24"/>
          <w:shd w:val="clear" w:color="auto" w:fill="FFFFFF"/>
        </w:rPr>
      </w:pPr>
      <w:r w:rsidRPr="00463569">
        <w:rPr>
          <w:rFonts w:asciiTheme="majorBidi" w:hAnsiTheme="majorBidi" w:cstheme="majorBidi"/>
          <w:color w:val="1F1F1F"/>
          <w:sz w:val="24"/>
          <w:szCs w:val="24"/>
          <w:shd w:val="clear" w:color="auto" w:fill="FFFFFF"/>
        </w:rPr>
        <w:t>This research question investigates the similarities and differences in long-term and seasonal trends within the stock prices of Alphabet, Meta, and Microsoft.</w:t>
      </w:r>
    </w:p>
    <w:p w14:paraId="63D72D96" w14:textId="787B5FC0" w:rsidR="00186AFD" w:rsidRDefault="00186AFD" w:rsidP="00FB4A9B">
      <w:pPr>
        <w:pStyle w:val="ListParagraph"/>
        <w:numPr>
          <w:ilvl w:val="0"/>
          <w:numId w:val="24"/>
        </w:numPr>
        <w:spacing w:line="480" w:lineRule="auto"/>
        <w:rPr>
          <w:rFonts w:asciiTheme="majorBidi" w:eastAsia="Times New Roman" w:hAnsiTheme="majorBidi" w:cstheme="majorBidi"/>
          <w:b/>
          <w:bCs/>
          <w:color w:val="1F1F1F"/>
          <w:sz w:val="24"/>
          <w:szCs w:val="24"/>
        </w:rPr>
      </w:pPr>
      <w:r w:rsidRPr="00186AFD">
        <w:rPr>
          <w:rFonts w:asciiTheme="majorBidi" w:eastAsia="Times New Roman" w:hAnsiTheme="majorBidi" w:cstheme="majorBidi"/>
          <w:b/>
          <w:bCs/>
          <w:color w:val="1F1F1F"/>
          <w:sz w:val="24"/>
          <w:szCs w:val="24"/>
        </w:rPr>
        <w:lastRenderedPageBreak/>
        <w:t>Similarities</w:t>
      </w:r>
    </w:p>
    <w:p w14:paraId="5E1C80B0" w14:textId="33B21BEF" w:rsidR="0022532B" w:rsidRDefault="0022532B" w:rsidP="00FB4A9B">
      <w:pPr>
        <w:pStyle w:val="ListParagraph"/>
        <w:spacing w:line="480" w:lineRule="auto"/>
        <w:jc w:val="both"/>
        <w:rPr>
          <w:rFonts w:asciiTheme="majorBidi" w:eastAsia="Times New Roman" w:hAnsiTheme="majorBidi" w:cstheme="majorBidi"/>
          <w:color w:val="1F1F1F"/>
          <w:sz w:val="24"/>
          <w:szCs w:val="24"/>
        </w:rPr>
      </w:pPr>
      <w:r w:rsidRPr="0022532B">
        <w:rPr>
          <w:rFonts w:asciiTheme="majorBidi" w:eastAsia="Times New Roman" w:hAnsiTheme="majorBidi" w:cstheme="majorBidi"/>
          <w:color w:val="1F1F1F"/>
          <w:sz w:val="24"/>
          <w:szCs w:val="24"/>
        </w:rPr>
        <w:t>A key finding from the initial Exploratory Data Analysis (EDA) was the lack of significant seasonal patterns in the price movements for all three companies. This suggests that factors influencing stock prices, such as industry growth, company performance, or macroeconomic conditions (Wu et al., 2021), have a more consistent, long-term effect rather than exhibiting predictable seasonal fluctuations.</w:t>
      </w:r>
    </w:p>
    <w:p w14:paraId="741E8F60" w14:textId="520652ED" w:rsidR="00EF0D55" w:rsidRPr="0022532B" w:rsidRDefault="00EF0D55" w:rsidP="00FB4A9B">
      <w:pPr>
        <w:pStyle w:val="ListParagraph"/>
        <w:spacing w:line="480" w:lineRule="auto"/>
        <w:jc w:val="both"/>
        <w:rPr>
          <w:rFonts w:asciiTheme="majorBidi" w:eastAsia="Times New Roman" w:hAnsiTheme="majorBidi" w:cstheme="majorBidi"/>
          <w:color w:val="1F1F1F"/>
          <w:sz w:val="24"/>
          <w:szCs w:val="24"/>
        </w:rPr>
      </w:pPr>
      <w:r w:rsidRPr="00EF0D55">
        <w:rPr>
          <w:rFonts w:asciiTheme="majorBidi" w:eastAsia="Times New Roman" w:hAnsiTheme="majorBidi" w:cstheme="majorBidi"/>
          <w:color w:val="1F1F1F"/>
          <w:sz w:val="24"/>
          <w:szCs w:val="24"/>
        </w:rPr>
        <w:t>Despite the absence of seasonality, all three companies exhibited a notable similarity: the presence of upward long-term trends in their historical stock prices. This finding suggests a sustained positive outlook from investors on the future prospects of these leading AI/ML players.</w:t>
      </w:r>
    </w:p>
    <w:p w14:paraId="17116539" w14:textId="59EF2DA0" w:rsidR="00186AFD" w:rsidRPr="00186AFD" w:rsidRDefault="008B04F2" w:rsidP="00FB4A9B">
      <w:pPr>
        <w:pStyle w:val="ListParagraph"/>
        <w:numPr>
          <w:ilvl w:val="0"/>
          <w:numId w:val="24"/>
        </w:numPr>
        <w:spacing w:line="480" w:lineRule="auto"/>
        <w:rPr>
          <w:rFonts w:asciiTheme="majorBidi" w:eastAsia="Times New Roman" w:hAnsiTheme="majorBidi" w:cstheme="majorBidi"/>
          <w:b/>
          <w:bCs/>
          <w:color w:val="1F1F1F"/>
          <w:sz w:val="24"/>
          <w:szCs w:val="24"/>
        </w:rPr>
      </w:pPr>
      <w:r w:rsidRPr="008B04F2">
        <w:rPr>
          <w:rFonts w:asciiTheme="majorBidi" w:eastAsia="Times New Roman" w:hAnsiTheme="majorBidi" w:cstheme="majorBidi"/>
          <w:b/>
          <w:bCs/>
          <w:color w:val="1F1F1F"/>
          <w:sz w:val="24"/>
          <w:szCs w:val="24"/>
        </w:rPr>
        <w:t>Differences</w:t>
      </w:r>
    </w:p>
    <w:p w14:paraId="47E2268D" w14:textId="77777777" w:rsidR="0038523B" w:rsidRPr="0038523B" w:rsidRDefault="0038523B" w:rsidP="00FB4A9B">
      <w:pPr>
        <w:spacing w:line="480" w:lineRule="auto"/>
        <w:ind w:left="720"/>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While all companies displayed long-term growth, the specific model that best captured this trend differed for each:</w:t>
      </w:r>
    </w:p>
    <w:p w14:paraId="4555194F" w14:textId="77777777" w:rsidR="0038523B" w:rsidRPr="0038523B" w:rsidRDefault="0038523B" w:rsidP="00FB4A9B">
      <w:pPr>
        <w:pStyle w:val="ListParagraph"/>
        <w:numPr>
          <w:ilvl w:val="0"/>
          <w:numId w:val="35"/>
        </w:numPr>
        <w:spacing w:line="480" w:lineRule="auto"/>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Alphabet: GRU emerged as the most effective model for capturing the long-term trend in Alphabet's stock price.</w:t>
      </w:r>
    </w:p>
    <w:p w14:paraId="6CB8BCB2" w14:textId="77777777" w:rsidR="0038523B" w:rsidRPr="0038523B" w:rsidRDefault="0038523B" w:rsidP="00FB4A9B">
      <w:pPr>
        <w:pStyle w:val="ListParagraph"/>
        <w:numPr>
          <w:ilvl w:val="0"/>
          <w:numId w:val="35"/>
        </w:numPr>
        <w:spacing w:line="480" w:lineRule="auto"/>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Meta: RNN closely followed by GRU performed best in identifying the long-term trend for Meta's stock price.</w:t>
      </w:r>
    </w:p>
    <w:p w14:paraId="36E7235D" w14:textId="062BE012" w:rsidR="008B04F2" w:rsidRPr="0038523B" w:rsidRDefault="0038523B" w:rsidP="00FB4A9B">
      <w:pPr>
        <w:pStyle w:val="ListParagraph"/>
        <w:numPr>
          <w:ilvl w:val="0"/>
          <w:numId w:val="35"/>
        </w:numPr>
        <w:spacing w:line="480" w:lineRule="auto"/>
        <w:jc w:val="both"/>
        <w:rPr>
          <w:rFonts w:asciiTheme="majorBidi" w:hAnsiTheme="majorBidi" w:cstheme="majorBidi"/>
          <w:color w:val="1F1F1F"/>
          <w:sz w:val="24"/>
          <w:szCs w:val="24"/>
          <w:shd w:val="clear" w:color="auto" w:fill="FFFFFF"/>
        </w:rPr>
      </w:pPr>
      <w:r w:rsidRPr="0038523B">
        <w:rPr>
          <w:rFonts w:asciiTheme="majorBidi" w:hAnsiTheme="majorBidi" w:cstheme="majorBidi"/>
          <w:color w:val="1F1F1F"/>
          <w:sz w:val="24"/>
          <w:szCs w:val="24"/>
          <w:shd w:val="clear" w:color="auto" w:fill="FFFFFF"/>
        </w:rPr>
        <w:t>Microsoft: GRU again proved to be the most suitable model for capturing the long-term trend in Microsoft's stock price.</w:t>
      </w:r>
    </w:p>
    <w:p w14:paraId="36D4D267" w14:textId="77777777" w:rsidR="00F46B7E" w:rsidRDefault="00566838" w:rsidP="00FB4A9B">
      <w:pPr>
        <w:spacing w:line="480" w:lineRule="auto"/>
        <w:jc w:val="both"/>
        <w:rPr>
          <w:rFonts w:asciiTheme="majorBidi" w:hAnsiTheme="majorBidi" w:cstheme="majorBidi"/>
          <w:color w:val="1F1F1F"/>
          <w:sz w:val="24"/>
          <w:szCs w:val="24"/>
          <w:shd w:val="clear" w:color="auto" w:fill="FFFFFF"/>
        </w:rPr>
      </w:pPr>
      <w:r w:rsidRPr="00566838">
        <w:rPr>
          <w:rFonts w:asciiTheme="majorBidi" w:hAnsiTheme="majorBidi" w:cstheme="majorBidi"/>
          <w:color w:val="1F1F1F"/>
          <w:sz w:val="24"/>
          <w:szCs w:val="24"/>
          <w:shd w:val="clear" w:color="auto" w:fill="FFFFFF"/>
        </w:rPr>
        <w:t>The AI/ML industry, unlike sectors with distinct seasonal patterns (e.g., retail with holiday shopping spikes) (Lili et al., 2023), experiences continuous development and adoption across various industries. This ongoing innovation likely contributes to a more consistent demand for AI-related services and products, reflected in the absence of significant seasonal variations in stock prices for all three companies.</w:t>
      </w:r>
    </w:p>
    <w:p w14:paraId="3D8FDDFB" w14:textId="2D2A7E75" w:rsidR="00566838" w:rsidRDefault="00F46B7E" w:rsidP="00FB4A9B">
      <w:pPr>
        <w:spacing w:line="48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lastRenderedPageBreak/>
        <w:t>In terms of v</w:t>
      </w:r>
      <w:r w:rsidRPr="00F46B7E">
        <w:rPr>
          <w:rFonts w:asciiTheme="majorBidi" w:hAnsiTheme="majorBidi" w:cstheme="majorBidi"/>
          <w:color w:val="1F1F1F"/>
          <w:sz w:val="24"/>
          <w:szCs w:val="24"/>
          <w:shd w:val="clear" w:color="auto" w:fill="FFFFFF"/>
        </w:rPr>
        <w:t xml:space="preserve">ariations in </w:t>
      </w:r>
      <w:r>
        <w:rPr>
          <w:rFonts w:asciiTheme="majorBidi" w:hAnsiTheme="majorBidi" w:cstheme="majorBidi"/>
          <w:color w:val="1F1F1F"/>
          <w:sz w:val="24"/>
          <w:szCs w:val="24"/>
          <w:shd w:val="clear" w:color="auto" w:fill="FFFFFF"/>
        </w:rPr>
        <w:t>l</w:t>
      </w:r>
      <w:r w:rsidRPr="00F46B7E">
        <w:rPr>
          <w:rFonts w:asciiTheme="majorBidi" w:hAnsiTheme="majorBidi" w:cstheme="majorBidi"/>
          <w:color w:val="1F1F1F"/>
          <w:sz w:val="24"/>
          <w:szCs w:val="24"/>
          <w:shd w:val="clear" w:color="auto" w:fill="FFFFFF"/>
        </w:rPr>
        <w:t>ong-</w:t>
      </w:r>
      <w:r>
        <w:rPr>
          <w:rFonts w:asciiTheme="majorBidi" w:hAnsiTheme="majorBidi" w:cstheme="majorBidi"/>
          <w:color w:val="1F1F1F"/>
          <w:sz w:val="24"/>
          <w:szCs w:val="24"/>
          <w:shd w:val="clear" w:color="auto" w:fill="FFFFFF"/>
        </w:rPr>
        <w:t>t</w:t>
      </w:r>
      <w:r w:rsidRPr="00F46B7E">
        <w:rPr>
          <w:rFonts w:asciiTheme="majorBidi" w:hAnsiTheme="majorBidi" w:cstheme="majorBidi"/>
          <w:color w:val="1F1F1F"/>
          <w:sz w:val="24"/>
          <w:szCs w:val="24"/>
          <w:shd w:val="clear" w:color="auto" w:fill="FFFFFF"/>
        </w:rPr>
        <w:t xml:space="preserve">erm </w:t>
      </w:r>
      <w:r>
        <w:rPr>
          <w:rFonts w:asciiTheme="majorBidi" w:hAnsiTheme="majorBidi" w:cstheme="majorBidi"/>
          <w:color w:val="1F1F1F"/>
          <w:sz w:val="24"/>
          <w:szCs w:val="24"/>
          <w:shd w:val="clear" w:color="auto" w:fill="FFFFFF"/>
        </w:rPr>
        <w:t>t</w:t>
      </w:r>
      <w:r w:rsidRPr="00F46B7E">
        <w:rPr>
          <w:rFonts w:asciiTheme="majorBidi" w:hAnsiTheme="majorBidi" w:cstheme="majorBidi"/>
          <w:color w:val="1F1F1F"/>
          <w:sz w:val="24"/>
          <w:szCs w:val="24"/>
          <w:shd w:val="clear" w:color="auto" w:fill="FFFFFF"/>
        </w:rPr>
        <w:t xml:space="preserve">rend </w:t>
      </w:r>
      <w:r>
        <w:rPr>
          <w:rFonts w:asciiTheme="majorBidi" w:hAnsiTheme="majorBidi" w:cstheme="majorBidi"/>
          <w:color w:val="1F1F1F"/>
          <w:sz w:val="24"/>
          <w:szCs w:val="24"/>
          <w:shd w:val="clear" w:color="auto" w:fill="FFFFFF"/>
        </w:rPr>
        <w:t>m</w:t>
      </w:r>
      <w:r w:rsidRPr="00F46B7E">
        <w:rPr>
          <w:rFonts w:asciiTheme="majorBidi" w:hAnsiTheme="majorBidi" w:cstheme="majorBidi"/>
          <w:color w:val="1F1F1F"/>
          <w:sz w:val="24"/>
          <w:szCs w:val="24"/>
          <w:shd w:val="clear" w:color="auto" w:fill="FFFFFF"/>
        </w:rPr>
        <w:t xml:space="preserve">odel </w:t>
      </w:r>
      <w:r>
        <w:rPr>
          <w:rFonts w:asciiTheme="majorBidi" w:hAnsiTheme="majorBidi" w:cstheme="majorBidi"/>
          <w:color w:val="1F1F1F"/>
          <w:sz w:val="24"/>
          <w:szCs w:val="24"/>
          <w:shd w:val="clear" w:color="auto" w:fill="FFFFFF"/>
        </w:rPr>
        <w:t>p</w:t>
      </w:r>
      <w:r w:rsidRPr="00F46B7E">
        <w:rPr>
          <w:rFonts w:asciiTheme="majorBidi" w:hAnsiTheme="majorBidi" w:cstheme="majorBidi"/>
          <w:color w:val="1F1F1F"/>
          <w:sz w:val="24"/>
          <w:szCs w:val="24"/>
          <w:shd w:val="clear" w:color="auto" w:fill="FFFFFF"/>
        </w:rPr>
        <w:t>erformance</w:t>
      </w:r>
      <w:r w:rsidR="003E4816">
        <w:rPr>
          <w:rFonts w:asciiTheme="majorBidi" w:hAnsiTheme="majorBidi" w:cstheme="majorBidi"/>
          <w:color w:val="1F1F1F"/>
          <w:sz w:val="24"/>
          <w:szCs w:val="24"/>
          <w:shd w:val="clear" w:color="auto" w:fill="FFFFFF"/>
        </w:rPr>
        <w:t>, e</w:t>
      </w:r>
      <w:r w:rsidR="003E4816" w:rsidRPr="003E4816">
        <w:rPr>
          <w:rFonts w:asciiTheme="majorBidi" w:hAnsiTheme="majorBidi" w:cstheme="majorBidi"/>
          <w:color w:val="1F1F1F"/>
          <w:sz w:val="24"/>
          <w:szCs w:val="24"/>
          <w:shd w:val="clear" w:color="auto" w:fill="FFFFFF"/>
        </w:rPr>
        <w:t>ven though all companies exhibited long-term growth, slight differences in their underlying data characteristics or market dynamics might have influenced the performance of specific time series models.</w:t>
      </w:r>
    </w:p>
    <w:p w14:paraId="430230C0" w14:textId="48AC48FD" w:rsidR="00E37804" w:rsidRDefault="00F270B5" w:rsidP="00FB4A9B">
      <w:pPr>
        <w:spacing w:line="48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In conclusion, </w:t>
      </w:r>
      <w:r w:rsidR="00BF1FDD">
        <w:rPr>
          <w:rFonts w:asciiTheme="majorBidi" w:hAnsiTheme="majorBidi" w:cstheme="majorBidi"/>
          <w:color w:val="1F1F1F"/>
          <w:sz w:val="24"/>
          <w:szCs w:val="24"/>
          <w:shd w:val="clear" w:color="auto" w:fill="FFFFFF"/>
        </w:rPr>
        <w:t>t</w:t>
      </w:r>
      <w:r w:rsidR="00BF1FDD" w:rsidRPr="00BF1FDD">
        <w:rPr>
          <w:rFonts w:asciiTheme="majorBidi" w:hAnsiTheme="majorBidi" w:cstheme="majorBidi"/>
          <w:color w:val="1F1F1F"/>
          <w:sz w:val="24"/>
          <w:szCs w:val="24"/>
          <w:shd w:val="clear" w:color="auto" w:fill="FFFFFF"/>
        </w:rPr>
        <w:t>he analysis revealed a lack of significant seasonality in the stock prices, suggesting a focus on long-term factors influencing their value. While all companies displayed long-term upward trends, the optimal model for capturing these trends varied slightly between them. This underscores the importance of considering company-specific characteristics when selecting models for time series analysis in the AI/ML sector.</w:t>
      </w:r>
    </w:p>
    <w:p w14:paraId="34D6D1A6" w14:textId="3DF68EC4" w:rsidR="00510C95" w:rsidRPr="00C579BA" w:rsidRDefault="00281E37" w:rsidP="00FB4A9B">
      <w:pPr>
        <w:spacing w:line="480" w:lineRule="auto"/>
        <w:jc w:val="both"/>
        <w:rPr>
          <w:rFonts w:asciiTheme="majorBidi" w:hAnsiTheme="majorBidi" w:cstheme="majorBidi"/>
          <w:color w:val="1F1F1F"/>
          <w:sz w:val="24"/>
          <w:szCs w:val="24"/>
          <w:shd w:val="clear" w:color="auto" w:fill="FFFFFF"/>
        </w:rPr>
      </w:pPr>
      <w:r w:rsidRPr="00EE0B82">
        <w:rPr>
          <w:rFonts w:asciiTheme="majorBidi" w:hAnsiTheme="majorBidi" w:cstheme="majorBidi"/>
          <w:b/>
          <w:bCs/>
          <w:sz w:val="24"/>
          <w:szCs w:val="24"/>
        </w:rPr>
        <w:t>RQ</w:t>
      </w:r>
      <w:r>
        <w:rPr>
          <w:rFonts w:asciiTheme="majorBidi" w:hAnsiTheme="majorBidi" w:cstheme="majorBidi"/>
          <w:b/>
          <w:bCs/>
          <w:sz w:val="24"/>
          <w:szCs w:val="24"/>
        </w:rPr>
        <w:t xml:space="preserve">4: </w:t>
      </w:r>
      <w:r w:rsidR="00426986" w:rsidRPr="00426986">
        <w:rPr>
          <w:rFonts w:asciiTheme="majorBidi" w:hAnsiTheme="majorBidi" w:cstheme="majorBidi"/>
          <w:b/>
          <w:bCs/>
          <w:sz w:val="24"/>
          <w:szCs w:val="24"/>
        </w:rPr>
        <w:t>Accuracy of Time Series Models in Predicting AI Stock Price Trends</w:t>
      </w:r>
    </w:p>
    <w:p w14:paraId="40D03039" w14:textId="77777777" w:rsidR="00D77F69" w:rsidRPr="007938E9" w:rsidRDefault="00D77F69" w:rsidP="00FB4A9B">
      <w:pPr>
        <w:spacing w:line="480" w:lineRule="auto"/>
        <w:jc w:val="both"/>
        <w:rPr>
          <w:rFonts w:asciiTheme="majorBidi" w:hAnsiTheme="majorBidi" w:cstheme="majorBidi"/>
          <w:color w:val="1F1F1F"/>
          <w:sz w:val="24"/>
          <w:szCs w:val="24"/>
          <w:shd w:val="clear" w:color="auto" w:fill="FFFFFF"/>
        </w:rPr>
      </w:pPr>
      <w:r w:rsidRPr="007938E9">
        <w:rPr>
          <w:rFonts w:asciiTheme="majorBidi" w:hAnsiTheme="majorBidi" w:cstheme="majorBidi"/>
          <w:color w:val="1F1F1F"/>
          <w:sz w:val="24"/>
          <w:szCs w:val="24"/>
          <w:shd w:val="clear" w:color="auto" w:fill="FFFFFF"/>
        </w:rPr>
        <w:t>This research question aimed to assess the effectiveness of various time series models in forecasting future trends within the stock prices of leading AI and ML companies. The analysis compared the performance of:</w:t>
      </w:r>
    </w:p>
    <w:p w14:paraId="0DD6DB71" w14:textId="1CAD3685" w:rsidR="00D77F69" w:rsidRPr="007938E9" w:rsidRDefault="00D77F69" w:rsidP="00FB4A9B">
      <w:pPr>
        <w:pStyle w:val="ListParagraph"/>
        <w:numPr>
          <w:ilvl w:val="0"/>
          <w:numId w:val="32"/>
        </w:numPr>
        <w:spacing w:line="480" w:lineRule="auto"/>
        <w:jc w:val="both"/>
        <w:rPr>
          <w:rFonts w:asciiTheme="majorBidi" w:hAnsiTheme="majorBidi" w:cstheme="majorBidi"/>
          <w:color w:val="1F1F1F"/>
          <w:sz w:val="24"/>
          <w:szCs w:val="24"/>
          <w:shd w:val="clear" w:color="auto" w:fill="FFFFFF"/>
        </w:rPr>
      </w:pPr>
      <w:r w:rsidRPr="00FF4DD8">
        <w:rPr>
          <w:rFonts w:asciiTheme="majorBidi" w:hAnsiTheme="majorBidi" w:cstheme="majorBidi"/>
          <w:b/>
          <w:bCs/>
          <w:color w:val="1F1F1F"/>
          <w:sz w:val="24"/>
          <w:szCs w:val="24"/>
          <w:shd w:val="clear" w:color="auto" w:fill="FFFFFF"/>
        </w:rPr>
        <w:t>Statistical Models:</w:t>
      </w:r>
      <w:r w:rsidRPr="007938E9">
        <w:rPr>
          <w:rFonts w:asciiTheme="majorBidi" w:hAnsiTheme="majorBidi" w:cstheme="majorBidi"/>
          <w:color w:val="1F1F1F"/>
          <w:sz w:val="24"/>
          <w:szCs w:val="24"/>
          <w:shd w:val="clear" w:color="auto" w:fill="FFFFFF"/>
        </w:rPr>
        <w:t> </w:t>
      </w:r>
      <w:r w:rsidR="00F9076D" w:rsidRPr="00F9076D">
        <w:rPr>
          <w:rFonts w:asciiTheme="majorBidi" w:hAnsiTheme="majorBidi" w:cstheme="majorBidi"/>
          <w:color w:val="1F1F1F"/>
          <w:sz w:val="24"/>
          <w:szCs w:val="24"/>
          <w:shd w:val="clear" w:color="auto" w:fill="FFFFFF"/>
        </w:rPr>
        <w:t>Represented by ARIMA-GARCH, which emerged as the most effective model amongst traditional statistical methods.</w:t>
      </w:r>
    </w:p>
    <w:p w14:paraId="06AD44A3" w14:textId="3C114F61" w:rsidR="00D77F69" w:rsidRPr="007938E9" w:rsidRDefault="00D77F69" w:rsidP="00FB4A9B">
      <w:pPr>
        <w:pStyle w:val="ListParagraph"/>
        <w:numPr>
          <w:ilvl w:val="0"/>
          <w:numId w:val="32"/>
        </w:numPr>
        <w:spacing w:line="480" w:lineRule="auto"/>
        <w:jc w:val="both"/>
        <w:rPr>
          <w:rFonts w:asciiTheme="majorBidi" w:hAnsiTheme="majorBidi" w:cstheme="majorBidi"/>
          <w:color w:val="1F1F1F"/>
          <w:sz w:val="24"/>
          <w:szCs w:val="24"/>
          <w:shd w:val="clear" w:color="auto" w:fill="FFFFFF"/>
        </w:rPr>
      </w:pPr>
      <w:r w:rsidRPr="00FF4DD8">
        <w:rPr>
          <w:rFonts w:asciiTheme="majorBidi" w:hAnsiTheme="majorBidi" w:cstheme="majorBidi"/>
          <w:b/>
          <w:bCs/>
          <w:color w:val="1F1F1F"/>
          <w:sz w:val="24"/>
          <w:szCs w:val="24"/>
          <w:shd w:val="clear" w:color="auto" w:fill="FFFFFF"/>
        </w:rPr>
        <w:t>Machine Learning Models:</w:t>
      </w:r>
      <w:r w:rsidRPr="007938E9">
        <w:rPr>
          <w:rFonts w:asciiTheme="majorBidi" w:hAnsiTheme="majorBidi" w:cstheme="majorBidi"/>
          <w:color w:val="1F1F1F"/>
          <w:sz w:val="24"/>
          <w:szCs w:val="24"/>
          <w:shd w:val="clear" w:color="auto" w:fill="FFFFFF"/>
        </w:rPr>
        <w:t> </w:t>
      </w:r>
      <w:r w:rsidR="00865520" w:rsidRPr="00865520">
        <w:rPr>
          <w:rFonts w:asciiTheme="majorBidi" w:hAnsiTheme="majorBidi" w:cstheme="majorBidi"/>
          <w:color w:val="1F1F1F"/>
          <w:sz w:val="24"/>
          <w:szCs w:val="24"/>
          <w:shd w:val="clear" w:color="auto" w:fill="FFFFFF"/>
        </w:rPr>
        <w:t xml:space="preserve">Represented by the GRU model, chosen due to its consistently strong performance. </w:t>
      </w:r>
    </w:p>
    <w:p w14:paraId="067F22AB" w14:textId="3223E8DC" w:rsidR="00D77F69" w:rsidRPr="006A467A" w:rsidRDefault="00D77F69" w:rsidP="00FB4A9B">
      <w:pPr>
        <w:spacing w:line="480" w:lineRule="auto"/>
        <w:jc w:val="both"/>
        <w:rPr>
          <w:rFonts w:asciiTheme="majorBidi" w:hAnsiTheme="majorBidi" w:cstheme="majorBidi"/>
          <w:color w:val="1F1F1F"/>
          <w:sz w:val="24"/>
          <w:szCs w:val="24"/>
          <w:shd w:val="clear" w:color="auto" w:fill="FFFFFF"/>
        </w:rPr>
      </w:pPr>
      <w:r w:rsidRPr="007938E9">
        <w:rPr>
          <w:rFonts w:asciiTheme="majorBidi" w:hAnsiTheme="majorBidi" w:cstheme="majorBidi"/>
          <w:color w:val="1F1F1F"/>
          <w:sz w:val="24"/>
          <w:szCs w:val="24"/>
          <w:shd w:val="clear" w:color="auto" w:fill="FFFFFF"/>
        </w:rPr>
        <w:t xml:space="preserve">The analysis focused on a mid-term forecast horizon, encompassing three months (March to May 2024). </w:t>
      </w:r>
      <w:r w:rsidR="0009386A" w:rsidRPr="0009386A">
        <w:rPr>
          <w:rFonts w:asciiTheme="majorBidi" w:hAnsiTheme="majorBidi" w:cstheme="majorBidi"/>
          <w:color w:val="1F1F1F"/>
          <w:sz w:val="24"/>
          <w:szCs w:val="24"/>
          <w:shd w:val="clear" w:color="auto" w:fill="FFFFFF"/>
        </w:rPr>
        <w:t xml:space="preserve">The analysis revealed that the GRU model significantly outperformed the ARIMA-GARCH model in predicting future trends for all three companies. This is evident from the consistently lower RMSE and MAE values for the GRU model compared to ARIMA-GARCH. </w:t>
      </w:r>
      <w:r w:rsidR="00E56AFF" w:rsidRPr="00865520">
        <w:rPr>
          <w:rFonts w:asciiTheme="majorBidi" w:hAnsiTheme="majorBidi" w:cstheme="majorBidi"/>
          <w:color w:val="1F1F1F"/>
          <w:sz w:val="24"/>
          <w:szCs w:val="24"/>
          <w:shd w:val="clear" w:color="auto" w:fill="FFFFFF"/>
        </w:rPr>
        <w:t>This aligns with research highlighting the strengths of RNNs (similar to GRUs) in handling non-linear relationships within financial data (Siami-Namini et al., 2018)</w:t>
      </w:r>
      <w:r w:rsidR="00E56AFF" w:rsidRPr="007938E9">
        <w:rPr>
          <w:rFonts w:asciiTheme="majorBidi" w:hAnsiTheme="majorBidi" w:cstheme="majorBidi"/>
          <w:color w:val="1F1F1F"/>
          <w:sz w:val="24"/>
          <w:szCs w:val="24"/>
          <w:shd w:val="clear" w:color="auto" w:fill="FFFFFF"/>
        </w:rPr>
        <w:t>.</w:t>
      </w:r>
      <w:r w:rsidR="00E56AFF">
        <w:rPr>
          <w:rFonts w:asciiTheme="majorBidi" w:hAnsiTheme="majorBidi" w:cstheme="majorBidi"/>
          <w:color w:val="1F1F1F"/>
          <w:sz w:val="24"/>
          <w:szCs w:val="24"/>
          <w:shd w:val="clear" w:color="auto" w:fill="FFFFFF"/>
        </w:rPr>
        <w:t xml:space="preserve"> </w:t>
      </w:r>
      <w:r w:rsidR="0009386A" w:rsidRPr="0009386A">
        <w:rPr>
          <w:rFonts w:asciiTheme="majorBidi" w:hAnsiTheme="majorBidi" w:cstheme="majorBidi"/>
          <w:color w:val="1F1F1F"/>
          <w:sz w:val="24"/>
          <w:szCs w:val="24"/>
          <w:shd w:val="clear" w:color="auto" w:fill="FFFFFF"/>
        </w:rPr>
        <w:t xml:space="preserve">These findings support the notion that machine learning models, particularly RNN </w:t>
      </w:r>
      <w:r w:rsidR="0009386A" w:rsidRPr="0009386A">
        <w:rPr>
          <w:rFonts w:asciiTheme="majorBidi" w:hAnsiTheme="majorBidi" w:cstheme="majorBidi"/>
          <w:color w:val="1F1F1F"/>
          <w:sz w:val="24"/>
          <w:szCs w:val="24"/>
          <w:shd w:val="clear" w:color="auto" w:fill="FFFFFF"/>
        </w:rPr>
        <w:lastRenderedPageBreak/>
        <w:t>variants like GRUs, are better suited for capturing complex non-linear relationships and patterns within financial data like stock prices (Hyndman et al., 2021).</w:t>
      </w:r>
      <w:r w:rsidRPr="006A467A">
        <w:rPr>
          <w:rFonts w:asciiTheme="majorBidi" w:hAnsiTheme="majorBidi" w:cstheme="majorBidi"/>
          <w:color w:val="1F1F1F"/>
          <w:sz w:val="24"/>
          <w:szCs w:val="24"/>
          <w:shd w:val="clear" w:color="auto" w:fill="FFFFFF"/>
        </w:rPr>
        <w:t xml:space="preserve"> </w:t>
      </w:r>
    </w:p>
    <w:p w14:paraId="7BA12003" w14:textId="6DB3264C" w:rsidR="00D77F69" w:rsidRPr="006A467A" w:rsidRDefault="00310A91" w:rsidP="00FB4A9B">
      <w:pPr>
        <w:spacing w:line="48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In conclusion, t</w:t>
      </w:r>
      <w:r w:rsidR="00D77F69" w:rsidRPr="006A467A">
        <w:rPr>
          <w:rFonts w:asciiTheme="majorBidi" w:hAnsiTheme="majorBidi" w:cstheme="majorBidi"/>
          <w:color w:val="1F1F1F"/>
          <w:sz w:val="24"/>
          <w:szCs w:val="24"/>
          <w:shd w:val="clear" w:color="auto" w:fill="FFFFFF"/>
        </w:rPr>
        <w:t>h</w:t>
      </w:r>
      <w:r w:rsidR="00EC7079">
        <w:rPr>
          <w:rFonts w:asciiTheme="majorBidi" w:hAnsiTheme="majorBidi" w:cstheme="majorBidi"/>
          <w:color w:val="1F1F1F"/>
          <w:sz w:val="24"/>
          <w:szCs w:val="24"/>
          <w:shd w:val="clear" w:color="auto" w:fill="FFFFFF"/>
        </w:rPr>
        <w:t>is</w:t>
      </w:r>
      <w:r w:rsidR="00D77F69" w:rsidRPr="006A467A">
        <w:rPr>
          <w:rFonts w:asciiTheme="majorBidi" w:hAnsiTheme="majorBidi" w:cstheme="majorBidi"/>
          <w:color w:val="1F1F1F"/>
          <w:sz w:val="24"/>
          <w:szCs w:val="24"/>
          <w:shd w:val="clear" w:color="auto" w:fill="FFFFFF"/>
        </w:rPr>
        <w:t xml:space="preserve"> analysis indicates that</w:t>
      </w:r>
      <w:r w:rsidR="005B2AB6">
        <w:rPr>
          <w:rFonts w:asciiTheme="majorBidi" w:hAnsiTheme="majorBidi" w:cstheme="majorBidi"/>
          <w:color w:val="1F1F1F"/>
          <w:sz w:val="24"/>
          <w:szCs w:val="24"/>
          <w:shd w:val="clear" w:color="auto" w:fill="FFFFFF"/>
        </w:rPr>
        <w:t>,</w:t>
      </w:r>
      <w:r w:rsidR="00D77F69" w:rsidRPr="006A467A">
        <w:rPr>
          <w:rFonts w:asciiTheme="majorBidi" w:hAnsiTheme="majorBidi" w:cstheme="majorBidi"/>
          <w:color w:val="1F1F1F"/>
          <w:sz w:val="24"/>
          <w:szCs w:val="24"/>
          <w:shd w:val="clear" w:color="auto" w:fill="FFFFFF"/>
        </w:rPr>
        <w:t xml:space="preserve"> </w:t>
      </w:r>
      <w:r w:rsidR="001E6E5D" w:rsidRPr="001E6E5D">
        <w:rPr>
          <w:rFonts w:asciiTheme="majorBidi" w:hAnsiTheme="majorBidi" w:cstheme="majorBidi"/>
          <w:color w:val="1F1F1F"/>
          <w:sz w:val="24"/>
          <w:szCs w:val="24"/>
          <w:shd w:val="clear" w:color="auto" w:fill="FFFFFF"/>
        </w:rPr>
        <w:t xml:space="preserve">for mid-term forecasting of stock prices in leading AI and ML companies, </w:t>
      </w:r>
      <w:r w:rsidR="00D77F69" w:rsidRPr="006A467A">
        <w:rPr>
          <w:rFonts w:asciiTheme="majorBidi" w:hAnsiTheme="majorBidi" w:cstheme="majorBidi"/>
          <w:color w:val="1F1F1F"/>
          <w:sz w:val="24"/>
          <w:szCs w:val="24"/>
          <w:shd w:val="clear" w:color="auto" w:fill="FFFFFF"/>
        </w:rPr>
        <w:t xml:space="preserve">machine learning models, specifically the GRU model in this case, </w:t>
      </w:r>
      <w:r w:rsidR="00EC7079" w:rsidRPr="00EC7079">
        <w:rPr>
          <w:rFonts w:asciiTheme="majorBidi" w:hAnsiTheme="majorBidi" w:cstheme="majorBidi"/>
          <w:color w:val="1F1F1F"/>
          <w:sz w:val="24"/>
          <w:szCs w:val="24"/>
          <w:shd w:val="clear" w:color="auto" w:fill="FFFFFF"/>
        </w:rPr>
        <w:t>offer superior accuracy compared to traditional statistical models</w:t>
      </w:r>
      <w:r w:rsidR="00D77F69" w:rsidRPr="006A467A">
        <w:rPr>
          <w:rFonts w:asciiTheme="majorBidi" w:hAnsiTheme="majorBidi" w:cstheme="majorBidi"/>
          <w:color w:val="1F1F1F"/>
          <w:sz w:val="24"/>
          <w:szCs w:val="24"/>
          <w:shd w:val="clear" w:color="auto" w:fill="FFFFFF"/>
        </w:rPr>
        <w:t xml:space="preserve">. This finding supports the </w:t>
      </w:r>
      <w:r w:rsidR="000E1B5D" w:rsidRPr="000E1B5D">
        <w:rPr>
          <w:rFonts w:asciiTheme="majorBidi" w:hAnsiTheme="majorBidi" w:cstheme="majorBidi"/>
          <w:color w:val="1F1F1F"/>
          <w:sz w:val="24"/>
          <w:szCs w:val="24"/>
          <w:shd w:val="clear" w:color="auto" w:fill="FFFFFF"/>
        </w:rPr>
        <w:t>potential of machine learning approaches like GRUs in financial forecasting, particularly when dealing with data exhibiting non-linear relationships</w:t>
      </w:r>
      <w:r w:rsidR="00D77F69" w:rsidRPr="006A467A">
        <w:rPr>
          <w:rFonts w:asciiTheme="majorBidi" w:hAnsiTheme="majorBidi" w:cstheme="majorBidi"/>
          <w:color w:val="1F1F1F"/>
          <w:sz w:val="24"/>
          <w:szCs w:val="24"/>
          <w:shd w:val="clear" w:color="auto" w:fill="FFFFFF"/>
        </w:rPr>
        <w:t>.</w:t>
      </w:r>
      <w:r w:rsidR="001A546F">
        <w:rPr>
          <w:rFonts w:asciiTheme="majorBidi" w:hAnsiTheme="majorBidi" w:cstheme="majorBidi"/>
          <w:color w:val="1F1F1F"/>
          <w:sz w:val="24"/>
          <w:szCs w:val="24"/>
          <w:shd w:val="clear" w:color="auto" w:fill="FFFFFF"/>
        </w:rPr>
        <w:t xml:space="preserve"> </w:t>
      </w:r>
      <w:r w:rsidR="00F6162B" w:rsidRPr="00F6162B">
        <w:rPr>
          <w:rFonts w:asciiTheme="majorBidi" w:hAnsiTheme="majorBidi" w:cstheme="majorBidi"/>
          <w:color w:val="1F1F1F"/>
          <w:sz w:val="24"/>
          <w:szCs w:val="24"/>
          <w:shd w:val="clear" w:color="auto" w:fill="FFFFFF"/>
        </w:rPr>
        <w:t>By showcasing the effectiveness of GRUs, this research mitigates the risks associated with suboptimal decisions arising from traditional models' limitations with complex data. The benefits extend beyond academia, empowering investors to identify opportunities, manage risk, and ultimately enhance returns.</w:t>
      </w:r>
    </w:p>
    <w:p w14:paraId="552E989C" w14:textId="0BE5C51B" w:rsidR="00A71182" w:rsidRDefault="00A71182"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5" w:name="_Toc180594531"/>
      <w:r>
        <w:rPr>
          <w:rFonts w:asciiTheme="majorBidi" w:eastAsia="Times New Roman" w:hAnsiTheme="majorBidi" w:cstheme="majorBidi"/>
          <w:b/>
          <w:bCs/>
          <w:color w:val="1F1F1F"/>
          <w:sz w:val="24"/>
          <w:szCs w:val="24"/>
        </w:rPr>
        <w:t>Limitations</w:t>
      </w:r>
      <w:bookmarkEnd w:id="105"/>
    </w:p>
    <w:p w14:paraId="5B307A06" w14:textId="405DB974" w:rsidR="004F70FB" w:rsidRPr="004F70FB" w:rsidRDefault="0093481A" w:rsidP="00FB4A9B">
      <w:pPr>
        <w:spacing w:line="480" w:lineRule="auto"/>
        <w:jc w:val="both"/>
        <w:rPr>
          <w:rFonts w:asciiTheme="majorBidi" w:hAnsiTheme="majorBidi" w:cstheme="majorBidi"/>
          <w:color w:val="1F1F1F"/>
          <w:sz w:val="24"/>
          <w:szCs w:val="24"/>
          <w:shd w:val="clear" w:color="auto" w:fill="FFFFFF"/>
        </w:rPr>
      </w:pPr>
      <w:r w:rsidRPr="0093481A">
        <w:rPr>
          <w:rFonts w:asciiTheme="majorBidi" w:hAnsiTheme="majorBidi" w:cstheme="majorBidi"/>
          <w:color w:val="1F1F1F"/>
          <w:sz w:val="24"/>
          <w:szCs w:val="24"/>
          <w:shd w:val="clear" w:color="auto" w:fill="FFFFFF"/>
        </w:rPr>
        <w:t>This study identified three key limitations associated with the employed methodology</w:t>
      </w:r>
      <w:r w:rsidR="004F70FB" w:rsidRPr="004F70FB">
        <w:rPr>
          <w:rFonts w:asciiTheme="majorBidi" w:hAnsiTheme="majorBidi" w:cstheme="majorBidi"/>
          <w:color w:val="1F1F1F"/>
          <w:sz w:val="24"/>
          <w:szCs w:val="24"/>
          <w:shd w:val="clear" w:color="auto" w:fill="FFFFFF"/>
        </w:rPr>
        <w:t>:</w:t>
      </w:r>
    </w:p>
    <w:p w14:paraId="012FE568" w14:textId="5FF8C8FE" w:rsidR="00A62669" w:rsidRPr="00BC1CEE" w:rsidRDefault="00BC1CEE" w:rsidP="00FB4A9B">
      <w:pPr>
        <w:pStyle w:val="ListParagraph"/>
        <w:numPr>
          <w:ilvl w:val="0"/>
          <w:numId w:val="36"/>
        </w:numPr>
        <w:spacing w:line="480" w:lineRule="auto"/>
        <w:jc w:val="both"/>
        <w:rPr>
          <w:rFonts w:asciiTheme="majorBidi" w:hAnsiTheme="majorBidi" w:cstheme="majorBidi"/>
          <w:b/>
          <w:bCs/>
          <w:color w:val="1F1F1F"/>
          <w:sz w:val="24"/>
          <w:szCs w:val="24"/>
          <w:shd w:val="clear" w:color="auto" w:fill="FFFFFF"/>
        </w:rPr>
      </w:pPr>
      <w:r w:rsidRPr="00BC1CEE">
        <w:rPr>
          <w:rFonts w:asciiTheme="majorBidi" w:hAnsiTheme="majorBidi" w:cstheme="majorBidi"/>
          <w:b/>
          <w:bCs/>
          <w:color w:val="1F1F1F"/>
          <w:sz w:val="24"/>
          <w:szCs w:val="24"/>
          <w:shd w:val="clear" w:color="auto" w:fill="FFFFFF"/>
        </w:rPr>
        <w:t>Limitations of Univariate Analysis</w:t>
      </w:r>
    </w:p>
    <w:p w14:paraId="7C6A409E" w14:textId="67579B70" w:rsidR="003404D9" w:rsidRDefault="003404D9" w:rsidP="00FB4A9B">
      <w:pPr>
        <w:spacing w:line="480" w:lineRule="auto"/>
        <w:ind w:left="709"/>
        <w:jc w:val="both"/>
        <w:rPr>
          <w:rFonts w:asciiTheme="majorBidi" w:hAnsiTheme="majorBidi" w:cstheme="majorBidi"/>
          <w:color w:val="1F1F1F"/>
          <w:sz w:val="24"/>
          <w:szCs w:val="24"/>
          <w:shd w:val="clear" w:color="auto" w:fill="FFFFFF"/>
        </w:rPr>
      </w:pPr>
      <w:r w:rsidRPr="003404D9">
        <w:rPr>
          <w:rFonts w:asciiTheme="majorBidi" w:hAnsiTheme="majorBidi" w:cstheme="majorBidi"/>
          <w:color w:val="1F1F1F"/>
          <w:sz w:val="24"/>
          <w:szCs w:val="24"/>
          <w:shd w:val="clear" w:color="auto" w:fill="FFFFFF"/>
        </w:rPr>
        <w:t>This research utilised historical stock prices to identify long-term trends. However, due to the inherent volatility of financial markets, past performance is not necessarily indicative of future results. Additionally, the univariate analysis employed in this study does not account for external influences, such as broader economic fluctuations, technological advancements, and other factors. This limitation restricts the analysis from capturing the complete picture of stock price movements, potentially leading to inaccurate predictions. Furthermore, univariate analysis cannot explain the "why" behind price changes and the underlying causes influencing them. Understanding these causes is crucial for making informed investment decisions</w:t>
      </w:r>
      <w:r w:rsidR="00FA3C49">
        <w:rPr>
          <w:rFonts w:asciiTheme="majorBidi" w:hAnsiTheme="majorBidi" w:cstheme="majorBidi"/>
          <w:color w:val="1F1F1F"/>
          <w:sz w:val="24"/>
          <w:szCs w:val="24"/>
          <w:shd w:val="clear" w:color="auto" w:fill="FFFFFF"/>
        </w:rPr>
        <w:t xml:space="preserve"> (</w:t>
      </w:r>
      <w:r w:rsidR="00FA3C49" w:rsidRPr="00FA3C49">
        <w:rPr>
          <w:rFonts w:asciiTheme="majorBidi" w:hAnsiTheme="majorBidi" w:cstheme="majorBidi"/>
          <w:color w:val="1F1F1F"/>
          <w:sz w:val="24"/>
          <w:szCs w:val="24"/>
          <w:shd w:val="clear" w:color="auto" w:fill="FFFFFF"/>
        </w:rPr>
        <w:t>Narayan</w:t>
      </w:r>
      <w:r w:rsidR="00FA3C49">
        <w:rPr>
          <w:rFonts w:asciiTheme="majorBidi" w:hAnsiTheme="majorBidi" w:cstheme="majorBidi"/>
          <w:color w:val="1F1F1F"/>
          <w:sz w:val="24"/>
          <w:szCs w:val="24"/>
          <w:shd w:val="clear" w:color="auto" w:fill="FFFFFF"/>
        </w:rPr>
        <w:t xml:space="preserve"> et al., 2010)</w:t>
      </w:r>
      <w:r w:rsidRPr="003404D9">
        <w:rPr>
          <w:rFonts w:asciiTheme="majorBidi" w:hAnsiTheme="majorBidi" w:cstheme="majorBidi"/>
          <w:color w:val="1F1F1F"/>
          <w:sz w:val="24"/>
          <w:szCs w:val="24"/>
          <w:shd w:val="clear" w:color="auto" w:fill="FFFFFF"/>
        </w:rPr>
        <w:t>.</w:t>
      </w:r>
    </w:p>
    <w:p w14:paraId="27EDC42F" w14:textId="250426C9" w:rsidR="00F01E79" w:rsidRPr="00BC1CEE" w:rsidRDefault="00C87A2B" w:rsidP="00FB4A9B">
      <w:pPr>
        <w:pStyle w:val="ListParagraph"/>
        <w:numPr>
          <w:ilvl w:val="0"/>
          <w:numId w:val="36"/>
        </w:numPr>
        <w:spacing w:line="480" w:lineRule="auto"/>
        <w:jc w:val="both"/>
        <w:rPr>
          <w:rFonts w:asciiTheme="majorBidi" w:hAnsiTheme="majorBidi" w:cstheme="majorBidi"/>
          <w:b/>
          <w:bCs/>
          <w:color w:val="1F1F1F"/>
          <w:sz w:val="24"/>
          <w:szCs w:val="24"/>
          <w:shd w:val="clear" w:color="auto" w:fill="FFFFFF"/>
        </w:rPr>
      </w:pPr>
      <w:r w:rsidRPr="00BC1CEE">
        <w:rPr>
          <w:rFonts w:asciiTheme="majorBidi" w:hAnsiTheme="majorBidi" w:cstheme="majorBidi"/>
          <w:b/>
          <w:bCs/>
          <w:color w:val="1F1F1F"/>
          <w:sz w:val="24"/>
          <w:szCs w:val="24"/>
          <w:shd w:val="clear" w:color="auto" w:fill="FFFFFF"/>
        </w:rPr>
        <w:lastRenderedPageBreak/>
        <w:t>Challenges of Univariate Models</w:t>
      </w:r>
    </w:p>
    <w:p w14:paraId="73A002C7" w14:textId="3052DCD4" w:rsidR="003208AE" w:rsidRDefault="00417670" w:rsidP="00FB4A9B">
      <w:pPr>
        <w:spacing w:line="480" w:lineRule="auto"/>
        <w:ind w:left="709"/>
        <w:jc w:val="both"/>
        <w:rPr>
          <w:rFonts w:asciiTheme="majorBidi" w:hAnsiTheme="majorBidi" w:cstheme="majorBidi"/>
          <w:color w:val="1F1F1F"/>
          <w:sz w:val="24"/>
          <w:szCs w:val="24"/>
          <w:shd w:val="clear" w:color="auto" w:fill="FFFFFF"/>
        </w:rPr>
      </w:pPr>
      <w:r w:rsidRPr="00417670">
        <w:rPr>
          <w:rFonts w:asciiTheme="majorBidi" w:hAnsiTheme="majorBidi" w:cstheme="majorBidi"/>
          <w:color w:val="1F1F1F"/>
          <w:sz w:val="24"/>
          <w:szCs w:val="24"/>
          <w:shd w:val="clear" w:color="auto" w:fill="FFFFFF"/>
        </w:rPr>
        <w:t>Univariate models, such as the one employed in this study which relies solely on stock price data, are susceptible to overfitting. This means they might perform well on historical data but fail to generalise and accurately predict future, unseen data. Introducing additional variables relevant to stock price movements can help mitigate overfitting and enhance the model's ability to adapt to changing market conditions</w:t>
      </w:r>
      <w:r w:rsidR="00FC2E13">
        <w:rPr>
          <w:rFonts w:asciiTheme="majorBidi" w:hAnsiTheme="majorBidi" w:cstheme="majorBidi"/>
          <w:color w:val="1F1F1F"/>
          <w:sz w:val="24"/>
          <w:szCs w:val="24"/>
          <w:shd w:val="clear" w:color="auto" w:fill="FFFFFF"/>
        </w:rPr>
        <w:t xml:space="preserve"> (</w:t>
      </w:r>
      <w:r w:rsidR="00FC2E13" w:rsidRPr="00D520D6">
        <w:rPr>
          <w:rFonts w:asciiTheme="majorBidi" w:hAnsiTheme="majorBidi" w:cstheme="majorBidi"/>
          <w:sz w:val="24"/>
          <w:szCs w:val="24"/>
        </w:rPr>
        <w:t>Zhang</w:t>
      </w:r>
      <w:r w:rsidR="00FC2E13">
        <w:rPr>
          <w:rFonts w:asciiTheme="majorBidi" w:hAnsiTheme="majorBidi" w:cstheme="majorBidi"/>
          <w:sz w:val="24"/>
          <w:szCs w:val="24"/>
        </w:rPr>
        <w:t xml:space="preserve"> et al., 2005)</w:t>
      </w:r>
      <w:r w:rsidRPr="00417670">
        <w:rPr>
          <w:rFonts w:asciiTheme="majorBidi" w:hAnsiTheme="majorBidi" w:cstheme="majorBidi"/>
          <w:color w:val="1F1F1F"/>
          <w:sz w:val="24"/>
          <w:szCs w:val="24"/>
          <w:shd w:val="clear" w:color="auto" w:fill="FFFFFF"/>
        </w:rPr>
        <w:t>.</w:t>
      </w:r>
    </w:p>
    <w:p w14:paraId="6087133A" w14:textId="447DAE41" w:rsidR="00417670" w:rsidRPr="00BC1CEE" w:rsidRDefault="00417670" w:rsidP="00FB4A9B">
      <w:pPr>
        <w:pStyle w:val="ListParagraph"/>
        <w:numPr>
          <w:ilvl w:val="0"/>
          <w:numId w:val="36"/>
        </w:numPr>
        <w:spacing w:line="480" w:lineRule="auto"/>
        <w:jc w:val="both"/>
        <w:rPr>
          <w:rFonts w:asciiTheme="majorBidi" w:hAnsiTheme="majorBidi" w:cstheme="majorBidi"/>
          <w:b/>
          <w:bCs/>
          <w:color w:val="1F1F1F"/>
          <w:sz w:val="24"/>
          <w:szCs w:val="24"/>
          <w:shd w:val="clear" w:color="auto" w:fill="FFFFFF"/>
        </w:rPr>
      </w:pPr>
      <w:r w:rsidRPr="00BC1CEE">
        <w:rPr>
          <w:rFonts w:asciiTheme="majorBidi" w:hAnsiTheme="majorBidi" w:cstheme="majorBidi"/>
          <w:b/>
          <w:bCs/>
          <w:color w:val="1F1F1F"/>
          <w:sz w:val="24"/>
          <w:szCs w:val="24"/>
          <w:shd w:val="clear" w:color="auto" w:fill="FFFFFF"/>
        </w:rPr>
        <w:t>Deep Learning Model Uncertainty</w:t>
      </w:r>
    </w:p>
    <w:p w14:paraId="0976B573" w14:textId="04683E28" w:rsidR="008C0192" w:rsidRPr="003404D9" w:rsidRDefault="00E22053" w:rsidP="00FB4A9B">
      <w:pPr>
        <w:spacing w:line="480" w:lineRule="auto"/>
        <w:ind w:left="709"/>
        <w:jc w:val="both"/>
        <w:rPr>
          <w:rFonts w:asciiTheme="majorBidi" w:hAnsiTheme="majorBidi" w:cstheme="majorBidi"/>
          <w:color w:val="1F1F1F"/>
          <w:sz w:val="24"/>
          <w:szCs w:val="24"/>
          <w:shd w:val="clear" w:color="auto" w:fill="FFFFFF"/>
        </w:rPr>
      </w:pPr>
      <w:r w:rsidRPr="00E22053">
        <w:rPr>
          <w:rFonts w:asciiTheme="majorBidi" w:hAnsiTheme="majorBidi" w:cstheme="majorBidi"/>
          <w:color w:val="1F1F1F"/>
          <w:sz w:val="24"/>
          <w:szCs w:val="24"/>
          <w:shd w:val="clear" w:color="auto" w:fill="FFFFFF"/>
        </w:rPr>
        <w:t>Deep learning models present another challenge when dealing with prediction uncertainty. Each time they are run, they might provide different results</w:t>
      </w:r>
      <w:r>
        <w:rPr>
          <w:rFonts w:asciiTheme="majorBidi" w:hAnsiTheme="majorBidi" w:cstheme="majorBidi"/>
          <w:color w:val="1F1F1F"/>
          <w:sz w:val="24"/>
          <w:szCs w:val="24"/>
          <w:shd w:val="clear" w:color="auto" w:fill="FFFFFF"/>
        </w:rPr>
        <w:t xml:space="preserve"> </w:t>
      </w:r>
      <w:r w:rsidR="00A92577" w:rsidRPr="00A92577">
        <w:rPr>
          <w:rFonts w:asciiTheme="majorBidi" w:hAnsiTheme="majorBidi" w:cstheme="majorBidi"/>
          <w:color w:val="1F1F1F"/>
          <w:sz w:val="24"/>
          <w:szCs w:val="24"/>
          <w:shd w:val="clear" w:color="auto" w:fill="FFFFFF"/>
        </w:rPr>
        <w:t>due to random initialisation, nonlinearity, and internal randomness</w:t>
      </w:r>
      <w:r w:rsidR="00A13368">
        <w:rPr>
          <w:rFonts w:asciiTheme="majorBidi" w:hAnsiTheme="majorBidi" w:cstheme="majorBidi"/>
          <w:color w:val="1F1F1F"/>
          <w:sz w:val="24"/>
          <w:szCs w:val="24"/>
          <w:shd w:val="clear" w:color="auto" w:fill="FFFFFF"/>
        </w:rPr>
        <w:t xml:space="preserve"> </w:t>
      </w:r>
      <w:r w:rsidR="00582B48">
        <w:rPr>
          <w:rFonts w:asciiTheme="majorBidi" w:hAnsiTheme="majorBidi" w:cstheme="majorBidi"/>
          <w:color w:val="1F1F1F"/>
          <w:sz w:val="24"/>
          <w:szCs w:val="24"/>
          <w:shd w:val="clear" w:color="auto" w:fill="FFFFFF"/>
        </w:rPr>
        <w:t>(</w:t>
      </w:r>
      <w:r w:rsidR="00582B48" w:rsidRPr="00582B48">
        <w:rPr>
          <w:rFonts w:asciiTheme="majorBidi" w:hAnsiTheme="majorBidi" w:cstheme="majorBidi"/>
          <w:color w:val="1F1F1F"/>
          <w:sz w:val="24"/>
          <w:szCs w:val="24"/>
          <w:shd w:val="clear" w:color="auto" w:fill="FFFFFF"/>
        </w:rPr>
        <w:t>Gal</w:t>
      </w:r>
      <w:r w:rsidR="00582B48">
        <w:rPr>
          <w:rFonts w:asciiTheme="majorBidi" w:hAnsiTheme="majorBidi" w:cstheme="majorBidi"/>
          <w:color w:val="1F1F1F"/>
          <w:sz w:val="24"/>
          <w:szCs w:val="24"/>
          <w:shd w:val="clear" w:color="auto" w:fill="FFFFFF"/>
        </w:rPr>
        <w:t xml:space="preserve"> et al., 2016)</w:t>
      </w:r>
      <w:r w:rsidR="00A92577" w:rsidRPr="00A92577">
        <w:rPr>
          <w:rFonts w:asciiTheme="majorBidi" w:hAnsiTheme="majorBidi" w:cstheme="majorBidi"/>
          <w:color w:val="1F1F1F"/>
          <w:sz w:val="24"/>
          <w:szCs w:val="24"/>
          <w:shd w:val="clear" w:color="auto" w:fill="FFFFFF"/>
        </w:rPr>
        <w:t xml:space="preserve">. </w:t>
      </w:r>
      <w:r w:rsidR="00FB6A23" w:rsidRPr="00FB6A23">
        <w:rPr>
          <w:rFonts w:asciiTheme="majorBidi" w:hAnsiTheme="majorBidi" w:cstheme="majorBidi"/>
          <w:color w:val="1F1F1F"/>
          <w:sz w:val="24"/>
          <w:szCs w:val="24"/>
          <w:shd w:val="clear" w:color="auto" w:fill="FFFFFF"/>
        </w:rPr>
        <w:t>For research purposes or non-critical analysis, running the model once or utilising ensemble methods is sufficient (Lakshminarayanan et al., 2017).</w:t>
      </w:r>
      <w:r w:rsidR="00085540">
        <w:rPr>
          <w:rFonts w:asciiTheme="majorBidi" w:hAnsiTheme="majorBidi" w:cstheme="majorBidi"/>
          <w:color w:val="1F1F1F"/>
          <w:sz w:val="24"/>
          <w:szCs w:val="24"/>
          <w:shd w:val="clear" w:color="auto" w:fill="FFFFFF"/>
        </w:rPr>
        <w:t xml:space="preserve"> </w:t>
      </w:r>
      <w:r w:rsidR="002279F4">
        <w:rPr>
          <w:rFonts w:asciiTheme="majorBidi" w:hAnsiTheme="majorBidi" w:cstheme="majorBidi"/>
          <w:color w:val="1F1F1F"/>
          <w:sz w:val="24"/>
          <w:szCs w:val="24"/>
          <w:shd w:val="clear" w:color="auto" w:fill="FFFFFF"/>
        </w:rPr>
        <w:t xml:space="preserve">However, for high-risk decisions </w:t>
      </w:r>
      <w:r w:rsidR="00D313FD">
        <w:rPr>
          <w:rFonts w:asciiTheme="majorBidi" w:hAnsiTheme="majorBidi" w:cstheme="majorBidi"/>
          <w:color w:val="1F1F1F"/>
          <w:sz w:val="24"/>
          <w:szCs w:val="24"/>
          <w:shd w:val="clear" w:color="auto" w:fill="FFFFFF"/>
        </w:rPr>
        <w:t>a more conservative approach should be considered.</w:t>
      </w:r>
    </w:p>
    <w:p w14:paraId="3B98A1D7" w14:textId="596824CD" w:rsidR="006E0C88" w:rsidRPr="006E0C88" w:rsidRDefault="006E0C88"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6" w:name="_Toc180594532"/>
      <w:r w:rsidRPr="006E0C88">
        <w:rPr>
          <w:rFonts w:asciiTheme="majorBidi" w:eastAsia="Times New Roman" w:hAnsiTheme="majorBidi" w:cstheme="majorBidi"/>
          <w:b/>
          <w:bCs/>
          <w:color w:val="1F1F1F"/>
          <w:sz w:val="24"/>
          <w:szCs w:val="24"/>
        </w:rPr>
        <w:t>Recommendations for future research</w:t>
      </w:r>
      <w:bookmarkEnd w:id="106"/>
    </w:p>
    <w:p w14:paraId="1BB58F4B" w14:textId="7DBB7B49" w:rsidR="00DF7123" w:rsidRDefault="00DF7123" w:rsidP="00FB4A9B">
      <w:pPr>
        <w:spacing w:line="480" w:lineRule="auto"/>
        <w:ind w:left="142"/>
        <w:jc w:val="both"/>
        <w:rPr>
          <w:rFonts w:asciiTheme="majorBidi" w:hAnsiTheme="majorBidi" w:cstheme="majorBidi"/>
          <w:color w:val="1F1F1F"/>
          <w:sz w:val="24"/>
          <w:szCs w:val="24"/>
          <w:shd w:val="clear" w:color="auto" w:fill="FFFFFF"/>
        </w:rPr>
      </w:pPr>
      <w:r w:rsidRPr="00DF7123">
        <w:rPr>
          <w:rFonts w:asciiTheme="majorBidi" w:hAnsiTheme="majorBidi" w:cstheme="majorBidi"/>
          <w:color w:val="1F1F1F"/>
          <w:sz w:val="24"/>
          <w:szCs w:val="24"/>
          <w:shd w:val="clear" w:color="auto" w:fill="FFFFFF"/>
        </w:rPr>
        <w:t>While univariate analysis provided valuable insights in this study, future research could explore a multivariate approach that considers additional features relevant to stock price movements. These features could include broader market and economic, customer sentiment data, and technological advancements. A multivariate approach has the potential to improve forecasting accuracy by capturing a more comprehensive picture of the factors influencing stock prices. Additionally, it could help mitigate the overfitting issue observed in univariate models</w:t>
      </w:r>
      <w:r w:rsidR="00B1019C">
        <w:rPr>
          <w:rFonts w:asciiTheme="majorBidi" w:hAnsiTheme="majorBidi" w:cstheme="majorBidi"/>
          <w:color w:val="1F1F1F"/>
          <w:sz w:val="24"/>
          <w:szCs w:val="24"/>
          <w:shd w:val="clear" w:color="auto" w:fill="FFFFFF"/>
        </w:rPr>
        <w:t xml:space="preserve"> (</w:t>
      </w:r>
      <w:r w:rsidR="00B1019C" w:rsidRPr="00920607">
        <w:rPr>
          <w:rFonts w:asciiTheme="majorBidi" w:hAnsiTheme="majorBidi" w:cstheme="majorBidi"/>
          <w:sz w:val="24"/>
          <w:szCs w:val="24"/>
        </w:rPr>
        <w:t>Tsai</w:t>
      </w:r>
      <w:r w:rsidR="00B1019C">
        <w:rPr>
          <w:rFonts w:asciiTheme="majorBidi" w:hAnsiTheme="majorBidi" w:cstheme="majorBidi"/>
          <w:sz w:val="24"/>
          <w:szCs w:val="24"/>
        </w:rPr>
        <w:t xml:space="preserve"> et al., 2010</w:t>
      </w:r>
      <w:r w:rsidR="00B1019C">
        <w:rPr>
          <w:rFonts w:asciiTheme="majorBidi" w:hAnsiTheme="majorBidi" w:cstheme="majorBidi"/>
          <w:color w:val="1F1F1F"/>
          <w:sz w:val="24"/>
          <w:szCs w:val="24"/>
          <w:shd w:val="clear" w:color="auto" w:fill="FFFFFF"/>
        </w:rPr>
        <w:t>)</w:t>
      </w:r>
      <w:r>
        <w:rPr>
          <w:rFonts w:asciiTheme="majorBidi" w:hAnsiTheme="majorBidi" w:cstheme="majorBidi"/>
          <w:color w:val="1F1F1F"/>
          <w:sz w:val="24"/>
          <w:szCs w:val="24"/>
          <w:shd w:val="clear" w:color="auto" w:fill="FFFFFF"/>
        </w:rPr>
        <w:t>.</w:t>
      </w:r>
      <w:r w:rsidRPr="00DF7123">
        <w:rPr>
          <w:rFonts w:asciiTheme="majorBidi" w:hAnsiTheme="majorBidi" w:cstheme="majorBidi"/>
          <w:color w:val="1F1F1F"/>
          <w:sz w:val="24"/>
          <w:szCs w:val="24"/>
          <w:shd w:val="clear" w:color="auto" w:fill="FFFFFF"/>
        </w:rPr>
        <w:t xml:space="preserve"> </w:t>
      </w:r>
    </w:p>
    <w:p w14:paraId="0398E9D8" w14:textId="06EB86AD" w:rsidR="007F2082" w:rsidRPr="007F2082" w:rsidRDefault="007F2082" w:rsidP="00FB4A9B">
      <w:pPr>
        <w:spacing w:line="480" w:lineRule="auto"/>
        <w:ind w:left="142"/>
        <w:jc w:val="both"/>
        <w:rPr>
          <w:rFonts w:asciiTheme="majorBidi" w:hAnsiTheme="majorBidi" w:cstheme="majorBidi"/>
          <w:color w:val="1F1F1F"/>
          <w:sz w:val="24"/>
          <w:szCs w:val="24"/>
          <w:shd w:val="clear" w:color="auto" w:fill="FFFFFF"/>
        </w:rPr>
      </w:pPr>
      <w:r w:rsidRPr="007F2082">
        <w:rPr>
          <w:rFonts w:asciiTheme="majorBidi" w:hAnsiTheme="majorBidi" w:cstheme="majorBidi"/>
          <w:color w:val="1F1F1F"/>
          <w:sz w:val="24"/>
          <w:szCs w:val="24"/>
          <w:shd w:val="clear" w:color="auto" w:fill="FFFFFF"/>
        </w:rPr>
        <w:lastRenderedPageBreak/>
        <w:t>For high-risk decisions, it is recommended to consider a more conservative approach by using confidence intervals. This provides a range of possible future outcomes and quantifies the uncertainty associated with the predictions. Additionally, integrating the results of the forecasting model with expert knowledge and analysis can combine quantitative and qualitative insights, leading to more informed and robust decision-making</w:t>
      </w:r>
      <w:r w:rsidR="00881690">
        <w:rPr>
          <w:rFonts w:asciiTheme="majorBidi" w:hAnsiTheme="majorBidi" w:cstheme="majorBidi"/>
          <w:color w:val="1F1F1F"/>
          <w:sz w:val="24"/>
          <w:szCs w:val="24"/>
          <w:shd w:val="clear" w:color="auto" w:fill="FFFFFF"/>
        </w:rPr>
        <w:t xml:space="preserve"> (</w:t>
      </w:r>
      <w:r w:rsidR="00EC2C3A" w:rsidRPr="00EC2C3A">
        <w:rPr>
          <w:rFonts w:asciiTheme="majorBidi" w:hAnsiTheme="majorBidi" w:cstheme="majorBidi"/>
          <w:color w:val="1F1F1F"/>
          <w:sz w:val="24"/>
          <w:szCs w:val="24"/>
          <w:shd w:val="clear" w:color="auto" w:fill="FFFFFF"/>
        </w:rPr>
        <w:t>Hyndman et al., 2021</w:t>
      </w:r>
      <w:r w:rsidR="00881690">
        <w:rPr>
          <w:rFonts w:asciiTheme="majorBidi" w:hAnsiTheme="majorBidi" w:cstheme="majorBidi"/>
          <w:color w:val="1F1F1F"/>
          <w:sz w:val="24"/>
          <w:szCs w:val="24"/>
          <w:shd w:val="clear" w:color="auto" w:fill="FFFFFF"/>
        </w:rPr>
        <w:t>)</w:t>
      </w:r>
      <w:r w:rsidR="00EC2C3A">
        <w:rPr>
          <w:rFonts w:asciiTheme="majorBidi" w:hAnsiTheme="majorBidi" w:cstheme="majorBidi"/>
          <w:color w:val="1F1F1F"/>
          <w:sz w:val="24"/>
          <w:szCs w:val="24"/>
          <w:shd w:val="clear" w:color="auto" w:fill="FFFFFF"/>
        </w:rPr>
        <w:t>.</w:t>
      </w:r>
    </w:p>
    <w:p w14:paraId="7C6F7D4B" w14:textId="2084A97B" w:rsidR="00507BEA" w:rsidRPr="006E0C88" w:rsidRDefault="00507BEA" w:rsidP="00235E93">
      <w:pPr>
        <w:pStyle w:val="ListParagraph"/>
        <w:numPr>
          <w:ilvl w:val="1"/>
          <w:numId w:val="1"/>
        </w:numPr>
        <w:spacing w:line="480" w:lineRule="auto"/>
        <w:ind w:left="426"/>
        <w:jc w:val="both"/>
        <w:outlineLvl w:val="1"/>
        <w:rPr>
          <w:rFonts w:asciiTheme="majorBidi" w:eastAsia="Times New Roman" w:hAnsiTheme="majorBidi" w:cstheme="majorBidi"/>
          <w:b/>
          <w:bCs/>
          <w:color w:val="1F1F1F"/>
          <w:sz w:val="24"/>
          <w:szCs w:val="24"/>
        </w:rPr>
      </w:pPr>
      <w:bookmarkStart w:id="107" w:name="_Toc180594533"/>
      <w:r>
        <w:rPr>
          <w:rFonts w:asciiTheme="majorBidi" w:eastAsia="Times New Roman" w:hAnsiTheme="majorBidi" w:cstheme="majorBidi"/>
          <w:b/>
          <w:bCs/>
          <w:color w:val="1F1F1F"/>
          <w:sz w:val="24"/>
          <w:szCs w:val="24"/>
        </w:rPr>
        <w:t>Conclusion</w:t>
      </w:r>
      <w:bookmarkEnd w:id="107"/>
    </w:p>
    <w:p w14:paraId="07FC0297" w14:textId="77777777" w:rsidR="002820C9" w:rsidRPr="002820C9" w:rsidRDefault="002820C9" w:rsidP="00FB4A9B">
      <w:pPr>
        <w:spacing w:line="480" w:lineRule="auto"/>
        <w:ind w:left="142"/>
        <w:jc w:val="both"/>
        <w:rPr>
          <w:rFonts w:asciiTheme="majorBidi" w:hAnsiTheme="majorBidi" w:cstheme="majorBidi"/>
          <w:color w:val="1F1F1F"/>
          <w:sz w:val="24"/>
          <w:szCs w:val="24"/>
          <w:shd w:val="clear" w:color="auto" w:fill="FFFFFF"/>
        </w:rPr>
      </w:pPr>
      <w:r w:rsidRPr="002820C9">
        <w:rPr>
          <w:rFonts w:asciiTheme="majorBidi" w:hAnsiTheme="majorBidi" w:cstheme="majorBidi"/>
          <w:color w:val="1F1F1F"/>
          <w:sz w:val="24"/>
          <w:szCs w:val="24"/>
          <w:shd w:val="clear" w:color="auto" w:fill="FFFFFF"/>
        </w:rPr>
        <w:t>This chapter summarizes the analysis of stock price forecasting models for leading AI companies (Alphabet, Meta, Microsoft).</w:t>
      </w:r>
    </w:p>
    <w:p w14:paraId="068ABB5F" w14:textId="77777777" w:rsidR="002820C9" w:rsidRPr="001D523A" w:rsidRDefault="002820C9" w:rsidP="00FB4A9B">
      <w:pPr>
        <w:spacing w:line="480" w:lineRule="auto"/>
        <w:ind w:left="142"/>
        <w:jc w:val="both"/>
        <w:rPr>
          <w:rFonts w:asciiTheme="majorBidi" w:hAnsiTheme="majorBidi" w:cstheme="majorBidi"/>
          <w:b/>
          <w:bCs/>
          <w:color w:val="1F1F1F"/>
          <w:sz w:val="24"/>
          <w:szCs w:val="24"/>
          <w:shd w:val="clear" w:color="auto" w:fill="FFFFFF"/>
        </w:rPr>
      </w:pPr>
      <w:r w:rsidRPr="001D523A">
        <w:rPr>
          <w:rFonts w:asciiTheme="majorBidi" w:hAnsiTheme="majorBidi" w:cstheme="majorBidi"/>
          <w:b/>
          <w:bCs/>
          <w:color w:val="1F1F1F"/>
          <w:sz w:val="24"/>
          <w:szCs w:val="24"/>
          <w:shd w:val="clear" w:color="auto" w:fill="FFFFFF"/>
        </w:rPr>
        <w:t>Key Findings:</w:t>
      </w:r>
    </w:p>
    <w:p w14:paraId="3B04631C" w14:textId="7777777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Long-Term Trends: All three companies exhibited upward long-term trends in their stock prices, suggesting a positive outlook from investors on the future of AI/ML.</w:t>
      </w:r>
    </w:p>
    <w:p w14:paraId="325AEA5C" w14:textId="7777777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Seasonal Trends: No significant seasonal patterns were identified, indicating that factors influencing stock prices have a more consistent, long-term effect.</w:t>
      </w:r>
    </w:p>
    <w:p w14:paraId="64DDA64F" w14:textId="7777777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Model Comparison: Machine learning models (RNNs, LSTMs, GRUs) were generally more effective than traditional statistical models (ARIMA, ARIMA-GARCH, Exponential Smoothing) in capturing underlying trends.</w:t>
      </w:r>
    </w:p>
    <w:p w14:paraId="26420B34" w14:textId="42305D67" w:rsidR="006D18DD" w:rsidRPr="006D18DD"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GRUs: Among</w:t>
      </w:r>
      <w:r w:rsidR="002C63AD">
        <w:rPr>
          <w:rFonts w:asciiTheme="majorBidi" w:hAnsiTheme="majorBidi" w:cstheme="majorBidi"/>
          <w:color w:val="1F1F1F"/>
          <w:sz w:val="24"/>
          <w:szCs w:val="24"/>
          <w:shd w:val="clear" w:color="auto" w:fill="FFFFFF"/>
        </w:rPr>
        <w:t>st</w:t>
      </w:r>
      <w:r w:rsidRPr="006D18DD">
        <w:rPr>
          <w:rFonts w:asciiTheme="majorBidi" w:hAnsiTheme="majorBidi" w:cstheme="majorBidi"/>
          <w:color w:val="1F1F1F"/>
          <w:sz w:val="24"/>
          <w:szCs w:val="24"/>
          <w:shd w:val="clear" w:color="auto" w:fill="FFFFFF"/>
        </w:rPr>
        <w:t xml:space="preserve"> machine learning models, GRUs emerged as a strong performer for capturing long-term trends.</w:t>
      </w:r>
    </w:p>
    <w:p w14:paraId="549BF04A" w14:textId="4EB48FF3" w:rsidR="002820C9" w:rsidRPr="001D523A" w:rsidRDefault="006D18DD" w:rsidP="00FB4A9B">
      <w:pPr>
        <w:pStyle w:val="ListParagraph"/>
        <w:numPr>
          <w:ilvl w:val="0"/>
          <w:numId w:val="36"/>
        </w:numPr>
        <w:spacing w:line="480" w:lineRule="auto"/>
        <w:jc w:val="both"/>
        <w:rPr>
          <w:rFonts w:asciiTheme="majorBidi" w:hAnsiTheme="majorBidi" w:cstheme="majorBidi"/>
          <w:color w:val="1F1F1F"/>
          <w:sz w:val="24"/>
          <w:szCs w:val="24"/>
          <w:shd w:val="clear" w:color="auto" w:fill="FFFFFF"/>
        </w:rPr>
      </w:pPr>
      <w:r w:rsidRPr="006D18DD">
        <w:rPr>
          <w:rFonts w:asciiTheme="majorBidi" w:hAnsiTheme="majorBidi" w:cstheme="majorBidi"/>
          <w:color w:val="1F1F1F"/>
          <w:sz w:val="24"/>
          <w:szCs w:val="24"/>
          <w:shd w:val="clear" w:color="auto" w:fill="FFFFFF"/>
        </w:rPr>
        <w:t>Forecasting Accuracy: The GRU model significantly outperformed the ARIMA-GARCH model in predicting mid-term trends (3 months) for all three companies.</w:t>
      </w:r>
    </w:p>
    <w:p w14:paraId="7D5E340D" w14:textId="77777777" w:rsidR="002820C9" w:rsidRPr="001D523A" w:rsidRDefault="002820C9" w:rsidP="00FB4A9B">
      <w:pPr>
        <w:spacing w:line="480" w:lineRule="auto"/>
        <w:ind w:left="142"/>
        <w:jc w:val="both"/>
        <w:rPr>
          <w:rFonts w:asciiTheme="majorBidi" w:hAnsiTheme="majorBidi" w:cstheme="majorBidi"/>
          <w:b/>
          <w:bCs/>
          <w:color w:val="1F1F1F"/>
          <w:sz w:val="24"/>
          <w:szCs w:val="24"/>
          <w:shd w:val="clear" w:color="auto" w:fill="FFFFFF"/>
        </w:rPr>
      </w:pPr>
      <w:r w:rsidRPr="001D523A">
        <w:rPr>
          <w:rFonts w:asciiTheme="majorBidi" w:hAnsiTheme="majorBidi" w:cstheme="majorBidi"/>
          <w:b/>
          <w:bCs/>
          <w:color w:val="1F1F1F"/>
          <w:sz w:val="24"/>
          <w:szCs w:val="24"/>
          <w:shd w:val="clear" w:color="auto" w:fill="FFFFFF"/>
        </w:rPr>
        <w:t>Limitations:</w:t>
      </w:r>
    </w:p>
    <w:p w14:paraId="6CE28AEB" w14:textId="77777777" w:rsidR="002820C9" w:rsidRPr="001D523A" w:rsidRDefault="002820C9" w:rsidP="00FB4A9B">
      <w:pPr>
        <w:pStyle w:val="ListParagraph"/>
        <w:numPr>
          <w:ilvl w:val="0"/>
          <w:numId w:val="39"/>
        </w:numPr>
        <w:spacing w:line="480" w:lineRule="auto"/>
        <w:jc w:val="both"/>
        <w:rPr>
          <w:rFonts w:asciiTheme="majorBidi" w:hAnsiTheme="majorBidi" w:cstheme="majorBidi"/>
          <w:color w:val="1F1F1F"/>
          <w:sz w:val="24"/>
          <w:szCs w:val="24"/>
          <w:shd w:val="clear" w:color="auto" w:fill="FFFFFF"/>
        </w:rPr>
      </w:pPr>
      <w:r w:rsidRPr="001D523A">
        <w:rPr>
          <w:rFonts w:asciiTheme="majorBidi" w:hAnsiTheme="majorBidi" w:cstheme="majorBidi"/>
          <w:color w:val="1F1F1F"/>
          <w:sz w:val="24"/>
          <w:szCs w:val="24"/>
          <w:shd w:val="clear" w:color="auto" w:fill="FFFFFF"/>
        </w:rPr>
        <w:lastRenderedPageBreak/>
        <w:t>Focusing solely on historical prices might miss key influencing factors and lead to inaccurate predictions.</w:t>
      </w:r>
    </w:p>
    <w:p w14:paraId="49F83B87" w14:textId="77777777" w:rsidR="002820C9" w:rsidRPr="001D523A" w:rsidRDefault="002820C9" w:rsidP="00FB4A9B">
      <w:pPr>
        <w:pStyle w:val="ListParagraph"/>
        <w:numPr>
          <w:ilvl w:val="0"/>
          <w:numId w:val="39"/>
        </w:numPr>
        <w:spacing w:line="480" w:lineRule="auto"/>
        <w:jc w:val="both"/>
        <w:rPr>
          <w:rFonts w:asciiTheme="majorBidi" w:hAnsiTheme="majorBidi" w:cstheme="majorBidi"/>
          <w:color w:val="1F1F1F"/>
          <w:sz w:val="24"/>
          <w:szCs w:val="24"/>
          <w:shd w:val="clear" w:color="auto" w:fill="FFFFFF"/>
        </w:rPr>
      </w:pPr>
      <w:r w:rsidRPr="001D523A">
        <w:rPr>
          <w:rFonts w:asciiTheme="majorBidi" w:hAnsiTheme="majorBidi" w:cstheme="majorBidi"/>
          <w:color w:val="1F1F1F"/>
          <w:sz w:val="24"/>
          <w:szCs w:val="24"/>
          <w:shd w:val="clear" w:color="auto" w:fill="FFFFFF"/>
        </w:rPr>
        <w:t>The model might be susceptible to overfitting and produce unreliable forecasts for unseen data.</w:t>
      </w:r>
    </w:p>
    <w:p w14:paraId="53108215" w14:textId="77777777" w:rsidR="002820C9" w:rsidRPr="001D523A" w:rsidRDefault="002820C9" w:rsidP="00FB4A9B">
      <w:pPr>
        <w:pStyle w:val="ListParagraph"/>
        <w:numPr>
          <w:ilvl w:val="0"/>
          <w:numId w:val="39"/>
        </w:numPr>
        <w:spacing w:line="480" w:lineRule="auto"/>
        <w:jc w:val="both"/>
        <w:rPr>
          <w:rFonts w:asciiTheme="majorBidi" w:hAnsiTheme="majorBidi" w:cstheme="majorBidi"/>
          <w:color w:val="1F1F1F"/>
          <w:sz w:val="24"/>
          <w:szCs w:val="24"/>
          <w:shd w:val="clear" w:color="auto" w:fill="FFFFFF"/>
        </w:rPr>
      </w:pPr>
      <w:r w:rsidRPr="001D523A">
        <w:rPr>
          <w:rFonts w:asciiTheme="majorBidi" w:hAnsiTheme="majorBidi" w:cstheme="majorBidi"/>
          <w:color w:val="1F1F1F"/>
          <w:sz w:val="24"/>
          <w:szCs w:val="24"/>
          <w:shd w:val="clear" w:color="auto" w:fill="FFFFFF"/>
        </w:rPr>
        <w:t>Deep learning models can exhibit variations in predictions.</w:t>
      </w:r>
    </w:p>
    <w:p w14:paraId="3B5B49E1" w14:textId="77777777" w:rsidR="002820C9" w:rsidRPr="00E159E5" w:rsidRDefault="002820C9" w:rsidP="00FB4A9B">
      <w:pPr>
        <w:spacing w:line="480" w:lineRule="auto"/>
        <w:ind w:left="142"/>
        <w:jc w:val="both"/>
        <w:rPr>
          <w:rFonts w:asciiTheme="majorBidi" w:hAnsiTheme="majorBidi" w:cstheme="majorBidi"/>
          <w:b/>
          <w:bCs/>
          <w:color w:val="1F1F1F"/>
          <w:sz w:val="24"/>
          <w:szCs w:val="24"/>
          <w:shd w:val="clear" w:color="auto" w:fill="FFFFFF"/>
        </w:rPr>
      </w:pPr>
      <w:r w:rsidRPr="00E159E5">
        <w:rPr>
          <w:rFonts w:asciiTheme="majorBidi" w:hAnsiTheme="majorBidi" w:cstheme="majorBidi"/>
          <w:b/>
          <w:bCs/>
          <w:color w:val="1F1F1F"/>
          <w:sz w:val="24"/>
          <w:szCs w:val="24"/>
          <w:shd w:val="clear" w:color="auto" w:fill="FFFFFF"/>
        </w:rPr>
        <w:t>Future Directions:</w:t>
      </w:r>
    </w:p>
    <w:p w14:paraId="140BB75A" w14:textId="77777777" w:rsidR="002820C9" w:rsidRPr="00EC2973" w:rsidRDefault="002820C9" w:rsidP="00FB4A9B">
      <w:pPr>
        <w:pStyle w:val="ListParagraph"/>
        <w:numPr>
          <w:ilvl w:val="0"/>
          <w:numId w:val="40"/>
        </w:numPr>
        <w:spacing w:line="480" w:lineRule="auto"/>
        <w:jc w:val="both"/>
        <w:rPr>
          <w:rFonts w:asciiTheme="majorBidi" w:hAnsiTheme="majorBidi" w:cstheme="majorBidi"/>
          <w:color w:val="1F1F1F"/>
          <w:sz w:val="24"/>
          <w:szCs w:val="24"/>
          <w:shd w:val="clear" w:color="auto" w:fill="FFFFFF"/>
        </w:rPr>
      </w:pPr>
      <w:r w:rsidRPr="00EC2973">
        <w:rPr>
          <w:rFonts w:asciiTheme="majorBidi" w:hAnsiTheme="majorBidi" w:cstheme="majorBidi"/>
          <w:color w:val="1F1F1F"/>
          <w:sz w:val="24"/>
          <w:szCs w:val="24"/>
          <w:shd w:val="clear" w:color="auto" w:fill="FFFFFF"/>
        </w:rPr>
        <w:t>Explore techniques to mitigate overfitting and improve model generalizability.</w:t>
      </w:r>
    </w:p>
    <w:p w14:paraId="754DFF76" w14:textId="3031E35F" w:rsidR="00DC3C98" w:rsidRPr="004E3AC2" w:rsidRDefault="002820C9" w:rsidP="00FB4A9B">
      <w:pPr>
        <w:pStyle w:val="ListParagraph"/>
        <w:numPr>
          <w:ilvl w:val="0"/>
          <w:numId w:val="40"/>
        </w:numPr>
        <w:spacing w:line="480" w:lineRule="auto"/>
        <w:jc w:val="both"/>
        <w:rPr>
          <w:rFonts w:asciiTheme="majorBidi" w:hAnsiTheme="majorBidi" w:cstheme="majorBidi"/>
          <w:b/>
          <w:bCs/>
          <w:sz w:val="28"/>
          <w:szCs w:val="28"/>
        </w:rPr>
      </w:pPr>
      <w:r w:rsidRPr="004E3AC2">
        <w:rPr>
          <w:rFonts w:asciiTheme="majorBidi" w:hAnsiTheme="majorBidi" w:cstheme="majorBidi"/>
          <w:color w:val="1F1F1F"/>
          <w:sz w:val="24"/>
          <w:szCs w:val="24"/>
          <w:shd w:val="clear" w:color="auto" w:fill="FFFFFF"/>
        </w:rPr>
        <w:t>For high-risk decisions, use confidence intervals and expert analysis alongside model predictions.</w:t>
      </w:r>
    </w:p>
    <w:p w14:paraId="01848C8B" w14:textId="77777777" w:rsidR="004E3AC2" w:rsidRDefault="004E3AC2">
      <w:pPr>
        <w:rPr>
          <w:rFonts w:asciiTheme="majorBidi" w:hAnsiTheme="majorBidi" w:cstheme="majorBidi"/>
          <w:b/>
          <w:bCs/>
          <w:sz w:val="36"/>
          <w:szCs w:val="36"/>
        </w:rPr>
      </w:pPr>
      <w:r>
        <w:rPr>
          <w:rFonts w:asciiTheme="majorBidi" w:hAnsiTheme="majorBidi" w:cstheme="majorBidi"/>
          <w:b/>
          <w:bCs/>
          <w:sz w:val="36"/>
          <w:szCs w:val="36"/>
        </w:rPr>
        <w:br w:type="page"/>
      </w:r>
    </w:p>
    <w:p w14:paraId="18AA6B02" w14:textId="04EC8A5C" w:rsidR="003B6D0B" w:rsidRPr="006B06C3" w:rsidRDefault="00694EA1" w:rsidP="00235E93">
      <w:pPr>
        <w:pStyle w:val="Heading1"/>
        <w:rPr>
          <w:rFonts w:asciiTheme="majorBidi" w:hAnsiTheme="majorBidi"/>
          <w:b/>
          <w:bCs/>
          <w:color w:val="auto"/>
          <w:sz w:val="36"/>
          <w:szCs w:val="36"/>
        </w:rPr>
      </w:pPr>
      <w:bookmarkStart w:id="108" w:name="_Toc180594534"/>
      <w:r w:rsidRPr="006B06C3">
        <w:rPr>
          <w:rFonts w:asciiTheme="majorBidi" w:hAnsiTheme="majorBidi"/>
          <w:b/>
          <w:bCs/>
          <w:color w:val="auto"/>
          <w:sz w:val="36"/>
          <w:szCs w:val="36"/>
        </w:rPr>
        <w:lastRenderedPageBreak/>
        <w:t>Reference</w:t>
      </w:r>
      <w:r w:rsidR="005C68FC" w:rsidRPr="006B06C3">
        <w:rPr>
          <w:rFonts w:asciiTheme="majorBidi" w:hAnsiTheme="majorBidi" w:hint="cs"/>
          <w:b/>
          <w:bCs/>
          <w:color w:val="auto"/>
          <w:sz w:val="36"/>
          <w:szCs w:val="36"/>
          <w:rtl/>
        </w:rPr>
        <w:t xml:space="preserve"> </w:t>
      </w:r>
      <w:r w:rsidR="005C68FC" w:rsidRPr="006B06C3">
        <w:rPr>
          <w:rFonts w:asciiTheme="majorBidi" w:hAnsiTheme="majorBidi"/>
          <w:b/>
          <w:bCs/>
          <w:color w:val="auto"/>
          <w:sz w:val="36"/>
          <w:szCs w:val="36"/>
        </w:rPr>
        <w:t>List</w:t>
      </w:r>
      <w:bookmarkEnd w:id="108"/>
    </w:p>
    <w:p w14:paraId="26153B2A" w14:textId="77777777" w:rsidR="006D1843" w:rsidRPr="00E97ED2" w:rsidRDefault="006C6DC5"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bookmarkStart w:id="109" w:name="_Hlk166441713"/>
      <w:r w:rsidRPr="00E97ED2">
        <w:rPr>
          <w:rFonts w:asciiTheme="majorBidi" w:hAnsiTheme="majorBidi" w:cstheme="majorBidi"/>
          <w:sz w:val="24"/>
          <w:szCs w:val="24"/>
          <w14:ligatures w14:val="standardContextual"/>
        </w:rPr>
        <w:t xml:space="preserve">Aggarwal, C. (2015) </w:t>
      </w:r>
      <w:r w:rsidRPr="00E97ED2">
        <w:rPr>
          <w:rFonts w:asciiTheme="majorBidi" w:hAnsiTheme="majorBidi" w:cstheme="majorBidi"/>
          <w:i/>
          <w:iCs/>
          <w:sz w:val="24"/>
          <w:szCs w:val="24"/>
          <w14:ligatures w14:val="standardContextual"/>
        </w:rPr>
        <w:t>Data mining: the textbook.</w:t>
      </w:r>
      <w:r w:rsidRPr="00E97ED2">
        <w:rPr>
          <w:rFonts w:asciiTheme="majorBidi" w:hAnsiTheme="majorBidi" w:cstheme="majorBidi"/>
          <w:sz w:val="24"/>
          <w:szCs w:val="24"/>
          <w14:ligatures w14:val="standardContextual"/>
        </w:rPr>
        <w:t xml:space="preserve"> (vol. 1) New York: springer.</w:t>
      </w:r>
      <w:r w:rsidR="006D1843" w:rsidRPr="00E97ED2">
        <w:rPr>
          <w:rFonts w:asciiTheme="majorBidi" w:hAnsiTheme="majorBidi" w:cstheme="majorBidi"/>
          <w:sz w:val="24"/>
          <w:szCs w:val="24"/>
          <w14:ligatures w14:val="standardContextual"/>
        </w:rPr>
        <w:t xml:space="preserve"> </w:t>
      </w:r>
    </w:p>
    <w:p w14:paraId="207AD4F2" w14:textId="3342425F" w:rsidR="006D1843" w:rsidRPr="00E97ED2" w:rsidRDefault="006D1843"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14:ligatures w14:val="standardContextual"/>
        </w:rPr>
        <w:t xml:space="preserve">Aggarwal, C. (2017) </w:t>
      </w:r>
      <w:r w:rsidR="00CE3710" w:rsidRPr="00E97ED2">
        <w:rPr>
          <w:rFonts w:asciiTheme="majorBidi" w:hAnsiTheme="majorBidi" w:cstheme="majorBidi"/>
          <w:i/>
          <w:iCs/>
          <w:sz w:val="24"/>
          <w:szCs w:val="24"/>
          <w14:ligatures w14:val="standardContextual"/>
        </w:rPr>
        <w:t>Outlier Analysis</w:t>
      </w:r>
      <w:r w:rsidRPr="00E97ED2">
        <w:rPr>
          <w:rFonts w:asciiTheme="majorBidi" w:hAnsiTheme="majorBidi" w:cstheme="majorBidi"/>
          <w:i/>
          <w:iCs/>
          <w:sz w:val="24"/>
          <w:szCs w:val="24"/>
          <w14:ligatures w14:val="standardContextual"/>
        </w:rPr>
        <w:t>: the textbook.</w:t>
      </w:r>
      <w:r w:rsidRPr="00E97ED2">
        <w:rPr>
          <w:rFonts w:asciiTheme="majorBidi" w:hAnsiTheme="majorBidi" w:cstheme="majorBidi"/>
          <w:sz w:val="24"/>
          <w:szCs w:val="24"/>
          <w14:ligatures w14:val="standardContextual"/>
        </w:rPr>
        <w:t xml:space="preserve"> (</w:t>
      </w:r>
      <w:r w:rsidR="00A826CF" w:rsidRPr="00E97ED2">
        <w:rPr>
          <w:rFonts w:asciiTheme="majorBidi" w:hAnsiTheme="majorBidi" w:cstheme="majorBidi"/>
          <w:sz w:val="24"/>
          <w:szCs w:val="24"/>
          <w14:ligatures w14:val="standardContextual"/>
        </w:rPr>
        <w:t>S</w:t>
      </w:r>
      <w:r w:rsidR="00C96881" w:rsidRPr="00E97ED2">
        <w:rPr>
          <w:rFonts w:asciiTheme="majorBidi" w:hAnsiTheme="majorBidi" w:cstheme="majorBidi"/>
          <w:sz w:val="24"/>
          <w:szCs w:val="24"/>
          <w14:ligatures w14:val="standardContextual"/>
        </w:rPr>
        <w:t xml:space="preserve">econd </w:t>
      </w:r>
      <w:r w:rsidR="00A826CF" w:rsidRPr="00E97ED2">
        <w:rPr>
          <w:rFonts w:asciiTheme="majorBidi" w:hAnsiTheme="majorBidi" w:cstheme="majorBidi"/>
          <w:sz w:val="24"/>
          <w:szCs w:val="24"/>
          <w14:ligatures w14:val="standardContextual"/>
        </w:rPr>
        <w:t>E</w:t>
      </w:r>
      <w:r w:rsidR="00C96881" w:rsidRPr="00E97ED2">
        <w:rPr>
          <w:rFonts w:asciiTheme="majorBidi" w:hAnsiTheme="majorBidi" w:cstheme="majorBidi"/>
          <w:sz w:val="24"/>
          <w:szCs w:val="24"/>
          <w14:ligatures w14:val="standardContextual"/>
        </w:rPr>
        <w:t>dition</w:t>
      </w:r>
      <w:r w:rsidRPr="00E97ED2">
        <w:rPr>
          <w:rFonts w:asciiTheme="majorBidi" w:hAnsiTheme="majorBidi" w:cstheme="majorBidi"/>
          <w:sz w:val="24"/>
          <w:szCs w:val="24"/>
          <w14:ligatures w14:val="standardContextual"/>
        </w:rPr>
        <w:t>) New York: springer.</w:t>
      </w:r>
    </w:p>
    <w:p w14:paraId="2A23AF93" w14:textId="126E8F6A" w:rsidR="006419B2" w:rsidRPr="00E97ED2" w:rsidRDefault="006419B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Ariyo</w:t>
      </w:r>
      <w:bookmarkEnd w:id="109"/>
      <w:r w:rsidRPr="00E97ED2">
        <w:rPr>
          <w:rFonts w:asciiTheme="majorBidi" w:hAnsiTheme="majorBidi" w:cstheme="majorBidi"/>
          <w:sz w:val="24"/>
          <w:szCs w:val="24"/>
        </w:rPr>
        <w:t xml:space="preserve">, A., Adewumi, O., Ayo, C. (2014) ‘Stock Price Prediction Using the ARIMA Model’ </w:t>
      </w:r>
      <w:r w:rsidRPr="00E97ED2">
        <w:rPr>
          <w:rFonts w:asciiTheme="majorBidi" w:hAnsiTheme="majorBidi" w:cstheme="majorBidi"/>
          <w:i/>
          <w:iCs/>
          <w:sz w:val="24"/>
          <w:szCs w:val="24"/>
        </w:rPr>
        <w:t>UKSim-AMSS 16th International Conference on Computer Modelling and Simulation, Cambridge, UK, 2014, pp. 106-112.</w:t>
      </w:r>
      <w:r w:rsidRPr="00E97ED2">
        <w:rPr>
          <w:rFonts w:asciiTheme="majorBidi" w:hAnsiTheme="majorBidi" w:cstheme="majorBidi"/>
          <w:sz w:val="24"/>
          <w:szCs w:val="24"/>
        </w:rPr>
        <w:t xml:space="preserve"> [Online] [Accessed on 12</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r w:rsidRPr="00E97ED2">
        <w:rPr>
          <w:rStyle w:val="Hyperlink"/>
          <w:rFonts w:asciiTheme="majorBidi" w:hAnsiTheme="majorBidi" w:cstheme="majorBidi"/>
          <w:sz w:val="24"/>
          <w:szCs w:val="24"/>
        </w:rPr>
        <w:t>10.1109/UKSim.2014.67</w:t>
      </w:r>
    </w:p>
    <w:p w14:paraId="09772600" w14:textId="56783F70" w:rsidR="00AE09D3" w:rsidRPr="00E97ED2" w:rsidRDefault="00AE09D3" w:rsidP="00E97ED2">
      <w:pPr>
        <w:spacing w:line="480" w:lineRule="auto"/>
        <w:jc w:val="both"/>
        <w:rPr>
          <w:rFonts w:asciiTheme="majorBidi" w:hAnsiTheme="majorBidi" w:cstheme="majorBidi"/>
          <w:color w:val="222222"/>
          <w:sz w:val="24"/>
          <w:szCs w:val="24"/>
          <w:shd w:val="clear" w:color="auto" w:fill="FFFFFF"/>
        </w:rPr>
      </w:pPr>
      <w:r w:rsidRPr="00E97ED2">
        <w:rPr>
          <w:rFonts w:asciiTheme="majorBidi" w:hAnsiTheme="majorBidi" w:cstheme="majorBidi"/>
          <w:sz w:val="24"/>
          <w:szCs w:val="24"/>
          <w14:ligatures w14:val="standardContextual"/>
        </w:rPr>
        <w:t>Arkhangelskaya, E., Nikolenko, S. (2023)</w:t>
      </w:r>
      <w:r w:rsidRPr="00E97ED2">
        <w:rPr>
          <w:rFonts w:asciiTheme="majorBidi" w:hAnsiTheme="majorBidi" w:cstheme="majorBidi"/>
          <w:color w:val="222222"/>
          <w:sz w:val="24"/>
          <w:szCs w:val="24"/>
          <w:shd w:val="clear" w:color="auto" w:fill="FFFFFF"/>
        </w:rPr>
        <w:t xml:space="preserve"> </w:t>
      </w:r>
      <w:r w:rsidRPr="00E97ED2">
        <w:rPr>
          <w:rFonts w:asciiTheme="majorBidi" w:hAnsiTheme="majorBidi" w:cstheme="majorBidi"/>
          <w:sz w:val="24"/>
          <w:szCs w:val="24"/>
        </w:rPr>
        <w:t>‘Deep Learning for Natural Language Processing: A Survey’</w:t>
      </w:r>
      <w:r w:rsidRPr="00E97ED2">
        <w:rPr>
          <w:rFonts w:asciiTheme="majorBidi" w:hAnsiTheme="majorBidi" w:cstheme="majorBidi"/>
          <w:i/>
          <w:iCs/>
          <w:sz w:val="24"/>
          <w:szCs w:val="24"/>
        </w:rPr>
        <w:t xml:space="preserve"> J Math Sci 273, 533–582. </w:t>
      </w:r>
      <w:r w:rsidRPr="00E97ED2">
        <w:rPr>
          <w:rFonts w:asciiTheme="majorBidi" w:hAnsiTheme="majorBidi" w:cstheme="majorBidi"/>
          <w:color w:val="222222"/>
          <w:sz w:val="24"/>
          <w:szCs w:val="24"/>
          <w:shd w:val="clear" w:color="auto" w:fill="FFFFFF"/>
        </w:rPr>
        <w:t xml:space="preserve"> </w:t>
      </w:r>
      <w:r w:rsidRPr="00E97ED2">
        <w:rPr>
          <w:rFonts w:asciiTheme="majorBidi" w:hAnsiTheme="majorBidi" w:cstheme="majorBidi"/>
          <w:sz w:val="24"/>
          <w:szCs w:val="24"/>
        </w:rPr>
        <w:t xml:space="preserve">[Online] [Accessed on 22nd April 2024] DOI: </w:t>
      </w:r>
      <w:hyperlink r:id="rId67" w:history="1">
        <w:r w:rsidRPr="00E97ED2">
          <w:rPr>
            <w:rStyle w:val="Hyperlink"/>
            <w:rFonts w:asciiTheme="majorBidi" w:hAnsiTheme="majorBidi" w:cstheme="majorBidi"/>
            <w:sz w:val="24"/>
            <w:szCs w:val="24"/>
            <w14:ligatures w14:val="standardContextual"/>
          </w:rPr>
          <w:t>https://doi.org/10.1007/s10958-023-06519-6</w:t>
        </w:r>
      </w:hyperlink>
    </w:p>
    <w:p w14:paraId="2857E835" w14:textId="77777777" w:rsidR="00462317" w:rsidRPr="00E97ED2" w:rsidRDefault="00462317"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ArunKumar, A., Kalaga, V., CMS, K., Kawaji, M., Brenza, T. (2021) ‘Forecasting of COVID-19 using deep layer Recurrent Neural Networks (RNNs) with Gated Recurrent Units (GRUs) and Long Short-Term Memory (LSTM) cells.’ </w:t>
      </w:r>
      <w:r w:rsidRPr="00E97ED2">
        <w:rPr>
          <w:rFonts w:asciiTheme="majorBidi" w:hAnsiTheme="majorBidi" w:cstheme="majorBidi"/>
          <w:i/>
          <w:iCs/>
          <w:sz w:val="24"/>
          <w:szCs w:val="24"/>
        </w:rPr>
        <w:t>Chaos, Solitons &amp; Fractals, Volume 146, 110861.</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68" w:history="1">
        <w:r w:rsidRPr="00E97ED2">
          <w:rPr>
            <w:rStyle w:val="Hyperlink"/>
            <w:rFonts w:asciiTheme="majorBidi" w:hAnsiTheme="majorBidi" w:cstheme="majorBidi"/>
            <w:sz w:val="24"/>
            <w:szCs w:val="24"/>
          </w:rPr>
          <w:t>https://doi.org/10.1016/j.chaos.2021.110861</w:t>
        </w:r>
      </w:hyperlink>
    </w:p>
    <w:p w14:paraId="7A9935F8" w14:textId="77777777" w:rsidR="00074595" w:rsidRPr="00E97ED2" w:rsidRDefault="00074595"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color w:val="222222"/>
          <w:sz w:val="24"/>
          <w:szCs w:val="24"/>
          <w:shd w:val="clear" w:color="auto" w:fill="FFFFFF"/>
        </w:rPr>
        <w:t xml:space="preserve">Asokan, M., (2022) ‘A study of forecasts in financial time series using machine learning methods’ </w:t>
      </w:r>
      <w:r w:rsidRPr="00E97ED2">
        <w:rPr>
          <w:rFonts w:asciiTheme="majorBidi" w:hAnsiTheme="majorBidi" w:cstheme="majorBidi"/>
          <w:i/>
          <w:iCs/>
          <w:color w:val="222222"/>
          <w:sz w:val="24"/>
          <w:szCs w:val="24"/>
          <w:shd w:val="clear" w:color="auto" w:fill="FFFFFF"/>
        </w:rPr>
        <w:t xml:space="preserve">Diva Portal. </w:t>
      </w:r>
      <w:r w:rsidRPr="00E97ED2">
        <w:rPr>
          <w:rFonts w:asciiTheme="majorBidi" w:hAnsiTheme="majorBidi" w:cstheme="majorBidi"/>
          <w:color w:val="222222"/>
          <w:sz w:val="24"/>
          <w:szCs w:val="24"/>
          <w:shd w:val="clear" w:color="auto" w:fill="FFFFFF"/>
        </w:rPr>
        <w:t xml:space="preserve"> </w:t>
      </w:r>
      <w:r w:rsidRPr="00E97ED2">
        <w:rPr>
          <w:rFonts w:asciiTheme="majorBidi" w:hAnsiTheme="majorBidi" w:cstheme="majorBidi"/>
          <w:sz w:val="24"/>
          <w:szCs w:val="24"/>
        </w:rPr>
        <w:t xml:space="preserve">[Online] [Accessed on 25th April 2024] </w:t>
      </w:r>
      <w:hyperlink r:id="rId69" w:history="1">
        <w:r w:rsidRPr="00E97ED2">
          <w:rPr>
            <w:rStyle w:val="Hyperlink"/>
            <w:rFonts w:asciiTheme="majorBidi" w:hAnsiTheme="majorBidi" w:cstheme="majorBidi"/>
            <w:sz w:val="24"/>
            <w:szCs w:val="24"/>
          </w:rPr>
          <w:t>https://www.diva-portal.org/smash/record.jsf?pid=diva2%3A1671481&amp;dswid=-5264</w:t>
        </w:r>
      </w:hyperlink>
    </w:p>
    <w:p w14:paraId="3C342D50" w14:textId="2CB47594" w:rsidR="00E13A9D" w:rsidRPr="00E97ED2" w:rsidRDefault="00216F19" w:rsidP="00E97ED2">
      <w:pPr>
        <w:spacing w:line="480" w:lineRule="auto"/>
        <w:jc w:val="both"/>
        <w:rPr>
          <w:rFonts w:asciiTheme="majorBidi" w:hAnsiTheme="majorBidi" w:cstheme="majorBidi"/>
          <w:color w:val="222222"/>
          <w:sz w:val="24"/>
          <w:szCs w:val="24"/>
          <w:shd w:val="clear" w:color="auto" w:fill="FFFFFF"/>
        </w:rPr>
      </w:pPr>
      <w:r w:rsidRPr="00E97ED2">
        <w:rPr>
          <w:rFonts w:asciiTheme="majorBidi" w:hAnsiTheme="majorBidi" w:cstheme="majorBidi"/>
          <w:sz w:val="24"/>
          <w:szCs w:val="24"/>
          <w14:ligatures w14:val="standardContextual"/>
        </w:rPr>
        <w:t xml:space="preserve">Ayodele, E., Zaidi S., Zhang, Z., Scott, </w:t>
      </w:r>
      <w:r w:rsidR="0057679C" w:rsidRPr="00E97ED2">
        <w:rPr>
          <w:rFonts w:asciiTheme="majorBidi" w:hAnsiTheme="majorBidi" w:cstheme="majorBidi"/>
          <w:sz w:val="24"/>
          <w:szCs w:val="24"/>
          <w14:ligatures w14:val="standardContextual"/>
        </w:rPr>
        <w:t xml:space="preserve">J., </w:t>
      </w:r>
      <w:r w:rsidRPr="00E97ED2">
        <w:rPr>
          <w:rFonts w:asciiTheme="majorBidi" w:hAnsiTheme="majorBidi" w:cstheme="majorBidi"/>
          <w:sz w:val="24"/>
          <w:szCs w:val="24"/>
          <w14:ligatures w14:val="standardContextual"/>
        </w:rPr>
        <w:t>McLernon</w:t>
      </w:r>
      <w:r w:rsidR="0057679C" w:rsidRPr="00E97ED2">
        <w:rPr>
          <w:rFonts w:asciiTheme="majorBidi" w:hAnsiTheme="majorBidi" w:cstheme="majorBidi"/>
          <w:sz w:val="24"/>
          <w:szCs w:val="24"/>
          <w14:ligatures w14:val="standardContextual"/>
        </w:rPr>
        <w:t>, D.</w:t>
      </w:r>
      <w:r w:rsidRPr="00E97ED2">
        <w:rPr>
          <w:rFonts w:asciiTheme="majorBidi" w:hAnsiTheme="majorBidi" w:cstheme="majorBidi"/>
          <w:sz w:val="24"/>
          <w:szCs w:val="24"/>
          <w14:ligatures w14:val="standardContextual"/>
        </w:rPr>
        <w:t xml:space="preserve"> </w:t>
      </w:r>
      <w:r w:rsidR="00E13A9D" w:rsidRPr="00E97ED2">
        <w:rPr>
          <w:rFonts w:asciiTheme="majorBidi" w:hAnsiTheme="majorBidi" w:cstheme="majorBidi"/>
          <w:sz w:val="24"/>
          <w:szCs w:val="24"/>
          <w14:ligatures w14:val="standardContextual"/>
        </w:rPr>
        <w:t>(202</w:t>
      </w:r>
      <w:r w:rsidR="0057679C" w:rsidRPr="00E97ED2">
        <w:rPr>
          <w:rFonts w:asciiTheme="majorBidi" w:hAnsiTheme="majorBidi" w:cstheme="majorBidi"/>
          <w:sz w:val="24"/>
          <w:szCs w:val="24"/>
          <w14:ligatures w14:val="standardContextual"/>
        </w:rPr>
        <w:t>1</w:t>
      </w:r>
      <w:r w:rsidR="00E13A9D" w:rsidRPr="00E97ED2">
        <w:rPr>
          <w:rFonts w:asciiTheme="majorBidi" w:hAnsiTheme="majorBidi" w:cstheme="majorBidi"/>
          <w:sz w:val="24"/>
          <w:szCs w:val="24"/>
          <w14:ligatures w14:val="standardContextual"/>
        </w:rPr>
        <w:t>)</w:t>
      </w:r>
      <w:r w:rsidR="00E13A9D" w:rsidRPr="00E97ED2">
        <w:rPr>
          <w:rFonts w:asciiTheme="majorBidi" w:hAnsiTheme="majorBidi" w:cstheme="majorBidi"/>
          <w:color w:val="222222"/>
          <w:sz w:val="24"/>
          <w:szCs w:val="24"/>
          <w:shd w:val="clear" w:color="auto" w:fill="FFFFFF"/>
        </w:rPr>
        <w:t xml:space="preserve"> </w:t>
      </w:r>
      <w:r w:rsidR="00E13A9D" w:rsidRPr="00E97ED2">
        <w:rPr>
          <w:rFonts w:asciiTheme="majorBidi" w:hAnsiTheme="majorBidi" w:cstheme="majorBidi"/>
          <w:sz w:val="24"/>
          <w:szCs w:val="24"/>
        </w:rPr>
        <w:t>‘</w:t>
      </w:r>
      <w:r w:rsidR="004F5A15" w:rsidRPr="00E97ED2">
        <w:rPr>
          <w:rFonts w:asciiTheme="majorBidi" w:hAnsiTheme="majorBidi" w:cstheme="majorBidi"/>
          <w:sz w:val="24"/>
          <w:szCs w:val="24"/>
        </w:rPr>
        <w:t>Chapter 9 - A review of deep learning approaches in glove-based gesture classification</w:t>
      </w:r>
      <w:r w:rsidR="00E13A9D" w:rsidRPr="00E97ED2">
        <w:rPr>
          <w:rFonts w:asciiTheme="majorBidi" w:hAnsiTheme="majorBidi" w:cstheme="majorBidi"/>
          <w:sz w:val="24"/>
          <w:szCs w:val="24"/>
        </w:rPr>
        <w:t>’</w:t>
      </w:r>
      <w:r w:rsidR="00E13A9D" w:rsidRPr="00E97ED2">
        <w:rPr>
          <w:rFonts w:asciiTheme="majorBidi" w:hAnsiTheme="majorBidi" w:cstheme="majorBidi"/>
          <w:i/>
          <w:iCs/>
          <w:sz w:val="24"/>
          <w:szCs w:val="24"/>
        </w:rPr>
        <w:t> </w:t>
      </w:r>
      <w:r w:rsidR="006421C2" w:rsidRPr="00E97ED2">
        <w:rPr>
          <w:rFonts w:asciiTheme="majorBidi" w:hAnsiTheme="majorBidi" w:cstheme="majorBidi"/>
          <w:i/>
          <w:iCs/>
          <w:sz w:val="24"/>
          <w:szCs w:val="24"/>
        </w:rPr>
        <w:t xml:space="preserve">In Intelligent Data-Centric Systems,Machine Learning, Big Data, and IoT for Medical Informatics, Academic Press, </w:t>
      </w:r>
      <w:r w:rsidR="006421C2" w:rsidRPr="00E97ED2">
        <w:rPr>
          <w:rFonts w:asciiTheme="majorBidi" w:hAnsiTheme="majorBidi" w:cstheme="majorBidi"/>
          <w:i/>
          <w:iCs/>
          <w:sz w:val="24"/>
          <w:szCs w:val="24"/>
        </w:rPr>
        <w:lastRenderedPageBreak/>
        <w:t>Pages 143-164,</w:t>
      </w:r>
      <w:r w:rsidR="00E13A9D" w:rsidRPr="00E97ED2">
        <w:rPr>
          <w:rFonts w:asciiTheme="majorBidi" w:hAnsiTheme="majorBidi" w:cstheme="majorBidi"/>
          <w:i/>
          <w:iCs/>
          <w:sz w:val="24"/>
          <w:szCs w:val="24"/>
        </w:rPr>
        <w:t xml:space="preserve">. </w:t>
      </w:r>
      <w:r w:rsidR="00E13A9D" w:rsidRPr="00E97ED2">
        <w:rPr>
          <w:rFonts w:asciiTheme="majorBidi" w:hAnsiTheme="majorBidi" w:cstheme="majorBidi"/>
          <w:color w:val="222222"/>
          <w:sz w:val="24"/>
          <w:szCs w:val="24"/>
          <w:shd w:val="clear" w:color="auto" w:fill="FFFFFF"/>
        </w:rPr>
        <w:t xml:space="preserve"> </w:t>
      </w:r>
      <w:r w:rsidR="00E13A9D" w:rsidRPr="00E97ED2">
        <w:rPr>
          <w:rFonts w:asciiTheme="majorBidi" w:hAnsiTheme="majorBidi" w:cstheme="majorBidi"/>
          <w:sz w:val="24"/>
          <w:szCs w:val="24"/>
        </w:rPr>
        <w:t xml:space="preserve">[Online] [Accessed on </w:t>
      </w:r>
      <w:r w:rsidR="0016373D" w:rsidRPr="00E97ED2">
        <w:rPr>
          <w:rFonts w:asciiTheme="majorBidi" w:hAnsiTheme="majorBidi" w:cstheme="majorBidi"/>
          <w:sz w:val="24"/>
          <w:szCs w:val="24"/>
        </w:rPr>
        <w:t>7</w:t>
      </w:r>
      <w:r w:rsidR="0016373D" w:rsidRPr="00E97ED2">
        <w:rPr>
          <w:rFonts w:asciiTheme="majorBidi" w:hAnsiTheme="majorBidi" w:cstheme="majorBidi"/>
          <w:sz w:val="24"/>
          <w:szCs w:val="24"/>
          <w:vertAlign w:val="superscript"/>
        </w:rPr>
        <w:t>th</w:t>
      </w:r>
      <w:r w:rsidR="0016373D" w:rsidRPr="00E97ED2">
        <w:rPr>
          <w:rFonts w:asciiTheme="majorBidi" w:hAnsiTheme="majorBidi" w:cstheme="majorBidi"/>
          <w:sz w:val="24"/>
          <w:szCs w:val="24"/>
        </w:rPr>
        <w:t xml:space="preserve"> May</w:t>
      </w:r>
      <w:r w:rsidR="00E13A9D" w:rsidRPr="00E97ED2">
        <w:rPr>
          <w:rFonts w:asciiTheme="majorBidi" w:hAnsiTheme="majorBidi" w:cstheme="majorBidi"/>
          <w:sz w:val="24"/>
          <w:szCs w:val="24"/>
        </w:rPr>
        <w:t xml:space="preserve"> 2024] DOI: </w:t>
      </w:r>
      <w:hyperlink r:id="rId70" w:history="1">
        <w:r w:rsidR="0016373D" w:rsidRPr="00E97ED2">
          <w:rPr>
            <w:rStyle w:val="Hyperlink"/>
            <w:rFonts w:asciiTheme="majorBidi" w:hAnsiTheme="majorBidi" w:cstheme="majorBidi"/>
            <w:sz w:val="24"/>
            <w:szCs w:val="24"/>
          </w:rPr>
          <w:t>https://doi.org/10.1016/B978-0-12-821777-1.00012-4</w:t>
        </w:r>
      </w:hyperlink>
    </w:p>
    <w:p w14:paraId="2DA21B69" w14:textId="77777777" w:rsidR="00694EA1" w:rsidRPr="00044583" w:rsidRDefault="00694EA1" w:rsidP="007C134D">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Barclays (2024) </w:t>
      </w:r>
      <w:r w:rsidRPr="00044583">
        <w:rPr>
          <w:rFonts w:asciiTheme="majorBidi" w:hAnsiTheme="majorBidi" w:cstheme="majorBidi"/>
          <w:i/>
          <w:iCs/>
          <w:color w:val="auto"/>
          <w:lang w:val="en-GB"/>
        </w:rPr>
        <w:t>AI Revolution: Productivity boom and beyond</w:t>
      </w:r>
      <w:r w:rsidRPr="00044583">
        <w:rPr>
          <w:rFonts w:asciiTheme="majorBidi" w:hAnsiTheme="majorBidi" w:cstheme="majorBidi"/>
          <w:color w:val="auto"/>
          <w:lang w:val="en-GB"/>
        </w:rPr>
        <w:t xml:space="preserve">. [Online] [Accessed on 29th March 2024] </w:t>
      </w:r>
      <w:hyperlink r:id="rId71" w:history="1">
        <w:r w:rsidRPr="00044583">
          <w:rPr>
            <w:rStyle w:val="Hyperlink"/>
            <w:rFonts w:asciiTheme="majorBidi" w:hAnsiTheme="majorBidi" w:cstheme="majorBidi"/>
            <w:lang w:val="en-GB"/>
          </w:rPr>
          <w:t>https://www.ib.barclays/our-insights/AI-productivity-boom.html?cid=paidsearch-textads_google_google_themes_ai-revolution_uk-we_ai_nonbrand_802852477106&amp;gad_source=1&amp;gclid=Cj0KCQjwzZmwBhD8ARIsAH4v1gXAy0SmYiK-fXDrA7XnR-D6VtLS-J89TRtvyt4mMSDQM1joyLzxqqsaAtPtEALw_wcB&amp;gclsrc=aw.ds</w:t>
        </w:r>
      </w:hyperlink>
    </w:p>
    <w:p w14:paraId="72A0A5A6" w14:textId="6C4369C1" w:rsidR="007549A4" w:rsidRDefault="007549A4" w:rsidP="00E97ED2">
      <w:pPr>
        <w:pStyle w:val="Default"/>
        <w:spacing w:line="480" w:lineRule="auto"/>
        <w:jc w:val="both"/>
        <w:rPr>
          <w:rFonts w:asciiTheme="majorBidi" w:hAnsiTheme="majorBidi" w:cstheme="majorBidi"/>
          <w:color w:val="auto"/>
          <w:lang w:val="en-GB"/>
        </w:rPr>
      </w:pPr>
      <w:r>
        <w:rPr>
          <w:rFonts w:asciiTheme="majorBidi" w:hAnsiTheme="majorBidi" w:cstheme="majorBidi"/>
          <w:color w:val="auto"/>
          <w:lang w:val="en-GB"/>
        </w:rPr>
        <w:t>BBC</w:t>
      </w:r>
      <w:r w:rsidRPr="00044583">
        <w:rPr>
          <w:rFonts w:asciiTheme="majorBidi" w:hAnsiTheme="majorBidi" w:cstheme="majorBidi"/>
          <w:color w:val="auto"/>
          <w:lang w:val="en-GB"/>
        </w:rPr>
        <w:t xml:space="preserve"> (20</w:t>
      </w:r>
      <w:r>
        <w:rPr>
          <w:rFonts w:asciiTheme="majorBidi" w:hAnsiTheme="majorBidi" w:cstheme="majorBidi"/>
          <w:color w:val="auto"/>
          <w:lang w:val="en-GB"/>
        </w:rPr>
        <w:t>15</w:t>
      </w:r>
      <w:r w:rsidRPr="00044583">
        <w:rPr>
          <w:rFonts w:asciiTheme="majorBidi" w:hAnsiTheme="majorBidi" w:cstheme="majorBidi"/>
          <w:color w:val="auto"/>
          <w:lang w:val="en-GB"/>
        </w:rPr>
        <w:t xml:space="preserve">) </w:t>
      </w:r>
      <w:r w:rsidR="0016516E" w:rsidRPr="0016516E">
        <w:rPr>
          <w:rFonts w:asciiTheme="majorBidi" w:hAnsiTheme="majorBidi" w:cstheme="majorBidi"/>
          <w:i/>
          <w:iCs/>
          <w:color w:val="auto"/>
          <w:lang w:val="en-GB"/>
        </w:rPr>
        <w:t>Facebook to open AI lab in Paris</w:t>
      </w:r>
      <w:r w:rsidRPr="00044583">
        <w:rPr>
          <w:rFonts w:asciiTheme="majorBidi" w:hAnsiTheme="majorBidi" w:cstheme="majorBidi"/>
          <w:color w:val="auto"/>
          <w:lang w:val="en-GB"/>
        </w:rPr>
        <w:t xml:space="preserve">. [Online] [Accessed on </w:t>
      </w:r>
      <w:r w:rsidR="0016516E">
        <w:rPr>
          <w:rFonts w:asciiTheme="majorBidi" w:hAnsiTheme="majorBidi" w:cstheme="majorBidi"/>
          <w:color w:val="auto"/>
          <w:lang w:val="en-GB"/>
        </w:rPr>
        <w:t>7</w:t>
      </w:r>
      <w:r w:rsidR="0016516E" w:rsidRPr="0016516E">
        <w:rPr>
          <w:rFonts w:asciiTheme="majorBidi" w:hAnsiTheme="majorBidi" w:cstheme="majorBidi"/>
          <w:color w:val="auto"/>
          <w:vertAlign w:val="superscript"/>
          <w:lang w:val="en-GB"/>
        </w:rPr>
        <w:t>th</w:t>
      </w:r>
      <w:r w:rsidR="0016516E">
        <w:rPr>
          <w:rFonts w:asciiTheme="majorBidi" w:hAnsiTheme="majorBidi" w:cstheme="majorBidi"/>
          <w:color w:val="auto"/>
          <w:lang w:val="en-GB"/>
        </w:rPr>
        <w:t xml:space="preserve"> June</w:t>
      </w:r>
      <w:r w:rsidRPr="00044583">
        <w:rPr>
          <w:rFonts w:asciiTheme="majorBidi" w:hAnsiTheme="majorBidi" w:cstheme="majorBidi"/>
          <w:color w:val="auto"/>
          <w:lang w:val="en-GB"/>
        </w:rPr>
        <w:t xml:space="preserve"> 2024] </w:t>
      </w:r>
      <w:hyperlink r:id="rId72" w:history="1">
        <w:r w:rsidR="00182AC7" w:rsidRPr="00106D07">
          <w:rPr>
            <w:rStyle w:val="Hyperlink"/>
            <w:rFonts w:asciiTheme="majorBidi" w:hAnsiTheme="majorBidi" w:cstheme="majorBidi"/>
            <w:lang w:val="en-GB"/>
          </w:rPr>
          <w:t>https://www.bbc.co.uk/news/technology-32977242</w:t>
        </w:r>
      </w:hyperlink>
    </w:p>
    <w:p w14:paraId="5A045CA1" w14:textId="7D309643" w:rsidR="0020534E" w:rsidRPr="00E97ED2" w:rsidRDefault="0020534E"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Bell, E., Bryman, A. and Harley, B. (2022) </w:t>
      </w:r>
      <w:r w:rsidRPr="00E97ED2">
        <w:rPr>
          <w:rFonts w:asciiTheme="majorBidi" w:hAnsiTheme="majorBidi" w:cstheme="majorBidi"/>
          <w:i/>
          <w:iCs/>
          <w:sz w:val="24"/>
          <w:szCs w:val="24"/>
          <w14:ligatures w14:val="standardContextual"/>
        </w:rPr>
        <w:t>Business research methods.</w:t>
      </w:r>
      <w:r w:rsidRPr="00E97ED2">
        <w:rPr>
          <w:rFonts w:asciiTheme="majorBidi" w:hAnsiTheme="majorBidi" w:cstheme="majorBidi"/>
          <w:sz w:val="24"/>
          <w:szCs w:val="24"/>
          <w14:ligatures w14:val="standardContextual"/>
        </w:rPr>
        <w:t xml:space="preserve"> Oxford university press.</w:t>
      </w:r>
    </w:p>
    <w:p w14:paraId="71A8C7D8" w14:textId="77777777" w:rsidR="00DF621F" w:rsidRPr="00E97ED2" w:rsidRDefault="00DF621F"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Beniwal, M., Singh, A., Kumar, N. (2024) ‘Forecasting multistep daily stock prices for long-term investment decisions: A study of deep learning models on global indices’ </w:t>
      </w:r>
      <w:r w:rsidRPr="00E97ED2">
        <w:rPr>
          <w:rFonts w:asciiTheme="majorBidi" w:hAnsiTheme="majorBidi" w:cstheme="majorBidi"/>
          <w:i/>
          <w:iCs/>
          <w:sz w:val="24"/>
          <w:szCs w:val="24"/>
        </w:rPr>
        <w:t>Engineering Applications of Artificial Intelligence, Volume 129, 107617.</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73" w:history="1">
        <w:r w:rsidRPr="00E97ED2">
          <w:rPr>
            <w:rStyle w:val="Hyperlink"/>
            <w:rFonts w:asciiTheme="majorBidi" w:hAnsiTheme="majorBidi" w:cstheme="majorBidi"/>
            <w:sz w:val="24"/>
            <w:szCs w:val="24"/>
          </w:rPr>
          <w:t>https://doi.org/10.1016/j.engappai.2023.107617</w:t>
        </w:r>
      </w:hyperlink>
    </w:p>
    <w:p w14:paraId="5A19C9BB" w14:textId="2D34B204" w:rsidR="00F0787F" w:rsidRPr="00044583" w:rsidRDefault="00F0787F"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Bright, A. (2023) </w:t>
      </w:r>
      <w:r w:rsidR="003619A9" w:rsidRPr="00044583">
        <w:rPr>
          <w:rFonts w:asciiTheme="majorBidi" w:hAnsiTheme="majorBidi" w:cstheme="majorBidi"/>
          <w:i/>
          <w:iCs/>
          <w:color w:val="auto"/>
          <w:lang w:val="en-GB"/>
        </w:rPr>
        <w:t>What are the average returns of the FTSE 100?</w:t>
      </w:r>
      <w:r w:rsidRPr="00044583">
        <w:rPr>
          <w:rFonts w:asciiTheme="majorBidi" w:hAnsiTheme="majorBidi" w:cstheme="majorBidi"/>
          <w:color w:val="auto"/>
          <w:lang w:val="en-GB"/>
        </w:rPr>
        <w:t xml:space="preserve"> </w:t>
      </w:r>
      <w:r w:rsidR="00A97E54" w:rsidRPr="00044583">
        <w:rPr>
          <w:rFonts w:asciiTheme="majorBidi" w:hAnsiTheme="majorBidi" w:cstheme="majorBidi"/>
          <w:color w:val="auto"/>
          <w:lang w:val="en-GB"/>
        </w:rPr>
        <w:t>IG</w:t>
      </w:r>
      <w:r w:rsidR="001D7B65" w:rsidRPr="00044583">
        <w:rPr>
          <w:rFonts w:asciiTheme="majorBidi" w:hAnsiTheme="majorBidi" w:cstheme="majorBidi"/>
          <w:color w:val="auto"/>
          <w:lang w:val="en-GB"/>
        </w:rPr>
        <w:t>.</w:t>
      </w:r>
      <w:r w:rsidR="00A97E54"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[Online] [Accessed on 2</w:t>
      </w:r>
      <w:r w:rsidR="003619A9" w:rsidRPr="00044583">
        <w:rPr>
          <w:rFonts w:asciiTheme="majorBidi" w:hAnsiTheme="majorBidi" w:cstheme="majorBidi"/>
          <w:color w:val="auto"/>
          <w:lang w:val="en-GB"/>
        </w:rPr>
        <w:t>5</w:t>
      </w:r>
      <w:r w:rsidRPr="00044583">
        <w:rPr>
          <w:rFonts w:asciiTheme="majorBidi" w:hAnsiTheme="majorBidi" w:cstheme="majorBidi"/>
          <w:color w:val="auto"/>
          <w:lang w:val="en-GB"/>
        </w:rPr>
        <w:t xml:space="preserve">th </w:t>
      </w:r>
      <w:r w:rsidR="003619A9" w:rsidRPr="00044583">
        <w:rPr>
          <w:rFonts w:asciiTheme="majorBidi" w:hAnsiTheme="majorBidi" w:cstheme="majorBidi"/>
          <w:color w:val="auto"/>
          <w:lang w:val="en-GB"/>
        </w:rPr>
        <w:t>April</w:t>
      </w:r>
      <w:r w:rsidRPr="00044583">
        <w:rPr>
          <w:rFonts w:asciiTheme="majorBidi" w:hAnsiTheme="majorBidi" w:cstheme="majorBidi"/>
          <w:color w:val="auto"/>
          <w:lang w:val="en-GB"/>
        </w:rPr>
        <w:t xml:space="preserve"> 2024] </w:t>
      </w:r>
      <w:hyperlink r:id="rId74" w:history="1">
        <w:r w:rsidR="00672926" w:rsidRPr="00044583">
          <w:rPr>
            <w:rStyle w:val="Hyperlink"/>
            <w:rFonts w:asciiTheme="majorBidi" w:hAnsiTheme="majorBidi" w:cstheme="majorBidi"/>
            <w:lang w:val="en-GB"/>
          </w:rPr>
          <w:t>https://www.ig.com/uk/trading-strategies/what-are-the-average-returns-of-the-ftse-100--230511</w:t>
        </w:r>
      </w:hyperlink>
    </w:p>
    <w:p w14:paraId="45F95CCC" w14:textId="5D016D9B" w:rsidR="00A4512B" w:rsidRPr="00E97ED2" w:rsidRDefault="00380C54" w:rsidP="00E97ED2">
      <w:pPr>
        <w:spacing w:line="480" w:lineRule="auto"/>
        <w:jc w:val="both"/>
        <w:rPr>
          <w:rFonts w:asciiTheme="majorBidi" w:hAnsiTheme="majorBidi" w:cstheme="majorBidi"/>
          <w:color w:val="222222"/>
          <w:sz w:val="24"/>
          <w:szCs w:val="24"/>
          <w:shd w:val="clear" w:color="auto" w:fill="FFFFFF"/>
        </w:rPr>
      </w:pPr>
      <w:r w:rsidRPr="00E97ED2">
        <w:rPr>
          <w:rFonts w:asciiTheme="majorBidi" w:hAnsiTheme="majorBidi" w:cstheme="majorBidi"/>
          <w:sz w:val="24"/>
          <w:szCs w:val="24"/>
          <w14:ligatures w14:val="standardContextual"/>
        </w:rPr>
        <w:t>Bollerslev</w:t>
      </w:r>
      <w:r w:rsidR="00A4512B" w:rsidRPr="00E97ED2">
        <w:rPr>
          <w:rFonts w:asciiTheme="majorBidi" w:hAnsiTheme="majorBidi" w:cstheme="majorBidi"/>
          <w:sz w:val="24"/>
          <w:szCs w:val="24"/>
          <w14:ligatures w14:val="standardContextual"/>
        </w:rPr>
        <w:t xml:space="preserve">, </w:t>
      </w:r>
      <w:r w:rsidRPr="00E97ED2">
        <w:rPr>
          <w:rFonts w:asciiTheme="majorBidi" w:hAnsiTheme="majorBidi" w:cstheme="majorBidi"/>
          <w:sz w:val="24"/>
          <w:szCs w:val="24"/>
          <w14:ligatures w14:val="standardContextual"/>
        </w:rPr>
        <w:t>T</w:t>
      </w:r>
      <w:r w:rsidR="00A4512B"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 xml:space="preserve"> </w:t>
      </w:r>
      <w:r w:rsidR="00A4512B"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1986</w:t>
      </w:r>
      <w:r w:rsidR="00A4512B" w:rsidRPr="00E97ED2">
        <w:rPr>
          <w:rFonts w:asciiTheme="majorBidi" w:hAnsiTheme="majorBidi" w:cstheme="majorBidi"/>
          <w:sz w:val="24"/>
          <w:szCs w:val="24"/>
          <w14:ligatures w14:val="standardContextual"/>
        </w:rPr>
        <w:t>)</w:t>
      </w:r>
      <w:r w:rsidR="00A4512B" w:rsidRPr="00E97ED2">
        <w:rPr>
          <w:rFonts w:asciiTheme="majorBidi" w:hAnsiTheme="majorBidi" w:cstheme="majorBidi"/>
          <w:color w:val="222222"/>
          <w:sz w:val="24"/>
          <w:szCs w:val="24"/>
          <w:shd w:val="clear" w:color="auto" w:fill="FFFFFF"/>
        </w:rPr>
        <w:t xml:space="preserve"> </w:t>
      </w:r>
      <w:r w:rsidR="00A4512B" w:rsidRPr="00E97ED2">
        <w:rPr>
          <w:rFonts w:asciiTheme="majorBidi" w:hAnsiTheme="majorBidi" w:cstheme="majorBidi"/>
          <w:sz w:val="24"/>
          <w:szCs w:val="24"/>
        </w:rPr>
        <w:t>‘</w:t>
      </w:r>
      <w:r w:rsidRPr="00E97ED2">
        <w:rPr>
          <w:rFonts w:asciiTheme="majorBidi" w:hAnsiTheme="majorBidi" w:cstheme="majorBidi"/>
          <w:sz w:val="24"/>
          <w:szCs w:val="24"/>
        </w:rPr>
        <w:t>Generalized autoregressive conditional</w:t>
      </w:r>
      <w:r w:rsidR="005B0122" w:rsidRPr="00E97ED2">
        <w:rPr>
          <w:rFonts w:asciiTheme="majorBidi" w:hAnsiTheme="majorBidi" w:cstheme="majorBidi"/>
          <w:sz w:val="24"/>
          <w:szCs w:val="24"/>
        </w:rPr>
        <w:t xml:space="preserve"> </w:t>
      </w:r>
      <w:r w:rsidR="00F42771" w:rsidRPr="00E97ED2">
        <w:rPr>
          <w:rFonts w:asciiTheme="majorBidi" w:hAnsiTheme="majorBidi" w:cstheme="majorBidi"/>
          <w:sz w:val="24"/>
          <w:szCs w:val="24"/>
        </w:rPr>
        <w:t>H</w:t>
      </w:r>
      <w:r w:rsidRPr="00E97ED2">
        <w:rPr>
          <w:rFonts w:asciiTheme="majorBidi" w:hAnsiTheme="majorBidi" w:cstheme="majorBidi"/>
          <w:sz w:val="24"/>
          <w:szCs w:val="24"/>
        </w:rPr>
        <w:t>eteroskedasticity</w:t>
      </w:r>
      <w:r w:rsidR="00A4512B" w:rsidRPr="00E97ED2">
        <w:rPr>
          <w:rFonts w:asciiTheme="majorBidi" w:hAnsiTheme="majorBidi" w:cstheme="majorBidi"/>
          <w:sz w:val="24"/>
          <w:szCs w:val="24"/>
        </w:rPr>
        <w:t>’</w:t>
      </w:r>
      <w:r w:rsidR="00F42771" w:rsidRPr="00E97ED2">
        <w:rPr>
          <w:rFonts w:asciiTheme="majorBidi" w:hAnsiTheme="majorBidi" w:cstheme="majorBidi"/>
          <w:sz w:val="24"/>
          <w:szCs w:val="24"/>
        </w:rPr>
        <w:t>.</w:t>
      </w:r>
      <w:r w:rsidR="00A4512B" w:rsidRPr="00E97ED2">
        <w:rPr>
          <w:rFonts w:asciiTheme="majorBidi" w:hAnsiTheme="majorBidi" w:cstheme="majorBidi"/>
          <w:i/>
          <w:iCs/>
          <w:sz w:val="24"/>
          <w:szCs w:val="24"/>
        </w:rPr>
        <w:t> </w:t>
      </w:r>
      <w:r w:rsidR="00F42771" w:rsidRPr="00E97ED2">
        <w:rPr>
          <w:rFonts w:asciiTheme="majorBidi" w:hAnsiTheme="majorBidi" w:cstheme="majorBidi"/>
          <w:i/>
          <w:iCs/>
          <w:sz w:val="24"/>
          <w:szCs w:val="24"/>
        </w:rPr>
        <w:t>Journal of econometrics, 31(3), pp.307-327</w:t>
      </w:r>
      <w:r w:rsidR="00A4512B" w:rsidRPr="00E97ED2">
        <w:rPr>
          <w:rFonts w:asciiTheme="majorBidi" w:hAnsiTheme="majorBidi" w:cstheme="majorBidi"/>
          <w:i/>
          <w:iCs/>
          <w:sz w:val="24"/>
          <w:szCs w:val="24"/>
        </w:rPr>
        <w:t xml:space="preserve">. </w:t>
      </w:r>
      <w:r w:rsidR="00A4512B" w:rsidRPr="00E97ED2">
        <w:rPr>
          <w:rFonts w:asciiTheme="majorBidi" w:hAnsiTheme="majorBidi" w:cstheme="majorBidi"/>
          <w:color w:val="222222"/>
          <w:sz w:val="24"/>
          <w:szCs w:val="24"/>
          <w:shd w:val="clear" w:color="auto" w:fill="FFFFFF"/>
        </w:rPr>
        <w:t xml:space="preserve"> </w:t>
      </w:r>
      <w:r w:rsidR="00A4512B" w:rsidRPr="00E97ED2">
        <w:rPr>
          <w:rFonts w:asciiTheme="majorBidi" w:hAnsiTheme="majorBidi" w:cstheme="majorBidi"/>
          <w:sz w:val="24"/>
          <w:szCs w:val="24"/>
        </w:rPr>
        <w:t xml:space="preserve">[Online] [Accessed on </w:t>
      </w:r>
      <w:r w:rsidR="00CB7CD9" w:rsidRPr="00E97ED2">
        <w:rPr>
          <w:rFonts w:asciiTheme="majorBidi" w:hAnsiTheme="majorBidi" w:cstheme="majorBidi"/>
          <w:sz w:val="24"/>
          <w:szCs w:val="24"/>
        </w:rPr>
        <w:t>7</w:t>
      </w:r>
      <w:r w:rsidR="00CB7CD9" w:rsidRPr="00E97ED2">
        <w:rPr>
          <w:rFonts w:asciiTheme="majorBidi" w:hAnsiTheme="majorBidi" w:cstheme="majorBidi"/>
          <w:sz w:val="24"/>
          <w:szCs w:val="24"/>
          <w:vertAlign w:val="superscript"/>
        </w:rPr>
        <w:t>th</w:t>
      </w:r>
      <w:r w:rsidR="00CB7CD9" w:rsidRPr="00E97ED2">
        <w:rPr>
          <w:rFonts w:asciiTheme="majorBidi" w:hAnsiTheme="majorBidi" w:cstheme="majorBidi"/>
          <w:sz w:val="24"/>
          <w:szCs w:val="24"/>
        </w:rPr>
        <w:t xml:space="preserve"> May</w:t>
      </w:r>
      <w:r w:rsidR="00A4512B" w:rsidRPr="00E97ED2">
        <w:rPr>
          <w:rFonts w:asciiTheme="majorBidi" w:hAnsiTheme="majorBidi" w:cstheme="majorBidi"/>
          <w:sz w:val="24"/>
          <w:szCs w:val="24"/>
        </w:rPr>
        <w:t xml:space="preserve"> 2024] DOI: </w:t>
      </w:r>
      <w:hyperlink r:id="rId75" w:history="1">
        <w:r w:rsidR="00CB7CD9" w:rsidRPr="00E97ED2">
          <w:rPr>
            <w:rStyle w:val="Hyperlink"/>
            <w:rFonts w:asciiTheme="majorBidi" w:hAnsiTheme="majorBidi" w:cstheme="majorBidi"/>
            <w:sz w:val="24"/>
            <w:szCs w:val="24"/>
          </w:rPr>
          <w:t>https://doi.org/10.1016/0304-4076(86)90063-1</w:t>
        </w:r>
      </w:hyperlink>
    </w:p>
    <w:p w14:paraId="050DA8AD" w14:textId="0E753571" w:rsidR="00CC7E4E" w:rsidRDefault="00DD436F"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Box</w:t>
      </w:r>
      <w:r w:rsidR="00CC7E4E"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G</w:t>
      </w:r>
      <w:r w:rsidR="00CC7E4E"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Jenkins</w:t>
      </w:r>
      <w:r w:rsidR="00CC7E4E" w:rsidRPr="00044583">
        <w:rPr>
          <w:rFonts w:asciiTheme="majorBidi" w:hAnsiTheme="majorBidi" w:cstheme="majorBidi"/>
          <w:color w:val="auto"/>
          <w:lang w:val="en-GB"/>
        </w:rPr>
        <w:t>, G (</w:t>
      </w:r>
      <w:r w:rsidR="0016467F" w:rsidRPr="00044583">
        <w:rPr>
          <w:rFonts w:asciiTheme="majorBidi" w:hAnsiTheme="majorBidi" w:cstheme="majorBidi"/>
          <w:color w:val="auto"/>
          <w:lang w:val="en-GB"/>
        </w:rPr>
        <w:t>197</w:t>
      </w:r>
      <w:r w:rsidR="00453DA6" w:rsidRPr="00044583">
        <w:rPr>
          <w:rFonts w:asciiTheme="majorBidi" w:hAnsiTheme="majorBidi" w:cstheme="majorBidi"/>
          <w:color w:val="auto"/>
          <w:lang w:val="en-GB"/>
        </w:rPr>
        <w:t>6</w:t>
      </w:r>
      <w:r w:rsidR="00CC7E4E" w:rsidRPr="00044583">
        <w:rPr>
          <w:rFonts w:asciiTheme="majorBidi" w:hAnsiTheme="majorBidi" w:cstheme="majorBidi"/>
          <w:color w:val="auto"/>
          <w:lang w:val="en-GB"/>
        </w:rPr>
        <w:t xml:space="preserve">) </w:t>
      </w:r>
      <w:bookmarkStart w:id="110" w:name="_Hlk169127421"/>
      <w:r w:rsidR="0016467F" w:rsidRPr="00044583">
        <w:rPr>
          <w:rFonts w:asciiTheme="majorBidi" w:hAnsiTheme="majorBidi" w:cstheme="majorBidi"/>
          <w:i/>
          <w:iCs/>
          <w:color w:val="auto"/>
          <w:lang w:val="en-GB"/>
        </w:rPr>
        <w:t>Time Series Analysis: Forecasting and Control</w:t>
      </w:r>
      <w:r w:rsidR="00CC7E4E" w:rsidRPr="00044583">
        <w:rPr>
          <w:rFonts w:asciiTheme="majorBidi" w:hAnsiTheme="majorBidi" w:cstheme="majorBidi"/>
          <w:i/>
          <w:iCs/>
          <w:color w:val="auto"/>
          <w:lang w:val="en-GB"/>
        </w:rPr>
        <w:t>.</w:t>
      </w:r>
      <w:bookmarkEnd w:id="110"/>
      <w:r w:rsidR="00CC7E4E" w:rsidRPr="00044583">
        <w:rPr>
          <w:rFonts w:asciiTheme="majorBidi" w:hAnsiTheme="majorBidi" w:cstheme="majorBidi"/>
          <w:color w:val="auto"/>
          <w:lang w:val="en-GB"/>
        </w:rPr>
        <w:t xml:space="preserve"> </w:t>
      </w:r>
      <w:r w:rsidR="000347D2" w:rsidRPr="00044583">
        <w:rPr>
          <w:rFonts w:asciiTheme="majorBidi" w:hAnsiTheme="majorBidi" w:cstheme="majorBidi"/>
          <w:color w:val="auto"/>
          <w:lang w:val="en-GB"/>
        </w:rPr>
        <w:t>Holden-Day</w:t>
      </w:r>
    </w:p>
    <w:p w14:paraId="607F054D" w14:textId="7A16E2CC" w:rsidR="00383416" w:rsidRPr="00044583" w:rsidRDefault="00E32B64" w:rsidP="00E97ED2">
      <w:pPr>
        <w:pStyle w:val="Default"/>
        <w:spacing w:line="480" w:lineRule="auto"/>
        <w:jc w:val="both"/>
        <w:rPr>
          <w:rFonts w:asciiTheme="majorBidi" w:hAnsiTheme="majorBidi" w:cstheme="majorBidi"/>
          <w:color w:val="auto"/>
          <w:lang w:val="en-GB"/>
        </w:rPr>
      </w:pPr>
      <w:r w:rsidRPr="00E32B64">
        <w:rPr>
          <w:rFonts w:asciiTheme="majorBidi" w:hAnsiTheme="majorBidi" w:cstheme="majorBidi"/>
          <w:color w:val="auto"/>
          <w:lang w:val="en-GB"/>
        </w:rPr>
        <w:lastRenderedPageBreak/>
        <w:t>Box,</w:t>
      </w:r>
      <w:r>
        <w:rPr>
          <w:rFonts w:asciiTheme="majorBidi" w:hAnsiTheme="majorBidi" w:cstheme="majorBidi"/>
          <w:color w:val="auto"/>
          <w:lang w:val="en-GB"/>
        </w:rPr>
        <w:t xml:space="preserve"> G.,</w:t>
      </w:r>
      <w:r w:rsidRPr="00E32B64">
        <w:rPr>
          <w:rFonts w:asciiTheme="majorBidi" w:hAnsiTheme="majorBidi" w:cstheme="majorBidi"/>
          <w:color w:val="auto"/>
          <w:lang w:val="en-GB"/>
        </w:rPr>
        <w:t xml:space="preserve"> Reinsel, </w:t>
      </w:r>
      <w:r>
        <w:rPr>
          <w:rFonts w:asciiTheme="majorBidi" w:hAnsiTheme="majorBidi" w:cstheme="majorBidi"/>
          <w:color w:val="auto"/>
          <w:lang w:val="en-GB"/>
        </w:rPr>
        <w:t xml:space="preserve">G., </w:t>
      </w:r>
      <w:r w:rsidRPr="00E32B64">
        <w:rPr>
          <w:rFonts w:asciiTheme="majorBidi" w:hAnsiTheme="majorBidi" w:cstheme="majorBidi"/>
          <w:color w:val="auto"/>
          <w:lang w:val="en-GB"/>
        </w:rPr>
        <w:t>Jenkins,</w:t>
      </w:r>
      <w:r w:rsidR="009917E0">
        <w:rPr>
          <w:rFonts w:asciiTheme="majorBidi" w:hAnsiTheme="majorBidi" w:cstheme="majorBidi"/>
          <w:color w:val="auto"/>
          <w:lang w:val="en-GB"/>
        </w:rPr>
        <w:t xml:space="preserve"> G.,</w:t>
      </w:r>
      <w:r w:rsidRPr="00E32B64">
        <w:rPr>
          <w:rFonts w:asciiTheme="majorBidi" w:hAnsiTheme="majorBidi" w:cstheme="majorBidi"/>
          <w:color w:val="auto"/>
          <w:lang w:val="en-GB"/>
        </w:rPr>
        <w:t xml:space="preserve"> Ljung</w:t>
      </w:r>
      <w:r w:rsidR="009917E0">
        <w:rPr>
          <w:rFonts w:asciiTheme="majorBidi" w:hAnsiTheme="majorBidi" w:cstheme="majorBidi"/>
          <w:color w:val="auto"/>
          <w:lang w:val="en-GB"/>
        </w:rPr>
        <w:t xml:space="preserve">, G., </w:t>
      </w:r>
      <w:r w:rsidR="000D1F30">
        <w:rPr>
          <w:rFonts w:asciiTheme="majorBidi" w:hAnsiTheme="majorBidi" w:cstheme="majorBidi"/>
          <w:color w:val="auto"/>
          <w:lang w:val="en-GB"/>
        </w:rPr>
        <w:t xml:space="preserve">(2015) </w:t>
      </w:r>
      <w:r w:rsidR="00AB23A7" w:rsidRPr="00AB23A7">
        <w:rPr>
          <w:rFonts w:asciiTheme="majorBidi" w:hAnsiTheme="majorBidi" w:cstheme="majorBidi"/>
          <w:i/>
          <w:iCs/>
          <w:color w:val="auto"/>
          <w:lang w:val="en-GB"/>
        </w:rPr>
        <w:t>Time Series Analysis: Forecasting and Control</w:t>
      </w:r>
      <w:r w:rsidR="009416BF">
        <w:rPr>
          <w:rFonts w:asciiTheme="majorBidi" w:hAnsiTheme="majorBidi" w:cstheme="majorBidi"/>
          <w:i/>
          <w:iCs/>
          <w:color w:val="auto"/>
          <w:lang w:val="en-GB"/>
        </w:rPr>
        <w:t>.</w:t>
      </w:r>
      <w:r w:rsidR="009416BF" w:rsidRPr="009416BF">
        <w:t xml:space="preserve"> </w:t>
      </w:r>
      <w:r w:rsidR="009416BF" w:rsidRPr="009416BF">
        <w:rPr>
          <w:rFonts w:asciiTheme="majorBidi" w:hAnsiTheme="majorBidi" w:cstheme="majorBidi"/>
          <w:i/>
          <w:iCs/>
          <w:color w:val="auto"/>
          <w:lang w:val="en-GB"/>
        </w:rPr>
        <w:t>5th Edition</w:t>
      </w:r>
      <w:r w:rsidR="00AB23A7" w:rsidRPr="00AB23A7">
        <w:rPr>
          <w:rFonts w:asciiTheme="majorBidi" w:hAnsiTheme="majorBidi" w:cstheme="majorBidi"/>
          <w:i/>
          <w:iCs/>
          <w:color w:val="auto"/>
          <w:lang w:val="en-GB"/>
        </w:rPr>
        <w:t>.</w:t>
      </w:r>
      <w:r w:rsidR="004E07E4" w:rsidRPr="004E07E4">
        <w:rPr>
          <w:rFonts w:asciiTheme="majorBidi" w:hAnsiTheme="majorBidi" w:cstheme="majorBidi"/>
          <w:color w:val="auto"/>
          <w:lang w:val="en-GB"/>
        </w:rPr>
        <w:t xml:space="preserve"> </w:t>
      </w:r>
      <w:r w:rsidR="0004557D">
        <w:rPr>
          <w:rFonts w:asciiTheme="majorBidi" w:hAnsiTheme="majorBidi" w:cstheme="majorBidi"/>
          <w:color w:val="auto"/>
          <w:lang w:val="en-GB"/>
        </w:rPr>
        <w:t>W</w:t>
      </w:r>
      <w:r w:rsidR="00D96D73">
        <w:rPr>
          <w:rFonts w:asciiTheme="majorBidi" w:hAnsiTheme="majorBidi" w:cstheme="majorBidi"/>
          <w:color w:val="auto"/>
          <w:lang w:val="en-GB"/>
        </w:rPr>
        <w:t>iley</w:t>
      </w:r>
    </w:p>
    <w:p w14:paraId="715CE4A0" w14:textId="643E6D59" w:rsidR="00493993" w:rsidRPr="00E97ED2" w:rsidRDefault="00493993"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Brown, R. (1959). </w:t>
      </w:r>
      <w:r w:rsidRPr="00E97ED2">
        <w:rPr>
          <w:rFonts w:asciiTheme="majorBidi" w:hAnsiTheme="majorBidi" w:cstheme="majorBidi"/>
          <w:i/>
          <w:iCs/>
          <w:sz w:val="24"/>
          <w:szCs w:val="24"/>
          <w14:ligatures w14:val="standardContextual"/>
        </w:rPr>
        <w:t>Statistical forecasting for inventory control</w:t>
      </w:r>
      <w:r w:rsidRPr="00E97ED2">
        <w:rPr>
          <w:rFonts w:asciiTheme="majorBidi" w:hAnsiTheme="majorBidi" w:cstheme="majorBidi"/>
          <w:sz w:val="24"/>
          <w:szCs w:val="24"/>
          <w14:ligatures w14:val="standardContextual"/>
        </w:rPr>
        <w:t>. McGraw/Hill.</w:t>
      </w:r>
    </w:p>
    <w:p w14:paraId="3939D543" w14:textId="4256614C" w:rsidR="00D17817" w:rsidRPr="00E97ED2" w:rsidRDefault="00D60F2B" w:rsidP="00E97ED2">
      <w:pPr>
        <w:spacing w:line="480" w:lineRule="auto"/>
        <w:jc w:val="both"/>
        <w:rPr>
          <w:rFonts w:asciiTheme="majorBidi" w:hAnsiTheme="majorBidi" w:cstheme="majorBidi"/>
          <w:color w:val="0000FF"/>
          <w:sz w:val="24"/>
          <w:szCs w:val="24"/>
          <w:u w:val="single"/>
        </w:rPr>
      </w:pPr>
      <w:r w:rsidRPr="00E97ED2">
        <w:rPr>
          <w:rFonts w:asciiTheme="majorBidi" w:hAnsiTheme="majorBidi" w:cstheme="majorBidi"/>
          <w:sz w:val="24"/>
          <w:szCs w:val="24"/>
        </w:rPr>
        <w:t>Bughin, J.</w:t>
      </w:r>
      <w:r w:rsidR="00D17817" w:rsidRPr="00E97ED2">
        <w:rPr>
          <w:rFonts w:asciiTheme="majorBidi" w:hAnsiTheme="majorBidi" w:cstheme="majorBidi"/>
          <w:sz w:val="24"/>
          <w:szCs w:val="24"/>
        </w:rPr>
        <w:t>, S</w:t>
      </w:r>
      <w:r w:rsidR="0040053B" w:rsidRPr="00E97ED2">
        <w:rPr>
          <w:rFonts w:asciiTheme="majorBidi" w:hAnsiTheme="majorBidi" w:cstheme="majorBidi"/>
          <w:sz w:val="24"/>
          <w:szCs w:val="24"/>
        </w:rPr>
        <w:t>eong, J</w:t>
      </w:r>
      <w:r w:rsidR="00D17817" w:rsidRPr="00E97ED2">
        <w:rPr>
          <w:rFonts w:asciiTheme="majorBidi" w:hAnsiTheme="majorBidi" w:cstheme="majorBidi"/>
          <w:sz w:val="24"/>
          <w:szCs w:val="24"/>
        </w:rPr>
        <w:t xml:space="preserve">., </w:t>
      </w:r>
      <w:r w:rsidR="0040053B" w:rsidRPr="00E97ED2">
        <w:rPr>
          <w:rFonts w:asciiTheme="majorBidi" w:hAnsiTheme="majorBidi" w:cstheme="majorBidi"/>
          <w:sz w:val="24"/>
          <w:szCs w:val="24"/>
        </w:rPr>
        <w:t xml:space="preserve">Manyika, J., </w:t>
      </w:r>
      <w:r w:rsidR="00CC4148" w:rsidRPr="00E97ED2">
        <w:rPr>
          <w:rFonts w:asciiTheme="majorBidi" w:hAnsiTheme="majorBidi" w:cstheme="majorBidi"/>
          <w:sz w:val="24"/>
          <w:szCs w:val="24"/>
        </w:rPr>
        <w:t xml:space="preserve">Chui, M., Joshi, R. </w:t>
      </w:r>
      <w:r w:rsidR="00D17817" w:rsidRPr="00E97ED2">
        <w:rPr>
          <w:rFonts w:asciiTheme="majorBidi" w:hAnsiTheme="majorBidi" w:cstheme="majorBidi"/>
          <w:sz w:val="24"/>
          <w:szCs w:val="24"/>
        </w:rPr>
        <w:t>(20</w:t>
      </w:r>
      <w:r w:rsidR="00CC4148" w:rsidRPr="00E97ED2">
        <w:rPr>
          <w:rFonts w:asciiTheme="majorBidi" w:hAnsiTheme="majorBidi" w:cstheme="majorBidi"/>
          <w:sz w:val="24"/>
          <w:szCs w:val="24"/>
        </w:rPr>
        <w:t>18</w:t>
      </w:r>
      <w:r w:rsidR="00D17817" w:rsidRPr="00E97ED2">
        <w:rPr>
          <w:rFonts w:asciiTheme="majorBidi" w:hAnsiTheme="majorBidi" w:cstheme="majorBidi"/>
          <w:sz w:val="24"/>
          <w:szCs w:val="24"/>
        </w:rPr>
        <w:t xml:space="preserve">) </w:t>
      </w:r>
      <w:r w:rsidR="004B6FA0" w:rsidRPr="00E97ED2">
        <w:rPr>
          <w:rFonts w:asciiTheme="majorBidi" w:hAnsiTheme="majorBidi" w:cstheme="majorBidi"/>
          <w:i/>
          <w:iCs/>
          <w:sz w:val="24"/>
          <w:szCs w:val="24"/>
        </w:rPr>
        <w:t>Notes from the AI frontier: Modeling the impact of AI on the world economy</w:t>
      </w:r>
      <w:r w:rsidR="00D17817" w:rsidRPr="00E97ED2">
        <w:rPr>
          <w:rFonts w:asciiTheme="majorBidi" w:hAnsiTheme="majorBidi" w:cstheme="majorBidi"/>
          <w:i/>
          <w:iCs/>
          <w:sz w:val="24"/>
          <w:szCs w:val="24"/>
        </w:rPr>
        <w:t xml:space="preserve"> </w:t>
      </w:r>
      <w:r w:rsidR="00D17817" w:rsidRPr="00E97ED2">
        <w:rPr>
          <w:rFonts w:asciiTheme="majorBidi" w:hAnsiTheme="majorBidi" w:cstheme="majorBidi"/>
          <w:sz w:val="24"/>
          <w:szCs w:val="24"/>
        </w:rPr>
        <w:t xml:space="preserve">[Online] [Accessed on </w:t>
      </w:r>
      <w:r w:rsidR="004B6FA0" w:rsidRPr="00E97ED2">
        <w:rPr>
          <w:rFonts w:asciiTheme="majorBidi" w:hAnsiTheme="majorBidi" w:cstheme="majorBidi"/>
          <w:sz w:val="24"/>
          <w:szCs w:val="24"/>
        </w:rPr>
        <w:t>16</w:t>
      </w:r>
      <w:r w:rsidR="00D17817" w:rsidRPr="00E97ED2">
        <w:rPr>
          <w:rFonts w:asciiTheme="majorBidi" w:hAnsiTheme="majorBidi" w:cstheme="majorBidi"/>
          <w:sz w:val="24"/>
          <w:szCs w:val="24"/>
          <w:vertAlign w:val="superscript"/>
        </w:rPr>
        <w:t>th</w:t>
      </w:r>
      <w:r w:rsidR="00D17817" w:rsidRPr="00E97ED2">
        <w:rPr>
          <w:rFonts w:asciiTheme="majorBidi" w:hAnsiTheme="majorBidi" w:cstheme="majorBidi"/>
          <w:sz w:val="24"/>
          <w:szCs w:val="24"/>
        </w:rPr>
        <w:t xml:space="preserve"> </w:t>
      </w:r>
      <w:r w:rsidR="004B6FA0" w:rsidRPr="00E97ED2">
        <w:rPr>
          <w:rFonts w:asciiTheme="majorBidi" w:hAnsiTheme="majorBidi" w:cstheme="majorBidi"/>
          <w:sz w:val="24"/>
          <w:szCs w:val="24"/>
        </w:rPr>
        <w:t>July</w:t>
      </w:r>
      <w:r w:rsidR="00D17817" w:rsidRPr="00E97ED2">
        <w:rPr>
          <w:rFonts w:asciiTheme="majorBidi" w:hAnsiTheme="majorBidi" w:cstheme="majorBidi"/>
          <w:sz w:val="24"/>
          <w:szCs w:val="24"/>
        </w:rPr>
        <w:t xml:space="preserve"> 2024] </w:t>
      </w:r>
      <w:r w:rsidR="004F594B" w:rsidRPr="00E97ED2">
        <w:rPr>
          <w:rStyle w:val="Hyperlink"/>
          <w:rFonts w:asciiTheme="majorBidi" w:hAnsiTheme="majorBidi" w:cstheme="majorBidi"/>
          <w:sz w:val="24"/>
          <w:szCs w:val="24"/>
        </w:rPr>
        <w:t>https://www.mckinsey.com/featured-insights/artificial-intelligence/notes-from-the-ai-frontier-modeling-the-impact-of-ai-on-the-world-economy</w:t>
      </w:r>
    </w:p>
    <w:p w14:paraId="42BAF09E" w14:textId="486F1A89" w:rsidR="007A78C2" w:rsidRPr="00E97ED2" w:rsidRDefault="007A78C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Burrell, N., Gross, C. (2017) ‘Quantitative Research, Purpose of’ </w:t>
      </w:r>
      <w:r w:rsidRPr="00E97ED2">
        <w:rPr>
          <w:rFonts w:asciiTheme="majorBidi" w:hAnsiTheme="majorBidi" w:cstheme="majorBidi"/>
          <w:i/>
          <w:iCs/>
          <w:sz w:val="24"/>
          <w:szCs w:val="24"/>
        </w:rPr>
        <w:t>The SAGE Encyclopedia of Communication Research Methods.</w:t>
      </w:r>
      <w:r w:rsidRPr="00E97ED2">
        <w:rPr>
          <w:rFonts w:asciiTheme="majorBidi" w:hAnsiTheme="majorBidi" w:cstheme="majorBidi"/>
          <w:sz w:val="24"/>
          <w:szCs w:val="24"/>
        </w:rPr>
        <w:t xml:space="preserve"> [Online] [Accessed on 19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76" w:history="1">
        <w:r w:rsidRPr="00E97ED2">
          <w:rPr>
            <w:rStyle w:val="Hyperlink"/>
            <w:rFonts w:asciiTheme="majorBidi" w:hAnsiTheme="majorBidi" w:cstheme="majorBidi"/>
            <w:sz w:val="24"/>
            <w:szCs w:val="24"/>
          </w:rPr>
          <w:t>https://doi.org/10.4135/9781483381411</w:t>
        </w:r>
      </w:hyperlink>
    </w:p>
    <w:p w14:paraId="4E780AF6" w14:textId="7866AD06" w:rsidR="006D6D85" w:rsidRPr="00E97ED2" w:rsidRDefault="00032E94"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Chatfield, C., Yar, M. </w:t>
      </w:r>
      <w:r w:rsidR="006D6D85"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2018</w:t>
      </w:r>
      <w:r w:rsidR="006D6D85" w:rsidRPr="00E97ED2">
        <w:rPr>
          <w:rFonts w:asciiTheme="majorBidi" w:hAnsiTheme="majorBidi" w:cstheme="majorBidi"/>
          <w:sz w:val="24"/>
          <w:szCs w:val="24"/>
          <w14:ligatures w14:val="standardContextual"/>
        </w:rPr>
        <w:t xml:space="preserve">). </w:t>
      </w:r>
      <w:r w:rsidR="00F91EF6" w:rsidRPr="00E97ED2">
        <w:rPr>
          <w:rFonts w:asciiTheme="majorBidi" w:hAnsiTheme="majorBidi" w:cstheme="majorBidi"/>
          <w:i/>
          <w:iCs/>
          <w:sz w:val="24"/>
          <w:szCs w:val="24"/>
          <w14:ligatures w14:val="standardContextual"/>
        </w:rPr>
        <w:t>Time Series Forecasting (6th ed.)</w:t>
      </w:r>
      <w:r w:rsidR="006D6D85" w:rsidRPr="00E97ED2">
        <w:rPr>
          <w:rFonts w:asciiTheme="majorBidi" w:hAnsiTheme="majorBidi" w:cstheme="majorBidi"/>
          <w:sz w:val="24"/>
          <w:szCs w:val="24"/>
          <w14:ligatures w14:val="standardContextual"/>
        </w:rPr>
        <w:t xml:space="preserve">. </w:t>
      </w:r>
      <w:r w:rsidR="00F91EF6" w:rsidRPr="00E97ED2">
        <w:rPr>
          <w:rFonts w:asciiTheme="majorBidi" w:hAnsiTheme="majorBidi" w:cstheme="majorBidi"/>
          <w:sz w:val="24"/>
          <w:szCs w:val="24"/>
          <w14:ligatures w14:val="standardContextual"/>
        </w:rPr>
        <w:t>Chapman and Hall/CRC</w:t>
      </w:r>
      <w:r w:rsidR="006D6D85" w:rsidRPr="00E97ED2">
        <w:rPr>
          <w:rFonts w:asciiTheme="majorBidi" w:hAnsiTheme="majorBidi" w:cstheme="majorBidi"/>
          <w:sz w:val="24"/>
          <w:szCs w:val="24"/>
          <w14:ligatures w14:val="standardContextual"/>
        </w:rPr>
        <w:t>.</w:t>
      </w:r>
    </w:p>
    <w:p w14:paraId="7B5E886E" w14:textId="455CFC6B" w:rsidR="005935C0" w:rsidRPr="00E97ED2" w:rsidRDefault="005935C0"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Chen, K., Zhou, Y. and Dai, F. (2015) ‘A LSTM-based method for stock returns prediction: A case study of China stock market’ </w:t>
      </w:r>
      <w:r w:rsidRPr="00E97ED2">
        <w:rPr>
          <w:rFonts w:asciiTheme="majorBidi" w:hAnsiTheme="majorBidi" w:cstheme="majorBidi"/>
          <w:i/>
          <w:iCs/>
          <w:sz w:val="24"/>
          <w:szCs w:val="24"/>
        </w:rPr>
        <w:t>2015 IEEE International Conference on Big Data (Big Data), Santa Clara, CA, USA, 2015, pp. 2823-2824.</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10.1109/BigData.2015.7364089</w:t>
      </w:r>
    </w:p>
    <w:p w14:paraId="3F024A4F" w14:textId="77777777" w:rsidR="00694EA1" w:rsidRPr="00E97ED2" w:rsidRDefault="00694EA1"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 xml:space="preserve">Chia-Hui, L. (2021) ‘The impact of artificial intelligence on economic growth and welfare’ </w:t>
      </w:r>
      <w:r w:rsidRPr="00E97ED2">
        <w:rPr>
          <w:rFonts w:asciiTheme="majorBidi" w:hAnsiTheme="majorBidi" w:cstheme="majorBidi"/>
          <w:i/>
          <w:iCs/>
          <w:sz w:val="24"/>
          <w:szCs w:val="24"/>
        </w:rPr>
        <w:t>Journal of Macroeconomics</w:t>
      </w:r>
      <w:r w:rsidRPr="00E97ED2">
        <w:rPr>
          <w:rFonts w:asciiTheme="majorBidi" w:hAnsiTheme="majorBidi" w:cstheme="majorBidi"/>
          <w:sz w:val="24"/>
          <w:szCs w:val="24"/>
        </w:rPr>
        <w:t xml:space="preserve">, 69: 103342. [Online] [Accessed on 28th March 2024] DOI: </w:t>
      </w:r>
      <w:hyperlink r:id="rId77" w:history="1">
        <w:r w:rsidRPr="00E97ED2">
          <w:rPr>
            <w:rStyle w:val="Hyperlink"/>
            <w:rFonts w:asciiTheme="majorBidi" w:hAnsiTheme="majorBidi" w:cstheme="majorBidi"/>
            <w:sz w:val="24"/>
            <w:szCs w:val="24"/>
          </w:rPr>
          <w:t>https://doi.org/10.1016/j.jmacro.2021.103342</w:t>
        </w:r>
      </w:hyperlink>
    </w:p>
    <w:p w14:paraId="664B9B6D" w14:textId="77777777" w:rsidR="00455763" w:rsidRPr="00E97ED2" w:rsidRDefault="00455763"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Cho, K., Van Merriënboer, B., Gulcehre, C., Bahdanau, D., Bougares, F., Schwenk, H. and Bengio, Y. (2014) ‘Learning phrase representations using RNN encoder-decoder for statistical machine translation’ </w:t>
      </w:r>
      <w:r w:rsidRPr="00E97ED2">
        <w:rPr>
          <w:rFonts w:asciiTheme="majorBidi" w:hAnsiTheme="majorBidi" w:cstheme="majorBidi"/>
          <w:i/>
          <w:iCs/>
          <w:sz w:val="24"/>
          <w:szCs w:val="24"/>
        </w:rPr>
        <w:t>arXiv preprint arXiv:1406.1078.</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78" w:history="1">
        <w:r w:rsidRPr="00E97ED2">
          <w:rPr>
            <w:rStyle w:val="Hyperlink"/>
            <w:rFonts w:asciiTheme="majorBidi" w:hAnsiTheme="majorBidi" w:cstheme="majorBidi"/>
            <w:sz w:val="24"/>
            <w:szCs w:val="24"/>
          </w:rPr>
          <w:t>https://doi.org/10.48550/arXiv.1406.1078</w:t>
        </w:r>
      </w:hyperlink>
    </w:p>
    <w:p w14:paraId="222D447F" w14:textId="77777777" w:rsidR="003B69CD" w:rsidRPr="00E97ED2" w:rsidRDefault="003B69CD"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lastRenderedPageBreak/>
        <w:t xml:space="preserve">Creswell, J.W., Creswell, J.D. (2022) </w:t>
      </w:r>
      <w:r w:rsidRPr="00E97ED2">
        <w:rPr>
          <w:rFonts w:asciiTheme="majorBidi" w:hAnsiTheme="majorBidi" w:cstheme="majorBidi"/>
          <w:i/>
          <w:iCs/>
          <w:sz w:val="24"/>
          <w:szCs w:val="24"/>
          <w14:ligatures w14:val="standardContextual"/>
        </w:rPr>
        <w:t>Research Design: Qualitative, Quantitative, and Mixed Methods Approaches. (6th ed.).</w:t>
      </w:r>
      <w:r w:rsidRPr="00E97ED2">
        <w:rPr>
          <w:rFonts w:asciiTheme="majorBidi" w:hAnsiTheme="majorBidi" w:cstheme="majorBidi"/>
          <w:sz w:val="24"/>
          <w:szCs w:val="24"/>
          <w14:ligatures w14:val="standardContextual"/>
        </w:rPr>
        <w:t xml:space="preserve"> SAGE Publications.</w:t>
      </w:r>
    </w:p>
    <w:p w14:paraId="6DF33226" w14:textId="77777777" w:rsidR="009610C2" w:rsidRPr="00E97ED2" w:rsidRDefault="009610C2" w:rsidP="00E97ED2">
      <w:pPr>
        <w:spacing w:line="480" w:lineRule="auto"/>
        <w:jc w:val="both"/>
        <w:rPr>
          <w:rFonts w:asciiTheme="majorBidi" w:hAnsiTheme="majorBidi" w:cstheme="majorBidi"/>
          <w:color w:val="0000FF"/>
          <w:sz w:val="24"/>
          <w:szCs w:val="24"/>
          <w:u w:val="single"/>
        </w:rPr>
      </w:pPr>
      <w:r w:rsidRPr="00E97ED2">
        <w:rPr>
          <w:rFonts w:asciiTheme="majorBidi" w:hAnsiTheme="majorBidi" w:cstheme="majorBidi"/>
          <w:sz w:val="24"/>
          <w:szCs w:val="24"/>
        </w:rPr>
        <w:t xml:space="preserve">Dash, S., (2020) </w:t>
      </w:r>
      <w:r w:rsidRPr="00E97ED2">
        <w:rPr>
          <w:rFonts w:asciiTheme="majorBidi" w:hAnsiTheme="majorBidi" w:cstheme="majorBidi"/>
          <w:i/>
          <w:iCs/>
          <w:sz w:val="24"/>
          <w:szCs w:val="24"/>
        </w:rPr>
        <w:t xml:space="preserve">Smoothing Techniques for time series data. </w:t>
      </w:r>
      <w:r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r w:rsidRPr="00E97ED2">
        <w:rPr>
          <w:rStyle w:val="Hyperlink"/>
          <w:rFonts w:asciiTheme="majorBidi" w:hAnsiTheme="majorBidi" w:cstheme="majorBidi"/>
          <w:sz w:val="24"/>
          <w:szCs w:val="24"/>
        </w:rPr>
        <w:t>https://medium.com/@srv96/smoothing-techniques-for-time-series-data-91cccfd008a2</w:t>
      </w:r>
    </w:p>
    <w:p w14:paraId="295ED073" w14:textId="16FF84BA" w:rsidR="00453913" w:rsidRPr="00E97ED2" w:rsidRDefault="00453913"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Style w:val="Hyperlink"/>
          <w:rFonts w:asciiTheme="majorBidi" w:hAnsiTheme="majorBidi" w:cstheme="majorBidi"/>
          <w:color w:val="auto"/>
          <w:sz w:val="24"/>
          <w:szCs w:val="24"/>
          <w:u w:val="none"/>
          <w14:ligatures w14:val="standardContextual"/>
        </w:rPr>
        <w:t>Dégerine</w:t>
      </w:r>
      <w:r w:rsidRPr="00E97ED2">
        <w:rPr>
          <w:rFonts w:asciiTheme="majorBidi" w:hAnsiTheme="majorBidi" w:cstheme="majorBidi"/>
          <w:sz w:val="24"/>
          <w:szCs w:val="24"/>
        </w:rPr>
        <w:t xml:space="preserve">, S., </w:t>
      </w:r>
      <w:r w:rsidRPr="00E97ED2">
        <w:rPr>
          <w:rStyle w:val="Hyperlink"/>
          <w:rFonts w:asciiTheme="majorBidi" w:hAnsiTheme="majorBidi" w:cstheme="majorBidi"/>
          <w:color w:val="auto"/>
          <w:sz w:val="24"/>
          <w:szCs w:val="24"/>
          <w:u w:val="none"/>
          <w14:ligatures w14:val="standardContextual"/>
        </w:rPr>
        <w:t>Lambert-Lacroix</w:t>
      </w:r>
      <w:r w:rsidRPr="00E97ED2">
        <w:rPr>
          <w:rFonts w:asciiTheme="majorBidi" w:hAnsiTheme="majorBidi" w:cstheme="majorBidi"/>
          <w:sz w:val="24"/>
          <w:szCs w:val="24"/>
        </w:rPr>
        <w:t xml:space="preserve">, S. (2003) ‘Characterization of the partial autocorrelation function of nonstationary time series’ </w:t>
      </w:r>
      <w:r w:rsidRPr="00E97ED2">
        <w:rPr>
          <w:rFonts w:asciiTheme="majorBidi" w:hAnsiTheme="majorBidi" w:cstheme="majorBidi"/>
          <w:i/>
          <w:iCs/>
          <w:sz w:val="24"/>
          <w:szCs w:val="24"/>
        </w:rPr>
        <w:t>Journal of Multivariate Analysis,Volume 87, Issue 1, Pages 46-59,.</w:t>
      </w:r>
      <w:r w:rsidRPr="00E97ED2">
        <w:rPr>
          <w:rFonts w:asciiTheme="majorBidi" w:hAnsiTheme="majorBidi" w:cstheme="majorBidi"/>
          <w:sz w:val="24"/>
          <w:szCs w:val="24"/>
        </w:rPr>
        <w:t xml:space="preserve"> [Online] [Accessed on </w:t>
      </w:r>
      <w:r w:rsidR="00985A77" w:rsidRPr="00E97ED2">
        <w:rPr>
          <w:rFonts w:asciiTheme="majorBidi" w:hAnsiTheme="majorBidi" w:cstheme="majorBidi"/>
          <w:sz w:val="24"/>
          <w:szCs w:val="24"/>
        </w:rPr>
        <w:t>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w:t>
      </w:r>
      <w:r w:rsidR="00985A77" w:rsidRPr="00E97ED2">
        <w:rPr>
          <w:rFonts w:asciiTheme="majorBidi" w:hAnsiTheme="majorBidi" w:cstheme="majorBidi"/>
          <w:sz w:val="24"/>
          <w:szCs w:val="24"/>
        </w:rPr>
        <w:t>June</w:t>
      </w:r>
      <w:r w:rsidRPr="00E97ED2">
        <w:rPr>
          <w:rFonts w:asciiTheme="majorBidi" w:hAnsiTheme="majorBidi" w:cstheme="majorBidi"/>
          <w:sz w:val="24"/>
          <w:szCs w:val="24"/>
        </w:rPr>
        <w:t xml:space="preserve"> 2024] DOI: </w:t>
      </w:r>
      <w:r w:rsidRPr="00E97ED2">
        <w:rPr>
          <w:rStyle w:val="Hyperlink"/>
          <w:rFonts w:asciiTheme="majorBidi" w:hAnsiTheme="majorBidi" w:cstheme="majorBidi"/>
          <w:sz w:val="24"/>
          <w:szCs w:val="24"/>
        </w:rPr>
        <w:t>https://doi.org/10.1016/S0047-259X(03)00025-3</w:t>
      </w:r>
    </w:p>
    <w:p w14:paraId="31DD389E" w14:textId="2D2C9215" w:rsidR="0041330E" w:rsidRPr="00E97ED2" w:rsidRDefault="0041330E"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Devadoss, A. (2013) ‘</w:t>
      </w:r>
      <w:r w:rsidR="00A1587A" w:rsidRPr="00E97ED2">
        <w:rPr>
          <w:rFonts w:asciiTheme="majorBidi" w:hAnsiTheme="majorBidi" w:cstheme="majorBidi"/>
          <w:sz w:val="24"/>
          <w:szCs w:val="24"/>
        </w:rPr>
        <w:t>Forecasting of Stock Prices Using Multi Layer Perceptron</w:t>
      </w:r>
      <w:r w:rsidRPr="00E97ED2">
        <w:rPr>
          <w:rFonts w:asciiTheme="majorBidi" w:hAnsiTheme="majorBidi" w:cstheme="majorBidi"/>
          <w:sz w:val="24"/>
          <w:szCs w:val="24"/>
        </w:rPr>
        <w:t xml:space="preserve">’ </w:t>
      </w:r>
      <w:r w:rsidR="00C16095" w:rsidRPr="00E97ED2">
        <w:rPr>
          <w:rFonts w:asciiTheme="majorBidi" w:hAnsiTheme="majorBidi" w:cstheme="majorBidi"/>
          <w:i/>
          <w:iCs/>
          <w:sz w:val="24"/>
          <w:szCs w:val="24"/>
        </w:rPr>
        <w:t>Int J Comput Algorithm, vol. 2, pp. 440-449</w:t>
      </w:r>
      <w:r w:rsidRPr="00E97ED2">
        <w:rPr>
          <w:rFonts w:asciiTheme="majorBidi" w:hAnsiTheme="majorBidi" w:cstheme="majorBidi"/>
          <w:sz w:val="24"/>
          <w:szCs w:val="24"/>
        </w:rPr>
        <w:t>. [Online] [Accessed on 2</w:t>
      </w:r>
      <w:r w:rsidR="003C70D1" w:rsidRPr="00E97ED2">
        <w:rPr>
          <w:rFonts w:asciiTheme="majorBidi" w:hAnsiTheme="majorBidi" w:cstheme="majorBidi"/>
          <w:sz w:val="24"/>
          <w:szCs w:val="24"/>
        </w:rPr>
        <w:t>5</w:t>
      </w:r>
      <w:r w:rsidRPr="00E97ED2">
        <w:rPr>
          <w:rFonts w:asciiTheme="majorBidi" w:hAnsiTheme="majorBidi" w:cstheme="majorBidi"/>
          <w:sz w:val="24"/>
          <w:szCs w:val="24"/>
        </w:rPr>
        <w:t xml:space="preserve">th </w:t>
      </w:r>
      <w:r w:rsidR="003C70D1" w:rsidRPr="00E97ED2">
        <w:rPr>
          <w:rFonts w:asciiTheme="majorBidi" w:hAnsiTheme="majorBidi" w:cstheme="majorBidi"/>
          <w:sz w:val="24"/>
          <w:szCs w:val="24"/>
        </w:rPr>
        <w:t>April</w:t>
      </w:r>
      <w:r w:rsidRPr="00E97ED2">
        <w:rPr>
          <w:rFonts w:asciiTheme="majorBidi" w:hAnsiTheme="majorBidi" w:cstheme="majorBidi"/>
          <w:sz w:val="24"/>
          <w:szCs w:val="24"/>
        </w:rPr>
        <w:t xml:space="preserve"> 2024] DOI: </w:t>
      </w:r>
      <w:r w:rsidR="00BC4287" w:rsidRPr="00E97ED2">
        <w:rPr>
          <w:rFonts w:asciiTheme="majorBidi" w:hAnsiTheme="majorBidi" w:cstheme="majorBidi"/>
          <w:sz w:val="24"/>
          <w:szCs w:val="24"/>
        </w:rPr>
        <w:t>10.20894/IJWT.104.002.002.006</w:t>
      </w:r>
    </w:p>
    <w:p w14:paraId="0DC0CECD" w14:textId="77777777" w:rsidR="00696710" w:rsidRPr="00E97ED2" w:rsidRDefault="00696710" w:rsidP="00E97ED2">
      <w:pPr>
        <w:shd w:val="clear" w:color="auto" w:fill="FFFFFF"/>
        <w:spacing w:before="100" w:beforeAutospacing="1" w:after="100" w:afterAutospacing="1" w:line="480" w:lineRule="auto"/>
        <w:jc w:val="both"/>
        <w:rPr>
          <w:rFonts w:asciiTheme="majorBidi" w:hAnsiTheme="majorBidi" w:cstheme="majorBidi"/>
          <w:i/>
          <w:iCs/>
          <w:sz w:val="24"/>
          <w:szCs w:val="24"/>
        </w:rPr>
      </w:pPr>
      <w:bookmarkStart w:id="111" w:name="_Hlk168848542"/>
      <w:r w:rsidRPr="00E97ED2">
        <w:rPr>
          <w:rFonts w:asciiTheme="majorBidi" w:hAnsiTheme="majorBidi" w:cstheme="majorBidi"/>
          <w:sz w:val="24"/>
          <w:szCs w:val="24"/>
        </w:rPr>
        <w:t>Dickey</w:t>
      </w:r>
      <w:bookmarkEnd w:id="111"/>
      <w:r w:rsidRPr="00E97ED2">
        <w:rPr>
          <w:rFonts w:asciiTheme="majorBidi" w:hAnsiTheme="majorBidi" w:cstheme="majorBidi"/>
          <w:sz w:val="24"/>
          <w:szCs w:val="24"/>
        </w:rPr>
        <w:t xml:space="preserve">, D., Fuller, W. (1979) ‘Distribution of the Estimators for Autoregressive Time Series With a Unit Root’ </w:t>
      </w:r>
      <w:r w:rsidRPr="00E97ED2">
        <w:rPr>
          <w:rFonts w:asciiTheme="majorBidi" w:hAnsiTheme="majorBidi" w:cstheme="majorBidi"/>
          <w:i/>
          <w:iCs/>
          <w:sz w:val="24"/>
          <w:szCs w:val="24"/>
        </w:rPr>
        <w:t>Journal of the American Statistical Association June 197974(366).</w:t>
      </w:r>
      <w:r w:rsidRPr="00E97ED2">
        <w:rPr>
          <w:rFonts w:asciiTheme="majorBidi" w:hAnsiTheme="majorBidi" w:cstheme="majorBidi"/>
          <w:sz w:val="24"/>
          <w:szCs w:val="24"/>
        </w:rPr>
        <w:t xml:space="preserve"> [Online]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 2024] DOI: </w:t>
      </w:r>
      <w:r w:rsidRPr="00E97ED2">
        <w:rPr>
          <w:rStyle w:val="Hyperlink"/>
          <w:rFonts w:asciiTheme="majorBidi" w:hAnsiTheme="majorBidi" w:cstheme="majorBidi"/>
          <w:sz w:val="24"/>
          <w:szCs w:val="24"/>
        </w:rPr>
        <w:t>10.2307/2286348</w:t>
      </w:r>
    </w:p>
    <w:p w14:paraId="51EE2DC6" w14:textId="01D0445F" w:rsidR="00651454" w:rsidRPr="00E97ED2" w:rsidRDefault="00651454"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Earnest, A., Chen, M., Ng, D., Leo, Y. (2005) ‘Using Autoregressive Integrated Moving Average (ARIMA) Models to Predict and Monitor the Number of Beds Occupied During a SARS Outbreak in a Tertiary Hospital in Singapore’ </w:t>
      </w:r>
      <w:r w:rsidRPr="00E97ED2">
        <w:rPr>
          <w:rFonts w:asciiTheme="majorBidi" w:hAnsiTheme="majorBidi" w:cstheme="majorBidi"/>
          <w:i/>
          <w:iCs/>
          <w:sz w:val="24"/>
          <w:szCs w:val="24"/>
        </w:rPr>
        <w:t xml:space="preserve">in BMC Health Service Research, 5(36). </w:t>
      </w:r>
      <w:r w:rsidRPr="00E97ED2">
        <w:rPr>
          <w:rFonts w:asciiTheme="majorBidi" w:hAnsiTheme="majorBidi" w:cstheme="majorBidi"/>
          <w:sz w:val="24"/>
          <w:szCs w:val="24"/>
        </w:rPr>
        <w:t xml:space="preserve">[Online] [Accessed on 25th April 2024] DOI: </w:t>
      </w:r>
      <w:r w:rsidRPr="00E97ED2">
        <w:rPr>
          <w:rStyle w:val="Hyperlink"/>
          <w:rFonts w:asciiTheme="majorBidi" w:hAnsiTheme="majorBidi" w:cstheme="majorBidi"/>
          <w:sz w:val="24"/>
          <w:szCs w:val="24"/>
          <w14:ligatures w14:val="standardContextual"/>
        </w:rPr>
        <w:t>10.1186/1472-6963-5-36</w:t>
      </w:r>
    </w:p>
    <w:p w14:paraId="6B593A11" w14:textId="59D348D8" w:rsidR="00C26513" w:rsidRPr="00E97ED2" w:rsidRDefault="00C26513"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Engle, R. (</w:t>
      </w:r>
      <w:r w:rsidR="00511458" w:rsidRPr="00E97ED2">
        <w:rPr>
          <w:rFonts w:asciiTheme="majorBidi" w:hAnsiTheme="majorBidi" w:cstheme="majorBidi"/>
          <w:sz w:val="24"/>
          <w:szCs w:val="24"/>
        </w:rPr>
        <w:t>1982</w:t>
      </w:r>
      <w:r w:rsidRPr="00E97ED2">
        <w:rPr>
          <w:rFonts w:asciiTheme="majorBidi" w:hAnsiTheme="majorBidi" w:cstheme="majorBidi"/>
          <w:sz w:val="24"/>
          <w:szCs w:val="24"/>
        </w:rPr>
        <w:t>) ‘</w:t>
      </w:r>
      <w:r w:rsidR="00511458" w:rsidRPr="00E97ED2">
        <w:rPr>
          <w:rFonts w:asciiTheme="majorBidi" w:hAnsiTheme="majorBidi" w:cstheme="majorBidi"/>
          <w:sz w:val="24"/>
          <w:szCs w:val="24"/>
        </w:rPr>
        <w:t>Autoregressive conditional heteroscedasticity with estimates of the variance of United Kingdom inflation</w:t>
      </w:r>
      <w:r w:rsidRPr="00E97ED2">
        <w:rPr>
          <w:rFonts w:asciiTheme="majorBidi" w:hAnsiTheme="majorBidi" w:cstheme="majorBidi"/>
          <w:sz w:val="24"/>
          <w:szCs w:val="24"/>
        </w:rPr>
        <w:t xml:space="preserve">’ </w:t>
      </w:r>
      <w:r w:rsidR="00877D5A" w:rsidRPr="00E97ED2">
        <w:rPr>
          <w:rFonts w:asciiTheme="majorBidi" w:hAnsiTheme="majorBidi" w:cstheme="majorBidi"/>
          <w:i/>
          <w:iCs/>
          <w:sz w:val="24"/>
          <w:szCs w:val="24"/>
        </w:rPr>
        <w:t>Econometrica: Journal of the econometric society, pp.987-1007</w:t>
      </w:r>
      <w:r w:rsidRPr="00E97ED2">
        <w:rPr>
          <w:rFonts w:asciiTheme="majorBidi" w:hAnsiTheme="majorBidi" w:cstheme="majorBidi"/>
          <w:sz w:val="24"/>
          <w:szCs w:val="24"/>
        </w:rPr>
        <w:t xml:space="preserve">. [Online] [Accessed on </w:t>
      </w:r>
      <w:r w:rsidR="00877D5A" w:rsidRPr="00E97ED2">
        <w:rPr>
          <w:rFonts w:asciiTheme="majorBidi" w:hAnsiTheme="majorBidi" w:cstheme="majorBidi"/>
          <w:sz w:val="24"/>
          <w:szCs w:val="24"/>
        </w:rPr>
        <w:t>7</w:t>
      </w:r>
      <w:r w:rsidR="00877D5A" w:rsidRPr="00E97ED2">
        <w:rPr>
          <w:rFonts w:asciiTheme="majorBidi" w:hAnsiTheme="majorBidi" w:cstheme="majorBidi"/>
          <w:sz w:val="24"/>
          <w:szCs w:val="24"/>
          <w:vertAlign w:val="superscript"/>
        </w:rPr>
        <w:t>th</w:t>
      </w:r>
      <w:r w:rsidR="00877D5A" w:rsidRPr="00E97ED2">
        <w:rPr>
          <w:rFonts w:asciiTheme="majorBidi" w:hAnsiTheme="majorBidi" w:cstheme="majorBidi"/>
          <w:sz w:val="24"/>
          <w:szCs w:val="24"/>
        </w:rPr>
        <w:t xml:space="preserve"> May</w:t>
      </w:r>
      <w:r w:rsidRPr="00E97ED2">
        <w:rPr>
          <w:rFonts w:asciiTheme="majorBidi" w:hAnsiTheme="majorBidi" w:cstheme="majorBidi"/>
          <w:sz w:val="24"/>
          <w:szCs w:val="24"/>
        </w:rPr>
        <w:t xml:space="preserve"> 2024] DOI: </w:t>
      </w:r>
      <w:hyperlink r:id="rId79" w:history="1">
        <w:r w:rsidR="00C76F54" w:rsidRPr="00E97ED2">
          <w:rPr>
            <w:rStyle w:val="Hyperlink"/>
            <w:rFonts w:asciiTheme="majorBidi" w:hAnsiTheme="majorBidi" w:cstheme="majorBidi"/>
            <w:sz w:val="24"/>
            <w:szCs w:val="24"/>
          </w:rPr>
          <w:t>https://doi.org/10.2307/1912773</w:t>
        </w:r>
      </w:hyperlink>
    </w:p>
    <w:p w14:paraId="651DB004" w14:textId="1C325A18" w:rsidR="00C445F9" w:rsidRPr="00E97ED2" w:rsidRDefault="00C445F9"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lastRenderedPageBreak/>
        <w:t xml:space="preserve">Engle, </w:t>
      </w:r>
      <w:r w:rsidR="003D4BE0" w:rsidRPr="00E97ED2">
        <w:rPr>
          <w:rFonts w:asciiTheme="majorBidi" w:hAnsiTheme="majorBidi" w:cstheme="majorBidi"/>
          <w:sz w:val="24"/>
          <w:szCs w:val="24"/>
        </w:rPr>
        <w:t>R</w:t>
      </w:r>
      <w:r w:rsidRPr="00E97ED2">
        <w:rPr>
          <w:rFonts w:asciiTheme="majorBidi" w:hAnsiTheme="majorBidi" w:cstheme="majorBidi"/>
          <w:sz w:val="24"/>
          <w:szCs w:val="24"/>
        </w:rPr>
        <w:t>. (20</w:t>
      </w:r>
      <w:r w:rsidR="003D4BE0" w:rsidRPr="00E97ED2">
        <w:rPr>
          <w:rFonts w:asciiTheme="majorBidi" w:hAnsiTheme="majorBidi" w:cstheme="majorBidi"/>
          <w:sz w:val="24"/>
          <w:szCs w:val="24"/>
        </w:rPr>
        <w:t>0</w:t>
      </w:r>
      <w:r w:rsidRPr="00E97ED2">
        <w:rPr>
          <w:rFonts w:asciiTheme="majorBidi" w:hAnsiTheme="majorBidi" w:cstheme="majorBidi"/>
          <w:sz w:val="24"/>
          <w:szCs w:val="24"/>
        </w:rPr>
        <w:t>1) ‘</w:t>
      </w:r>
      <w:r w:rsidR="003D4BE0" w:rsidRPr="00E97ED2">
        <w:rPr>
          <w:rFonts w:asciiTheme="majorBidi" w:hAnsiTheme="majorBidi" w:cstheme="majorBidi"/>
          <w:sz w:val="24"/>
          <w:szCs w:val="24"/>
        </w:rPr>
        <w:t>Financial econometrics – A new discipline with new methods</w:t>
      </w:r>
      <w:r w:rsidRPr="00E97ED2">
        <w:rPr>
          <w:rFonts w:asciiTheme="majorBidi" w:hAnsiTheme="majorBidi" w:cstheme="majorBidi"/>
          <w:sz w:val="24"/>
          <w:szCs w:val="24"/>
        </w:rPr>
        <w:t xml:space="preserve">’ </w:t>
      </w:r>
      <w:r w:rsidRPr="00E97ED2">
        <w:rPr>
          <w:rFonts w:asciiTheme="majorBidi" w:hAnsiTheme="majorBidi" w:cstheme="majorBidi"/>
          <w:i/>
          <w:iCs/>
          <w:sz w:val="24"/>
          <w:szCs w:val="24"/>
        </w:rPr>
        <w:t xml:space="preserve">Journal of </w:t>
      </w:r>
      <w:r w:rsidR="006737B8" w:rsidRPr="00E97ED2">
        <w:rPr>
          <w:rFonts w:asciiTheme="majorBidi" w:hAnsiTheme="majorBidi" w:cstheme="majorBidi"/>
          <w:i/>
          <w:iCs/>
          <w:sz w:val="24"/>
          <w:szCs w:val="24"/>
        </w:rPr>
        <w:t>Econometrics</w:t>
      </w:r>
      <w:r w:rsidRPr="00E97ED2">
        <w:rPr>
          <w:rFonts w:asciiTheme="majorBidi" w:hAnsiTheme="majorBidi" w:cstheme="majorBidi"/>
          <w:i/>
          <w:iCs/>
          <w:sz w:val="24"/>
          <w:szCs w:val="24"/>
        </w:rPr>
        <w:t xml:space="preserve">, </w:t>
      </w:r>
      <w:r w:rsidR="006737B8" w:rsidRPr="00E97ED2">
        <w:rPr>
          <w:rFonts w:asciiTheme="majorBidi" w:hAnsiTheme="majorBidi" w:cstheme="majorBidi"/>
          <w:i/>
          <w:iCs/>
          <w:sz w:val="24"/>
          <w:szCs w:val="24"/>
        </w:rPr>
        <w:t xml:space="preserve">Volume 100, Issue 1, </w:t>
      </w:r>
      <w:r w:rsidR="008A7E01" w:rsidRPr="00E97ED2">
        <w:rPr>
          <w:rFonts w:asciiTheme="majorBidi" w:hAnsiTheme="majorBidi" w:cstheme="majorBidi"/>
          <w:i/>
          <w:iCs/>
          <w:sz w:val="24"/>
          <w:szCs w:val="24"/>
        </w:rPr>
        <w:t>pp</w:t>
      </w:r>
      <w:r w:rsidR="006737B8" w:rsidRPr="00E97ED2">
        <w:rPr>
          <w:rFonts w:asciiTheme="majorBidi" w:hAnsiTheme="majorBidi" w:cstheme="majorBidi"/>
          <w:i/>
          <w:iCs/>
          <w:sz w:val="24"/>
          <w:szCs w:val="24"/>
        </w:rPr>
        <w:t xml:space="preserve"> 53-56</w:t>
      </w:r>
      <w:r w:rsidRPr="00E97ED2">
        <w:rPr>
          <w:rFonts w:asciiTheme="majorBidi" w:hAnsiTheme="majorBidi" w:cstheme="majorBidi"/>
          <w:i/>
          <w:iCs/>
          <w:sz w:val="24"/>
          <w:szCs w:val="24"/>
        </w:rPr>
        <w:t>.</w:t>
      </w:r>
      <w:r w:rsidRPr="00E97ED2">
        <w:rPr>
          <w:rFonts w:asciiTheme="majorBidi" w:hAnsiTheme="majorBidi" w:cstheme="majorBidi"/>
          <w:sz w:val="24"/>
          <w:szCs w:val="24"/>
        </w:rPr>
        <w:t xml:space="preserve"> [Online] [Accessed on 2</w:t>
      </w:r>
      <w:r w:rsidR="008A7E01" w:rsidRPr="00E97ED2">
        <w:rPr>
          <w:rFonts w:asciiTheme="majorBidi" w:hAnsiTheme="majorBidi" w:cstheme="majorBidi"/>
          <w:sz w:val="24"/>
          <w:szCs w:val="24"/>
        </w:rPr>
        <w:t>6</w:t>
      </w:r>
      <w:r w:rsidRPr="00E97ED2">
        <w:rPr>
          <w:rFonts w:asciiTheme="majorBidi" w:hAnsiTheme="majorBidi" w:cstheme="majorBidi"/>
          <w:sz w:val="24"/>
          <w:szCs w:val="24"/>
        </w:rPr>
        <w:t xml:space="preserve">th </w:t>
      </w:r>
      <w:r w:rsidR="008A7E01" w:rsidRPr="00E97ED2">
        <w:rPr>
          <w:rFonts w:asciiTheme="majorBidi" w:hAnsiTheme="majorBidi" w:cstheme="majorBidi"/>
          <w:sz w:val="24"/>
          <w:szCs w:val="24"/>
        </w:rPr>
        <w:t>April</w:t>
      </w:r>
      <w:r w:rsidRPr="00E97ED2">
        <w:rPr>
          <w:rFonts w:asciiTheme="majorBidi" w:hAnsiTheme="majorBidi" w:cstheme="majorBidi"/>
          <w:sz w:val="24"/>
          <w:szCs w:val="24"/>
        </w:rPr>
        <w:t xml:space="preserve"> 2024] DOI: </w:t>
      </w:r>
      <w:hyperlink r:id="rId80" w:history="1">
        <w:r w:rsidR="00E431E1" w:rsidRPr="00E97ED2">
          <w:rPr>
            <w:rStyle w:val="Hyperlink"/>
            <w:rFonts w:asciiTheme="majorBidi" w:hAnsiTheme="majorBidi" w:cstheme="majorBidi"/>
            <w:sz w:val="24"/>
            <w:szCs w:val="24"/>
          </w:rPr>
          <w:t>https://doi.org/10.1016/S0304-4076(00)00053-1</w:t>
        </w:r>
      </w:hyperlink>
    </w:p>
    <w:p w14:paraId="4084510E" w14:textId="77777777" w:rsidR="002C1496" w:rsidRPr="00E97ED2" w:rsidRDefault="002C1496"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Fang, Z., Ma, X., Pan, H., Yang, G., Arce, G. (2023) ‘Movement forecasting of financial time series based on adaptive LSTM-BN network’ </w:t>
      </w:r>
      <w:r w:rsidRPr="00E97ED2">
        <w:rPr>
          <w:rFonts w:asciiTheme="majorBidi" w:hAnsiTheme="majorBidi" w:cstheme="majorBidi"/>
          <w:i/>
          <w:iCs/>
          <w:sz w:val="24"/>
          <w:szCs w:val="24"/>
        </w:rPr>
        <w:t>Expert Systems with Applications, Volume 213, Part C, 119207.</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1" w:history="1">
        <w:r w:rsidRPr="00E97ED2">
          <w:rPr>
            <w:rStyle w:val="Hyperlink"/>
            <w:rFonts w:asciiTheme="majorBidi" w:hAnsiTheme="majorBidi" w:cstheme="majorBidi"/>
            <w:sz w:val="24"/>
            <w:szCs w:val="24"/>
          </w:rPr>
          <w:t>https://doi.org/10.1016/j.eswa.2022.119207</w:t>
        </w:r>
      </w:hyperlink>
    </w:p>
    <w:p w14:paraId="45C73FBA" w14:textId="77777777" w:rsidR="00066BD1" w:rsidRPr="00E97ED2" w:rsidRDefault="00066BD1"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Fisher, C. and Buglear, J. (2010) </w:t>
      </w:r>
      <w:r w:rsidRPr="00E97ED2">
        <w:rPr>
          <w:rFonts w:asciiTheme="majorBidi" w:hAnsiTheme="majorBidi" w:cstheme="majorBidi"/>
          <w:i/>
          <w:iCs/>
          <w:sz w:val="24"/>
          <w:szCs w:val="24"/>
          <w14:ligatures w14:val="standardContextual"/>
        </w:rPr>
        <w:t>Researching and writing a dissertation: An essential guide for business students.</w:t>
      </w:r>
      <w:r w:rsidRPr="00E97ED2">
        <w:rPr>
          <w:rFonts w:asciiTheme="majorBidi" w:hAnsiTheme="majorBidi" w:cstheme="majorBidi"/>
          <w:sz w:val="24"/>
          <w:szCs w:val="24"/>
          <w14:ligatures w14:val="standardContextual"/>
        </w:rPr>
        <w:t xml:space="preserve"> Pearson Education.</w:t>
      </w:r>
    </w:p>
    <w:p w14:paraId="4BB4C7FA" w14:textId="6C0DB866" w:rsidR="00DA753F" w:rsidRPr="002E1843" w:rsidRDefault="00A22983" w:rsidP="00E97ED2">
      <w:pPr>
        <w:pStyle w:val="Default"/>
        <w:spacing w:line="480" w:lineRule="auto"/>
        <w:jc w:val="both"/>
        <w:rPr>
          <w:rFonts w:asciiTheme="majorBidi" w:hAnsiTheme="majorBidi" w:cstheme="majorBidi"/>
          <w:color w:val="auto"/>
          <w:lang w:val="en-GB"/>
        </w:rPr>
      </w:pPr>
      <w:r w:rsidRPr="002E1843">
        <w:rPr>
          <w:rFonts w:asciiTheme="majorBidi" w:hAnsiTheme="majorBidi" w:cstheme="majorBidi"/>
          <w:color w:val="auto"/>
          <w:lang w:val="en-GB"/>
          <w14:ligatures w14:val="none"/>
        </w:rPr>
        <w:t>Gal, Y., &amp; Ghahramani, Z.</w:t>
      </w:r>
      <w:r w:rsidR="00DA753F" w:rsidRPr="002E1843">
        <w:rPr>
          <w:rFonts w:asciiTheme="majorBidi" w:hAnsiTheme="majorBidi" w:cstheme="majorBidi"/>
          <w:color w:val="auto"/>
          <w:lang w:val="en-GB"/>
          <w14:ligatures w14:val="none"/>
        </w:rPr>
        <w:t xml:space="preserve"> (</w:t>
      </w:r>
      <w:r w:rsidRPr="002E1843">
        <w:rPr>
          <w:rFonts w:asciiTheme="majorBidi" w:hAnsiTheme="majorBidi" w:cstheme="majorBidi"/>
          <w:color w:val="auto"/>
          <w:lang w:val="en-GB"/>
          <w14:ligatures w14:val="none"/>
        </w:rPr>
        <w:t>2016</w:t>
      </w:r>
      <w:r w:rsidR="00DA753F" w:rsidRPr="002E1843">
        <w:rPr>
          <w:rFonts w:asciiTheme="majorBidi" w:hAnsiTheme="majorBidi" w:cstheme="majorBidi"/>
          <w:color w:val="auto"/>
          <w:lang w:val="en-GB"/>
          <w14:ligatures w14:val="none"/>
        </w:rPr>
        <w:t>) ‘</w:t>
      </w:r>
      <w:r w:rsidRPr="002E1843">
        <w:rPr>
          <w:rFonts w:asciiTheme="majorBidi" w:hAnsiTheme="majorBidi" w:cstheme="majorBidi"/>
          <w:color w:val="auto"/>
          <w:lang w:val="en-GB"/>
          <w14:ligatures w14:val="none"/>
        </w:rPr>
        <w:t>Dropout as a Bayesian Approximation: Representing Model Uncertainty in Deep Learning.</w:t>
      </w:r>
      <w:r w:rsidR="00DA753F" w:rsidRPr="002E1843">
        <w:rPr>
          <w:rFonts w:asciiTheme="majorBidi" w:hAnsiTheme="majorBidi" w:cstheme="majorBidi"/>
          <w:color w:val="auto"/>
          <w:lang w:val="en-GB"/>
          <w14:ligatures w14:val="none"/>
        </w:rPr>
        <w:t>’</w:t>
      </w:r>
      <w:r w:rsidR="0002141D" w:rsidRPr="002E1843">
        <w:rPr>
          <w:rFonts w:asciiTheme="majorBidi" w:hAnsiTheme="majorBidi" w:cstheme="majorBidi"/>
          <w:color w:val="auto"/>
          <w:lang w:val="en-GB"/>
        </w:rPr>
        <w:t xml:space="preserve"> </w:t>
      </w:r>
      <w:r w:rsidR="0002141D" w:rsidRPr="002E1843">
        <w:rPr>
          <w:rFonts w:asciiTheme="majorBidi" w:hAnsiTheme="majorBidi" w:cstheme="majorBidi"/>
          <w:i/>
          <w:iCs/>
          <w:color w:val="auto"/>
          <w:lang w:val="en-GB"/>
          <w14:ligatures w14:val="none"/>
        </w:rPr>
        <w:t>In Proceedings of the 33rd International Conference on Machine Learning (pp. 1050-1059).</w:t>
      </w:r>
      <w:r w:rsidR="00DA753F" w:rsidRPr="002E1843">
        <w:rPr>
          <w:rFonts w:asciiTheme="majorBidi" w:hAnsiTheme="majorBidi" w:cstheme="majorBidi"/>
          <w:i/>
          <w:iCs/>
          <w:color w:val="auto"/>
          <w:lang w:val="en-GB"/>
          <w14:ligatures w14:val="none"/>
        </w:rPr>
        <w:t xml:space="preserve"> </w:t>
      </w:r>
      <w:r w:rsidR="00DA753F" w:rsidRPr="002E1843">
        <w:rPr>
          <w:rFonts w:asciiTheme="majorBidi" w:hAnsiTheme="majorBidi" w:cstheme="majorBidi"/>
          <w:color w:val="auto"/>
          <w:lang w:val="en-GB"/>
          <w14:ligatures w14:val="none"/>
        </w:rPr>
        <w:t>[Online</w:t>
      </w:r>
      <w:r w:rsidR="00DA753F" w:rsidRPr="002E1843">
        <w:rPr>
          <w:rFonts w:asciiTheme="majorBidi" w:hAnsiTheme="majorBidi" w:cstheme="majorBidi"/>
          <w:lang w:val="en-GB"/>
        </w:rPr>
        <w:t xml:space="preserve">] [Accessed on </w:t>
      </w:r>
      <w:r w:rsidR="0002141D" w:rsidRPr="002E1843">
        <w:rPr>
          <w:rFonts w:asciiTheme="majorBidi" w:hAnsiTheme="majorBidi" w:cstheme="majorBidi"/>
          <w:lang w:val="en-GB"/>
        </w:rPr>
        <w:t>28</w:t>
      </w:r>
      <w:r w:rsidR="00DA753F" w:rsidRPr="002E1843">
        <w:rPr>
          <w:rFonts w:asciiTheme="majorBidi" w:hAnsiTheme="majorBidi" w:cstheme="majorBidi"/>
          <w:lang w:val="en-GB"/>
        </w:rPr>
        <w:t xml:space="preserve">th </w:t>
      </w:r>
      <w:r w:rsidR="0002141D" w:rsidRPr="002E1843">
        <w:rPr>
          <w:rFonts w:asciiTheme="majorBidi" w:hAnsiTheme="majorBidi" w:cstheme="majorBidi"/>
          <w:lang w:val="en-GB"/>
        </w:rPr>
        <w:t>June</w:t>
      </w:r>
      <w:r w:rsidR="00DA753F" w:rsidRPr="002E1843">
        <w:rPr>
          <w:rFonts w:asciiTheme="majorBidi" w:hAnsiTheme="majorBidi" w:cstheme="majorBidi"/>
          <w:lang w:val="en-GB"/>
        </w:rPr>
        <w:t xml:space="preserve"> 2024] </w:t>
      </w:r>
      <w:r w:rsidR="00DA753F" w:rsidRPr="002E1843">
        <w:rPr>
          <w:rFonts w:asciiTheme="majorBidi" w:hAnsiTheme="majorBidi" w:cstheme="majorBidi"/>
          <w:color w:val="auto"/>
          <w:lang w:val="en-GB"/>
        </w:rPr>
        <w:t xml:space="preserve">DOI: </w:t>
      </w:r>
      <w:hyperlink r:id="rId82" w:history="1">
        <w:r w:rsidR="002E1843" w:rsidRPr="002E1843">
          <w:rPr>
            <w:rStyle w:val="Hyperlink"/>
            <w:rFonts w:asciiTheme="majorBidi" w:hAnsiTheme="majorBidi" w:cstheme="majorBidi"/>
            <w:lang w:val="en-GB"/>
            <w14:ligatures w14:val="none"/>
          </w:rPr>
          <w:t>https://doi.org/10.48550/arXiv.1506.02142</w:t>
        </w:r>
      </w:hyperlink>
    </w:p>
    <w:p w14:paraId="7DC13210" w14:textId="19C8AF87" w:rsidR="00FF7FDC" w:rsidRPr="00E97ED2" w:rsidRDefault="00FF7FDC"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Gao, T., Chai, Y., Liu, Y. (2017) ‘Applying long short term m</w:t>
      </w:r>
      <w:r w:rsidR="00A13368" w:rsidRPr="00E97ED2">
        <w:rPr>
          <w:rFonts w:asciiTheme="majorBidi" w:hAnsiTheme="majorBidi" w:cstheme="majorBidi"/>
          <w:sz w:val="24"/>
          <w:szCs w:val="24"/>
        </w:rPr>
        <w:t>e</w:t>
      </w:r>
      <w:r w:rsidRPr="00E97ED2">
        <w:rPr>
          <w:rFonts w:asciiTheme="majorBidi" w:hAnsiTheme="majorBidi" w:cstheme="majorBidi"/>
          <w:sz w:val="24"/>
          <w:szCs w:val="24"/>
        </w:rPr>
        <w:t xml:space="preserve">mory neural networks for predicting stock closing price’ </w:t>
      </w:r>
      <w:r w:rsidRPr="00E97ED2">
        <w:rPr>
          <w:rFonts w:asciiTheme="majorBidi" w:hAnsiTheme="majorBidi" w:cstheme="majorBidi"/>
          <w:i/>
          <w:iCs/>
          <w:sz w:val="24"/>
          <w:szCs w:val="24"/>
        </w:rPr>
        <w:t>IEEE International Conference on Software Engineering and Service Science (ICSESS), Beijing, China, 2017, pp. 575-578.</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10.1109/ICSESS.2017.8342981</w:t>
      </w:r>
    </w:p>
    <w:p w14:paraId="1DD3D149" w14:textId="07D0F067" w:rsidR="00FF08D4" w:rsidRPr="00044583" w:rsidRDefault="00FF08D4"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t>Gardner, E., McKenzie, E. (1985)</w:t>
      </w:r>
      <w:r w:rsidR="001E666B" w:rsidRPr="00044583">
        <w:rPr>
          <w:rFonts w:asciiTheme="majorBidi" w:hAnsiTheme="majorBidi" w:cstheme="majorBidi"/>
          <w:color w:val="auto"/>
          <w:lang w:val="en-GB"/>
          <w14:ligatures w14:val="none"/>
        </w:rPr>
        <w:t xml:space="preserve"> ‘</w:t>
      </w:r>
      <w:r w:rsidRPr="00044583">
        <w:rPr>
          <w:rFonts w:asciiTheme="majorBidi" w:hAnsiTheme="majorBidi" w:cstheme="majorBidi"/>
          <w:color w:val="auto"/>
          <w:lang w:val="en-GB"/>
          <w14:ligatures w14:val="none"/>
        </w:rPr>
        <w:t>Forecasting trends in time series</w:t>
      </w:r>
      <w:r w:rsidR="00902F56" w:rsidRPr="00044583">
        <w:rPr>
          <w:rFonts w:asciiTheme="majorBidi" w:hAnsiTheme="majorBidi" w:cstheme="majorBidi"/>
          <w:color w:val="auto"/>
          <w:lang w:val="en-GB"/>
          <w14:ligatures w14:val="none"/>
        </w:rPr>
        <w:t>’</w:t>
      </w:r>
      <w:r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14:ligatures w14:val="none"/>
        </w:rPr>
        <w:t>Management Science, 31(10), 1237–1246.</w:t>
      </w:r>
      <w:r w:rsidR="00902F56" w:rsidRPr="00044583">
        <w:rPr>
          <w:rFonts w:asciiTheme="majorBidi" w:hAnsiTheme="majorBidi" w:cstheme="majorBidi"/>
          <w:i/>
          <w:iCs/>
          <w:color w:val="auto"/>
          <w:lang w:val="en-GB"/>
          <w14:ligatures w14:val="none"/>
        </w:rPr>
        <w:t xml:space="preserve"> </w:t>
      </w:r>
      <w:r w:rsidR="00902F56" w:rsidRPr="00044583">
        <w:rPr>
          <w:rFonts w:asciiTheme="majorBidi" w:hAnsiTheme="majorBidi" w:cstheme="majorBidi"/>
          <w:color w:val="auto"/>
          <w:lang w:val="en-GB"/>
          <w14:ligatures w14:val="none"/>
        </w:rPr>
        <w:t>[Online</w:t>
      </w:r>
      <w:r w:rsidR="00902F56" w:rsidRPr="00044583">
        <w:rPr>
          <w:rFonts w:asciiTheme="majorBidi" w:hAnsiTheme="majorBidi" w:cstheme="majorBidi"/>
          <w:lang w:val="en-GB"/>
        </w:rPr>
        <w:t xml:space="preserve">] [Accessed on 4th May 2024] </w:t>
      </w:r>
      <w:r w:rsidR="00902F56" w:rsidRPr="00044583">
        <w:rPr>
          <w:rFonts w:asciiTheme="majorBidi" w:hAnsiTheme="majorBidi" w:cstheme="majorBidi"/>
          <w:color w:val="auto"/>
          <w:lang w:val="en-GB"/>
        </w:rPr>
        <w:t xml:space="preserve">DOI: </w:t>
      </w:r>
      <w:hyperlink r:id="rId83" w:history="1">
        <w:r w:rsidR="003D53B3" w:rsidRPr="00044583">
          <w:rPr>
            <w:rStyle w:val="Hyperlink"/>
            <w:rFonts w:asciiTheme="majorBidi" w:hAnsiTheme="majorBidi" w:cstheme="majorBidi"/>
            <w:lang w:val="en-GB"/>
          </w:rPr>
          <w:t>https://doi.org/10.1287/mnsc.31.10.1237</w:t>
        </w:r>
      </w:hyperlink>
    </w:p>
    <w:p w14:paraId="27FC558C" w14:textId="018D6985" w:rsidR="00C075F9" w:rsidRPr="00C075F9" w:rsidRDefault="00C075F9" w:rsidP="00E97ED2">
      <w:pPr>
        <w:pStyle w:val="Default"/>
        <w:spacing w:line="480" w:lineRule="auto"/>
        <w:jc w:val="both"/>
        <w:rPr>
          <w:rFonts w:asciiTheme="majorBidi" w:hAnsiTheme="majorBidi" w:cstheme="majorBidi"/>
          <w:color w:val="auto"/>
          <w:lang w:val="en-GB"/>
        </w:rPr>
      </w:pPr>
      <w:r w:rsidRPr="00C075F9">
        <w:rPr>
          <w:rFonts w:asciiTheme="majorBidi" w:hAnsiTheme="majorBidi" w:cstheme="majorBidi"/>
          <w:color w:val="auto"/>
          <w:lang w:val="en-GB"/>
        </w:rPr>
        <w:t>Goodfellow, I., Bengio, Y.</w:t>
      </w:r>
      <w:r>
        <w:rPr>
          <w:rFonts w:asciiTheme="majorBidi" w:hAnsiTheme="majorBidi" w:cstheme="majorBidi"/>
          <w:color w:val="auto"/>
          <w:lang w:val="en-GB"/>
        </w:rPr>
        <w:t xml:space="preserve">, </w:t>
      </w:r>
      <w:r w:rsidRPr="00C075F9">
        <w:rPr>
          <w:rFonts w:asciiTheme="majorBidi" w:hAnsiTheme="majorBidi" w:cstheme="majorBidi"/>
          <w:color w:val="auto"/>
          <w:lang w:val="en-GB"/>
        </w:rPr>
        <w:t xml:space="preserve">Courville, A. </w:t>
      </w:r>
      <w:r>
        <w:rPr>
          <w:rFonts w:asciiTheme="majorBidi" w:hAnsiTheme="majorBidi" w:cstheme="majorBidi"/>
          <w:color w:val="auto"/>
          <w:lang w:val="en-GB"/>
        </w:rPr>
        <w:t>(</w:t>
      </w:r>
      <w:r w:rsidRPr="00C075F9">
        <w:rPr>
          <w:rFonts w:asciiTheme="majorBidi" w:hAnsiTheme="majorBidi" w:cstheme="majorBidi"/>
          <w:color w:val="auto"/>
          <w:lang w:val="en-GB"/>
        </w:rPr>
        <w:t>2016</w:t>
      </w:r>
      <w:r>
        <w:rPr>
          <w:rFonts w:asciiTheme="majorBidi" w:hAnsiTheme="majorBidi" w:cstheme="majorBidi"/>
          <w:color w:val="auto"/>
          <w:lang w:val="en-GB"/>
        </w:rPr>
        <w:t>)</w:t>
      </w:r>
      <w:r w:rsidRPr="00C075F9">
        <w:rPr>
          <w:rFonts w:asciiTheme="majorBidi" w:hAnsiTheme="majorBidi" w:cstheme="majorBidi"/>
          <w:color w:val="auto"/>
          <w:lang w:val="en-GB"/>
        </w:rPr>
        <w:t xml:space="preserve"> </w:t>
      </w:r>
      <w:r w:rsidRPr="00895EEE">
        <w:rPr>
          <w:rFonts w:asciiTheme="majorBidi" w:hAnsiTheme="majorBidi" w:cstheme="majorBidi"/>
          <w:i/>
          <w:iCs/>
          <w:color w:val="auto"/>
          <w:lang w:val="en-GB"/>
        </w:rPr>
        <w:t>Deep learning.</w:t>
      </w:r>
      <w:r w:rsidRPr="00C075F9">
        <w:rPr>
          <w:rFonts w:asciiTheme="majorBidi" w:hAnsiTheme="majorBidi" w:cstheme="majorBidi"/>
          <w:color w:val="auto"/>
          <w:lang w:val="en-GB"/>
        </w:rPr>
        <w:t xml:space="preserve"> MIT press.</w:t>
      </w:r>
    </w:p>
    <w:p w14:paraId="79086134" w14:textId="7A54F307" w:rsidR="00CB030E" w:rsidRPr="00044583" w:rsidRDefault="00763ECA"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lastRenderedPageBreak/>
        <w:t xml:space="preserve">Guo D., Zhang Y. </w:t>
      </w:r>
      <w:r w:rsidR="00CB030E" w:rsidRPr="00044583">
        <w:rPr>
          <w:rFonts w:asciiTheme="majorBidi" w:hAnsiTheme="majorBidi" w:cstheme="majorBidi"/>
          <w:color w:val="auto"/>
          <w:lang w:val="en-GB"/>
          <w14:ligatures w14:val="none"/>
        </w:rPr>
        <w:t>(</w:t>
      </w:r>
      <w:r w:rsidRPr="00044583">
        <w:rPr>
          <w:rFonts w:asciiTheme="majorBidi" w:hAnsiTheme="majorBidi" w:cstheme="majorBidi"/>
          <w:color w:val="auto"/>
          <w:lang w:val="en-GB"/>
          <w14:ligatures w14:val="none"/>
        </w:rPr>
        <w:t>2012</w:t>
      </w:r>
      <w:r w:rsidR="00CB030E" w:rsidRPr="00044583">
        <w:rPr>
          <w:rFonts w:asciiTheme="majorBidi" w:hAnsiTheme="majorBidi" w:cstheme="majorBidi"/>
          <w:color w:val="auto"/>
          <w:lang w:val="en-GB"/>
          <w14:ligatures w14:val="none"/>
        </w:rPr>
        <w:t>) ‘</w:t>
      </w:r>
      <w:r w:rsidRPr="00044583">
        <w:rPr>
          <w:rFonts w:asciiTheme="majorBidi" w:hAnsiTheme="majorBidi" w:cstheme="majorBidi"/>
          <w:color w:val="auto"/>
          <w:lang w:val="en-GB"/>
          <w14:ligatures w14:val="none"/>
        </w:rPr>
        <w:t>Novel recurrent neural network for time-varying problems solving</w:t>
      </w:r>
      <w:r w:rsidR="00E94551" w:rsidRPr="00044583">
        <w:rPr>
          <w:rFonts w:asciiTheme="majorBidi" w:hAnsiTheme="majorBidi" w:cstheme="majorBidi"/>
          <w:color w:val="auto"/>
          <w:lang w:val="en-GB"/>
          <w14:ligatures w14:val="none"/>
        </w:rPr>
        <w:t xml:space="preserve">’ </w:t>
      </w:r>
      <w:r w:rsidR="00E94551" w:rsidRPr="00044583">
        <w:rPr>
          <w:rFonts w:asciiTheme="majorBidi" w:hAnsiTheme="majorBidi" w:cstheme="majorBidi"/>
          <w:i/>
          <w:iCs/>
          <w:color w:val="auto"/>
          <w:lang w:val="en-GB"/>
          <w14:ligatures w14:val="none"/>
        </w:rPr>
        <w:t>IEEE Computational Intelligence Magazine, 7 (4) (2012), pp. 61-65</w:t>
      </w:r>
      <w:r w:rsidR="00CB030E" w:rsidRPr="00044583">
        <w:rPr>
          <w:rFonts w:asciiTheme="majorBidi" w:hAnsiTheme="majorBidi" w:cstheme="majorBidi"/>
          <w:i/>
          <w:iCs/>
          <w:color w:val="auto"/>
          <w:lang w:val="en-GB"/>
          <w14:ligatures w14:val="none"/>
        </w:rPr>
        <w:t xml:space="preserve">. </w:t>
      </w:r>
      <w:r w:rsidR="00CB030E" w:rsidRPr="00044583">
        <w:rPr>
          <w:rFonts w:asciiTheme="majorBidi" w:hAnsiTheme="majorBidi" w:cstheme="majorBidi"/>
          <w:color w:val="auto"/>
          <w:lang w:val="en-GB"/>
          <w14:ligatures w14:val="none"/>
        </w:rPr>
        <w:t>[Online</w:t>
      </w:r>
      <w:r w:rsidR="00CB030E" w:rsidRPr="00044583">
        <w:rPr>
          <w:rFonts w:asciiTheme="majorBidi" w:hAnsiTheme="majorBidi" w:cstheme="majorBidi"/>
          <w:lang w:val="en-GB"/>
        </w:rPr>
        <w:t xml:space="preserve">] [Accessed on </w:t>
      </w:r>
      <w:r w:rsidR="00E94551" w:rsidRPr="00044583">
        <w:rPr>
          <w:rFonts w:asciiTheme="majorBidi" w:hAnsiTheme="majorBidi" w:cstheme="majorBidi"/>
          <w:lang w:val="en-GB"/>
        </w:rPr>
        <w:t>7</w:t>
      </w:r>
      <w:r w:rsidR="00CB030E" w:rsidRPr="00044583">
        <w:rPr>
          <w:rFonts w:asciiTheme="majorBidi" w:hAnsiTheme="majorBidi" w:cstheme="majorBidi"/>
          <w:vertAlign w:val="superscript"/>
          <w:lang w:val="en-GB"/>
        </w:rPr>
        <w:t>th</w:t>
      </w:r>
      <w:r w:rsidR="00E94551" w:rsidRPr="00044583">
        <w:rPr>
          <w:rFonts w:asciiTheme="majorBidi" w:hAnsiTheme="majorBidi" w:cstheme="majorBidi"/>
          <w:lang w:val="en-GB"/>
        </w:rPr>
        <w:t xml:space="preserve"> </w:t>
      </w:r>
      <w:r w:rsidR="00CB030E" w:rsidRPr="00044583">
        <w:rPr>
          <w:rFonts w:asciiTheme="majorBidi" w:hAnsiTheme="majorBidi" w:cstheme="majorBidi"/>
          <w:lang w:val="en-GB"/>
        </w:rPr>
        <w:t xml:space="preserve">May 2024] </w:t>
      </w:r>
      <w:r w:rsidR="00CB030E" w:rsidRPr="00044583">
        <w:rPr>
          <w:rFonts w:asciiTheme="majorBidi" w:hAnsiTheme="majorBidi" w:cstheme="majorBidi"/>
          <w:color w:val="auto"/>
          <w:lang w:val="en-GB"/>
        </w:rPr>
        <w:t xml:space="preserve">DOI: </w:t>
      </w:r>
      <w:r w:rsidR="00982C1A" w:rsidRPr="00044583">
        <w:rPr>
          <w:rFonts w:asciiTheme="majorBidi" w:hAnsiTheme="majorBidi" w:cstheme="majorBidi"/>
          <w:color w:val="auto"/>
          <w:lang w:val="en-GB"/>
        </w:rPr>
        <w:t>10.1109/MCI.2012.2215139</w:t>
      </w:r>
    </w:p>
    <w:p w14:paraId="3454A2FF" w14:textId="77777777" w:rsidR="00A42B34" w:rsidRPr="00E97ED2" w:rsidRDefault="00A42B34"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Guresen, E., Kayakutlu, G. (2011) ‘Definition of artificial neural networks with comparison to other networks’ </w:t>
      </w:r>
      <w:r w:rsidRPr="00E97ED2">
        <w:rPr>
          <w:rFonts w:asciiTheme="majorBidi" w:hAnsiTheme="majorBidi" w:cstheme="majorBidi"/>
          <w:i/>
          <w:iCs/>
          <w:sz w:val="24"/>
          <w:szCs w:val="24"/>
        </w:rPr>
        <w:t>Procedia Computer Science, Volume 3, Pages 426-433.</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4" w:history="1">
        <w:r w:rsidRPr="00E97ED2">
          <w:rPr>
            <w:rStyle w:val="Hyperlink"/>
            <w:rFonts w:asciiTheme="majorBidi" w:hAnsiTheme="majorBidi" w:cstheme="majorBidi"/>
            <w:sz w:val="24"/>
            <w:szCs w:val="24"/>
          </w:rPr>
          <w:t>https://doi.org/10.1016/j.procs.2010.12.071</w:t>
        </w:r>
      </w:hyperlink>
    </w:p>
    <w:p w14:paraId="2DD5F1FE" w14:textId="77777777" w:rsidR="002961C3" w:rsidRPr="00044583" w:rsidRDefault="002961C3"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t xml:space="preserve">Holt, C. (1957) ‘Forecasting seasonals and trends by exponentially weighted averages’ </w:t>
      </w:r>
      <w:r w:rsidRPr="00044583">
        <w:rPr>
          <w:rFonts w:asciiTheme="majorBidi" w:hAnsiTheme="majorBidi" w:cstheme="majorBidi"/>
          <w:i/>
          <w:iCs/>
          <w:color w:val="auto"/>
          <w:lang w:val="en-GB"/>
          <w14:ligatures w14:val="none"/>
        </w:rPr>
        <w:t xml:space="preserve">O.N.R. Memorandum No. 52. Carnegie Institute of Technology, Pittsburgh USA. </w:t>
      </w:r>
      <w:r w:rsidRPr="00044583">
        <w:rPr>
          <w:rFonts w:asciiTheme="majorBidi" w:hAnsiTheme="majorBidi" w:cstheme="majorBidi"/>
          <w:color w:val="auto"/>
          <w:lang w:val="en-GB"/>
          <w14:ligatures w14:val="none"/>
        </w:rPr>
        <w:t>[Online</w:t>
      </w:r>
      <w:r w:rsidRPr="00044583">
        <w:rPr>
          <w:rFonts w:asciiTheme="majorBidi" w:hAnsiTheme="majorBidi" w:cstheme="majorBidi"/>
          <w:lang w:val="en-GB"/>
        </w:rPr>
        <w:t xml:space="preserve">] [Accessed on 4th May 2024] </w:t>
      </w:r>
      <w:r w:rsidRPr="00044583">
        <w:rPr>
          <w:rFonts w:asciiTheme="majorBidi" w:hAnsiTheme="majorBidi" w:cstheme="majorBidi"/>
          <w:color w:val="auto"/>
          <w:lang w:val="en-GB"/>
        </w:rPr>
        <w:t xml:space="preserve">DOI: </w:t>
      </w:r>
      <w:hyperlink r:id="rId85" w:history="1">
        <w:r w:rsidRPr="00044583">
          <w:rPr>
            <w:rStyle w:val="Hyperlink"/>
            <w:rFonts w:asciiTheme="majorBidi" w:hAnsiTheme="majorBidi" w:cstheme="majorBidi"/>
            <w:lang w:val="en-GB"/>
          </w:rPr>
          <w:t>https://doi.org/10.1016/j.ijforecast.2003.09.015</w:t>
        </w:r>
      </w:hyperlink>
    </w:p>
    <w:p w14:paraId="34623D14" w14:textId="45CEA980" w:rsidR="00470F29" w:rsidRPr="00044583" w:rsidRDefault="002961C3"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14:ligatures w14:val="none"/>
        </w:rPr>
        <w:t>Hewamalage, H., Bergmeir, C., Bandara</w:t>
      </w:r>
      <w:r w:rsidR="00BF2867" w:rsidRPr="00044583">
        <w:rPr>
          <w:rFonts w:asciiTheme="majorBidi" w:hAnsiTheme="majorBidi" w:cstheme="majorBidi"/>
          <w:color w:val="auto"/>
          <w:lang w:val="en-GB"/>
          <w14:ligatures w14:val="none"/>
        </w:rPr>
        <w:t>, K.</w:t>
      </w:r>
      <w:r w:rsidRPr="00044583">
        <w:rPr>
          <w:rFonts w:asciiTheme="majorBidi" w:hAnsiTheme="majorBidi" w:cstheme="majorBidi"/>
          <w:color w:val="auto"/>
          <w:lang w:val="en-GB"/>
          <w14:ligatures w14:val="none"/>
        </w:rPr>
        <w:t xml:space="preserve"> </w:t>
      </w:r>
      <w:r w:rsidR="00481754" w:rsidRPr="00044583">
        <w:rPr>
          <w:rFonts w:asciiTheme="majorBidi" w:hAnsiTheme="majorBidi" w:cstheme="majorBidi"/>
          <w:color w:val="auto"/>
          <w:lang w:val="en-GB"/>
          <w14:ligatures w14:val="none"/>
        </w:rPr>
        <w:t>(</w:t>
      </w:r>
      <w:r w:rsidR="00BF2867" w:rsidRPr="00044583">
        <w:rPr>
          <w:rFonts w:asciiTheme="majorBidi" w:hAnsiTheme="majorBidi" w:cstheme="majorBidi"/>
          <w:color w:val="auto"/>
          <w:lang w:val="en-GB"/>
          <w14:ligatures w14:val="none"/>
        </w:rPr>
        <w:t>2021</w:t>
      </w:r>
      <w:r w:rsidR="00481754" w:rsidRPr="00044583">
        <w:rPr>
          <w:rFonts w:asciiTheme="majorBidi" w:hAnsiTheme="majorBidi" w:cstheme="majorBidi"/>
          <w:color w:val="auto"/>
          <w:lang w:val="en-GB"/>
          <w14:ligatures w14:val="none"/>
        </w:rPr>
        <w:t>) ‘</w:t>
      </w:r>
      <w:r w:rsidR="00BF2867" w:rsidRPr="00044583">
        <w:rPr>
          <w:rFonts w:asciiTheme="majorBidi" w:hAnsiTheme="majorBidi" w:cstheme="majorBidi"/>
          <w:color w:val="auto"/>
          <w:lang w:val="en-GB"/>
          <w14:ligatures w14:val="none"/>
        </w:rPr>
        <w:t>Recurrent Neural Networks for Time Series Forecasting: Current status and future directions</w:t>
      </w:r>
      <w:r w:rsidR="005A4A33" w:rsidRPr="00044583">
        <w:rPr>
          <w:rFonts w:asciiTheme="majorBidi" w:hAnsiTheme="majorBidi" w:cstheme="majorBidi"/>
          <w:color w:val="auto"/>
          <w:lang w:val="en-GB"/>
          <w14:ligatures w14:val="none"/>
        </w:rPr>
        <w:t>’</w:t>
      </w:r>
      <w:r w:rsidR="00481754" w:rsidRPr="00044583">
        <w:rPr>
          <w:rFonts w:asciiTheme="majorBidi" w:hAnsiTheme="majorBidi" w:cstheme="majorBidi"/>
          <w:color w:val="auto"/>
          <w:lang w:val="en-GB"/>
          <w14:ligatures w14:val="none"/>
        </w:rPr>
        <w:t xml:space="preserve"> </w:t>
      </w:r>
      <w:r w:rsidR="00461A1A" w:rsidRPr="00044583">
        <w:rPr>
          <w:rFonts w:asciiTheme="majorBidi" w:hAnsiTheme="majorBidi" w:cstheme="majorBidi"/>
          <w:i/>
          <w:iCs/>
          <w:color w:val="auto"/>
          <w:lang w:val="en-GB"/>
          <w14:ligatures w14:val="none"/>
        </w:rPr>
        <w:t>International Journal of Forecasting, Volume 37, Issue 1, Pages 388-427</w:t>
      </w:r>
      <w:r w:rsidR="00481754" w:rsidRPr="00044583">
        <w:rPr>
          <w:rFonts w:asciiTheme="majorBidi" w:hAnsiTheme="majorBidi" w:cstheme="majorBidi"/>
          <w:i/>
          <w:iCs/>
          <w:color w:val="auto"/>
          <w:lang w:val="en-GB"/>
          <w14:ligatures w14:val="none"/>
        </w:rPr>
        <w:t>.</w:t>
      </w:r>
      <w:r w:rsidR="00461A1A" w:rsidRPr="00044583">
        <w:rPr>
          <w:rFonts w:asciiTheme="majorBidi" w:hAnsiTheme="majorBidi" w:cstheme="majorBidi"/>
          <w:i/>
          <w:iCs/>
          <w:color w:val="auto"/>
          <w:lang w:val="en-GB"/>
          <w14:ligatures w14:val="none"/>
        </w:rPr>
        <w:t xml:space="preserve"> </w:t>
      </w:r>
      <w:r w:rsidR="00481754" w:rsidRPr="00044583">
        <w:rPr>
          <w:rFonts w:asciiTheme="majorBidi" w:hAnsiTheme="majorBidi" w:cstheme="majorBidi"/>
          <w:i/>
          <w:iCs/>
          <w:color w:val="auto"/>
          <w:lang w:val="en-GB"/>
          <w14:ligatures w14:val="none"/>
        </w:rPr>
        <w:t xml:space="preserve"> </w:t>
      </w:r>
      <w:r w:rsidR="00A203BD" w:rsidRPr="00044583">
        <w:rPr>
          <w:rFonts w:asciiTheme="majorBidi" w:hAnsiTheme="majorBidi" w:cstheme="majorBidi"/>
          <w:color w:val="auto"/>
          <w:lang w:val="en-GB"/>
          <w14:ligatures w14:val="none"/>
        </w:rPr>
        <w:t>[Online</w:t>
      </w:r>
      <w:r w:rsidR="00A203BD" w:rsidRPr="00044583">
        <w:rPr>
          <w:rFonts w:asciiTheme="majorBidi" w:hAnsiTheme="majorBidi" w:cstheme="majorBidi"/>
          <w:lang w:val="en-GB"/>
        </w:rPr>
        <w:t xml:space="preserve">] [Accessed on </w:t>
      </w:r>
      <w:r w:rsidR="00461A1A" w:rsidRPr="00044583">
        <w:rPr>
          <w:rFonts w:asciiTheme="majorBidi" w:hAnsiTheme="majorBidi" w:cstheme="majorBidi"/>
          <w:lang w:val="en-GB"/>
        </w:rPr>
        <w:t>7</w:t>
      </w:r>
      <w:r w:rsidR="00A203BD" w:rsidRPr="00044583">
        <w:rPr>
          <w:rFonts w:asciiTheme="majorBidi" w:hAnsiTheme="majorBidi" w:cstheme="majorBidi"/>
          <w:vertAlign w:val="superscript"/>
          <w:lang w:val="en-GB"/>
        </w:rPr>
        <w:t>th</w:t>
      </w:r>
      <w:r w:rsidR="00461A1A" w:rsidRPr="00044583">
        <w:rPr>
          <w:rFonts w:asciiTheme="majorBidi" w:hAnsiTheme="majorBidi" w:cstheme="majorBidi"/>
          <w:lang w:val="en-GB"/>
        </w:rPr>
        <w:t xml:space="preserve"> </w:t>
      </w:r>
      <w:r w:rsidR="00A203BD" w:rsidRPr="00044583">
        <w:rPr>
          <w:rFonts w:asciiTheme="majorBidi" w:hAnsiTheme="majorBidi" w:cstheme="majorBidi"/>
          <w:lang w:val="en-GB"/>
        </w:rPr>
        <w:t xml:space="preserve">May 2024] </w:t>
      </w:r>
      <w:r w:rsidR="00481754" w:rsidRPr="00044583">
        <w:rPr>
          <w:rFonts w:asciiTheme="majorBidi" w:hAnsiTheme="majorBidi" w:cstheme="majorBidi"/>
          <w:color w:val="auto"/>
          <w:lang w:val="en-GB"/>
        </w:rPr>
        <w:t>DOI</w:t>
      </w:r>
      <w:r w:rsidR="00D708B9" w:rsidRPr="00044583">
        <w:rPr>
          <w:rFonts w:asciiTheme="majorBidi" w:hAnsiTheme="majorBidi" w:cstheme="majorBidi"/>
          <w:color w:val="auto"/>
          <w:lang w:val="en-GB"/>
        </w:rPr>
        <w:t xml:space="preserve">: </w:t>
      </w:r>
      <w:hyperlink r:id="rId86" w:history="1">
        <w:r w:rsidR="00470F29" w:rsidRPr="00044583">
          <w:rPr>
            <w:rStyle w:val="Hyperlink"/>
            <w:rFonts w:asciiTheme="majorBidi" w:hAnsiTheme="majorBidi" w:cstheme="majorBidi"/>
            <w:lang w:val="en-GB"/>
          </w:rPr>
          <w:t>https://doi.org/10.1016/j.ijforecast.2020.06.008</w:t>
        </w:r>
      </w:hyperlink>
    </w:p>
    <w:p w14:paraId="628BB043" w14:textId="77777777" w:rsidR="005C3D8A" w:rsidRPr="00E97ED2" w:rsidRDefault="005C3D8A"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Hochreiter, S., Schmidhuber, J. (1997) ‘Long Short-Term Memory’ </w:t>
      </w:r>
      <w:r w:rsidRPr="00E97ED2">
        <w:rPr>
          <w:rFonts w:asciiTheme="majorBidi" w:hAnsiTheme="majorBidi" w:cstheme="majorBidi"/>
          <w:i/>
          <w:iCs/>
          <w:sz w:val="24"/>
          <w:szCs w:val="24"/>
        </w:rPr>
        <w:t>in Neural Computation, vol. 9, no. 8, pp. 1735-1780.</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10.1162/neco.1997.9.8.1735 </w:t>
      </w:r>
    </w:p>
    <w:p w14:paraId="558D171F" w14:textId="0FD9DF8F" w:rsidR="00D708B9" w:rsidRPr="00044583" w:rsidRDefault="00D708B9" w:rsidP="00E97ED2">
      <w:pPr>
        <w:pStyle w:val="Default"/>
        <w:spacing w:line="480" w:lineRule="auto"/>
        <w:jc w:val="both"/>
        <w:rPr>
          <w:rStyle w:val="Hyperlink"/>
          <w:rFonts w:asciiTheme="majorBidi" w:hAnsiTheme="majorBidi" w:cstheme="majorBidi"/>
          <w:color w:val="auto"/>
          <w:u w:val="none"/>
          <w:lang w:val="en-GB"/>
        </w:rPr>
      </w:pPr>
      <w:r w:rsidRPr="00044583">
        <w:rPr>
          <w:rFonts w:asciiTheme="majorBidi" w:hAnsiTheme="majorBidi" w:cstheme="majorBidi"/>
          <w:lang w:val="en-GB"/>
        </w:rPr>
        <w:t xml:space="preserve">Hu, Y., Tao, Z., Xing, D., Pan, Z., Zhao, J., Chen, X. (2020) ‘Research on Stock Returns Forecast of the Four Major Banks Based on ARMA and GARCH Model’ </w:t>
      </w:r>
      <w:r w:rsidRPr="00044583">
        <w:rPr>
          <w:rFonts w:asciiTheme="majorBidi" w:hAnsiTheme="majorBidi" w:cstheme="majorBidi"/>
          <w:i/>
          <w:iCs/>
          <w:color w:val="1F1F1F"/>
          <w:shd w:val="clear" w:color="auto" w:fill="FFFFFF"/>
          <w:lang w:val="en-GB"/>
        </w:rPr>
        <w:t xml:space="preserve">J. Phys.: Conf. Ser. 1616 012075. </w:t>
      </w:r>
      <w:r w:rsidRPr="00044583">
        <w:rPr>
          <w:rFonts w:asciiTheme="majorBidi" w:hAnsiTheme="majorBidi" w:cstheme="majorBidi"/>
          <w:lang w:val="en-GB"/>
        </w:rPr>
        <w:t>[Online] [Accessed on 26th April 2024] DOI</w:t>
      </w:r>
      <w:r w:rsidRPr="00044583">
        <w:rPr>
          <w:rStyle w:val="Hyperlink"/>
          <w:rFonts w:asciiTheme="majorBidi" w:hAnsiTheme="majorBidi" w:cstheme="majorBidi"/>
          <w:lang w:val="en-GB"/>
        </w:rPr>
        <w:t>: 10.1088/1742-6596/1616/1/012075</w:t>
      </w:r>
    </w:p>
    <w:p w14:paraId="13F7E8E2" w14:textId="6D12B66D" w:rsidR="000C4190" w:rsidRPr="00044583" w:rsidRDefault="000C4190" w:rsidP="00E97ED2">
      <w:pPr>
        <w:pStyle w:val="Default"/>
        <w:spacing w:line="480" w:lineRule="auto"/>
        <w:jc w:val="both"/>
        <w:rPr>
          <w:rFonts w:asciiTheme="majorBidi" w:hAnsiTheme="majorBidi" w:cstheme="majorBidi"/>
          <w:color w:val="auto"/>
          <w:lang w:val="en-GB"/>
        </w:rPr>
      </w:pPr>
      <w:bookmarkStart w:id="112" w:name="_Hlk170500127"/>
      <w:r w:rsidRPr="00044583">
        <w:rPr>
          <w:rFonts w:asciiTheme="majorBidi" w:hAnsiTheme="majorBidi" w:cstheme="majorBidi"/>
          <w:color w:val="auto"/>
          <w:lang w:val="en-GB"/>
        </w:rPr>
        <w:t>Hyndman</w:t>
      </w:r>
      <w:bookmarkEnd w:id="112"/>
      <w:r w:rsidRPr="00044583">
        <w:rPr>
          <w:rFonts w:asciiTheme="majorBidi" w:hAnsiTheme="majorBidi" w:cstheme="majorBidi"/>
          <w:color w:val="auto"/>
          <w:lang w:val="en-GB"/>
        </w:rPr>
        <w:t xml:space="preserve">, R., Athanasopoulos, G (2021) </w:t>
      </w:r>
      <w:r w:rsidRPr="00044583">
        <w:rPr>
          <w:rFonts w:asciiTheme="majorBidi" w:hAnsiTheme="majorBidi" w:cstheme="majorBidi"/>
          <w:i/>
          <w:iCs/>
          <w:color w:val="auto"/>
          <w:lang w:val="en-GB"/>
        </w:rPr>
        <w:t>Forecasting: Principles and Practice.</w:t>
      </w:r>
      <w:r w:rsidRPr="00044583">
        <w:rPr>
          <w:rFonts w:asciiTheme="majorBidi" w:hAnsiTheme="majorBidi" w:cstheme="majorBidi"/>
          <w:color w:val="auto"/>
          <w:lang w:val="en-GB"/>
        </w:rPr>
        <w:t xml:space="preserve"> OTexts</w:t>
      </w:r>
    </w:p>
    <w:p w14:paraId="43D5702A" w14:textId="77777777" w:rsidR="00200384" w:rsidRPr="00E97ED2" w:rsidRDefault="00200384"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bookmarkStart w:id="113" w:name="_Hlk164964862"/>
      <w:r w:rsidRPr="00E97ED2">
        <w:rPr>
          <w:rFonts w:asciiTheme="majorBidi" w:hAnsiTheme="majorBidi" w:cstheme="majorBidi"/>
          <w:sz w:val="24"/>
          <w:szCs w:val="24"/>
        </w:rPr>
        <w:lastRenderedPageBreak/>
        <w:t xml:space="preserve">Idrees, S., Alam, M., Agarwal, P. (2019) ‘A Prediction Approach for Stock Market Volatility Based on Time Series Data’ </w:t>
      </w:r>
      <w:r w:rsidRPr="00E97ED2">
        <w:rPr>
          <w:rFonts w:asciiTheme="majorBidi" w:hAnsiTheme="majorBidi" w:cstheme="majorBidi"/>
          <w:i/>
          <w:iCs/>
          <w:sz w:val="24"/>
          <w:szCs w:val="24"/>
        </w:rPr>
        <w:t>IEEE Access, vol. 7, pp. 17287-17298.</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10.1109/ACCESS.2019.2895252</w:t>
      </w:r>
    </w:p>
    <w:p w14:paraId="7CFFBC53" w14:textId="77777777" w:rsidR="00DA4BC4" w:rsidRPr="00044583" w:rsidRDefault="00DA4BC4" w:rsidP="00E97ED2">
      <w:pPr>
        <w:pStyle w:val="Default"/>
        <w:shd w:val="clear" w:color="auto" w:fill="FFFFFF"/>
        <w:spacing w:before="100" w:beforeAutospacing="1" w:after="100" w:afterAutospacing="1" w:line="480" w:lineRule="auto"/>
        <w:jc w:val="both"/>
        <w:rPr>
          <w:rStyle w:val="Hyperlink"/>
          <w:rFonts w:asciiTheme="majorBidi" w:hAnsiTheme="majorBidi" w:cstheme="majorBidi"/>
          <w:lang w:val="en-GB"/>
        </w:rPr>
      </w:pPr>
      <w:r w:rsidRPr="00044583">
        <w:rPr>
          <w:rFonts w:asciiTheme="majorBidi" w:hAnsiTheme="majorBidi" w:cstheme="majorBidi"/>
          <w:color w:val="auto"/>
          <w:lang w:val="en-GB"/>
        </w:rPr>
        <w:t xml:space="preserve">Jain, C., Malehorn, J. (2005) </w:t>
      </w:r>
      <w:r w:rsidRPr="00044583">
        <w:rPr>
          <w:rFonts w:asciiTheme="majorBidi" w:hAnsiTheme="majorBidi" w:cstheme="majorBidi"/>
          <w:i/>
          <w:iCs/>
          <w:color w:val="auto"/>
          <w:lang w:val="en-GB"/>
        </w:rPr>
        <w:t>Practical Guide to Business Forecasting</w:t>
      </w:r>
      <w:r w:rsidRPr="00044583">
        <w:rPr>
          <w:rFonts w:asciiTheme="majorBidi" w:hAnsiTheme="majorBidi" w:cstheme="majorBidi"/>
          <w:color w:val="auto"/>
          <w:lang w:val="en-GB"/>
        </w:rPr>
        <w:t>. Institute of Business Forecasting</w:t>
      </w:r>
    </w:p>
    <w:p w14:paraId="71FD0955" w14:textId="77777777" w:rsidR="002229C0" w:rsidRPr="00E97ED2" w:rsidRDefault="002229C0"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Jing, C., Xinyu, H., Hao, J., Xiren, M. (2021) ‘Low-Cost and Device-Free Human Activity Recognition Based on Hierarchical Learning Model’. </w:t>
      </w:r>
      <w:r w:rsidRPr="00E97ED2">
        <w:rPr>
          <w:rFonts w:asciiTheme="majorBidi" w:hAnsiTheme="majorBidi" w:cstheme="majorBidi"/>
          <w:i/>
          <w:iCs/>
          <w:sz w:val="24"/>
          <w:szCs w:val="24"/>
        </w:rPr>
        <w:t>Sensors, 21. 2359.</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10.3390/s21072359</w:t>
      </w:r>
    </w:p>
    <w:p w14:paraId="1051E085" w14:textId="77777777" w:rsidR="008027B9" w:rsidRPr="00E97ED2" w:rsidRDefault="008027B9"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Johnston, M. P. (2014) </w:t>
      </w:r>
      <w:r w:rsidRPr="00E97ED2">
        <w:rPr>
          <w:rFonts w:asciiTheme="majorBidi" w:hAnsiTheme="majorBidi" w:cstheme="majorBidi"/>
          <w:i/>
          <w:iCs/>
          <w:sz w:val="24"/>
          <w:szCs w:val="24"/>
          <w14:ligatures w14:val="standardContextual"/>
        </w:rPr>
        <w:t>Secondary data analysis: A method of which the time has come.</w:t>
      </w:r>
      <w:r w:rsidRPr="00E97ED2">
        <w:rPr>
          <w:rFonts w:asciiTheme="majorBidi" w:hAnsiTheme="majorBidi" w:cstheme="majorBidi"/>
          <w:sz w:val="24"/>
          <w:szCs w:val="24"/>
          <w14:ligatures w14:val="standardContextual"/>
        </w:rPr>
        <w:t xml:space="preserve"> Qualitative and Quantitative Methods in Libraries (QQML), 3, 619-626.</w:t>
      </w:r>
    </w:p>
    <w:p w14:paraId="19EC62F4" w14:textId="77777777" w:rsidR="008B509D" w:rsidRPr="00E97ED2" w:rsidRDefault="008B509D"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Kadam, P. (2012) ‘Trend Detection and Visualization and Custom Search’ </w:t>
      </w:r>
      <w:r w:rsidRPr="00E97ED2">
        <w:rPr>
          <w:rFonts w:asciiTheme="majorBidi" w:hAnsiTheme="majorBidi" w:cstheme="majorBidi"/>
          <w:i/>
          <w:iCs/>
          <w:sz w:val="24"/>
          <w:szCs w:val="24"/>
        </w:rPr>
        <w:t>Research Gate.</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r w:rsidRPr="00E97ED2">
        <w:rPr>
          <w:rStyle w:val="Hyperlink"/>
          <w:rFonts w:asciiTheme="majorBidi" w:hAnsiTheme="majorBidi" w:cstheme="majorBidi"/>
          <w:sz w:val="24"/>
          <w:szCs w:val="24"/>
        </w:rPr>
        <w:t>https://www.researchgate.net/figure/Comparison-of-moving-averages-The-SMA-has-more-lag-than-the-EMA_fig1_235766539</w:t>
      </w:r>
    </w:p>
    <w:p w14:paraId="233D6C83" w14:textId="77777777" w:rsidR="00C005DF" w:rsidRPr="00E97ED2" w:rsidRDefault="00C005DF"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Kai, Y., Xue, D., Xiaohui, Y. (2022) ‘Bayesian empirical likelihood inference and order shrinkage for autoregressive models’ </w:t>
      </w:r>
      <w:r w:rsidRPr="00E97ED2">
        <w:rPr>
          <w:rFonts w:asciiTheme="majorBidi" w:hAnsiTheme="majorBidi" w:cstheme="majorBidi"/>
          <w:i/>
          <w:iCs/>
          <w:sz w:val="24"/>
          <w:szCs w:val="24"/>
        </w:rPr>
        <w:t>Statistical Papers. 63.</w:t>
      </w:r>
      <w:r w:rsidRPr="00E97ED2">
        <w:rPr>
          <w:rFonts w:asciiTheme="majorBidi" w:hAnsiTheme="majorBidi" w:cstheme="majorBidi"/>
          <w:sz w:val="24"/>
          <w:szCs w:val="24"/>
        </w:rPr>
        <w:t xml:space="preserve"> [Online] [Accessed on 8</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r w:rsidRPr="00E97ED2">
        <w:rPr>
          <w:rStyle w:val="Hyperlink"/>
          <w:rFonts w:asciiTheme="majorBidi" w:hAnsiTheme="majorBidi" w:cstheme="majorBidi"/>
          <w:sz w:val="24"/>
          <w:szCs w:val="24"/>
        </w:rPr>
        <w:t>10.1007/s00362-021-01231-6</w:t>
      </w:r>
    </w:p>
    <w:p w14:paraId="55E99742" w14:textId="77777777" w:rsidR="00694EA1" w:rsidRPr="00044583" w:rsidRDefault="00694EA1"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Kaplan, J. (2016) </w:t>
      </w:r>
      <w:r w:rsidRPr="00044583">
        <w:rPr>
          <w:rFonts w:asciiTheme="majorBidi" w:hAnsiTheme="majorBidi" w:cstheme="majorBidi"/>
          <w:i/>
          <w:iCs/>
          <w:color w:val="auto"/>
          <w:lang w:val="en-GB"/>
        </w:rPr>
        <w:t>Artificial Intelligence. What Everyone Needs to Know</w:t>
      </w:r>
      <w:r w:rsidRPr="00044583">
        <w:rPr>
          <w:rFonts w:asciiTheme="majorBidi" w:hAnsiTheme="majorBidi" w:cstheme="majorBidi"/>
          <w:color w:val="auto"/>
          <w:lang w:val="en-GB"/>
        </w:rPr>
        <w:t>. Oxford University Press.</w:t>
      </w:r>
    </w:p>
    <w:bookmarkEnd w:id="113"/>
    <w:p w14:paraId="1D6AC6CF" w14:textId="77777777" w:rsidR="00E65D18" w:rsidRPr="00E97ED2" w:rsidRDefault="00E65D18"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 xml:space="preserve">Kim, S. (2022) ‘ARMA–GARCH model with fractional generalized hyperbolic innovations’ </w:t>
      </w:r>
      <w:r w:rsidRPr="00E97ED2">
        <w:rPr>
          <w:rFonts w:asciiTheme="majorBidi" w:hAnsiTheme="majorBidi" w:cstheme="majorBidi"/>
          <w:i/>
          <w:iCs/>
          <w:sz w:val="24"/>
          <w:szCs w:val="24"/>
        </w:rPr>
        <w:t>Financ Innov 8, 48</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https://doi.org/10.1186/s40854-022-00349-2</w:t>
      </w:r>
    </w:p>
    <w:p w14:paraId="1A8A9FDF" w14:textId="77777777" w:rsidR="00FA023E" w:rsidRPr="00E97ED2" w:rsidRDefault="00FA023E"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lastRenderedPageBreak/>
        <w:t xml:space="preserve">Kobiela, D., Krefta, D., Król, W., Weichbroth, P. (2022) ‘ARIMA vs LSTM on NASDAQ stock exchange data’ </w:t>
      </w:r>
      <w:r w:rsidRPr="00E97ED2">
        <w:rPr>
          <w:rFonts w:asciiTheme="majorBidi" w:hAnsiTheme="majorBidi" w:cstheme="majorBidi"/>
          <w:i/>
          <w:iCs/>
          <w:sz w:val="24"/>
          <w:szCs w:val="24"/>
        </w:rPr>
        <w:t>Procedia Computer Science, Volume 207, Pages 3836-3845.</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87" w:history="1">
        <w:r w:rsidRPr="00E97ED2">
          <w:rPr>
            <w:rStyle w:val="Hyperlink"/>
            <w:rFonts w:asciiTheme="majorBidi" w:hAnsiTheme="majorBidi" w:cstheme="majorBidi"/>
            <w:sz w:val="24"/>
            <w:szCs w:val="24"/>
          </w:rPr>
          <w:t>https://doi.org/10.1016/j.procs.2022.09.445</w:t>
        </w:r>
      </w:hyperlink>
    </w:p>
    <w:p w14:paraId="25C91940" w14:textId="1AB187D0" w:rsidR="00796F77" w:rsidRPr="00E97ED2" w:rsidRDefault="0094062D"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Lakshminarayanan</w:t>
      </w:r>
      <w:r w:rsidR="00796F77" w:rsidRPr="00E97ED2">
        <w:rPr>
          <w:rFonts w:asciiTheme="majorBidi" w:hAnsiTheme="majorBidi" w:cstheme="majorBidi"/>
          <w:sz w:val="24"/>
          <w:szCs w:val="24"/>
        </w:rPr>
        <w:t xml:space="preserve">, </w:t>
      </w:r>
      <w:r w:rsidRPr="00E97ED2">
        <w:rPr>
          <w:rFonts w:asciiTheme="majorBidi" w:hAnsiTheme="majorBidi" w:cstheme="majorBidi"/>
          <w:sz w:val="24"/>
          <w:szCs w:val="24"/>
        </w:rPr>
        <w:t>B</w:t>
      </w:r>
      <w:r w:rsidR="00796F77" w:rsidRPr="00E97ED2">
        <w:rPr>
          <w:rFonts w:asciiTheme="majorBidi" w:hAnsiTheme="majorBidi" w:cstheme="majorBidi"/>
          <w:sz w:val="24"/>
          <w:szCs w:val="24"/>
        </w:rPr>
        <w:t xml:space="preserve">., </w:t>
      </w:r>
      <w:r w:rsidRPr="00E97ED2">
        <w:rPr>
          <w:rFonts w:asciiTheme="majorBidi" w:hAnsiTheme="majorBidi" w:cstheme="majorBidi"/>
          <w:sz w:val="24"/>
          <w:szCs w:val="24"/>
        </w:rPr>
        <w:t>Pritzel</w:t>
      </w:r>
      <w:r w:rsidR="00796F77" w:rsidRPr="00E97ED2">
        <w:rPr>
          <w:rFonts w:asciiTheme="majorBidi" w:hAnsiTheme="majorBidi" w:cstheme="majorBidi"/>
          <w:sz w:val="24"/>
          <w:szCs w:val="24"/>
        </w:rPr>
        <w:t xml:space="preserve">, </w:t>
      </w:r>
      <w:r w:rsidRPr="00E97ED2">
        <w:rPr>
          <w:rFonts w:asciiTheme="majorBidi" w:hAnsiTheme="majorBidi" w:cstheme="majorBidi"/>
          <w:sz w:val="24"/>
          <w:szCs w:val="24"/>
        </w:rPr>
        <w:t>A</w:t>
      </w:r>
      <w:r w:rsidR="00796F77" w:rsidRPr="00E97ED2">
        <w:rPr>
          <w:rFonts w:asciiTheme="majorBidi" w:hAnsiTheme="majorBidi" w:cstheme="majorBidi"/>
          <w:sz w:val="24"/>
          <w:szCs w:val="24"/>
        </w:rPr>
        <w:t xml:space="preserve">., </w:t>
      </w:r>
      <w:r w:rsidR="00B16C5F" w:rsidRPr="00E97ED2">
        <w:rPr>
          <w:rFonts w:asciiTheme="majorBidi" w:hAnsiTheme="majorBidi" w:cstheme="majorBidi"/>
          <w:sz w:val="24"/>
          <w:szCs w:val="24"/>
        </w:rPr>
        <w:t>Blundell</w:t>
      </w:r>
      <w:r w:rsidR="00796F77" w:rsidRPr="00E97ED2">
        <w:rPr>
          <w:rFonts w:asciiTheme="majorBidi" w:hAnsiTheme="majorBidi" w:cstheme="majorBidi"/>
          <w:sz w:val="24"/>
          <w:szCs w:val="24"/>
        </w:rPr>
        <w:t xml:space="preserve">, </w:t>
      </w:r>
      <w:r w:rsidR="00B16C5F" w:rsidRPr="00E97ED2">
        <w:rPr>
          <w:rFonts w:asciiTheme="majorBidi" w:hAnsiTheme="majorBidi" w:cstheme="majorBidi"/>
          <w:sz w:val="24"/>
          <w:szCs w:val="24"/>
        </w:rPr>
        <w:t>C</w:t>
      </w:r>
      <w:r w:rsidR="00796F77" w:rsidRPr="00E97ED2">
        <w:rPr>
          <w:rFonts w:asciiTheme="majorBidi" w:hAnsiTheme="majorBidi" w:cstheme="majorBidi"/>
          <w:sz w:val="24"/>
          <w:szCs w:val="24"/>
        </w:rPr>
        <w:t>.</w:t>
      </w:r>
      <w:r w:rsidR="00B16C5F" w:rsidRPr="00E97ED2">
        <w:rPr>
          <w:rFonts w:asciiTheme="majorBidi" w:hAnsiTheme="majorBidi" w:cstheme="majorBidi"/>
          <w:sz w:val="24"/>
          <w:szCs w:val="24"/>
        </w:rPr>
        <w:t xml:space="preserve"> </w:t>
      </w:r>
      <w:r w:rsidR="00796F77" w:rsidRPr="00E97ED2">
        <w:rPr>
          <w:rFonts w:asciiTheme="majorBidi" w:hAnsiTheme="majorBidi" w:cstheme="majorBidi"/>
          <w:sz w:val="24"/>
          <w:szCs w:val="24"/>
        </w:rPr>
        <w:t>(20</w:t>
      </w:r>
      <w:r w:rsidR="00B16C5F" w:rsidRPr="00E97ED2">
        <w:rPr>
          <w:rFonts w:asciiTheme="majorBidi" w:hAnsiTheme="majorBidi" w:cstheme="majorBidi"/>
          <w:sz w:val="24"/>
          <w:szCs w:val="24"/>
        </w:rPr>
        <w:t>17</w:t>
      </w:r>
      <w:r w:rsidR="00796F77" w:rsidRPr="00E97ED2">
        <w:rPr>
          <w:rFonts w:asciiTheme="majorBidi" w:hAnsiTheme="majorBidi" w:cstheme="majorBidi"/>
          <w:sz w:val="24"/>
          <w:szCs w:val="24"/>
        </w:rPr>
        <w:t>) ‘</w:t>
      </w:r>
      <w:r w:rsidR="00DF4DC2" w:rsidRPr="00E97ED2">
        <w:rPr>
          <w:rFonts w:asciiTheme="majorBidi" w:hAnsiTheme="majorBidi" w:cstheme="majorBidi"/>
          <w:sz w:val="24"/>
          <w:szCs w:val="24"/>
        </w:rPr>
        <w:t>Simple and Scalable Predictive Uncertainty Estimation using Deep Ensembles</w:t>
      </w:r>
      <w:r w:rsidR="00796F77" w:rsidRPr="00E97ED2">
        <w:rPr>
          <w:rFonts w:asciiTheme="majorBidi" w:hAnsiTheme="majorBidi" w:cstheme="majorBidi"/>
          <w:sz w:val="24"/>
          <w:szCs w:val="24"/>
        </w:rPr>
        <w:t xml:space="preserve">’ </w:t>
      </w:r>
      <w:r w:rsidR="00DF4DC2" w:rsidRPr="00E97ED2">
        <w:rPr>
          <w:rFonts w:asciiTheme="majorBidi" w:hAnsiTheme="majorBidi" w:cstheme="majorBidi"/>
          <w:i/>
          <w:iCs/>
          <w:sz w:val="24"/>
          <w:szCs w:val="24"/>
        </w:rPr>
        <w:t>Advances in Neural Information Processing Systems, vol. 31</w:t>
      </w:r>
      <w:r w:rsidR="00353AD2" w:rsidRPr="00E97ED2">
        <w:rPr>
          <w:rFonts w:asciiTheme="majorBidi" w:hAnsiTheme="majorBidi" w:cstheme="majorBidi"/>
          <w:i/>
          <w:iCs/>
          <w:sz w:val="24"/>
          <w:szCs w:val="24"/>
        </w:rPr>
        <w:t>.</w:t>
      </w:r>
      <w:r w:rsidR="00796F77" w:rsidRPr="00E97ED2">
        <w:rPr>
          <w:rFonts w:asciiTheme="majorBidi" w:hAnsiTheme="majorBidi" w:cstheme="majorBidi"/>
          <w:sz w:val="24"/>
          <w:szCs w:val="24"/>
        </w:rPr>
        <w:t xml:space="preserve"> [Online] [Accessed on </w:t>
      </w:r>
      <w:r w:rsidR="00353AD2" w:rsidRPr="00E97ED2">
        <w:rPr>
          <w:rFonts w:asciiTheme="majorBidi" w:hAnsiTheme="majorBidi" w:cstheme="majorBidi"/>
          <w:sz w:val="24"/>
          <w:szCs w:val="24"/>
        </w:rPr>
        <w:t>28</w:t>
      </w:r>
      <w:r w:rsidR="00796F77" w:rsidRPr="00E97ED2">
        <w:rPr>
          <w:rFonts w:asciiTheme="majorBidi" w:hAnsiTheme="majorBidi" w:cstheme="majorBidi"/>
          <w:sz w:val="24"/>
          <w:szCs w:val="24"/>
          <w:vertAlign w:val="superscript"/>
        </w:rPr>
        <w:t>th</w:t>
      </w:r>
      <w:r w:rsidR="00796F77" w:rsidRPr="00E97ED2">
        <w:rPr>
          <w:rFonts w:asciiTheme="majorBidi" w:hAnsiTheme="majorBidi" w:cstheme="majorBidi"/>
          <w:sz w:val="24"/>
          <w:szCs w:val="24"/>
        </w:rPr>
        <w:t xml:space="preserve"> </w:t>
      </w:r>
      <w:r w:rsidR="00353AD2" w:rsidRPr="00E97ED2">
        <w:rPr>
          <w:rFonts w:asciiTheme="majorBidi" w:hAnsiTheme="majorBidi" w:cstheme="majorBidi"/>
          <w:sz w:val="24"/>
          <w:szCs w:val="24"/>
        </w:rPr>
        <w:t>June</w:t>
      </w:r>
      <w:r w:rsidR="00796F77" w:rsidRPr="00E97ED2">
        <w:rPr>
          <w:rFonts w:asciiTheme="majorBidi" w:hAnsiTheme="majorBidi" w:cstheme="majorBidi"/>
          <w:sz w:val="24"/>
          <w:szCs w:val="24"/>
        </w:rPr>
        <w:t xml:space="preserve"> 2024] DOI: </w:t>
      </w:r>
      <w:hyperlink r:id="rId88" w:history="1">
        <w:r w:rsidR="009F010B" w:rsidRPr="00E97ED2">
          <w:rPr>
            <w:rStyle w:val="Hyperlink"/>
            <w:rFonts w:asciiTheme="majorBidi" w:hAnsiTheme="majorBidi" w:cstheme="majorBidi"/>
            <w:sz w:val="24"/>
            <w:szCs w:val="24"/>
          </w:rPr>
          <w:t>https://doi.org/10.48550/arXiv.1612.01474</w:t>
        </w:r>
      </w:hyperlink>
    </w:p>
    <w:p w14:paraId="0B9A5640" w14:textId="77777777" w:rsidR="00F01A0F" w:rsidRPr="00E97ED2" w:rsidRDefault="00F01A0F"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LeCun, Y., Bengio, Y. &amp; Hinton, G. (2015) ‘Deep learning’ </w:t>
      </w:r>
      <w:r w:rsidRPr="00E97ED2">
        <w:rPr>
          <w:rFonts w:asciiTheme="majorBidi" w:hAnsiTheme="majorBidi" w:cstheme="majorBidi"/>
          <w:i/>
          <w:iCs/>
          <w:sz w:val="24"/>
          <w:szCs w:val="24"/>
        </w:rPr>
        <w:t>Nature 521, 436–444.</w:t>
      </w:r>
      <w:r w:rsidRPr="00E97ED2">
        <w:rPr>
          <w:rFonts w:asciiTheme="majorBidi" w:hAnsiTheme="majorBidi" w:cstheme="majorBidi"/>
          <w:sz w:val="24"/>
          <w:szCs w:val="24"/>
        </w:rPr>
        <w:t xml:space="preserve"> [Online] [Accessed on 7</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June 2024] DOI: </w:t>
      </w:r>
      <w:hyperlink r:id="rId89" w:history="1">
        <w:r w:rsidRPr="00E97ED2">
          <w:rPr>
            <w:rStyle w:val="Hyperlink"/>
            <w:rFonts w:asciiTheme="majorBidi" w:hAnsiTheme="majorBidi" w:cstheme="majorBidi"/>
            <w:sz w:val="24"/>
            <w:szCs w:val="24"/>
          </w:rPr>
          <w:t>https://doi.org/10.1038/nature14539</w:t>
        </w:r>
      </w:hyperlink>
    </w:p>
    <w:p w14:paraId="68BC12D4" w14:textId="77777777" w:rsidR="00EB7DB6" w:rsidRPr="00E97ED2" w:rsidRDefault="00EB7DB6" w:rsidP="00E97ED2">
      <w:pPr>
        <w:shd w:val="clear" w:color="auto" w:fill="FFFFFF"/>
        <w:spacing w:before="100" w:beforeAutospacing="1" w:after="100" w:afterAutospacing="1" w:line="480" w:lineRule="auto"/>
        <w:jc w:val="both"/>
        <w:rPr>
          <w:rFonts w:asciiTheme="majorBidi" w:hAnsiTheme="majorBidi" w:cstheme="majorBidi"/>
          <w:i/>
          <w:iCs/>
          <w:sz w:val="24"/>
          <w:szCs w:val="24"/>
        </w:rPr>
      </w:pPr>
      <w:r w:rsidRPr="00E97ED2">
        <w:rPr>
          <w:rFonts w:asciiTheme="majorBidi" w:hAnsiTheme="majorBidi" w:cstheme="majorBidi"/>
          <w:sz w:val="24"/>
          <w:szCs w:val="24"/>
        </w:rPr>
        <w:t xml:space="preserve">Lee, O. (2013) ‘The functional central limit theorem for ARMA–GARCH processes’ </w:t>
      </w:r>
      <w:r w:rsidRPr="00E97ED2">
        <w:rPr>
          <w:rFonts w:asciiTheme="majorBidi" w:hAnsiTheme="majorBidi" w:cstheme="majorBidi"/>
          <w:i/>
          <w:iCs/>
          <w:sz w:val="24"/>
          <w:szCs w:val="24"/>
        </w:rPr>
        <w:t xml:space="preserve">Economics Letters, Volume 121, Issue 3. </w:t>
      </w:r>
      <w:r w:rsidRPr="00E97ED2">
        <w:rPr>
          <w:rFonts w:asciiTheme="majorBidi" w:hAnsiTheme="majorBidi" w:cstheme="majorBidi"/>
          <w:sz w:val="24"/>
          <w:szCs w:val="24"/>
        </w:rPr>
        <w:t>[Online] [Accessed on 7</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90" w:history="1">
        <w:r w:rsidRPr="00E97ED2">
          <w:rPr>
            <w:rStyle w:val="Hyperlink"/>
            <w:rFonts w:asciiTheme="majorBidi" w:hAnsiTheme="majorBidi" w:cstheme="majorBidi"/>
            <w:sz w:val="24"/>
            <w:szCs w:val="24"/>
          </w:rPr>
          <w:t>https://doi.org/10.1016/j.econlet.2013.09.018</w:t>
        </w:r>
      </w:hyperlink>
    </w:p>
    <w:p w14:paraId="03EC10B8" w14:textId="77777777" w:rsidR="005D6FF5" w:rsidRPr="00E97ED2" w:rsidRDefault="005D6FF5"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Lili Ye, Naiming Xie, John E. Boylan, Zhongju Shang (2023) ‘Forecasting seasonal demand for retail: A Fourier time-varying grey model’ </w:t>
      </w:r>
      <w:r w:rsidRPr="00E97ED2">
        <w:rPr>
          <w:rFonts w:asciiTheme="majorBidi" w:hAnsiTheme="majorBidi" w:cstheme="majorBidi"/>
          <w:i/>
          <w:iCs/>
          <w:sz w:val="24"/>
          <w:szCs w:val="24"/>
        </w:rPr>
        <w:t>International Journal of Forecasting.</w:t>
      </w:r>
      <w:r w:rsidRPr="00E97ED2">
        <w:rPr>
          <w:rFonts w:asciiTheme="majorBidi" w:hAnsiTheme="majorBidi" w:cstheme="majorBidi"/>
          <w:sz w:val="24"/>
          <w:szCs w:val="24"/>
        </w:rPr>
        <w:t xml:space="preserve"> [Online] [Accessed on 23</w:t>
      </w:r>
      <w:r w:rsidRPr="00E97ED2">
        <w:rPr>
          <w:rFonts w:asciiTheme="majorBidi" w:hAnsiTheme="majorBidi" w:cstheme="majorBidi"/>
          <w:sz w:val="24"/>
          <w:szCs w:val="24"/>
          <w:vertAlign w:val="superscript"/>
        </w:rPr>
        <w:t>rd</w:t>
      </w:r>
      <w:r w:rsidRPr="00E97ED2">
        <w:rPr>
          <w:rFonts w:asciiTheme="majorBidi" w:hAnsiTheme="majorBidi" w:cstheme="majorBidi"/>
          <w:sz w:val="24"/>
          <w:szCs w:val="24"/>
        </w:rPr>
        <w:t xml:space="preserve"> June 2024] DOI: </w:t>
      </w:r>
      <w:hyperlink r:id="rId91" w:history="1">
        <w:r w:rsidRPr="00E97ED2">
          <w:rPr>
            <w:rStyle w:val="Hyperlink"/>
            <w:rFonts w:asciiTheme="majorBidi" w:hAnsiTheme="majorBidi" w:cstheme="majorBidi"/>
            <w:sz w:val="24"/>
            <w:szCs w:val="24"/>
          </w:rPr>
          <w:t>https://doi.org/10.1016/j.ijforecast.2023.12.006</w:t>
        </w:r>
      </w:hyperlink>
    </w:p>
    <w:p w14:paraId="1063D3B6" w14:textId="3FB0510A" w:rsidR="00F85C60" w:rsidRPr="00E97ED2" w:rsidRDefault="00CA3673" w:rsidP="00E97ED2">
      <w:pPr>
        <w:shd w:val="clear" w:color="auto" w:fill="FFFFFF"/>
        <w:spacing w:before="100" w:beforeAutospacing="1" w:after="100" w:afterAutospacing="1" w:line="480" w:lineRule="auto"/>
        <w:jc w:val="both"/>
        <w:rPr>
          <w:rFonts w:asciiTheme="majorBidi" w:hAnsiTheme="majorBidi" w:cstheme="majorBidi"/>
          <w:i/>
          <w:iCs/>
          <w:sz w:val="24"/>
          <w:szCs w:val="24"/>
        </w:rPr>
      </w:pPr>
      <w:r w:rsidRPr="00E97ED2">
        <w:rPr>
          <w:rFonts w:asciiTheme="majorBidi" w:hAnsiTheme="majorBidi" w:cstheme="majorBidi"/>
          <w:sz w:val="24"/>
          <w:szCs w:val="24"/>
        </w:rPr>
        <w:t xml:space="preserve">Liu, X., Du, H., Yu J. </w:t>
      </w:r>
      <w:r w:rsidR="00480A92" w:rsidRPr="00E97ED2">
        <w:rPr>
          <w:rFonts w:asciiTheme="majorBidi" w:hAnsiTheme="majorBidi" w:cstheme="majorBidi"/>
          <w:sz w:val="24"/>
          <w:szCs w:val="24"/>
        </w:rPr>
        <w:t>(20</w:t>
      </w:r>
      <w:r w:rsidR="0083287F" w:rsidRPr="00E97ED2">
        <w:rPr>
          <w:rFonts w:asciiTheme="majorBidi" w:hAnsiTheme="majorBidi" w:cstheme="majorBidi"/>
          <w:sz w:val="24"/>
          <w:szCs w:val="24"/>
        </w:rPr>
        <w:t>2</w:t>
      </w:r>
      <w:r w:rsidR="00E334FA" w:rsidRPr="00E97ED2">
        <w:rPr>
          <w:rFonts w:asciiTheme="majorBidi" w:hAnsiTheme="majorBidi" w:cstheme="majorBidi"/>
          <w:sz w:val="24"/>
          <w:szCs w:val="24"/>
        </w:rPr>
        <w:t>3</w:t>
      </w:r>
      <w:r w:rsidR="00480A92" w:rsidRPr="00E97ED2">
        <w:rPr>
          <w:rFonts w:asciiTheme="majorBidi" w:hAnsiTheme="majorBidi" w:cstheme="majorBidi"/>
          <w:sz w:val="24"/>
          <w:szCs w:val="24"/>
        </w:rPr>
        <w:t>) ‘</w:t>
      </w:r>
      <w:r w:rsidR="0083287F" w:rsidRPr="00E97ED2">
        <w:rPr>
          <w:rFonts w:asciiTheme="majorBidi" w:hAnsiTheme="majorBidi" w:cstheme="majorBidi"/>
          <w:sz w:val="24"/>
          <w:szCs w:val="24"/>
        </w:rPr>
        <w:t>A forecasting method for non-equal interval time series based on recurrent neural network</w:t>
      </w:r>
      <w:r w:rsidR="00480A92" w:rsidRPr="00E97ED2">
        <w:rPr>
          <w:rFonts w:asciiTheme="majorBidi" w:hAnsiTheme="majorBidi" w:cstheme="majorBidi"/>
          <w:sz w:val="24"/>
          <w:szCs w:val="24"/>
        </w:rPr>
        <w:t xml:space="preserve">’ </w:t>
      </w:r>
      <w:r w:rsidR="006D3B8B" w:rsidRPr="00E97ED2">
        <w:rPr>
          <w:rFonts w:asciiTheme="majorBidi" w:hAnsiTheme="majorBidi" w:cstheme="majorBidi"/>
          <w:i/>
          <w:iCs/>
          <w:sz w:val="24"/>
          <w:szCs w:val="24"/>
        </w:rPr>
        <w:t>Neurocomputing, Volume 556, 126648</w:t>
      </w:r>
      <w:r w:rsidR="007724C7" w:rsidRPr="00E97ED2">
        <w:rPr>
          <w:rFonts w:asciiTheme="majorBidi" w:hAnsiTheme="majorBidi" w:cstheme="majorBidi"/>
          <w:i/>
          <w:iCs/>
          <w:sz w:val="24"/>
          <w:szCs w:val="24"/>
        </w:rPr>
        <w:t xml:space="preserve">. </w:t>
      </w:r>
      <w:r w:rsidR="007724C7" w:rsidRPr="00E97ED2">
        <w:rPr>
          <w:rFonts w:asciiTheme="majorBidi" w:hAnsiTheme="majorBidi" w:cstheme="majorBidi"/>
          <w:sz w:val="24"/>
          <w:szCs w:val="24"/>
        </w:rPr>
        <w:t>[Online] [Accessed on 7</w:t>
      </w:r>
      <w:r w:rsidR="007724C7" w:rsidRPr="00E97ED2">
        <w:rPr>
          <w:rFonts w:asciiTheme="majorBidi" w:hAnsiTheme="majorBidi" w:cstheme="majorBidi"/>
          <w:sz w:val="24"/>
          <w:szCs w:val="24"/>
          <w:vertAlign w:val="superscript"/>
        </w:rPr>
        <w:t>th</w:t>
      </w:r>
      <w:r w:rsidR="007724C7" w:rsidRPr="00E97ED2">
        <w:rPr>
          <w:rFonts w:asciiTheme="majorBidi" w:hAnsiTheme="majorBidi" w:cstheme="majorBidi"/>
          <w:sz w:val="24"/>
          <w:szCs w:val="24"/>
        </w:rPr>
        <w:t xml:space="preserve"> May 2024] DOI:</w:t>
      </w:r>
      <w:r w:rsidR="004A6A59" w:rsidRPr="00E97ED2">
        <w:rPr>
          <w:rFonts w:asciiTheme="majorBidi" w:hAnsiTheme="majorBidi" w:cstheme="majorBidi"/>
          <w:sz w:val="24"/>
          <w:szCs w:val="24"/>
        </w:rPr>
        <w:t xml:space="preserve"> </w:t>
      </w:r>
      <w:hyperlink r:id="rId92" w:history="1">
        <w:r w:rsidR="003E2CF7" w:rsidRPr="00E97ED2">
          <w:rPr>
            <w:rStyle w:val="Hyperlink"/>
            <w:rFonts w:asciiTheme="majorBidi" w:hAnsiTheme="majorBidi" w:cstheme="majorBidi"/>
            <w:sz w:val="24"/>
            <w:szCs w:val="24"/>
          </w:rPr>
          <w:t>https://doi.org/10.1016/j.neucom.2023.126648</w:t>
        </w:r>
      </w:hyperlink>
    </w:p>
    <w:p w14:paraId="5319B667" w14:textId="77777777" w:rsidR="00D566BE" w:rsidRPr="00E97ED2" w:rsidRDefault="00D566BE"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Ljung, G., Box, G. (1978) ‘On a measure of lack of fit in time series models’ </w:t>
      </w:r>
      <w:r w:rsidRPr="00E97ED2">
        <w:rPr>
          <w:rFonts w:asciiTheme="majorBidi" w:hAnsiTheme="majorBidi" w:cstheme="majorBidi"/>
          <w:i/>
          <w:iCs/>
          <w:sz w:val="24"/>
          <w:szCs w:val="24"/>
        </w:rPr>
        <w:t>Biometrika, Volume 65, Issue 2, August 1978, Pages 297–303.</w:t>
      </w:r>
      <w:r w:rsidRPr="00E97ED2">
        <w:rPr>
          <w:rFonts w:asciiTheme="majorBidi" w:hAnsiTheme="majorBidi" w:cstheme="majorBidi"/>
          <w:sz w:val="24"/>
          <w:szCs w:val="24"/>
        </w:rPr>
        <w:t xml:space="preserve"> [Online]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 2024] DOI: </w:t>
      </w:r>
      <w:hyperlink r:id="rId93" w:history="1">
        <w:r w:rsidRPr="00E97ED2">
          <w:rPr>
            <w:rStyle w:val="Hyperlink"/>
            <w:rFonts w:asciiTheme="majorBidi" w:hAnsiTheme="majorBidi" w:cstheme="majorBidi"/>
            <w:sz w:val="24"/>
            <w:szCs w:val="24"/>
          </w:rPr>
          <w:t>https://doi.org/10.1093/biomet/65.2.297</w:t>
        </w:r>
      </w:hyperlink>
    </w:p>
    <w:p w14:paraId="3D8BA081" w14:textId="77777777" w:rsidR="007F0FED" w:rsidRPr="00E97ED2" w:rsidRDefault="007F0FED" w:rsidP="00E97ED2">
      <w:pPr>
        <w:spacing w:line="480" w:lineRule="auto"/>
        <w:jc w:val="both"/>
        <w:rPr>
          <w:rFonts w:asciiTheme="majorBidi" w:hAnsiTheme="majorBidi" w:cstheme="majorBidi"/>
          <w:sz w:val="24"/>
          <w:szCs w:val="24"/>
        </w:rPr>
      </w:pPr>
      <w:r w:rsidRPr="00E97ED2">
        <w:rPr>
          <w:rFonts w:asciiTheme="majorBidi" w:hAnsiTheme="majorBidi" w:cstheme="majorBidi"/>
          <w:sz w:val="24"/>
          <w:szCs w:val="24"/>
        </w:rPr>
        <w:lastRenderedPageBreak/>
        <w:t xml:space="preserve">Malki, A., Atlam, E., Hassanien, A., Ewis, A., Dagnew, G., Gad, I., (2022) ‘SARIMA model-based forecasting required number of COVID-19 vaccines globally and empirical analysis of peoples’ view towards the vaccines’ </w:t>
      </w:r>
      <w:r w:rsidRPr="00E97ED2">
        <w:rPr>
          <w:rFonts w:asciiTheme="majorBidi" w:hAnsiTheme="majorBidi" w:cstheme="majorBidi"/>
          <w:i/>
          <w:iCs/>
          <w:sz w:val="24"/>
          <w:szCs w:val="24"/>
        </w:rPr>
        <w:t>Alexandria Engineering Journal,Volume 61, Issue 12, 2022, Pages 12091-12110.</w:t>
      </w:r>
      <w:r w:rsidRPr="00E97ED2">
        <w:rPr>
          <w:rFonts w:asciiTheme="majorBidi" w:hAnsiTheme="majorBidi" w:cstheme="majorBidi"/>
          <w:sz w:val="24"/>
          <w:szCs w:val="24"/>
        </w:rPr>
        <w:t xml:space="preserve"> [Online] [Accessed on 5</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94" w:history="1">
        <w:r w:rsidRPr="00E97ED2">
          <w:rPr>
            <w:rStyle w:val="Hyperlink"/>
            <w:rFonts w:asciiTheme="majorBidi" w:hAnsiTheme="majorBidi" w:cstheme="majorBidi"/>
            <w:sz w:val="24"/>
            <w:szCs w:val="24"/>
          </w:rPr>
          <w:t>https://doi.org/10.1016/j.aej.2022.05.051</w:t>
        </w:r>
      </w:hyperlink>
    </w:p>
    <w:p w14:paraId="3B262EE3" w14:textId="49C31C02" w:rsidR="004F383D" w:rsidRPr="00044583" w:rsidRDefault="004521CF" w:rsidP="00E97ED2">
      <w:pPr>
        <w:pStyle w:val="Default"/>
        <w:spacing w:line="480" w:lineRule="auto"/>
        <w:jc w:val="both"/>
        <w:rPr>
          <w:rFonts w:asciiTheme="majorBidi" w:hAnsiTheme="majorBidi" w:cstheme="majorBidi"/>
          <w:color w:val="auto"/>
          <w:lang w:val="en-GB"/>
        </w:rPr>
      </w:pPr>
      <w:r w:rsidRPr="004521CF">
        <w:rPr>
          <w:rFonts w:asciiTheme="majorBidi" w:hAnsiTheme="majorBidi" w:cstheme="majorBidi"/>
          <w:color w:val="auto"/>
          <w:lang w:val="en-GB"/>
        </w:rPr>
        <w:t>Makridakis</w:t>
      </w:r>
      <w:r w:rsidR="004F383D" w:rsidRPr="00044583">
        <w:rPr>
          <w:rFonts w:asciiTheme="majorBidi" w:hAnsiTheme="majorBidi" w:cstheme="majorBidi"/>
          <w:color w:val="auto"/>
          <w:lang w:val="en-GB"/>
        </w:rPr>
        <w:t>, S.</w:t>
      </w:r>
      <w:r>
        <w:rPr>
          <w:rFonts w:asciiTheme="majorBidi" w:hAnsiTheme="majorBidi" w:cstheme="majorBidi"/>
          <w:color w:val="auto"/>
          <w:lang w:val="en-GB"/>
        </w:rPr>
        <w:t xml:space="preserve">, </w:t>
      </w:r>
      <w:r w:rsidRPr="004521CF">
        <w:rPr>
          <w:rFonts w:asciiTheme="majorBidi" w:hAnsiTheme="majorBidi" w:cstheme="majorBidi"/>
          <w:color w:val="auto"/>
          <w:lang w:val="en-GB"/>
        </w:rPr>
        <w:t>Wheelwright</w:t>
      </w:r>
      <w:r>
        <w:rPr>
          <w:rFonts w:asciiTheme="majorBidi" w:hAnsiTheme="majorBidi" w:cstheme="majorBidi"/>
          <w:color w:val="auto"/>
          <w:lang w:val="en-GB"/>
        </w:rPr>
        <w:t xml:space="preserve">, S., </w:t>
      </w:r>
      <w:r w:rsidR="0036799D" w:rsidRPr="0036799D">
        <w:rPr>
          <w:rFonts w:asciiTheme="majorBidi" w:hAnsiTheme="majorBidi" w:cstheme="majorBidi"/>
          <w:color w:val="auto"/>
          <w:lang w:val="en-GB"/>
        </w:rPr>
        <w:t>Hyndman</w:t>
      </w:r>
      <w:r w:rsidR="0036799D">
        <w:rPr>
          <w:rFonts w:asciiTheme="majorBidi" w:hAnsiTheme="majorBidi" w:cstheme="majorBidi"/>
          <w:color w:val="auto"/>
          <w:lang w:val="en-GB"/>
        </w:rPr>
        <w:t>, R.</w:t>
      </w:r>
      <w:r w:rsidR="004F383D" w:rsidRPr="00044583">
        <w:rPr>
          <w:rFonts w:asciiTheme="majorBidi" w:hAnsiTheme="majorBidi" w:cstheme="majorBidi"/>
          <w:color w:val="auto"/>
          <w:lang w:val="en-GB"/>
        </w:rPr>
        <w:t xml:space="preserve"> (200</w:t>
      </w:r>
      <w:r w:rsidR="0036799D">
        <w:rPr>
          <w:rFonts w:asciiTheme="majorBidi" w:hAnsiTheme="majorBidi" w:cstheme="majorBidi"/>
          <w:color w:val="auto"/>
          <w:lang w:val="en-GB"/>
        </w:rPr>
        <w:t>8</w:t>
      </w:r>
      <w:r w:rsidR="004F383D" w:rsidRPr="00044583">
        <w:rPr>
          <w:rFonts w:asciiTheme="majorBidi" w:hAnsiTheme="majorBidi" w:cstheme="majorBidi"/>
          <w:color w:val="auto"/>
          <w:lang w:val="en-GB"/>
        </w:rPr>
        <w:t xml:space="preserve">) </w:t>
      </w:r>
      <w:r w:rsidR="006C021C" w:rsidRPr="006C021C">
        <w:rPr>
          <w:rFonts w:asciiTheme="majorBidi" w:hAnsiTheme="majorBidi" w:cstheme="majorBidi"/>
          <w:i/>
          <w:iCs/>
          <w:color w:val="auto"/>
          <w:lang w:val="en-GB"/>
        </w:rPr>
        <w:t>FORECASTING METHODS AND APPLICATIONS, 3RD ED</w:t>
      </w:r>
      <w:r w:rsidR="004F383D" w:rsidRPr="00044583">
        <w:rPr>
          <w:rFonts w:asciiTheme="majorBidi" w:hAnsiTheme="majorBidi" w:cstheme="majorBidi"/>
          <w:i/>
          <w:iCs/>
          <w:color w:val="auto"/>
          <w:lang w:val="en-GB"/>
        </w:rPr>
        <w:t>.</w:t>
      </w:r>
      <w:r w:rsidR="004F383D" w:rsidRPr="00044583">
        <w:rPr>
          <w:rFonts w:asciiTheme="majorBidi" w:hAnsiTheme="majorBidi" w:cstheme="majorBidi"/>
          <w:color w:val="auto"/>
          <w:lang w:val="en-GB"/>
        </w:rPr>
        <w:t xml:space="preserve"> </w:t>
      </w:r>
      <w:r w:rsidR="00104BB9" w:rsidRPr="00104BB9">
        <w:rPr>
          <w:rFonts w:asciiTheme="majorBidi" w:hAnsiTheme="majorBidi" w:cstheme="majorBidi"/>
          <w:color w:val="auto"/>
          <w:lang w:val="en-GB"/>
        </w:rPr>
        <w:t>Wiley India Pvt. Limited</w:t>
      </w:r>
    </w:p>
    <w:p w14:paraId="5BB1C5B9" w14:textId="77777777" w:rsidR="0061417F" w:rsidRPr="00044583" w:rsidRDefault="0061417F"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Montgomery, D., Jennings, C., Kulachi, M. (2008) </w:t>
      </w:r>
      <w:r w:rsidRPr="00044583">
        <w:rPr>
          <w:rFonts w:asciiTheme="majorBidi" w:hAnsiTheme="majorBidi" w:cstheme="majorBidi"/>
          <w:i/>
          <w:iCs/>
          <w:color w:val="auto"/>
          <w:lang w:val="en-GB"/>
        </w:rPr>
        <w:t>Introduction to Time Series Analysis and Forecasting</w:t>
      </w:r>
      <w:r w:rsidRPr="00044583">
        <w:rPr>
          <w:rFonts w:asciiTheme="majorBidi" w:hAnsiTheme="majorBidi" w:cstheme="majorBidi"/>
          <w:color w:val="auto"/>
          <w:lang w:val="en-GB"/>
        </w:rPr>
        <w:t>. John Wiley &amp; Sons. Inc.</w:t>
      </w:r>
    </w:p>
    <w:p w14:paraId="7D5CA1A7" w14:textId="443C08C8" w:rsidR="00694EA1" w:rsidRPr="00044583" w:rsidRDefault="00694EA1"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Montgomery, D., Jennings, C., Kulachi, M. (</w:t>
      </w:r>
      <w:r w:rsidR="00660BD4">
        <w:rPr>
          <w:rFonts w:asciiTheme="majorBidi" w:hAnsiTheme="majorBidi" w:cstheme="majorBidi"/>
          <w:color w:val="auto"/>
          <w:lang w:val="en-GB"/>
        </w:rPr>
        <w:t>2015</w:t>
      </w:r>
      <w:r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rPr>
        <w:t>Introduction to Time Series Analysis and Forecasting</w:t>
      </w:r>
      <w:r w:rsidR="00660BD4">
        <w:rPr>
          <w:rFonts w:asciiTheme="majorBidi" w:hAnsiTheme="majorBidi" w:cstheme="majorBidi"/>
          <w:i/>
          <w:iCs/>
          <w:color w:val="auto"/>
          <w:lang w:val="en-GB"/>
        </w:rPr>
        <w:t xml:space="preserve"> (2</w:t>
      </w:r>
      <w:r w:rsidR="00660BD4" w:rsidRPr="00660BD4">
        <w:rPr>
          <w:rFonts w:asciiTheme="majorBidi" w:hAnsiTheme="majorBidi" w:cstheme="majorBidi"/>
          <w:i/>
          <w:iCs/>
          <w:color w:val="auto"/>
          <w:vertAlign w:val="superscript"/>
          <w:lang w:val="en-GB"/>
        </w:rPr>
        <w:t>nd</w:t>
      </w:r>
      <w:r w:rsidR="00660BD4">
        <w:rPr>
          <w:rFonts w:asciiTheme="majorBidi" w:hAnsiTheme="majorBidi" w:cstheme="majorBidi"/>
          <w:i/>
          <w:iCs/>
          <w:color w:val="auto"/>
          <w:lang w:val="en-GB"/>
        </w:rPr>
        <w:t xml:space="preserve"> edition)</w:t>
      </w:r>
      <w:r w:rsidRPr="00044583">
        <w:rPr>
          <w:rFonts w:asciiTheme="majorBidi" w:hAnsiTheme="majorBidi" w:cstheme="majorBidi"/>
          <w:color w:val="auto"/>
          <w:lang w:val="en-GB"/>
        </w:rPr>
        <w:t>. John Wiley &amp; Sons. Inc.</w:t>
      </w:r>
    </w:p>
    <w:p w14:paraId="254AFCD4" w14:textId="77777777" w:rsidR="0002657B" w:rsidRPr="00044583" w:rsidRDefault="0002657B"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Murphy, J. (1999) </w:t>
      </w:r>
      <w:r w:rsidRPr="00044583">
        <w:rPr>
          <w:rFonts w:asciiTheme="majorBidi" w:hAnsiTheme="majorBidi" w:cstheme="majorBidi"/>
          <w:i/>
          <w:iCs/>
          <w:color w:val="auto"/>
          <w:lang w:val="en-GB"/>
        </w:rPr>
        <w:t>Technical Analysis of the Financial Markets: A Comprehensive Guide to Trading Methods and Applications.</w:t>
      </w:r>
      <w:r w:rsidRPr="00044583">
        <w:rPr>
          <w:rFonts w:asciiTheme="majorBidi" w:hAnsiTheme="majorBidi" w:cstheme="majorBidi"/>
          <w:color w:val="auto"/>
          <w:lang w:val="en-GB"/>
        </w:rPr>
        <w:t xml:space="preserve"> New York Institute of Finance</w:t>
      </w:r>
    </w:p>
    <w:p w14:paraId="29DC486C" w14:textId="294D2531" w:rsidR="001B520C" w:rsidRPr="00E97ED2" w:rsidRDefault="00C366CD"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Narayan, P., Narayan, S.</w:t>
      </w:r>
      <w:r w:rsidR="001B520C" w:rsidRPr="00E97ED2">
        <w:rPr>
          <w:rFonts w:asciiTheme="majorBidi" w:hAnsiTheme="majorBidi" w:cstheme="majorBidi"/>
          <w:sz w:val="24"/>
          <w:szCs w:val="24"/>
        </w:rPr>
        <w:t xml:space="preserve"> (</w:t>
      </w:r>
      <w:r w:rsidRPr="00E97ED2">
        <w:rPr>
          <w:rFonts w:asciiTheme="majorBidi" w:hAnsiTheme="majorBidi" w:cstheme="majorBidi"/>
          <w:sz w:val="24"/>
          <w:szCs w:val="24"/>
        </w:rPr>
        <w:t>2010</w:t>
      </w:r>
      <w:r w:rsidR="001B520C" w:rsidRPr="00E97ED2">
        <w:rPr>
          <w:rFonts w:asciiTheme="majorBidi" w:hAnsiTheme="majorBidi" w:cstheme="majorBidi"/>
          <w:sz w:val="24"/>
          <w:szCs w:val="24"/>
        </w:rPr>
        <w:t>) ‘</w:t>
      </w:r>
      <w:r w:rsidRPr="00E97ED2">
        <w:rPr>
          <w:rFonts w:asciiTheme="majorBidi" w:hAnsiTheme="majorBidi" w:cstheme="majorBidi"/>
          <w:sz w:val="24"/>
          <w:szCs w:val="24"/>
        </w:rPr>
        <w:t>Modelling the impact of oil prices on Vietnam's stock prices.</w:t>
      </w:r>
      <w:r w:rsidR="001B520C" w:rsidRPr="00E97ED2">
        <w:rPr>
          <w:rFonts w:asciiTheme="majorBidi" w:hAnsiTheme="majorBidi" w:cstheme="majorBidi"/>
          <w:sz w:val="24"/>
          <w:szCs w:val="24"/>
        </w:rPr>
        <w:t xml:space="preserve">’ </w:t>
      </w:r>
      <w:r w:rsidR="00213005" w:rsidRPr="00E97ED2">
        <w:rPr>
          <w:rFonts w:asciiTheme="majorBidi" w:hAnsiTheme="majorBidi" w:cstheme="majorBidi"/>
          <w:i/>
          <w:iCs/>
          <w:sz w:val="24"/>
          <w:szCs w:val="24"/>
        </w:rPr>
        <w:t>Applied Energy, 87(1), 356-361</w:t>
      </w:r>
      <w:r w:rsidR="001B520C" w:rsidRPr="00E97ED2">
        <w:rPr>
          <w:rFonts w:asciiTheme="majorBidi" w:hAnsiTheme="majorBidi" w:cstheme="majorBidi"/>
          <w:i/>
          <w:iCs/>
          <w:sz w:val="24"/>
          <w:szCs w:val="24"/>
        </w:rPr>
        <w:t>.</w:t>
      </w:r>
      <w:r w:rsidR="001B520C" w:rsidRPr="00E97ED2">
        <w:rPr>
          <w:rFonts w:asciiTheme="majorBidi" w:hAnsiTheme="majorBidi" w:cstheme="majorBidi"/>
          <w:sz w:val="24"/>
          <w:szCs w:val="24"/>
        </w:rPr>
        <w:t xml:space="preserve"> [Online] [Accessed on </w:t>
      </w:r>
      <w:r w:rsidR="00213005" w:rsidRPr="00E97ED2">
        <w:rPr>
          <w:rFonts w:asciiTheme="majorBidi" w:hAnsiTheme="majorBidi" w:cstheme="majorBidi"/>
          <w:sz w:val="24"/>
          <w:szCs w:val="24"/>
        </w:rPr>
        <w:t>28</w:t>
      </w:r>
      <w:r w:rsidR="001B520C" w:rsidRPr="00E97ED2">
        <w:rPr>
          <w:rFonts w:asciiTheme="majorBidi" w:hAnsiTheme="majorBidi" w:cstheme="majorBidi"/>
          <w:sz w:val="24"/>
          <w:szCs w:val="24"/>
          <w:vertAlign w:val="superscript"/>
        </w:rPr>
        <w:t>th</w:t>
      </w:r>
      <w:r w:rsidR="001B520C" w:rsidRPr="00E97ED2">
        <w:rPr>
          <w:rFonts w:asciiTheme="majorBidi" w:hAnsiTheme="majorBidi" w:cstheme="majorBidi"/>
          <w:sz w:val="24"/>
          <w:szCs w:val="24"/>
        </w:rPr>
        <w:t xml:space="preserve"> Jun</w:t>
      </w:r>
      <w:r w:rsidR="00213005" w:rsidRPr="00E97ED2">
        <w:rPr>
          <w:rFonts w:asciiTheme="majorBidi" w:hAnsiTheme="majorBidi" w:cstheme="majorBidi"/>
          <w:sz w:val="24"/>
          <w:szCs w:val="24"/>
        </w:rPr>
        <w:t>e</w:t>
      </w:r>
      <w:r w:rsidR="001B520C" w:rsidRPr="00E97ED2">
        <w:rPr>
          <w:rFonts w:asciiTheme="majorBidi" w:hAnsiTheme="majorBidi" w:cstheme="majorBidi"/>
          <w:sz w:val="24"/>
          <w:szCs w:val="24"/>
        </w:rPr>
        <w:t xml:space="preserve"> 2024] DOI: </w:t>
      </w:r>
      <w:hyperlink r:id="rId95" w:history="1">
        <w:r w:rsidR="00213005" w:rsidRPr="00E97ED2">
          <w:rPr>
            <w:rStyle w:val="Hyperlink"/>
            <w:rFonts w:asciiTheme="majorBidi" w:hAnsiTheme="majorBidi" w:cstheme="majorBidi"/>
            <w:sz w:val="24"/>
            <w:szCs w:val="24"/>
          </w:rPr>
          <w:t>https://doi.org/10.1016/j.apenergy.2009.05.037</w:t>
        </w:r>
      </w:hyperlink>
    </w:p>
    <w:p w14:paraId="11B3155C" w14:textId="5606A7D0" w:rsidR="0074640E" w:rsidRPr="00E97ED2" w:rsidRDefault="0074640E" w:rsidP="00E97ED2">
      <w:pPr>
        <w:spacing w:line="480" w:lineRule="auto"/>
        <w:jc w:val="both"/>
        <w:rPr>
          <w:rFonts w:asciiTheme="majorBidi" w:hAnsiTheme="majorBidi" w:cstheme="majorBidi"/>
          <w:sz w:val="24"/>
          <w:szCs w:val="24"/>
        </w:rPr>
      </w:pPr>
      <w:r w:rsidRPr="00E97ED2">
        <w:rPr>
          <w:rFonts w:asciiTheme="majorBidi" w:hAnsiTheme="majorBidi" w:cstheme="majorBidi"/>
          <w:sz w:val="24"/>
          <w:szCs w:val="24"/>
        </w:rPr>
        <w:t xml:space="preserve">Naroditsky, D. (2015) </w:t>
      </w:r>
      <w:r w:rsidRPr="00E97ED2">
        <w:rPr>
          <w:rFonts w:asciiTheme="majorBidi" w:hAnsiTheme="majorBidi" w:cstheme="majorBidi"/>
          <w:i/>
          <w:iCs/>
          <w:sz w:val="24"/>
          <w:szCs w:val="24"/>
        </w:rPr>
        <w:t xml:space="preserve">Can A GM And Rybka Beat Stockfish? </w:t>
      </w:r>
      <w:r w:rsidRPr="00E97ED2">
        <w:rPr>
          <w:rFonts w:asciiTheme="majorBidi" w:hAnsiTheme="majorBidi" w:cstheme="majorBidi"/>
          <w:sz w:val="24"/>
          <w:szCs w:val="24"/>
        </w:rPr>
        <w:t xml:space="preserve">[Online] [Accessed on 24th April 2024] </w:t>
      </w:r>
      <w:hyperlink r:id="rId96" w:history="1">
        <w:r w:rsidRPr="00E97ED2">
          <w:rPr>
            <w:rStyle w:val="Hyperlink"/>
            <w:rFonts w:asciiTheme="majorBidi" w:hAnsiTheme="majorBidi" w:cstheme="majorBidi"/>
            <w:sz w:val="24"/>
            <w:szCs w:val="24"/>
          </w:rPr>
          <w:t>https://www.chess.com/article/view/how-rybka-and-i-tried-to-beat-the-strongest-chess-computer-in-the-world</w:t>
        </w:r>
      </w:hyperlink>
    </w:p>
    <w:p w14:paraId="4FD4F0B5" w14:textId="59E83B2D" w:rsidR="00DC4D0E" w:rsidRPr="00044583" w:rsidRDefault="0092082A"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Nugus</w:t>
      </w:r>
      <w:r w:rsidR="00DC4D0E"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S</w:t>
      </w:r>
      <w:r w:rsidR="00DC4D0E" w:rsidRPr="00044583">
        <w:rPr>
          <w:rFonts w:asciiTheme="majorBidi" w:hAnsiTheme="majorBidi" w:cstheme="majorBidi"/>
          <w:color w:val="auto"/>
          <w:lang w:val="en-GB"/>
        </w:rPr>
        <w:t>. (</w:t>
      </w:r>
      <w:r w:rsidRPr="00044583">
        <w:rPr>
          <w:rFonts w:asciiTheme="majorBidi" w:hAnsiTheme="majorBidi" w:cstheme="majorBidi"/>
          <w:color w:val="auto"/>
          <w:lang w:val="en-GB"/>
        </w:rPr>
        <w:t>2009</w:t>
      </w:r>
      <w:r w:rsidR="00DC4D0E"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rPr>
        <w:t>Financial Planning Using Excel</w:t>
      </w:r>
      <w:r w:rsidR="00DC4D0E" w:rsidRPr="00044583">
        <w:rPr>
          <w:rFonts w:asciiTheme="majorBidi" w:hAnsiTheme="majorBidi" w:cstheme="majorBidi"/>
          <w:i/>
          <w:iCs/>
          <w:color w:val="auto"/>
          <w:lang w:val="en-GB"/>
        </w:rPr>
        <w:t>:</w:t>
      </w:r>
      <w:r w:rsidR="0027118B" w:rsidRPr="00044583">
        <w:rPr>
          <w:rFonts w:asciiTheme="majorBidi" w:hAnsiTheme="majorBidi" w:cstheme="majorBidi"/>
          <w:lang w:val="en-GB"/>
        </w:rPr>
        <w:t xml:space="preserve"> </w:t>
      </w:r>
      <w:r w:rsidR="0027118B" w:rsidRPr="00044583">
        <w:rPr>
          <w:rFonts w:asciiTheme="majorBidi" w:hAnsiTheme="majorBidi" w:cstheme="majorBidi"/>
          <w:i/>
          <w:iCs/>
          <w:color w:val="auto"/>
          <w:lang w:val="en-GB"/>
        </w:rPr>
        <w:t>Forecasting Planning and Budgeting Techniques</w:t>
      </w:r>
      <w:r w:rsidR="00DC4D0E" w:rsidRPr="00044583">
        <w:rPr>
          <w:rFonts w:asciiTheme="majorBidi" w:hAnsiTheme="majorBidi" w:cstheme="majorBidi"/>
          <w:i/>
          <w:iCs/>
          <w:color w:val="auto"/>
          <w:lang w:val="en-GB"/>
        </w:rPr>
        <w:t>.</w:t>
      </w:r>
      <w:r w:rsidR="00DC4D0E" w:rsidRPr="00044583">
        <w:rPr>
          <w:rFonts w:asciiTheme="majorBidi" w:hAnsiTheme="majorBidi" w:cstheme="majorBidi"/>
          <w:color w:val="auto"/>
          <w:lang w:val="en-GB"/>
        </w:rPr>
        <w:t xml:space="preserve"> </w:t>
      </w:r>
      <w:r w:rsidR="001646AE" w:rsidRPr="00044583">
        <w:rPr>
          <w:rFonts w:asciiTheme="majorBidi" w:hAnsiTheme="majorBidi" w:cstheme="majorBidi"/>
          <w:color w:val="auto"/>
          <w:lang w:val="en-GB"/>
        </w:rPr>
        <w:t>CIMA Publishing</w:t>
      </w:r>
    </w:p>
    <w:p w14:paraId="59CF55AF" w14:textId="77777777" w:rsidR="008058C3" w:rsidRPr="00E97ED2" w:rsidRDefault="008058C3"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Pil-Soo, K., Dong-Gyu, L., Seong-Whan, L. (2018) ‘Discriminative context learning with gated recurrent unit for group activity recognition’ </w:t>
      </w:r>
      <w:r w:rsidRPr="00E97ED2">
        <w:rPr>
          <w:rFonts w:asciiTheme="majorBidi" w:hAnsiTheme="majorBidi" w:cstheme="majorBidi"/>
          <w:i/>
          <w:iCs/>
          <w:sz w:val="24"/>
          <w:szCs w:val="24"/>
        </w:rPr>
        <w:t xml:space="preserve">Pattern Recognition,Volume 76, Pages </w:t>
      </w:r>
      <w:r w:rsidRPr="00E97ED2">
        <w:rPr>
          <w:rFonts w:asciiTheme="majorBidi" w:hAnsiTheme="majorBidi" w:cstheme="majorBidi"/>
          <w:i/>
          <w:iCs/>
          <w:sz w:val="24"/>
          <w:szCs w:val="24"/>
        </w:rPr>
        <w:lastRenderedPageBreak/>
        <w:t>149-161,.</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97" w:history="1">
        <w:r w:rsidRPr="00E97ED2">
          <w:rPr>
            <w:rStyle w:val="Hyperlink"/>
            <w:rFonts w:asciiTheme="majorBidi" w:hAnsiTheme="majorBidi" w:cstheme="majorBidi"/>
            <w:sz w:val="24"/>
            <w:szCs w:val="24"/>
          </w:rPr>
          <w:t>https://doi.org/10.1016/j.patcog.2017.10.037</w:t>
        </w:r>
      </w:hyperlink>
    </w:p>
    <w:p w14:paraId="65B28C56" w14:textId="77777777" w:rsidR="00694EA1" w:rsidRPr="00044583" w:rsidRDefault="00694EA1"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 xml:space="preserve">PWC (2022) </w:t>
      </w:r>
      <w:r w:rsidRPr="00044583">
        <w:rPr>
          <w:rFonts w:asciiTheme="majorBidi" w:hAnsiTheme="majorBidi" w:cstheme="majorBidi"/>
          <w:i/>
          <w:iCs/>
          <w:color w:val="auto"/>
          <w:lang w:val="en-GB"/>
        </w:rPr>
        <w:t>Sizing the prize, PWC’s Global Artificial Intelligence Study: Exploiting the AI Revolution</w:t>
      </w:r>
      <w:r w:rsidRPr="00044583">
        <w:rPr>
          <w:rFonts w:asciiTheme="majorBidi" w:hAnsiTheme="majorBidi" w:cstheme="majorBidi"/>
          <w:color w:val="auto"/>
          <w:lang w:val="en-GB"/>
        </w:rPr>
        <w:t xml:space="preserve">. [Online] [Accessed on 28th March 2024] </w:t>
      </w:r>
      <w:hyperlink r:id="rId98" w:history="1">
        <w:r w:rsidRPr="00044583">
          <w:rPr>
            <w:rStyle w:val="Hyperlink"/>
            <w:rFonts w:asciiTheme="majorBidi" w:hAnsiTheme="majorBidi" w:cstheme="majorBidi"/>
            <w:lang w:val="en-GB"/>
          </w:rPr>
          <w:t>https://www.pwc.com/gx/en/issues/data-and-analytics/publications/artificial-intelligence-study.html</w:t>
        </w:r>
      </w:hyperlink>
    </w:p>
    <w:p w14:paraId="6EE56A07" w14:textId="3D66C0E0" w:rsidR="00A95A2F" w:rsidRPr="00044583" w:rsidRDefault="004675EB" w:rsidP="00E97ED2">
      <w:pPr>
        <w:pStyle w:val="Default"/>
        <w:spacing w:line="480" w:lineRule="auto"/>
        <w:jc w:val="both"/>
        <w:rPr>
          <w:rFonts w:asciiTheme="majorBidi" w:hAnsiTheme="majorBidi" w:cstheme="majorBidi"/>
          <w:color w:val="auto"/>
          <w:lang w:val="en-GB"/>
        </w:rPr>
      </w:pPr>
      <w:r w:rsidRPr="00044583">
        <w:rPr>
          <w:rFonts w:asciiTheme="majorBidi" w:hAnsiTheme="majorBidi" w:cstheme="majorBidi"/>
          <w:color w:val="auto"/>
          <w:lang w:val="en-GB"/>
        </w:rPr>
        <w:t>Raghunathan</w:t>
      </w:r>
      <w:r w:rsidR="00A95A2F" w:rsidRPr="00044583">
        <w:rPr>
          <w:rFonts w:asciiTheme="majorBidi" w:hAnsiTheme="majorBidi" w:cstheme="majorBidi"/>
          <w:color w:val="auto"/>
          <w:lang w:val="en-GB"/>
        </w:rPr>
        <w:t xml:space="preserve">, </w:t>
      </w:r>
      <w:r w:rsidRPr="00044583">
        <w:rPr>
          <w:rFonts w:asciiTheme="majorBidi" w:hAnsiTheme="majorBidi" w:cstheme="majorBidi"/>
          <w:color w:val="auto"/>
          <w:lang w:val="en-GB"/>
        </w:rPr>
        <w:t>V</w:t>
      </w:r>
      <w:r w:rsidR="00A95A2F" w:rsidRPr="00044583">
        <w:rPr>
          <w:rFonts w:asciiTheme="majorBidi" w:hAnsiTheme="majorBidi" w:cstheme="majorBidi"/>
          <w:color w:val="auto"/>
          <w:lang w:val="en-GB"/>
        </w:rPr>
        <w:t>. (20</w:t>
      </w:r>
      <w:r w:rsidRPr="00044583">
        <w:rPr>
          <w:rFonts w:asciiTheme="majorBidi" w:hAnsiTheme="majorBidi" w:cstheme="majorBidi"/>
          <w:color w:val="auto"/>
          <w:lang w:val="en-GB"/>
        </w:rPr>
        <w:t>07</w:t>
      </w:r>
      <w:r w:rsidR="00A95A2F" w:rsidRPr="00044583">
        <w:rPr>
          <w:rFonts w:asciiTheme="majorBidi" w:hAnsiTheme="majorBidi" w:cstheme="majorBidi"/>
          <w:color w:val="auto"/>
          <w:lang w:val="en-GB"/>
        </w:rPr>
        <w:t xml:space="preserve">) </w:t>
      </w:r>
      <w:r w:rsidRPr="00044583">
        <w:rPr>
          <w:rFonts w:asciiTheme="majorBidi" w:hAnsiTheme="majorBidi" w:cstheme="majorBidi"/>
          <w:i/>
          <w:iCs/>
          <w:color w:val="auto"/>
          <w:lang w:val="en-GB"/>
        </w:rPr>
        <w:t>Stock Exchanges, Investments and Derivatives: Straight Answers to 250 Nagging Questions</w:t>
      </w:r>
      <w:r w:rsidR="00A95A2F" w:rsidRPr="00044583">
        <w:rPr>
          <w:rFonts w:asciiTheme="majorBidi" w:hAnsiTheme="majorBidi" w:cstheme="majorBidi"/>
          <w:color w:val="auto"/>
          <w:lang w:val="en-GB"/>
        </w:rPr>
        <w:t xml:space="preserve">. </w:t>
      </w:r>
      <w:r w:rsidR="00241937" w:rsidRPr="00044583">
        <w:rPr>
          <w:rFonts w:asciiTheme="majorBidi" w:hAnsiTheme="majorBidi" w:cstheme="majorBidi"/>
          <w:color w:val="auto"/>
          <w:lang w:val="en-GB"/>
        </w:rPr>
        <w:t>Tata McGraw-Hill</w:t>
      </w:r>
      <w:r w:rsidR="00A95A2F" w:rsidRPr="00044583">
        <w:rPr>
          <w:rFonts w:asciiTheme="majorBidi" w:hAnsiTheme="majorBidi" w:cstheme="majorBidi"/>
          <w:color w:val="auto"/>
          <w:lang w:val="en-GB"/>
        </w:rPr>
        <w:t>.</w:t>
      </w:r>
    </w:p>
    <w:p w14:paraId="0DBEA513" w14:textId="77777777" w:rsidR="00694EA1" w:rsidRPr="00E97ED2" w:rsidRDefault="00694EA1"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color w:val="1F1F1F"/>
          <w:sz w:val="24"/>
          <w:szCs w:val="24"/>
          <w:shd w:val="clear" w:color="auto" w:fill="FFFFFF"/>
        </w:rPr>
        <w:t xml:space="preserve">Rahman, A. (2023) ‘AI Revolution: Shaping Industries Through Artificial Intelligence and Machine Learning.’ </w:t>
      </w:r>
      <w:r w:rsidRPr="00E97ED2">
        <w:rPr>
          <w:rFonts w:asciiTheme="majorBidi" w:hAnsiTheme="majorBidi" w:cstheme="majorBidi"/>
          <w:i/>
          <w:iCs/>
          <w:color w:val="1F1F1F"/>
          <w:sz w:val="24"/>
          <w:szCs w:val="24"/>
          <w:shd w:val="clear" w:color="auto" w:fill="FFFFFF"/>
        </w:rPr>
        <w:t>JOURNAL OF ENVIRONMENTAL SCIENCES AND TECHNOLOGY (JEST)</w:t>
      </w:r>
      <w:r w:rsidRPr="00E97ED2">
        <w:rPr>
          <w:rFonts w:asciiTheme="majorBidi" w:hAnsiTheme="majorBidi" w:cstheme="majorBidi"/>
          <w:color w:val="1F1F1F"/>
          <w:sz w:val="24"/>
          <w:szCs w:val="24"/>
          <w:shd w:val="clear" w:color="auto" w:fill="FFFFFF"/>
        </w:rPr>
        <w:t>, 2(1) pp. 93-105</w:t>
      </w:r>
      <w:r w:rsidRPr="00E97ED2">
        <w:rPr>
          <w:rFonts w:asciiTheme="majorBidi" w:hAnsiTheme="majorBidi" w:cstheme="majorBidi"/>
          <w:sz w:val="24"/>
          <w:szCs w:val="24"/>
        </w:rPr>
        <w:t xml:space="preserve"> </w:t>
      </w:r>
    </w:p>
    <w:p w14:paraId="57AA1E60" w14:textId="77777777" w:rsidR="006419B2" w:rsidRPr="00E97ED2" w:rsidRDefault="006419B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Style w:val="Hyperlink"/>
          <w:rFonts w:asciiTheme="majorBidi" w:hAnsiTheme="majorBidi" w:cstheme="majorBidi"/>
          <w:color w:val="auto"/>
          <w:sz w:val="24"/>
          <w:szCs w:val="24"/>
          <w:u w:val="none"/>
          <w14:ligatures w14:val="standardContextual"/>
        </w:rPr>
        <w:t>Rizwan</w:t>
      </w:r>
      <w:r w:rsidRPr="00E97ED2">
        <w:rPr>
          <w:rFonts w:asciiTheme="majorBidi" w:hAnsiTheme="majorBidi" w:cstheme="majorBidi"/>
          <w:sz w:val="24"/>
          <w:szCs w:val="24"/>
        </w:rPr>
        <w:t xml:space="preserve">, M. (2011) ‘Augmented Dickey Fuller Test’ </w:t>
      </w:r>
      <w:r w:rsidRPr="00E97ED2">
        <w:rPr>
          <w:rFonts w:asciiTheme="majorBidi" w:hAnsiTheme="majorBidi" w:cstheme="majorBidi"/>
          <w:i/>
          <w:iCs/>
          <w:sz w:val="24"/>
          <w:szCs w:val="24"/>
        </w:rPr>
        <w:t xml:space="preserve">Available at SSRN </w:t>
      </w:r>
      <w:r w:rsidRPr="00E97ED2">
        <w:rPr>
          <w:rFonts w:asciiTheme="majorBidi" w:hAnsiTheme="majorBidi" w:cstheme="majorBidi"/>
          <w:sz w:val="24"/>
          <w:szCs w:val="24"/>
        </w:rPr>
        <w:t>[Online]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June 2024] DOI: </w:t>
      </w:r>
      <w:hyperlink r:id="rId99" w:history="1">
        <w:r w:rsidRPr="00E97ED2">
          <w:rPr>
            <w:rStyle w:val="Hyperlink"/>
            <w:rFonts w:asciiTheme="majorBidi" w:hAnsiTheme="majorBidi" w:cstheme="majorBidi"/>
            <w:sz w:val="24"/>
            <w:szCs w:val="24"/>
          </w:rPr>
          <w:t>http://dx.doi.org/10.2139/ssrn.1911068</w:t>
        </w:r>
      </w:hyperlink>
    </w:p>
    <w:p w14:paraId="773BD234" w14:textId="77777777" w:rsidR="00BE6F6C" w:rsidRPr="00E97ED2" w:rsidRDefault="00BE6F6C"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sz w:val="24"/>
          <w:szCs w:val="24"/>
        </w:rPr>
        <w:t xml:space="preserve">Rumbe, G., Hamasha, M., Mashaqbeh, S. (2024) ‘A comparison of Holts-Winter and Artificial Neural Network approach in forecasting: A case study for tent manufacturing industry’ </w:t>
      </w:r>
      <w:r w:rsidRPr="00E97ED2">
        <w:rPr>
          <w:rFonts w:asciiTheme="majorBidi" w:hAnsiTheme="majorBidi" w:cstheme="majorBidi"/>
          <w:i/>
          <w:iCs/>
          <w:sz w:val="24"/>
          <w:szCs w:val="24"/>
        </w:rPr>
        <w:t>Results in Engineering, Volume 21,101899.</w:t>
      </w:r>
      <w:r w:rsidRPr="00E97ED2">
        <w:rPr>
          <w:rFonts w:asciiTheme="majorBidi" w:hAnsiTheme="majorBidi" w:cstheme="majorBidi"/>
          <w:sz w:val="24"/>
          <w:szCs w:val="24"/>
        </w:rPr>
        <w:t xml:space="preserve"> [Online] [Accessed on 4</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100" w:history="1">
        <w:r w:rsidRPr="00E97ED2">
          <w:rPr>
            <w:rStyle w:val="Hyperlink"/>
            <w:rFonts w:asciiTheme="majorBidi" w:hAnsiTheme="majorBidi" w:cstheme="majorBidi"/>
            <w:sz w:val="24"/>
            <w:szCs w:val="24"/>
          </w:rPr>
          <w:t>https://doi.org/10.1016/j.rineng.2024.101899</w:t>
        </w:r>
      </w:hyperlink>
    </w:p>
    <w:p w14:paraId="3088B8FB" w14:textId="77777777" w:rsidR="00C517FE" w:rsidRPr="00E97ED2" w:rsidRDefault="00C517FE" w:rsidP="00E97ED2">
      <w:pPr>
        <w:spacing w:line="480" w:lineRule="auto"/>
        <w:jc w:val="both"/>
        <w:rPr>
          <w:rStyle w:val="Hyperlink"/>
          <w:rFonts w:asciiTheme="majorBidi" w:hAnsiTheme="majorBidi" w:cstheme="majorBidi"/>
          <w:sz w:val="24"/>
          <w:szCs w:val="24"/>
        </w:rPr>
      </w:pPr>
      <w:r w:rsidRPr="00E97ED2">
        <w:rPr>
          <w:rFonts w:asciiTheme="majorBidi" w:hAnsiTheme="majorBidi" w:cstheme="majorBidi"/>
          <w:sz w:val="24"/>
          <w:szCs w:val="24"/>
        </w:rPr>
        <w:t xml:space="preserve">Santra, R., (2023) </w:t>
      </w:r>
      <w:r w:rsidRPr="00E97ED2">
        <w:rPr>
          <w:rFonts w:asciiTheme="majorBidi" w:hAnsiTheme="majorBidi" w:cstheme="majorBidi"/>
          <w:i/>
          <w:iCs/>
          <w:sz w:val="24"/>
          <w:szCs w:val="24"/>
        </w:rPr>
        <w:t xml:space="preserve">Stationarity in Time Series. </w:t>
      </w:r>
      <w:r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hyperlink r:id="rId101" w:history="1">
        <w:r w:rsidRPr="00E97ED2">
          <w:rPr>
            <w:rStyle w:val="Hyperlink"/>
            <w:rFonts w:asciiTheme="majorBidi" w:hAnsiTheme="majorBidi" w:cstheme="majorBidi"/>
            <w:sz w:val="24"/>
            <w:szCs w:val="24"/>
          </w:rPr>
          <w:t>https://medium.com/@ritusantra/stationarity-in-time-series-887eb42f62a9</w:t>
        </w:r>
      </w:hyperlink>
    </w:p>
    <w:p w14:paraId="17B1D812" w14:textId="77777777" w:rsidR="000C1722" w:rsidRPr="00E97ED2" w:rsidRDefault="000C1722"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Saunders, M., Lewis, P., &amp; Thornhill, A. (2019) </w:t>
      </w:r>
      <w:r w:rsidRPr="00E97ED2">
        <w:rPr>
          <w:rFonts w:asciiTheme="majorBidi" w:hAnsiTheme="majorBidi" w:cstheme="majorBidi"/>
          <w:i/>
          <w:iCs/>
          <w:sz w:val="24"/>
          <w:szCs w:val="24"/>
          <w14:ligatures w14:val="standardContextual"/>
        </w:rPr>
        <w:t>Research Methods for Business Students (8th ed.).</w:t>
      </w:r>
      <w:r w:rsidRPr="00E97ED2">
        <w:rPr>
          <w:rFonts w:asciiTheme="majorBidi" w:hAnsiTheme="majorBidi" w:cstheme="majorBidi"/>
          <w:sz w:val="24"/>
          <w:szCs w:val="24"/>
          <w14:ligatures w14:val="standardContextual"/>
        </w:rPr>
        <w:t xml:space="preserve"> Pearson</w:t>
      </w:r>
    </w:p>
    <w:p w14:paraId="10EBDBEC" w14:textId="77777777" w:rsidR="004F40DD" w:rsidRPr="00E97ED2" w:rsidRDefault="004F40DD"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lastRenderedPageBreak/>
        <w:t xml:space="preserve">Selvin, S., Vinayakumar, R., Gopalakrishnan, E., Menon, V., Oman, K. (2017) ‘Stock price prediction using LSTM, RNN and CNN-sliding window model’ </w:t>
      </w:r>
      <w:r w:rsidRPr="00E97ED2">
        <w:rPr>
          <w:rFonts w:asciiTheme="majorBidi" w:hAnsiTheme="majorBidi" w:cstheme="majorBidi"/>
          <w:i/>
          <w:iCs/>
          <w:sz w:val="24"/>
          <w:szCs w:val="24"/>
        </w:rPr>
        <w:t>Proceedings of the 2017 International Conference on Advances in Computing, Communications and Informatics (ICACCI), Udupi, India, 13, pp. 1643{1647}</w:t>
      </w:r>
      <w:r w:rsidRPr="00E97ED2">
        <w:rPr>
          <w:rFonts w:asciiTheme="majorBidi" w:hAnsiTheme="majorBidi" w:cstheme="majorBidi"/>
          <w:sz w:val="24"/>
          <w:szCs w:val="24"/>
        </w:rPr>
        <w:t>. [Online] [Accessed on 26th April 2024] DOI: 10.1109/ICACCI.2017.8126078</w:t>
      </w:r>
    </w:p>
    <w:p w14:paraId="74190B14" w14:textId="77777777" w:rsidR="002C5F1C" w:rsidRPr="00E97ED2" w:rsidRDefault="002C5F1C" w:rsidP="00E97ED2">
      <w:pPr>
        <w:shd w:val="clear" w:color="auto" w:fill="FFFFFF"/>
        <w:spacing w:before="100" w:beforeAutospacing="1" w:after="100" w:afterAutospacing="1" w:line="480" w:lineRule="auto"/>
        <w:jc w:val="both"/>
        <w:rPr>
          <w:rStyle w:val="Hyperlink"/>
          <w:rFonts w:asciiTheme="majorBidi" w:eastAsia="Times New Roman" w:hAnsiTheme="majorBidi" w:cstheme="majorBidi"/>
          <w:caps/>
          <w:color w:val="auto"/>
          <w:sz w:val="24"/>
          <w:szCs w:val="24"/>
          <w:u w:val="none"/>
        </w:rPr>
      </w:pPr>
      <w:r w:rsidRPr="00E97ED2">
        <w:rPr>
          <w:rFonts w:asciiTheme="majorBidi" w:hAnsiTheme="majorBidi" w:cstheme="majorBidi"/>
          <w:sz w:val="24"/>
          <w:szCs w:val="24"/>
        </w:rPr>
        <w:t xml:space="preserve">Shahid, S., Rahman, S. (2020) ‘Exponential Smoothing Methods for Detection of the Movement of Stock Prices’ </w:t>
      </w:r>
      <w:r w:rsidRPr="00E97ED2">
        <w:rPr>
          <w:rFonts w:asciiTheme="majorBidi" w:hAnsiTheme="majorBidi" w:cstheme="majorBidi"/>
          <w:i/>
          <w:iCs/>
          <w:sz w:val="24"/>
          <w:szCs w:val="24"/>
        </w:rPr>
        <w:t>International Journal of Recent Technology and Engineering (IJRTE) 8(5):1420-1422</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10.35940/ijrte.E6409.018520</w:t>
      </w:r>
    </w:p>
    <w:p w14:paraId="444FEE6F" w14:textId="10FDE65E" w:rsidR="00170B68" w:rsidRPr="00E97ED2" w:rsidRDefault="002B2DE3"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Shumway</w:t>
      </w:r>
      <w:r w:rsidR="00170B68" w:rsidRPr="00E97ED2">
        <w:rPr>
          <w:rFonts w:asciiTheme="majorBidi" w:hAnsiTheme="majorBidi" w:cstheme="majorBidi"/>
          <w:sz w:val="24"/>
          <w:szCs w:val="24"/>
          <w14:ligatures w14:val="standardContextual"/>
        </w:rPr>
        <w:t>, R.</w:t>
      </w:r>
      <w:r w:rsidRPr="00E97ED2">
        <w:rPr>
          <w:rFonts w:asciiTheme="majorBidi" w:hAnsiTheme="majorBidi" w:cstheme="majorBidi"/>
          <w:sz w:val="24"/>
          <w:szCs w:val="24"/>
          <w14:ligatures w14:val="standardContextual"/>
        </w:rPr>
        <w:t>, Stoffer, d.</w:t>
      </w:r>
      <w:r w:rsidR="00170B68" w:rsidRPr="00E97ED2">
        <w:rPr>
          <w:rFonts w:asciiTheme="majorBidi" w:hAnsiTheme="majorBidi" w:cstheme="majorBidi"/>
          <w:sz w:val="24"/>
          <w:szCs w:val="24"/>
          <w14:ligatures w14:val="standardContextual"/>
        </w:rPr>
        <w:t xml:space="preserve"> (</w:t>
      </w:r>
      <w:r w:rsidR="008D1140" w:rsidRPr="00E97ED2">
        <w:rPr>
          <w:rFonts w:asciiTheme="majorBidi" w:hAnsiTheme="majorBidi" w:cstheme="majorBidi"/>
          <w:sz w:val="24"/>
          <w:szCs w:val="24"/>
          <w14:ligatures w14:val="standardContextual"/>
        </w:rPr>
        <w:t>2015</w:t>
      </w:r>
      <w:r w:rsidR="00170B68" w:rsidRPr="00E97ED2">
        <w:rPr>
          <w:rFonts w:asciiTheme="majorBidi" w:hAnsiTheme="majorBidi" w:cstheme="majorBidi"/>
          <w:sz w:val="24"/>
          <w:szCs w:val="24"/>
          <w14:ligatures w14:val="standardContextual"/>
        </w:rPr>
        <w:t xml:space="preserve">). </w:t>
      </w:r>
      <w:r w:rsidR="002E712C" w:rsidRPr="00E97ED2">
        <w:rPr>
          <w:rFonts w:asciiTheme="majorBidi" w:hAnsiTheme="majorBidi" w:cstheme="majorBidi"/>
          <w:i/>
          <w:iCs/>
          <w:sz w:val="24"/>
          <w:szCs w:val="24"/>
          <w14:ligatures w14:val="standardContextual"/>
        </w:rPr>
        <w:t>Time Series Analysis and It’s Applications</w:t>
      </w:r>
      <w:r w:rsidR="00170B68" w:rsidRPr="00E97ED2">
        <w:rPr>
          <w:rFonts w:asciiTheme="majorBidi" w:hAnsiTheme="majorBidi" w:cstheme="majorBidi"/>
          <w:sz w:val="24"/>
          <w:szCs w:val="24"/>
          <w14:ligatures w14:val="standardContextual"/>
        </w:rPr>
        <w:t xml:space="preserve">. </w:t>
      </w:r>
      <w:r w:rsidR="003A34AF" w:rsidRPr="00E97ED2">
        <w:rPr>
          <w:rFonts w:asciiTheme="majorBidi" w:hAnsiTheme="majorBidi" w:cstheme="majorBidi"/>
          <w:sz w:val="24"/>
          <w:szCs w:val="24"/>
          <w14:ligatures w14:val="standardContextual"/>
        </w:rPr>
        <w:t>EZ Edition</w:t>
      </w:r>
    </w:p>
    <w:p w14:paraId="524A58D0" w14:textId="77777777" w:rsidR="007E653A" w:rsidRPr="00E97ED2" w:rsidRDefault="007E653A" w:rsidP="00E97ED2">
      <w:pPr>
        <w:shd w:val="clear" w:color="auto" w:fill="FFFFFF"/>
        <w:spacing w:before="100" w:beforeAutospacing="1" w:after="100" w:afterAutospacing="1" w:line="480" w:lineRule="auto"/>
        <w:jc w:val="both"/>
        <w:rPr>
          <w:rFonts w:asciiTheme="majorBidi" w:eastAsia="Times New Roman" w:hAnsiTheme="majorBidi" w:cstheme="majorBidi"/>
          <w:caps/>
          <w:sz w:val="24"/>
          <w:szCs w:val="24"/>
        </w:rPr>
      </w:pPr>
      <w:r w:rsidRPr="00E97ED2">
        <w:rPr>
          <w:rFonts w:asciiTheme="majorBidi" w:hAnsiTheme="majorBidi" w:cstheme="majorBidi"/>
          <w:sz w:val="24"/>
          <w:szCs w:val="24"/>
        </w:rPr>
        <w:t xml:space="preserve">Shanaev, S., Binam, G. (2020) ‘A Generalised Seasonality Test and Applications for Stock Market Seasonality’ </w:t>
      </w:r>
      <w:r w:rsidRPr="00E97ED2">
        <w:rPr>
          <w:rFonts w:asciiTheme="majorBidi" w:hAnsiTheme="majorBidi" w:cstheme="majorBidi"/>
          <w:i/>
          <w:iCs/>
          <w:sz w:val="24"/>
          <w:szCs w:val="24"/>
        </w:rPr>
        <w:t>SSRN</w:t>
      </w:r>
      <w:r w:rsidRPr="00E97ED2">
        <w:rPr>
          <w:rFonts w:asciiTheme="majorBidi" w:hAnsiTheme="majorBidi" w:cstheme="majorBidi"/>
          <w:sz w:val="24"/>
          <w:szCs w:val="24"/>
        </w:rPr>
        <w:t xml:space="preserve">. [Online] [Accessed on 25th April 2024] DOI: </w:t>
      </w:r>
      <w:hyperlink r:id="rId102" w:tgtFrame="_blank" w:history="1">
        <w:r w:rsidRPr="00E97ED2">
          <w:rPr>
            <w:rStyle w:val="Hyperlink"/>
            <w:rFonts w:asciiTheme="majorBidi" w:hAnsiTheme="majorBidi" w:cstheme="majorBidi"/>
            <w:sz w:val="24"/>
            <w:szCs w:val="24"/>
            <w14:ligatures w14:val="standardContextual"/>
          </w:rPr>
          <w:t>https://ssrn.com/abstract=3722154</w:t>
        </w:r>
      </w:hyperlink>
      <w:r w:rsidRPr="00E97ED2">
        <w:rPr>
          <w:rStyle w:val="Hyperlink"/>
          <w:rFonts w:asciiTheme="majorBidi" w:hAnsiTheme="majorBidi" w:cstheme="majorBidi"/>
          <w:sz w:val="24"/>
          <w:szCs w:val="24"/>
          <w14:ligatures w14:val="standardContextual"/>
        </w:rPr>
        <w:t> or </w:t>
      </w:r>
      <w:hyperlink r:id="rId103" w:tgtFrame="_blank" w:history="1">
        <w:r w:rsidRPr="00E97ED2">
          <w:rPr>
            <w:rStyle w:val="Hyperlink"/>
            <w:rFonts w:asciiTheme="majorBidi" w:hAnsiTheme="majorBidi" w:cstheme="majorBidi"/>
            <w:sz w:val="24"/>
            <w:szCs w:val="24"/>
            <w14:ligatures w14:val="standardContextual"/>
          </w:rPr>
          <w:t>http://dx.doi.org/10.2139/ssrn.3722154</w:t>
        </w:r>
      </w:hyperlink>
    </w:p>
    <w:p w14:paraId="2BE301A0" w14:textId="77777777" w:rsidR="000E622A" w:rsidRPr="00E97ED2" w:rsidRDefault="000E622A"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Siami-Namini, S., Tavakoli, N., Siami Namin, A. (2018) ‘A Comparison of ARIMA and LSTM in Forecasting Time Series’ </w:t>
      </w:r>
      <w:r w:rsidRPr="00E97ED2">
        <w:rPr>
          <w:rFonts w:asciiTheme="majorBidi" w:hAnsiTheme="majorBidi" w:cstheme="majorBidi"/>
          <w:i/>
          <w:iCs/>
          <w:sz w:val="24"/>
          <w:szCs w:val="24"/>
        </w:rPr>
        <w:t>17th IEEE International Conference on Machine Learning and Applications (ICMLA), Orlando, FL, USA, pp. 1394-1401.</w:t>
      </w:r>
      <w:r w:rsidRPr="00E97ED2">
        <w:rPr>
          <w:rFonts w:asciiTheme="majorBidi" w:hAnsiTheme="majorBidi" w:cstheme="majorBidi"/>
          <w:sz w:val="24"/>
          <w:szCs w:val="24"/>
        </w:rPr>
        <w:t xml:space="preserve"> [Online] [Accessed on 26th April 2024] DOI: </w:t>
      </w:r>
      <w:r w:rsidRPr="00E97ED2">
        <w:rPr>
          <w:rStyle w:val="Hyperlink"/>
          <w:rFonts w:asciiTheme="majorBidi" w:hAnsiTheme="majorBidi" w:cstheme="majorBidi"/>
          <w:sz w:val="24"/>
          <w:szCs w:val="24"/>
          <w14:ligatures w14:val="standardContextual"/>
        </w:rPr>
        <w:t>10.1109/ICMLA.2018.00227</w:t>
      </w:r>
    </w:p>
    <w:p w14:paraId="6A749D90" w14:textId="77777777" w:rsidR="002C679B" w:rsidRPr="00E97ED2" w:rsidRDefault="002C679B" w:rsidP="00E97ED2">
      <w:pPr>
        <w:spacing w:line="480" w:lineRule="auto"/>
        <w:jc w:val="both"/>
        <w:rPr>
          <w:rFonts w:asciiTheme="majorBidi" w:hAnsiTheme="majorBidi" w:cstheme="majorBidi"/>
          <w:sz w:val="24"/>
          <w:szCs w:val="24"/>
        </w:rPr>
      </w:pPr>
      <w:r w:rsidRPr="00E97ED2">
        <w:rPr>
          <w:rFonts w:asciiTheme="majorBidi" w:hAnsiTheme="majorBidi" w:cstheme="majorBidi"/>
          <w:sz w:val="24"/>
          <w:szCs w:val="24"/>
          <w14:ligatures w14:val="standardContextual"/>
        </w:rPr>
        <w:t>Silver, D., Huang, A., Maddison, C., Guez, A., Sifre, L., Driessche, G., Schrittwieser, J., Antonoglou, L., Panneershelvam, V., Lanctot, M., Dieleman, S., Grewe, D., Nham, J., Kalchbrenner, N., Sutskever, I., Lillicrap, T., Leach, M., Kavukcuoglu, K., Graepel, T., Hassabis, D. (2016)</w:t>
      </w:r>
      <w:r w:rsidRPr="00E97ED2">
        <w:rPr>
          <w:rFonts w:asciiTheme="majorBidi" w:hAnsiTheme="majorBidi" w:cstheme="majorBidi"/>
          <w:sz w:val="24"/>
          <w:szCs w:val="24"/>
        </w:rPr>
        <w:t xml:space="preserve"> ‘Mastering the game of Go with deep neural networks and tree search.’ </w:t>
      </w:r>
      <w:r w:rsidRPr="00E97ED2">
        <w:rPr>
          <w:rFonts w:asciiTheme="majorBidi" w:hAnsiTheme="majorBidi" w:cstheme="majorBidi"/>
          <w:i/>
          <w:iCs/>
          <w:color w:val="1F1F1F"/>
          <w:sz w:val="24"/>
          <w:szCs w:val="24"/>
          <w:shd w:val="clear" w:color="auto" w:fill="FFFFFF"/>
        </w:rPr>
        <w:t xml:space="preserve">Nature. 529. 484-489. </w:t>
      </w:r>
      <w:r w:rsidRPr="00E97ED2">
        <w:rPr>
          <w:rFonts w:asciiTheme="majorBidi" w:hAnsiTheme="majorBidi" w:cstheme="majorBidi"/>
          <w:sz w:val="24"/>
          <w:szCs w:val="24"/>
        </w:rPr>
        <w:t>[Online] [Accessed on 22nd April 2024] DOI</w:t>
      </w:r>
      <w:r w:rsidRPr="00E97ED2">
        <w:rPr>
          <w:rStyle w:val="Hyperlink"/>
          <w:rFonts w:asciiTheme="majorBidi" w:hAnsiTheme="majorBidi" w:cstheme="majorBidi"/>
          <w:sz w:val="24"/>
          <w:szCs w:val="24"/>
          <w14:ligatures w14:val="standardContextual"/>
        </w:rPr>
        <w:t>:</w:t>
      </w:r>
      <w:hyperlink r:id="rId104" w:tgtFrame="_blank" w:history="1">
        <w:r w:rsidRPr="00E97ED2">
          <w:rPr>
            <w:rStyle w:val="Hyperlink"/>
            <w:rFonts w:asciiTheme="majorBidi" w:hAnsiTheme="majorBidi" w:cstheme="majorBidi"/>
            <w:sz w:val="24"/>
            <w:szCs w:val="24"/>
            <w14:ligatures w14:val="standardContextual"/>
          </w:rPr>
          <w:t>10.1038/nature16961</w:t>
        </w:r>
      </w:hyperlink>
    </w:p>
    <w:p w14:paraId="65CF779B" w14:textId="77777777" w:rsidR="00694EA1" w:rsidRPr="00E97ED2" w:rsidRDefault="00694EA1" w:rsidP="00E97ED2">
      <w:pPr>
        <w:shd w:val="clear" w:color="auto" w:fill="FFFFFF"/>
        <w:spacing w:before="100" w:beforeAutospacing="1" w:after="100" w:afterAutospacing="1" w:line="480" w:lineRule="auto"/>
        <w:jc w:val="both"/>
        <w:rPr>
          <w:rStyle w:val="Hyperlink"/>
          <w:rFonts w:asciiTheme="majorBidi" w:eastAsia="Times New Roman" w:hAnsiTheme="majorBidi" w:cstheme="majorBidi"/>
          <w:caps/>
          <w:color w:val="auto"/>
          <w:sz w:val="24"/>
          <w:szCs w:val="24"/>
          <w:u w:val="none"/>
        </w:rPr>
      </w:pPr>
      <w:r w:rsidRPr="00E97ED2">
        <w:rPr>
          <w:rFonts w:asciiTheme="majorBidi" w:hAnsiTheme="majorBidi" w:cstheme="majorBidi"/>
          <w:sz w:val="24"/>
          <w:szCs w:val="24"/>
        </w:rPr>
        <w:lastRenderedPageBreak/>
        <w:t xml:space="preserve">Soori, M., Arezoo, B., Dastres, R. (2023) ‘Artificial intelligence, machine learning and deep learning in advanced robotics, a review’ </w:t>
      </w:r>
      <w:r w:rsidRPr="00E97ED2">
        <w:rPr>
          <w:rFonts w:asciiTheme="majorBidi" w:hAnsiTheme="majorBidi" w:cstheme="majorBidi"/>
          <w:i/>
          <w:iCs/>
          <w:sz w:val="24"/>
          <w:szCs w:val="24"/>
        </w:rPr>
        <w:t>Cognitive Robotics</w:t>
      </w:r>
      <w:r w:rsidRPr="00E97ED2">
        <w:rPr>
          <w:rFonts w:asciiTheme="majorBidi" w:hAnsiTheme="majorBidi" w:cstheme="majorBidi"/>
          <w:sz w:val="24"/>
          <w:szCs w:val="24"/>
        </w:rPr>
        <w:t xml:space="preserve">, Vol 3, pp. 54–70. [Online] [Accessed on 27th March 2024] DOI: </w:t>
      </w:r>
      <w:hyperlink r:id="rId105" w:tgtFrame="_blank" w:tooltip="Persistent link using digital object identifier" w:history="1">
        <w:r w:rsidRPr="00E97ED2">
          <w:rPr>
            <w:rStyle w:val="Hyperlink"/>
            <w:rFonts w:asciiTheme="majorBidi" w:hAnsiTheme="majorBidi" w:cstheme="majorBidi"/>
            <w:sz w:val="24"/>
            <w:szCs w:val="24"/>
            <w14:ligatures w14:val="standardContextual"/>
          </w:rPr>
          <w:t>https://doi.org/10.1016/j.cogr.2023.04.001</w:t>
        </w:r>
      </w:hyperlink>
    </w:p>
    <w:p w14:paraId="3E3D1E0C" w14:textId="77777777" w:rsidR="005260C4" w:rsidRPr="00E97ED2" w:rsidRDefault="005260C4" w:rsidP="00E97ED2">
      <w:pPr>
        <w:spacing w:line="480" w:lineRule="auto"/>
        <w:jc w:val="both"/>
        <w:rPr>
          <w:rStyle w:val="Hyperlink"/>
          <w:rFonts w:asciiTheme="majorBidi" w:hAnsiTheme="majorBidi" w:cstheme="majorBidi"/>
          <w:sz w:val="24"/>
          <w:szCs w:val="24"/>
        </w:rPr>
      </w:pPr>
      <w:r w:rsidRPr="00E97ED2">
        <w:rPr>
          <w:rFonts w:asciiTheme="majorBidi" w:hAnsiTheme="majorBidi" w:cstheme="majorBidi"/>
          <w:sz w:val="24"/>
          <w:szCs w:val="24"/>
        </w:rPr>
        <w:t xml:space="preserve">Srivatsavaya, P., (2023) </w:t>
      </w:r>
      <w:r w:rsidRPr="00E97ED2">
        <w:rPr>
          <w:rFonts w:asciiTheme="majorBidi" w:hAnsiTheme="majorBidi" w:cstheme="majorBidi"/>
          <w:i/>
          <w:iCs/>
          <w:sz w:val="24"/>
          <w:szCs w:val="24"/>
        </w:rPr>
        <w:t xml:space="preserve">LSTM vs GRU. </w:t>
      </w:r>
      <w:r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hyperlink r:id="rId106" w:history="1">
        <w:r w:rsidRPr="00E97ED2">
          <w:rPr>
            <w:rStyle w:val="Hyperlink"/>
            <w:rFonts w:asciiTheme="majorBidi" w:hAnsiTheme="majorBidi" w:cstheme="majorBidi"/>
            <w:sz w:val="24"/>
            <w:szCs w:val="24"/>
          </w:rPr>
          <w:t>https://medium.com/@prudhviraju.srivatsavaya/lstm-vs-gru-c1209b8ecb5a</w:t>
        </w:r>
      </w:hyperlink>
    </w:p>
    <w:p w14:paraId="6DDA8C31" w14:textId="77777777" w:rsidR="009E57A6" w:rsidRPr="00E97ED2" w:rsidRDefault="009E57A6"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Sutskever, I., Vinyals, O. and Le, Q.V. (2014) ‘Sequence to sequence learning with neural networks’ </w:t>
      </w:r>
      <w:r w:rsidRPr="00E97ED2">
        <w:rPr>
          <w:rFonts w:asciiTheme="majorBidi" w:hAnsiTheme="majorBidi" w:cstheme="majorBidi"/>
          <w:i/>
          <w:iCs/>
          <w:sz w:val="24"/>
          <w:szCs w:val="24"/>
        </w:rPr>
        <w:t>Advances in neural information processing systems, 27.</w:t>
      </w:r>
      <w:r w:rsidRPr="00E97ED2">
        <w:rPr>
          <w:rFonts w:asciiTheme="majorBidi" w:hAnsiTheme="majorBidi" w:cstheme="majorBidi"/>
          <w:sz w:val="24"/>
          <w:szCs w:val="24"/>
        </w:rPr>
        <w:t xml:space="preserve"> [Online] [Accessed on 26th April 2024] DOI: </w:t>
      </w:r>
      <w:hyperlink r:id="rId107" w:history="1">
        <w:r w:rsidRPr="00E97ED2">
          <w:rPr>
            <w:rStyle w:val="Hyperlink"/>
            <w:rFonts w:asciiTheme="majorBidi" w:hAnsiTheme="majorBidi" w:cstheme="majorBidi"/>
            <w:sz w:val="24"/>
            <w:szCs w:val="24"/>
            <w14:ligatures w14:val="standardContextual"/>
          </w:rPr>
          <w:t>https://doi.org/10.48550/arXiv.1409.3215</w:t>
        </w:r>
      </w:hyperlink>
    </w:p>
    <w:p w14:paraId="5C872F02" w14:textId="711BC290" w:rsidR="00D7764B" w:rsidRPr="00E97ED2" w:rsidRDefault="00920607"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Tsai, C. F., Hsiao, Y. C.</w:t>
      </w:r>
      <w:r w:rsidR="00D7764B" w:rsidRPr="00E97ED2">
        <w:rPr>
          <w:rFonts w:asciiTheme="majorBidi" w:hAnsiTheme="majorBidi" w:cstheme="majorBidi"/>
          <w:sz w:val="24"/>
          <w:szCs w:val="24"/>
        </w:rPr>
        <w:t xml:space="preserve"> (201</w:t>
      </w:r>
      <w:r w:rsidRPr="00E97ED2">
        <w:rPr>
          <w:rFonts w:asciiTheme="majorBidi" w:hAnsiTheme="majorBidi" w:cstheme="majorBidi"/>
          <w:sz w:val="24"/>
          <w:szCs w:val="24"/>
        </w:rPr>
        <w:t>0</w:t>
      </w:r>
      <w:r w:rsidR="00D7764B" w:rsidRPr="00E97ED2">
        <w:rPr>
          <w:rFonts w:asciiTheme="majorBidi" w:hAnsiTheme="majorBidi" w:cstheme="majorBidi"/>
          <w:sz w:val="24"/>
          <w:szCs w:val="24"/>
        </w:rPr>
        <w:t>) ‘</w:t>
      </w:r>
      <w:r w:rsidR="00993EF9" w:rsidRPr="00E97ED2">
        <w:rPr>
          <w:rFonts w:asciiTheme="majorBidi" w:hAnsiTheme="majorBidi" w:cstheme="majorBidi"/>
          <w:sz w:val="24"/>
          <w:szCs w:val="24"/>
        </w:rPr>
        <w:t>Combining multiple feature selection methods for stock prediction: Union, intersection, and multi-intersection approaches.</w:t>
      </w:r>
      <w:r w:rsidR="00D7764B" w:rsidRPr="00E97ED2">
        <w:rPr>
          <w:rFonts w:asciiTheme="majorBidi" w:hAnsiTheme="majorBidi" w:cstheme="majorBidi"/>
          <w:sz w:val="24"/>
          <w:szCs w:val="24"/>
        </w:rPr>
        <w:t xml:space="preserve">’ </w:t>
      </w:r>
      <w:r w:rsidR="00993EF9" w:rsidRPr="00E97ED2">
        <w:rPr>
          <w:rFonts w:asciiTheme="majorBidi" w:hAnsiTheme="majorBidi" w:cstheme="majorBidi"/>
          <w:i/>
          <w:iCs/>
          <w:sz w:val="24"/>
          <w:szCs w:val="24"/>
        </w:rPr>
        <w:t>Decision Support Systems, 50(1), 258-269.</w:t>
      </w:r>
      <w:r w:rsidR="00D7764B" w:rsidRPr="00E97ED2">
        <w:rPr>
          <w:rFonts w:asciiTheme="majorBidi" w:hAnsiTheme="majorBidi" w:cstheme="majorBidi"/>
          <w:sz w:val="24"/>
          <w:szCs w:val="24"/>
        </w:rPr>
        <w:t xml:space="preserve"> [Online] [Accessed on 2</w:t>
      </w:r>
      <w:r w:rsidR="00993EF9" w:rsidRPr="00E97ED2">
        <w:rPr>
          <w:rFonts w:asciiTheme="majorBidi" w:hAnsiTheme="majorBidi" w:cstheme="majorBidi"/>
          <w:sz w:val="24"/>
          <w:szCs w:val="24"/>
        </w:rPr>
        <w:t>8</w:t>
      </w:r>
      <w:r w:rsidR="00D7764B" w:rsidRPr="00E97ED2">
        <w:rPr>
          <w:rFonts w:asciiTheme="majorBidi" w:hAnsiTheme="majorBidi" w:cstheme="majorBidi"/>
          <w:sz w:val="24"/>
          <w:szCs w:val="24"/>
          <w:vertAlign w:val="superscript"/>
        </w:rPr>
        <w:t>th</w:t>
      </w:r>
      <w:r w:rsidR="00993EF9" w:rsidRPr="00E97ED2">
        <w:rPr>
          <w:rFonts w:asciiTheme="majorBidi" w:hAnsiTheme="majorBidi" w:cstheme="majorBidi"/>
          <w:sz w:val="24"/>
          <w:szCs w:val="24"/>
        </w:rPr>
        <w:t xml:space="preserve"> June</w:t>
      </w:r>
      <w:r w:rsidR="00D7764B" w:rsidRPr="00E97ED2">
        <w:rPr>
          <w:rFonts w:asciiTheme="majorBidi" w:hAnsiTheme="majorBidi" w:cstheme="majorBidi"/>
          <w:sz w:val="24"/>
          <w:szCs w:val="24"/>
        </w:rPr>
        <w:t xml:space="preserve"> 2024] DOI: </w:t>
      </w:r>
      <w:hyperlink r:id="rId108" w:history="1">
        <w:r w:rsidR="00EB31BC" w:rsidRPr="00E97ED2">
          <w:rPr>
            <w:rStyle w:val="Hyperlink"/>
            <w:rFonts w:asciiTheme="majorBidi" w:hAnsiTheme="majorBidi" w:cstheme="majorBidi"/>
            <w:sz w:val="24"/>
            <w:szCs w:val="24"/>
            <w14:ligatures w14:val="standardContextual"/>
          </w:rPr>
          <w:t>https://doi.org/10.1016/j.dss.2010.08.028</w:t>
        </w:r>
      </w:hyperlink>
    </w:p>
    <w:p w14:paraId="083663D9" w14:textId="5D7A2D7B" w:rsidR="000E1E92" w:rsidRPr="00E97ED2" w:rsidRDefault="000E1E92" w:rsidP="00E97ED2">
      <w:pPr>
        <w:spacing w:line="480" w:lineRule="auto"/>
        <w:jc w:val="both"/>
        <w:rPr>
          <w:rFonts w:asciiTheme="majorBidi" w:hAnsiTheme="majorBidi" w:cstheme="majorBidi"/>
          <w:color w:val="0000FF"/>
          <w:sz w:val="24"/>
          <w:szCs w:val="24"/>
          <w:u w:val="single"/>
        </w:rPr>
      </w:pPr>
      <w:r w:rsidRPr="00E97ED2">
        <w:rPr>
          <w:rFonts w:asciiTheme="majorBidi" w:hAnsiTheme="majorBidi" w:cstheme="majorBidi"/>
          <w:sz w:val="24"/>
          <w:szCs w:val="24"/>
        </w:rPr>
        <w:t xml:space="preserve">Valse, A., (2020) </w:t>
      </w:r>
      <w:r w:rsidRPr="00E97ED2">
        <w:rPr>
          <w:rFonts w:asciiTheme="majorBidi" w:hAnsiTheme="majorBidi" w:cstheme="majorBidi"/>
          <w:i/>
          <w:iCs/>
          <w:sz w:val="24"/>
          <w:szCs w:val="24"/>
        </w:rPr>
        <w:t>Everything about Components of Time Series: Part-1</w:t>
      </w:r>
      <w:r w:rsidR="006E2081" w:rsidRPr="00E97ED2">
        <w:rPr>
          <w:rFonts w:asciiTheme="majorBidi" w:hAnsiTheme="majorBidi" w:cstheme="majorBidi"/>
          <w:i/>
          <w:iCs/>
          <w:sz w:val="24"/>
          <w:szCs w:val="24"/>
        </w:rPr>
        <w:t xml:space="preserve">. </w:t>
      </w:r>
      <w:r w:rsidR="006E2081" w:rsidRPr="00E97ED2">
        <w:rPr>
          <w:rFonts w:asciiTheme="majorBidi" w:hAnsiTheme="majorBidi" w:cstheme="majorBidi"/>
          <w:sz w:val="24"/>
          <w:szCs w:val="24"/>
        </w:rPr>
        <w:t>Medium</w:t>
      </w:r>
      <w:r w:rsidRPr="00E97ED2">
        <w:rPr>
          <w:rFonts w:asciiTheme="majorBidi" w:hAnsiTheme="majorBidi" w:cstheme="majorBidi"/>
          <w:i/>
          <w:iCs/>
          <w:sz w:val="24"/>
          <w:szCs w:val="24"/>
        </w:rPr>
        <w:t xml:space="preserve"> </w:t>
      </w:r>
      <w:r w:rsidRPr="00E97ED2">
        <w:rPr>
          <w:rFonts w:asciiTheme="majorBidi" w:hAnsiTheme="majorBidi" w:cstheme="majorBidi"/>
          <w:sz w:val="24"/>
          <w:szCs w:val="24"/>
        </w:rPr>
        <w:t>[Online]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w:t>
      </w:r>
      <w:hyperlink r:id="rId109" w:history="1">
        <w:r w:rsidRPr="00E97ED2">
          <w:rPr>
            <w:rStyle w:val="Hyperlink"/>
            <w:rFonts w:asciiTheme="majorBidi" w:hAnsiTheme="majorBidi" w:cstheme="majorBidi"/>
            <w:sz w:val="24"/>
            <w:szCs w:val="24"/>
          </w:rPr>
          <w:t>https://aishwaryagulve97.medium.com/everything-about-components-of-time-series-part-1-7476fb521477</w:t>
        </w:r>
      </w:hyperlink>
    </w:p>
    <w:p w14:paraId="4E647A02" w14:textId="77777777" w:rsidR="00DE4E34" w:rsidRPr="00044583" w:rsidRDefault="00DE4E34" w:rsidP="00E97ED2">
      <w:pPr>
        <w:shd w:val="clear" w:color="auto" w:fill="FFFFFF"/>
        <w:spacing w:before="100" w:beforeAutospacing="1" w:after="100" w:afterAutospacing="1" w:line="480" w:lineRule="auto"/>
        <w:jc w:val="both"/>
        <w:rPr>
          <w:rStyle w:val="Hyperlink"/>
        </w:rPr>
      </w:pPr>
      <w:r w:rsidRPr="00E97ED2">
        <w:rPr>
          <w:rFonts w:asciiTheme="majorBidi" w:hAnsiTheme="majorBidi" w:cstheme="majorBidi"/>
          <w:sz w:val="24"/>
          <w:szCs w:val="24"/>
        </w:rPr>
        <w:t xml:space="preserve">Wadi, S., Almasarweh, M., Alsaraireh, A. (2018) ‘Predicting Closed Price Time Series Data Using ARIMA Model’ </w:t>
      </w:r>
      <w:r w:rsidRPr="00E97ED2">
        <w:rPr>
          <w:rFonts w:asciiTheme="majorBidi" w:hAnsiTheme="majorBidi" w:cstheme="majorBidi"/>
          <w:i/>
          <w:iCs/>
          <w:sz w:val="24"/>
          <w:szCs w:val="24"/>
        </w:rPr>
        <w:t>Modern Applied Science; Vol. 12, No. 11.</w:t>
      </w:r>
      <w:r w:rsidRPr="00E97ED2">
        <w:rPr>
          <w:rFonts w:asciiTheme="majorBidi" w:hAnsiTheme="majorBidi" w:cstheme="majorBidi"/>
          <w:sz w:val="24"/>
          <w:szCs w:val="24"/>
        </w:rPr>
        <w:t xml:space="preserve"> [Online] [Accessed on 11</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110" w:history="1">
        <w:r w:rsidRPr="00E97ED2">
          <w:rPr>
            <w:rStyle w:val="Hyperlink"/>
            <w:rFonts w:asciiTheme="majorBidi" w:hAnsiTheme="majorBidi" w:cstheme="majorBidi"/>
            <w:sz w:val="24"/>
            <w:szCs w:val="24"/>
          </w:rPr>
          <w:t>https://doi.org/10.5539/mas.v12n11p181</w:t>
        </w:r>
      </w:hyperlink>
    </w:p>
    <w:p w14:paraId="39FED4FD" w14:textId="29ECDC83" w:rsidR="00C17483" w:rsidRPr="00E97ED2" w:rsidRDefault="002E01EA"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Wang, G., &amp; Si, L. </w:t>
      </w:r>
      <w:r w:rsidR="00C17483" w:rsidRPr="00E97ED2">
        <w:rPr>
          <w:rFonts w:asciiTheme="majorBidi" w:hAnsiTheme="majorBidi" w:cstheme="majorBidi"/>
          <w:sz w:val="24"/>
          <w:szCs w:val="24"/>
          <w14:ligatures w14:val="standardContextual"/>
        </w:rPr>
        <w:t xml:space="preserve">(2018) </w:t>
      </w:r>
      <w:r w:rsidRPr="00E97ED2">
        <w:rPr>
          <w:rFonts w:asciiTheme="majorBidi" w:hAnsiTheme="majorBidi" w:cstheme="majorBidi"/>
          <w:i/>
          <w:iCs/>
          <w:sz w:val="24"/>
          <w:szCs w:val="24"/>
          <w14:ligatures w14:val="standardContextual"/>
        </w:rPr>
        <w:t>Time Series Analysis and Forecasting with Applications</w:t>
      </w:r>
      <w:r w:rsidR="00C17483" w:rsidRPr="00E97ED2">
        <w:rPr>
          <w:rFonts w:asciiTheme="majorBidi" w:hAnsiTheme="majorBidi" w:cstheme="majorBidi"/>
          <w:i/>
          <w:iCs/>
          <w:sz w:val="24"/>
          <w:szCs w:val="24"/>
          <w14:ligatures w14:val="standardContextual"/>
        </w:rPr>
        <w:t>.</w:t>
      </w:r>
      <w:r w:rsidR="00C17483" w:rsidRPr="00E97ED2">
        <w:rPr>
          <w:rFonts w:asciiTheme="majorBidi" w:hAnsiTheme="majorBidi" w:cstheme="majorBidi"/>
          <w:sz w:val="24"/>
          <w:szCs w:val="24"/>
          <w14:ligatures w14:val="standardContextual"/>
        </w:rPr>
        <w:t xml:space="preserve"> </w:t>
      </w:r>
      <w:r w:rsidR="00F44D03" w:rsidRPr="00E97ED2">
        <w:rPr>
          <w:rFonts w:asciiTheme="majorBidi" w:hAnsiTheme="majorBidi" w:cstheme="majorBidi"/>
          <w:sz w:val="24"/>
          <w:szCs w:val="24"/>
          <w14:ligatures w14:val="standardContextual"/>
        </w:rPr>
        <w:t>John Wiley &amp; Sons.</w:t>
      </w:r>
    </w:p>
    <w:p w14:paraId="0CEDB42B" w14:textId="66F7A21A" w:rsidR="00BA0F25" w:rsidRPr="00E97ED2" w:rsidRDefault="00BA0F25"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Wang J., Yan J., Li C., Gao R., Zhao R. (2019) ‘Deep heterogeneous GRU model for predictive analytics in smart manufacturing: Application to tool wear prediction.’ </w:t>
      </w:r>
      <w:r w:rsidRPr="00E97ED2">
        <w:rPr>
          <w:rFonts w:asciiTheme="majorBidi" w:hAnsiTheme="majorBidi" w:cstheme="majorBidi"/>
          <w:i/>
          <w:iCs/>
          <w:sz w:val="24"/>
          <w:szCs w:val="24"/>
        </w:rPr>
        <w:lastRenderedPageBreak/>
        <w:t>Computers in Industry 111: 1–14.</w:t>
      </w:r>
      <w:r w:rsidRPr="00E97ED2">
        <w:rPr>
          <w:rFonts w:asciiTheme="majorBidi" w:hAnsiTheme="majorBidi" w:cstheme="majorBidi"/>
          <w:sz w:val="24"/>
          <w:szCs w:val="24"/>
        </w:rPr>
        <w:t xml:space="preserve"> [Online] [Accessed on 9</w:t>
      </w:r>
      <w:r w:rsidRPr="00E97ED2">
        <w:rPr>
          <w:rFonts w:asciiTheme="majorBidi" w:hAnsiTheme="majorBidi" w:cstheme="majorBidi"/>
          <w:sz w:val="24"/>
          <w:szCs w:val="24"/>
          <w:vertAlign w:val="superscript"/>
        </w:rPr>
        <w:t>th</w:t>
      </w:r>
      <w:r w:rsidRPr="00E97ED2">
        <w:rPr>
          <w:rFonts w:asciiTheme="majorBidi" w:hAnsiTheme="majorBidi" w:cstheme="majorBidi"/>
          <w:sz w:val="24"/>
          <w:szCs w:val="24"/>
        </w:rPr>
        <w:t xml:space="preserve"> May 2024] DOI: </w:t>
      </w:r>
      <w:hyperlink r:id="rId111" w:history="1">
        <w:r w:rsidRPr="00E97ED2">
          <w:rPr>
            <w:rStyle w:val="Hyperlink"/>
            <w:rFonts w:asciiTheme="majorBidi" w:hAnsiTheme="majorBidi" w:cstheme="majorBidi"/>
            <w:sz w:val="24"/>
            <w:szCs w:val="24"/>
          </w:rPr>
          <w:t>https://doi.org/10.1016/j.compind.2019.06.001</w:t>
        </w:r>
      </w:hyperlink>
    </w:p>
    <w:p w14:paraId="740B3854" w14:textId="34E9B217" w:rsidR="00D3035C" w:rsidRPr="00E97ED2" w:rsidRDefault="00D3035C"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Winters, P. (1960). </w:t>
      </w:r>
      <w:r w:rsidR="00CC741C"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Forecasting sales by exponentially weighted moving averages.</w:t>
      </w:r>
      <w:r w:rsidR="00CC741C" w:rsidRPr="00E97ED2">
        <w:rPr>
          <w:rFonts w:asciiTheme="majorBidi" w:hAnsiTheme="majorBidi" w:cstheme="majorBidi"/>
          <w:sz w:val="24"/>
          <w:szCs w:val="24"/>
          <w14:ligatures w14:val="standardContextual"/>
        </w:rPr>
        <w:t>’</w:t>
      </w:r>
      <w:r w:rsidRPr="00E97ED2">
        <w:rPr>
          <w:rFonts w:asciiTheme="majorBidi" w:hAnsiTheme="majorBidi" w:cstheme="majorBidi"/>
          <w:sz w:val="24"/>
          <w:szCs w:val="24"/>
          <w14:ligatures w14:val="standardContextual"/>
        </w:rPr>
        <w:t xml:space="preserve"> </w:t>
      </w:r>
      <w:r w:rsidRPr="00E97ED2">
        <w:rPr>
          <w:rFonts w:asciiTheme="majorBidi" w:hAnsiTheme="majorBidi" w:cstheme="majorBidi"/>
          <w:i/>
          <w:iCs/>
          <w:sz w:val="24"/>
          <w:szCs w:val="24"/>
          <w14:ligatures w14:val="standardContextual"/>
        </w:rPr>
        <w:t>Management Science, 6(3), 324–342</w:t>
      </w:r>
      <w:r w:rsidRPr="00E97ED2">
        <w:rPr>
          <w:rFonts w:asciiTheme="majorBidi" w:hAnsiTheme="majorBidi" w:cstheme="majorBidi"/>
          <w:sz w:val="24"/>
          <w:szCs w:val="24"/>
          <w14:ligatures w14:val="standardContextual"/>
        </w:rPr>
        <w:t xml:space="preserve">. </w:t>
      </w:r>
      <w:r w:rsidR="002E3E03" w:rsidRPr="00E97ED2">
        <w:rPr>
          <w:rFonts w:asciiTheme="majorBidi" w:hAnsiTheme="majorBidi" w:cstheme="majorBidi"/>
          <w:sz w:val="24"/>
          <w:szCs w:val="24"/>
        </w:rPr>
        <w:t xml:space="preserve">[Online] [Accessed on 4th May 2024] </w:t>
      </w:r>
      <w:r w:rsidRPr="00E97ED2">
        <w:rPr>
          <w:rFonts w:asciiTheme="majorBidi" w:hAnsiTheme="majorBidi" w:cstheme="majorBidi"/>
          <w:sz w:val="24"/>
          <w:szCs w:val="24"/>
          <w14:ligatures w14:val="standardContextual"/>
        </w:rPr>
        <w:t>DOI</w:t>
      </w:r>
      <w:r w:rsidR="00CC741C" w:rsidRPr="00E97ED2">
        <w:rPr>
          <w:rFonts w:asciiTheme="majorBidi" w:hAnsiTheme="majorBidi" w:cstheme="majorBidi"/>
          <w:sz w:val="24"/>
          <w:szCs w:val="24"/>
          <w14:ligatures w14:val="standardContextual"/>
        </w:rPr>
        <w:t xml:space="preserve">: </w:t>
      </w:r>
      <w:hyperlink r:id="rId112" w:history="1">
        <w:r w:rsidR="002E3E03" w:rsidRPr="00E97ED2">
          <w:rPr>
            <w:rStyle w:val="Hyperlink"/>
            <w:rFonts w:asciiTheme="majorBidi" w:hAnsiTheme="majorBidi" w:cstheme="majorBidi"/>
            <w:sz w:val="24"/>
            <w:szCs w:val="24"/>
            <w14:ligatures w14:val="standardContextual"/>
          </w:rPr>
          <w:t>https://doi.org/10.1287/mnsc.6.3.324</w:t>
        </w:r>
      </w:hyperlink>
    </w:p>
    <w:p w14:paraId="4CC17E16" w14:textId="77777777" w:rsidR="0038255A" w:rsidRPr="00E97ED2" w:rsidRDefault="0038255A" w:rsidP="00E97ED2">
      <w:pPr>
        <w:shd w:val="clear" w:color="auto" w:fill="FFFFFF"/>
        <w:spacing w:before="100" w:beforeAutospacing="1" w:after="100" w:afterAutospacing="1" w:line="480" w:lineRule="auto"/>
        <w:jc w:val="both"/>
        <w:rPr>
          <w:rFonts w:asciiTheme="majorBidi" w:hAnsiTheme="majorBidi" w:cstheme="majorBidi"/>
          <w:color w:val="0000FF"/>
          <w:sz w:val="24"/>
          <w:szCs w:val="24"/>
          <w:u w:val="single"/>
          <w14:ligatures w14:val="standardContextual"/>
        </w:rPr>
      </w:pPr>
      <w:r w:rsidRPr="00E97ED2">
        <w:rPr>
          <w:rFonts w:asciiTheme="majorBidi" w:hAnsiTheme="majorBidi" w:cstheme="majorBidi"/>
          <w:sz w:val="24"/>
          <w:szCs w:val="24"/>
        </w:rPr>
        <w:t xml:space="preserve">Wu, Z., Chong, T. (2021) ‘Does the macroeconomy matter to market volatility? Evidence from US industries.’ </w:t>
      </w:r>
      <w:r w:rsidRPr="00E97ED2">
        <w:rPr>
          <w:rFonts w:asciiTheme="majorBidi" w:hAnsiTheme="majorBidi" w:cstheme="majorBidi"/>
          <w:i/>
          <w:iCs/>
          <w:sz w:val="24"/>
          <w:szCs w:val="24"/>
        </w:rPr>
        <w:t>Empir Econ 61, 2931–2962.</w:t>
      </w:r>
      <w:r w:rsidRPr="00E97ED2">
        <w:rPr>
          <w:rFonts w:asciiTheme="majorBidi" w:hAnsiTheme="majorBidi" w:cstheme="majorBidi"/>
          <w:sz w:val="24"/>
          <w:szCs w:val="24"/>
        </w:rPr>
        <w:t xml:space="preserve"> [Online] [Accessed on 23</w:t>
      </w:r>
      <w:r w:rsidRPr="00E97ED2">
        <w:rPr>
          <w:rFonts w:asciiTheme="majorBidi" w:hAnsiTheme="majorBidi" w:cstheme="majorBidi"/>
          <w:sz w:val="24"/>
          <w:szCs w:val="24"/>
          <w:vertAlign w:val="superscript"/>
        </w:rPr>
        <w:t>rd</w:t>
      </w:r>
      <w:r w:rsidRPr="00E97ED2">
        <w:rPr>
          <w:rFonts w:asciiTheme="majorBidi" w:hAnsiTheme="majorBidi" w:cstheme="majorBidi"/>
          <w:sz w:val="24"/>
          <w:szCs w:val="24"/>
        </w:rPr>
        <w:t xml:space="preserve"> June 2024] DOI: </w:t>
      </w:r>
      <w:hyperlink r:id="rId113" w:history="1">
        <w:r w:rsidRPr="00E97ED2">
          <w:rPr>
            <w:rStyle w:val="Hyperlink"/>
            <w:rFonts w:asciiTheme="majorBidi" w:hAnsiTheme="majorBidi" w:cstheme="majorBidi"/>
            <w:sz w:val="24"/>
            <w:szCs w:val="24"/>
          </w:rPr>
          <w:t>https://doi.org/10.1007/s00181-020-02001-3</w:t>
        </w:r>
      </w:hyperlink>
    </w:p>
    <w:p w14:paraId="7B5A4DD6" w14:textId="03C6933D" w:rsidR="009E57A6" w:rsidRPr="00E97ED2" w:rsidRDefault="00AB399A"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Yamak</w:t>
      </w:r>
      <w:r w:rsidR="009E57A6" w:rsidRPr="00E97ED2">
        <w:rPr>
          <w:rFonts w:asciiTheme="majorBidi" w:hAnsiTheme="majorBidi" w:cstheme="majorBidi"/>
          <w:sz w:val="24"/>
          <w:szCs w:val="24"/>
        </w:rPr>
        <w:t xml:space="preserve">, </w:t>
      </w:r>
      <w:r w:rsidRPr="00E97ED2">
        <w:rPr>
          <w:rFonts w:asciiTheme="majorBidi" w:hAnsiTheme="majorBidi" w:cstheme="majorBidi"/>
          <w:sz w:val="24"/>
          <w:szCs w:val="24"/>
        </w:rPr>
        <w:t>P</w:t>
      </w:r>
      <w:r w:rsidR="009E57A6" w:rsidRPr="00E97ED2">
        <w:rPr>
          <w:rFonts w:asciiTheme="majorBidi" w:hAnsiTheme="majorBidi" w:cstheme="majorBidi"/>
          <w:sz w:val="24"/>
          <w:szCs w:val="24"/>
        </w:rPr>
        <w:t xml:space="preserve">., </w:t>
      </w:r>
      <w:r w:rsidRPr="00E97ED2">
        <w:rPr>
          <w:rFonts w:asciiTheme="majorBidi" w:hAnsiTheme="majorBidi" w:cstheme="majorBidi"/>
          <w:sz w:val="24"/>
          <w:szCs w:val="24"/>
        </w:rPr>
        <w:t>Yujian</w:t>
      </w:r>
      <w:r w:rsidR="009E57A6" w:rsidRPr="00E97ED2">
        <w:rPr>
          <w:rFonts w:asciiTheme="majorBidi" w:hAnsiTheme="majorBidi" w:cstheme="majorBidi"/>
          <w:sz w:val="24"/>
          <w:szCs w:val="24"/>
        </w:rPr>
        <w:t xml:space="preserve">, </w:t>
      </w:r>
      <w:r w:rsidR="00817E76" w:rsidRPr="00E97ED2">
        <w:rPr>
          <w:rFonts w:asciiTheme="majorBidi" w:hAnsiTheme="majorBidi" w:cstheme="majorBidi"/>
          <w:sz w:val="24"/>
          <w:szCs w:val="24"/>
        </w:rPr>
        <w:t>L</w:t>
      </w:r>
      <w:r w:rsidR="009E57A6" w:rsidRPr="00E97ED2">
        <w:rPr>
          <w:rFonts w:asciiTheme="majorBidi" w:hAnsiTheme="majorBidi" w:cstheme="majorBidi"/>
          <w:sz w:val="24"/>
          <w:szCs w:val="24"/>
        </w:rPr>
        <w:t xml:space="preserve">. and </w:t>
      </w:r>
      <w:r w:rsidR="00817E76" w:rsidRPr="00E97ED2">
        <w:rPr>
          <w:rFonts w:asciiTheme="majorBidi" w:hAnsiTheme="majorBidi" w:cstheme="majorBidi"/>
          <w:sz w:val="24"/>
          <w:szCs w:val="24"/>
        </w:rPr>
        <w:t>Gadosey</w:t>
      </w:r>
      <w:r w:rsidR="009E57A6" w:rsidRPr="00E97ED2">
        <w:rPr>
          <w:rFonts w:asciiTheme="majorBidi" w:hAnsiTheme="majorBidi" w:cstheme="majorBidi"/>
          <w:sz w:val="24"/>
          <w:szCs w:val="24"/>
        </w:rPr>
        <w:t xml:space="preserve">, </w:t>
      </w:r>
      <w:r w:rsidR="00817E76" w:rsidRPr="00E97ED2">
        <w:rPr>
          <w:rFonts w:asciiTheme="majorBidi" w:hAnsiTheme="majorBidi" w:cstheme="majorBidi"/>
          <w:sz w:val="24"/>
          <w:szCs w:val="24"/>
        </w:rPr>
        <w:t>P</w:t>
      </w:r>
      <w:r w:rsidR="009E57A6" w:rsidRPr="00E97ED2">
        <w:rPr>
          <w:rFonts w:asciiTheme="majorBidi" w:hAnsiTheme="majorBidi" w:cstheme="majorBidi"/>
          <w:sz w:val="24"/>
          <w:szCs w:val="24"/>
        </w:rPr>
        <w:t>. (201</w:t>
      </w:r>
      <w:r w:rsidR="005909F1" w:rsidRPr="00E97ED2">
        <w:rPr>
          <w:rFonts w:asciiTheme="majorBidi" w:hAnsiTheme="majorBidi" w:cstheme="majorBidi"/>
          <w:sz w:val="24"/>
          <w:szCs w:val="24"/>
        </w:rPr>
        <w:t>9</w:t>
      </w:r>
      <w:r w:rsidR="009E57A6" w:rsidRPr="00E97ED2">
        <w:rPr>
          <w:rFonts w:asciiTheme="majorBidi" w:hAnsiTheme="majorBidi" w:cstheme="majorBidi"/>
          <w:sz w:val="24"/>
          <w:szCs w:val="24"/>
        </w:rPr>
        <w:t>) ‘</w:t>
      </w:r>
      <w:r w:rsidR="005909F1" w:rsidRPr="00E97ED2">
        <w:rPr>
          <w:rFonts w:asciiTheme="majorBidi" w:hAnsiTheme="majorBidi" w:cstheme="majorBidi"/>
          <w:sz w:val="24"/>
          <w:szCs w:val="24"/>
        </w:rPr>
        <w:t>A Comparison between ARIMA, LSTM, and GRU for Time Series Forecasting</w:t>
      </w:r>
      <w:r w:rsidR="009E57A6" w:rsidRPr="00E97ED2">
        <w:rPr>
          <w:rFonts w:asciiTheme="majorBidi" w:hAnsiTheme="majorBidi" w:cstheme="majorBidi"/>
          <w:sz w:val="24"/>
          <w:szCs w:val="24"/>
        </w:rPr>
        <w:t xml:space="preserve">’ </w:t>
      </w:r>
      <w:r w:rsidR="0041741F" w:rsidRPr="00E97ED2">
        <w:rPr>
          <w:rFonts w:asciiTheme="majorBidi" w:hAnsiTheme="majorBidi" w:cstheme="majorBidi"/>
          <w:i/>
          <w:iCs/>
          <w:sz w:val="24"/>
          <w:szCs w:val="24"/>
        </w:rPr>
        <w:t>Proceedings of the 2019 2nd International Conference on Algorithms, Computing and Artificial Intelligence. Pages 49–55</w:t>
      </w:r>
      <w:r w:rsidR="009E57A6" w:rsidRPr="00E97ED2">
        <w:rPr>
          <w:rFonts w:asciiTheme="majorBidi" w:hAnsiTheme="majorBidi" w:cstheme="majorBidi"/>
          <w:i/>
          <w:iCs/>
          <w:sz w:val="24"/>
          <w:szCs w:val="24"/>
        </w:rPr>
        <w:t>.</w:t>
      </w:r>
      <w:r w:rsidR="009E57A6" w:rsidRPr="00E97ED2">
        <w:rPr>
          <w:rFonts w:asciiTheme="majorBidi" w:hAnsiTheme="majorBidi" w:cstheme="majorBidi"/>
          <w:sz w:val="24"/>
          <w:szCs w:val="24"/>
        </w:rPr>
        <w:t xml:space="preserve"> [Online] [Accessed on 26th April 2024] DOI: </w:t>
      </w:r>
      <w:hyperlink r:id="rId114" w:history="1">
        <w:r w:rsidR="0045014D" w:rsidRPr="00E97ED2">
          <w:rPr>
            <w:rStyle w:val="Hyperlink"/>
            <w:rFonts w:asciiTheme="majorBidi" w:hAnsiTheme="majorBidi" w:cstheme="majorBidi"/>
            <w:sz w:val="24"/>
            <w:szCs w:val="24"/>
            <w14:ligatures w14:val="standardContextual"/>
          </w:rPr>
          <w:t>https://doi.org/10.1145/3377713.3377722</w:t>
        </w:r>
      </w:hyperlink>
    </w:p>
    <w:p w14:paraId="56BDBC54" w14:textId="77777777" w:rsidR="00227D12" w:rsidRPr="00E97ED2" w:rsidRDefault="00227D12"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Yamak, P., Yujian, L. and Gadosey, P. (2019) ‘A Comparison between ARIMA, LSTM, and GRU for Time Series Forecasting’ </w:t>
      </w:r>
      <w:r w:rsidRPr="00E97ED2">
        <w:rPr>
          <w:rFonts w:asciiTheme="majorBidi" w:hAnsiTheme="majorBidi" w:cstheme="majorBidi"/>
          <w:i/>
          <w:iCs/>
          <w:sz w:val="24"/>
          <w:szCs w:val="24"/>
        </w:rPr>
        <w:t>Proceedings of the 2019 2nd International Conference on Algorithms, Computing and Artificial Intelligence. Pages 49–55.</w:t>
      </w:r>
      <w:r w:rsidRPr="00E97ED2">
        <w:rPr>
          <w:rFonts w:asciiTheme="majorBidi" w:hAnsiTheme="majorBidi" w:cstheme="majorBidi"/>
          <w:sz w:val="24"/>
          <w:szCs w:val="24"/>
        </w:rPr>
        <w:t xml:space="preserve"> [Online] [Accessed on 26th April 2024] DOI: </w:t>
      </w:r>
      <w:hyperlink r:id="rId115" w:history="1">
        <w:r w:rsidRPr="00E97ED2">
          <w:rPr>
            <w:rStyle w:val="Hyperlink"/>
            <w:rFonts w:asciiTheme="majorBidi" w:hAnsiTheme="majorBidi" w:cstheme="majorBidi"/>
            <w:sz w:val="24"/>
            <w:szCs w:val="24"/>
            <w14:ligatures w14:val="standardContextual"/>
          </w:rPr>
          <w:t>https://doi.org/10.1145/3377713.3377722</w:t>
        </w:r>
      </w:hyperlink>
    </w:p>
    <w:p w14:paraId="247C92AD" w14:textId="77777777" w:rsidR="00BE6F6C" w:rsidRPr="00E97ED2" w:rsidRDefault="00330B68" w:rsidP="00E97ED2">
      <w:pPr>
        <w:shd w:val="clear" w:color="auto" w:fill="FFFFFF"/>
        <w:spacing w:before="100" w:beforeAutospacing="1" w:after="100" w:afterAutospacing="1" w:line="480" w:lineRule="auto"/>
        <w:jc w:val="both"/>
        <w:rPr>
          <w:rFonts w:asciiTheme="majorBidi" w:hAnsiTheme="majorBidi" w:cstheme="majorBidi"/>
          <w:sz w:val="24"/>
          <w:szCs w:val="24"/>
        </w:rPr>
      </w:pPr>
      <w:r w:rsidRPr="00E97ED2">
        <w:rPr>
          <w:rFonts w:asciiTheme="majorBidi" w:hAnsiTheme="majorBidi" w:cstheme="majorBidi"/>
          <w:sz w:val="24"/>
          <w:szCs w:val="24"/>
        </w:rPr>
        <w:t>Yibin</w:t>
      </w:r>
      <w:r w:rsidR="005F1EFF" w:rsidRPr="00E97ED2">
        <w:rPr>
          <w:rFonts w:asciiTheme="majorBidi" w:hAnsiTheme="majorBidi" w:cstheme="majorBidi"/>
          <w:sz w:val="24"/>
          <w:szCs w:val="24"/>
        </w:rPr>
        <w:t xml:space="preserve">, </w:t>
      </w:r>
      <w:r w:rsidRPr="00E97ED2">
        <w:rPr>
          <w:rFonts w:asciiTheme="majorBidi" w:hAnsiTheme="majorBidi" w:cstheme="majorBidi"/>
          <w:sz w:val="24"/>
          <w:szCs w:val="24"/>
        </w:rPr>
        <w:t>N</w:t>
      </w:r>
      <w:r w:rsidR="005F1EFF" w:rsidRPr="00E97ED2">
        <w:rPr>
          <w:rFonts w:asciiTheme="majorBidi" w:hAnsiTheme="majorBidi" w:cstheme="majorBidi"/>
          <w:sz w:val="24"/>
          <w:szCs w:val="24"/>
        </w:rPr>
        <w:t>.</w:t>
      </w:r>
      <w:r w:rsidRPr="00E97ED2">
        <w:rPr>
          <w:rFonts w:asciiTheme="majorBidi" w:hAnsiTheme="majorBidi" w:cstheme="majorBidi"/>
          <w:sz w:val="24"/>
          <w:szCs w:val="24"/>
        </w:rPr>
        <w:t xml:space="preserve"> </w:t>
      </w:r>
      <w:r w:rsidR="005F1EFF" w:rsidRPr="00E97ED2">
        <w:rPr>
          <w:rFonts w:asciiTheme="majorBidi" w:hAnsiTheme="majorBidi" w:cstheme="majorBidi"/>
          <w:sz w:val="24"/>
          <w:szCs w:val="24"/>
        </w:rPr>
        <w:t>(2019) ‘</w:t>
      </w:r>
      <w:r w:rsidRPr="00E97ED2">
        <w:rPr>
          <w:rFonts w:asciiTheme="majorBidi" w:hAnsiTheme="majorBidi" w:cstheme="majorBidi"/>
          <w:sz w:val="24"/>
          <w:szCs w:val="24"/>
        </w:rPr>
        <w:t>Forecasting Stock Prices using Exponential Smoothing</w:t>
      </w:r>
      <w:r w:rsidR="005F1EFF" w:rsidRPr="00E97ED2">
        <w:rPr>
          <w:rFonts w:asciiTheme="majorBidi" w:hAnsiTheme="majorBidi" w:cstheme="majorBidi"/>
          <w:sz w:val="24"/>
          <w:szCs w:val="24"/>
        </w:rPr>
        <w:t>’</w:t>
      </w:r>
      <w:r w:rsidR="00AA2029" w:rsidRPr="00E97ED2">
        <w:rPr>
          <w:rFonts w:asciiTheme="majorBidi" w:hAnsiTheme="majorBidi" w:cstheme="majorBidi"/>
          <w:sz w:val="24"/>
          <w:szCs w:val="24"/>
        </w:rPr>
        <w:t xml:space="preserve"> </w:t>
      </w:r>
      <w:r w:rsidR="00AA2029" w:rsidRPr="00E97ED2">
        <w:rPr>
          <w:rFonts w:asciiTheme="majorBidi" w:hAnsiTheme="majorBidi" w:cstheme="majorBidi"/>
          <w:i/>
          <w:iCs/>
          <w:sz w:val="24"/>
          <w:szCs w:val="24"/>
        </w:rPr>
        <w:t>Towards Data Science</w:t>
      </w:r>
      <w:r w:rsidR="005F1EFF" w:rsidRPr="00E97ED2">
        <w:rPr>
          <w:rFonts w:asciiTheme="majorBidi" w:hAnsiTheme="majorBidi" w:cstheme="majorBidi"/>
          <w:i/>
          <w:iCs/>
          <w:sz w:val="24"/>
          <w:szCs w:val="24"/>
        </w:rPr>
        <w:t>.</w:t>
      </w:r>
      <w:r w:rsidR="005F1EFF" w:rsidRPr="00E97ED2">
        <w:rPr>
          <w:rFonts w:asciiTheme="majorBidi" w:hAnsiTheme="majorBidi" w:cstheme="majorBidi"/>
          <w:sz w:val="24"/>
          <w:szCs w:val="24"/>
        </w:rPr>
        <w:t xml:space="preserve"> [Online] [Accessed on </w:t>
      </w:r>
      <w:r w:rsidR="00AA2029" w:rsidRPr="00E97ED2">
        <w:rPr>
          <w:rFonts w:asciiTheme="majorBidi" w:hAnsiTheme="majorBidi" w:cstheme="majorBidi"/>
          <w:sz w:val="24"/>
          <w:szCs w:val="24"/>
        </w:rPr>
        <w:t>4</w:t>
      </w:r>
      <w:r w:rsidR="00AA2029" w:rsidRPr="00E97ED2">
        <w:rPr>
          <w:rFonts w:asciiTheme="majorBidi" w:hAnsiTheme="majorBidi" w:cstheme="majorBidi"/>
          <w:sz w:val="24"/>
          <w:szCs w:val="24"/>
          <w:vertAlign w:val="superscript"/>
        </w:rPr>
        <w:t>t</w:t>
      </w:r>
      <w:r w:rsidR="005F1EFF" w:rsidRPr="00E97ED2">
        <w:rPr>
          <w:rFonts w:asciiTheme="majorBidi" w:hAnsiTheme="majorBidi" w:cstheme="majorBidi"/>
          <w:sz w:val="24"/>
          <w:szCs w:val="24"/>
          <w:vertAlign w:val="superscript"/>
        </w:rPr>
        <w:t>h</w:t>
      </w:r>
      <w:r w:rsidR="005F1EFF" w:rsidRPr="00E97ED2">
        <w:rPr>
          <w:rFonts w:asciiTheme="majorBidi" w:hAnsiTheme="majorBidi" w:cstheme="majorBidi"/>
          <w:sz w:val="24"/>
          <w:szCs w:val="24"/>
        </w:rPr>
        <w:t xml:space="preserve"> </w:t>
      </w:r>
      <w:r w:rsidR="00AA2029" w:rsidRPr="00E97ED2">
        <w:rPr>
          <w:rFonts w:asciiTheme="majorBidi" w:hAnsiTheme="majorBidi" w:cstheme="majorBidi"/>
          <w:sz w:val="24"/>
          <w:szCs w:val="24"/>
        </w:rPr>
        <w:t>May</w:t>
      </w:r>
      <w:r w:rsidR="005F1EFF" w:rsidRPr="00E97ED2">
        <w:rPr>
          <w:rFonts w:asciiTheme="majorBidi" w:hAnsiTheme="majorBidi" w:cstheme="majorBidi"/>
          <w:sz w:val="24"/>
          <w:szCs w:val="24"/>
        </w:rPr>
        <w:t xml:space="preserve"> 2024] </w:t>
      </w:r>
      <w:hyperlink r:id="rId116" w:history="1">
        <w:r w:rsidR="00980BA3" w:rsidRPr="00E97ED2">
          <w:rPr>
            <w:rStyle w:val="Hyperlink"/>
            <w:rFonts w:asciiTheme="majorBidi" w:hAnsiTheme="majorBidi" w:cstheme="majorBidi"/>
            <w:sz w:val="24"/>
            <w:szCs w:val="24"/>
          </w:rPr>
          <w:t>https://towardsdatascience.com/forecasting-stock-prices-using-exponential-smoothing-b37dfe54e8e9</w:t>
        </w:r>
      </w:hyperlink>
    </w:p>
    <w:p w14:paraId="01F0EE40" w14:textId="77777777" w:rsidR="00C1060F" w:rsidRPr="00E97ED2" w:rsidRDefault="00C1060F" w:rsidP="00E97ED2">
      <w:pPr>
        <w:shd w:val="clear" w:color="auto" w:fill="FFFFFF"/>
        <w:spacing w:before="100" w:beforeAutospacing="1" w:after="100" w:afterAutospacing="1" w:line="480" w:lineRule="auto"/>
        <w:jc w:val="both"/>
        <w:rPr>
          <w:rFonts w:asciiTheme="majorBidi" w:hAnsiTheme="majorBidi" w:cstheme="majorBidi"/>
          <w:sz w:val="24"/>
          <w:szCs w:val="24"/>
          <w14:ligatures w14:val="standardContextual"/>
        </w:rPr>
      </w:pPr>
      <w:r w:rsidRPr="00E97ED2">
        <w:rPr>
          <w:rFonts w:asciiTheme="majorBidi" w:hAnsiTheme="majorBidi" w:cstheme="majorBidi"/>
          <w:sz w:val="24"/>
          <w:szCs w:val="24"/>
          <w14:ligatures w14:val="standardContextual"/>
        </w:rPr>
        <w:t xml:space="preserve">Yin, R. K. (2018) </w:t>
      </w:r>
      <w:r w:rsidRPr="00E97ED2">
        <w:rPr>
          <w:rFonts w:asciiTheme="majorBidi" w:hAnsiTheme="majorBidi" w:cstheme="majorBidi"/>
          <w:i/>
          <w:iCs/>
          <w:sz w:val="24"/>
          <w:szCs w:val="24"/>
          <w14:ligatures w14:val="standardContextual"/>
        </w:rPr>
        <w:t>Case Study Research and Applications: Design and Methods (6th ed.).</w:t>
      </w:r>
      <w:r w:rsidRPr="00E97ED2">
        <w:rPr>
          <w:rFonts w:asciiTheme="majorBidi" w:hAnsiTheme="majorBidi" w:cstheme="majorBidi"/>
          <w:sz w:val="24"/>
          <w:szCs w:val="24"/>
          <w14:ligatures w14:val="standardContextual"/>
        </w:rPr>
        <w:t xml:space="preserve"> SAGE Publications.</w:t>
      </w:r>
    </w:p>
    <w:p w14:paraId="2542FE9F" w14:textId="6E085A44" w:rsidR="004D004F" w:rsidRPr="00313C04" w:rsidRDefault="001F5B65" w:rsidP="00E97ED2">
      <w:pPr>
        <w:shd w:val="clear" w:color="auto" w:fill="FFFFFF"/>
        <w:spacing w:before="100" w:beforeAutospacing="1" w:after="100" w:afterAutospacing="1" w:line="480" w:lineRule="auto"/>
        <w:jc w:val="both"/>
        <w:rPr>
          <w:rStyle w:val="Hyperlink"/>
        </w:rPr>
      </w:pPr>
      <w:r w:rsidRPr="00E97ED2">
        <w:rPr>
          <w:rFonts w:asciiTheme="majorBidi" w:hAnsiTheme="majorBidi" w:cstheme="majorBidi"/>
          <w:sz w:val="24"/>
          <w:szCs w:val="24"/>
        </w:rPr>
        <w:lastRenderedPageBreak/>
        <w:t>Zhang, G.</w:t>
      </w:r>
      <w:r w:rsidR="004D004F" w:rsidRPr="00E97ED2">
        <w:rPr>
          <w:rFonts w:asciiTheme="majorBidi" w:hAnsiTheme="majorBidi" w:cstheme="majorBidi"/>
          <w:sz w:val="24"/>
          <w:szCs w:val="24"/>
        </w:rPr>
        <w:t xml:space="preserve">, </w:t>
      </w:r>
      <w:r w:rsidRPr="00E97ED2">
        <w:rPr>
          <w:rFonts w:asciiTheme="majorBidi" w:hAnsiTheme="majorBidi" w:cstheme="majorBidi"/>
          <w:sz w:val="24"/>
          <w:szCs w:val="24"/>
        </w:rPr>
        <w:t>Qi</w:t>
      </w:r>
      <w:r w:rsidR="004D004F" w:rsidRPr="00E97ED2">
        <w:rPr>
          <w:rFonts w:asciiTheme="majorBidi" w:hAnsiTheme="majorBidi" w:cstheme="majorBidi"/>
          <w:sz w:val="24"/>
          <w:szCs w:val="24"/>
        </w:rPr>
        <w:t xml:space="preserve">, </w:t>
      </w:r>
      <w:r w:rsidRPr="00E97ED2">
        <w:rPr>
          <w:rFonts w:asciiTheme="majorBidi" w:hAnsiTheme="majorBidi" w:cstheme="majorBidi"/>
          <w:sz w:val="24"/>
          <w:szCs w:val="24"/>
        </w:rPr>
        <w:t>M</w:t>
      </w:r>
      <w:r w:rsidR="004D004F" w:rsidRPr="00E97ED2">
        <w:rPr>
          <w:rFonts w:asciiTheme="majorBidi" w:hAnsiTheme="majorBidi" w:cstheme="majorBidi"/>
          <w:sz w:val="24"/>
          <w:szCs w:val="24"/>
        </w:rPr>
        <w:t>.</w:t>
      </w:r>
      <w:r w:rsidRPr="00E97ED2">
        <w:rPr>
          <w:rFonts w:asciiTheme="majorBidi" w:hAnsiTheme="majorBidi" w:cstheme="majorBidi"/>
          <w:sz w:val="24"/>
          <w:szCs w:val="24"/>
        </w:rPr>
        <w:t xml:space="preserve"> </w:t>
      </w:r>
      <w:r w:rsidR="004D004F" w:rsidRPr="00E97ED2">
        <w:rPr>
          <w:rFonts w:asciiTheme="majorBidi" w:hAnsiTheme="majorBidi" w:cstheme="majorBidi"/>
          <w:sz w:val="24"/>
          <w:szCs w:val="24"/>
        </w:rPr>
        <w:t>(20</w:t>
      </w:r>
      <w:r w:rsidR="00D520D6" w:rsidRPr="00E97ED2">
        <w:rPr>
          <w:rFonts w:asciiTheme="majorBidi" w:hAnsiTheme="majorBidi" w:cstheme="majorBidi"/>
          <w:sz w:val="24"/>
          <w:szCs w:val="24"/>
        </w:rPr>
        <w:t>05</w:t>
      </w:r>
      <w:r w:rsidR="004D004F" w:rsidRPr="00E97ED2">
        <w:rPr>
          <w:rFonts w:asciiTheme="majorBidi" w:hAnsiTheme="majorBidi" w:cstheme="majorBidi"/>
          <w:sz w:val="24"/>
          <w:szCs w:val="24"/>
        </w:rPr>
        <w:t>) ‘</w:t>
      </w:r>
      <w:r w:rsidR="00D520D6" w:rsidRPr="00E97ED2">
        <w:rPr>
          <w:rFonts w:asciiTheme="majorBidi" w:hAnsiTheme="majorBidi" w:cstheme="majorBidi"/>
          <w:sz w:val="24"/>
          <w:szCs w:val="24"/>
        </w:rPr>
        <w:t>Neural network forecasting for seasonal and trend time series</w:t>
      </w:r>
      <w:r w:rsidR="004D004F" w:rsidRPr="00E97ED2">
        <w:rPr>
          <w:rFonts w:asciiTheme="majorBidi" w:hAnsiTheme="majorBidi" w:cstheme="majorBidi"/>
          <w:sz w:val="24"/>
          <w:szCs w:val="24"/>
        </w:rPr>
        <w:t xml:space="preserve">’ </w:t>
      </w:r>
      <w:r w:rsidR="00D520D6" w:rsidRPr="00E97ED2">
        <w:rPr>
          <w:rFonts w:asciiTheme="majorBidi" w:hAnsiTheme="majorBidi" w:cstheme="majorBidi"/>
          <w:i/>
          <w:iCs/>
          <w:sz w:val="24"/>
          <w:szCs w:val="24"/>
        </w:rPr>
        <w:t>European Journal of Operational Research,</w:t>
      </w:r>
      <w:r w:rsidR="0023251D" w:rsidRPr="00E97ED2">
        <w:rPr>
          <w:rFonts w:asciiTheme="majorBidi" w:hAnsiTheme="majorBidi" w:cstheme="majorBidi"/>
          <w:i/>
          <w:iCs/>
          <w:sz w:val="24"/>
          <w:szCs w:val="24"/>
        </w:rPr>
        <w:t xml:space="preserve"> </w:t>
      </w:r>
      <w:r w:rsidR="00D520D6" w:rsidRPr="00E97ED2">
        <w:rPr>
          <w:rFonts w:asciiTheme="majorBidi" w:hAnsiTheme="majorBidi" w:cstheme="majorBidi"/>
          <w:i/>
          <w:iCs/>
          <w:sz w:val="24"/>
          <w:szCs w:val="24"/>
        </w:rPr>
        <w:t>Volume 160, Issue 2</w:t>
      </w:r>
      <w:r w:rsidR="0023251D" w:rsidRPr="00E97ED2">
        <w:rPr>
          <w:rFonts w:asciiTheme="majorBidi" w:hAnsiTheme="majorBidi" w:cstheme="majorBidi"/>
          <w:i/>
          <w:iCs/>
          <w:sz w:val="24"/>
          <w:szCs w:val="24"/>
        </w:rPr>
        <w:t>,</w:t>
      </w:r>
      <w:r w:rsidR="0023251D" w:rsidRPr="0023251D">
        <w:t xml:space="preserve"> </w:t>
      </w:r>
      <w:r w:rsidR="0023251D" w:rsidRPr="00E97ED2">
        <w:rPr>
          <w:rFonts w:asciiTheme="majorBidi" w:hAnsiTheme="majorBidi" w:cstheme="majorBidi"/>
          <w:i/>
          <w:iCs/>
          <w:sz w:val="24"/>
          <w:szCs w:val="24"/>
        </w:rPr>
        <w:t>Pages 501-514</w:t>
      </w:r>
      <w:r w:rsidR="004D004F" w:rsidRPr="00E97ED2">
        <w:rPr>
          <w:rFonts w:asciiTheme="majorBidi" w:hAnsiTheme="majorBidi" w:cstheme="majorBidi"/>
          <w:i/>
          <w:iCs/>
          <w:sz w:val="24"/>
          <w:szCs w:val="24"/>
        </w:rPr>
        <w:t>.</w:t>
      </w:r>
      <w:r w:rsidR="004D004F" w:rsidRPr="00E97ED2">
        <w:rPr>
          <w:rFonts w:asciiTheme="majorBidi" w:hAnsiTheme="majorBidi" w:cstheme="majorBidi"/>
          <w:sz w:val="24"/>
          <w:szCs w:val="24"/>
        </w:rPr>
        <w:t xml:space="preserve"> [Online] [Accessed on </w:t>
      </w:r>
      <w:r w:rsidR="0023251D" w:rsidRPr="00E97ED2">
        <w:rPr>
          <w:rFonts w:asciiTheme="majorBidi" w:hAnsiTheme="majorBidi" w:cstheme="majorBidi"/>
          <w:sz w:val="24"/>
          <w:szCs w:val="24"/>
        </w:rPr>
        <w:t>28</w:t>
      </w:r>
      <w:r w:rsidR="004D004F" w:rsidRPr="00E97ED2">
        <w:rPr>
          <w:rFonts w:asciiTheme="majorBidi" w:hAnsiTheme="majorBidi" w:cstheme="majorBidi"/>
          <w:sz w:val="24"/>
          <w:szCs w:val="24"/>
          <w:vertAlign w:val="superscript"/>
        </w:rPr>
        <w:t>th</w:t>
      </w:r>
      <w:r w:rsidR="004D004F" w:rsidRPr="00E97ED2">
        <w:rPr>
          <w:rFonts w:asciiTheme="majorBidi" w:hAnsiTheme="majorBidi" w:cstheme="majorBidi"/>
          <w:sz w:val="24"/>
          <w:szCs w:val="24"/>
        </w:rPr>
        <w:t xml:space="preserve"> </w:t>
      </w:r>
      <w:r w:rsidR="0023251D" w:rsidRPr="00E97ED2">
        <w:rPr>
          <w:rFonts w:asciiTheme="majorBidi" w:hAnsiTheme="majorBidi" w:cstheme="majorBidi"/>
          <w:sz w:val="24"/>
          <w:szCs w:val="24"/>
        </w:rPr>
        <w:t>June</w:t>
      </w:r>
      <w:r w:rsidR="004D004F" w:rsidRPr="00E97ED2">
        <w:rPr>
          <w:rFonts w:asciiTheme="majorBidi" w:hAnsiTheme="majorBidi" w:cstheme="majorBidi"/>
          <w:sz w:val="24"/>
          <w:szCs w:val="24"/>
        </w:rPr>
        <w:t xml:space="preserve"> 2024] DOI: </w:t>
      </w:r>
      <w:hyperlink r:id="rId117" w:history="1">
        <w:r w:rsidR="00313C04" w:rsidRPr="00E97ED2">
          <w:rPr>
            <w:rStyle w:val="Hyperlink"/>
            <w:rFonts w:asciiTheme="majorBidi" w:hAnsiTheme="majorBidi" w:cstheme="majorBidi"/>
            <w:sz w:val="24"/>
            <w:szCs w:val="24"/>
          </w:rPr>
          <w:t>https://doi.org/10.1016/j.ejor.2003.08.037</w:t>
        </w:r>
      </w:hyperlink>
    </w:p>
    <w:p w14:paraId="17130D80" w14:textId="2A4A8883" w:rsidR="00620591" w:rsidRPr="00E97ED2" w:rsidRDefault="00620591" w:rsidP="00E97ED2">
      <w:pPr>
        <w:shd w:val="clear" w:color="auto" w:fill="FFFFFF"/>
        <w:spacing w:before="100" w:beforeAutospacing="1" w:after="100" w:afterAutospacing="1" w:line="480" w:lineRule="auto"/>
        <w:jc w:val="both"/>
        <w:rPr>
          <w:rStyle w:val="Hyperlink"/>
          <w:rFonts w:asciiTheme="majorBidi" w:hAnsiTheme="majorBidi" w:cstheme="majorBidi"/>
          <w:sz w:val="24"/>
          <w:szCs w:val="24"/>
          <w14:ligatures w14:val="standardContextual"/>
        </w:rPr>
      </w:pPr>
      <w:r w:rsidRPr="00E97ED2">
        <w:rPr>
          <w:rFonts w:asciiTheme="majorBidi" w:hAnsiTheme="majorBidi" w:cstheme="majorBidi"/>
          <w:sz w:val="24"/>
          <w:szCs w:val="24"/>
        </w:rPr>
        <w:t xml:space="preserve">Zhang, X., Zhong, C., Zhang, J., Wang, T., Ng, W. (2023) ‘Robust recurrent neural networks for time series forecasting’ </w:t>
      </w:r>
      <w:r w:rsidR="001E2299" w:rsidRPr="00E97ED2">
        <w:rPr>
          <w:rFonts w:asciiTheme="majorBidi" w:hAnsiTheme="majorBidi" w:cstheme="majorBidi"/>
          <w:i/>
          <w:iCs/>
          <w:sz w:val="24"/>
          <w:szCs w:val="24"/>
        </w:rPr>
        <w:t>Neurocomputing, Volume 526, Pages 143-157</w:t>
      </w:r>
      <w:r w:rsidRPr="00E97ED2">
        <w:rPr>
          <w:rFonts w:asciiTheme="majorBidi" w:hAnsiTheme="majorBidi" w:cstheme="majorBidi"/>
          <w:i/>
          <w:iCs/>
          <w:sz w:val="24"/>
          <w:szCs w:val="24"/>
        </w:rPr>
        <w:t>.</w:t>
      </w:r>
      <w:r w:rsidRPr="00E97ED2">
        <w:rPr>
          <w:rFonts w:asciiTheme="majorBidi" w:hAnsiTheme="majorBidi" w:cstheme="majorBidi"/>
          <w:sz w:val="24"/>
          <w:szCs w:val="24"/>
        </w:rPr>
        <w:t xml:space="preserve"> [Online] [Accessed on </w:t>
      </w:r>
      <w:r w:rsidR="00255C2A" w:rsidRPr="00E97ED2">
        <w:rPr>
          <w:rFonts w:asciiTheme="majorBidi" w:hAnsiTheme="majorBidi" w:cstheme="majorBidi"/>
          <w:sz w:val="24"/>
          <w:szCs w:val="24"/>
        </w:rPr>
        <w:t>8</w:t>
      </w:r>
      <w:r w:rsidR="00255C2A" w:rsidRPr="00E97ED2">
        <w:rPr>
          <w:rFonts w:asciiTheme="majorBidi" w:hAnsiTheme="majorBidi" w:cstheme="majorBidi"/>
          <w:sz w:val="24"/>
          <w:szCs w:val="24"/>
          <w:vertAlign w:val="superscript"/>
        </w:rPr>
        <w:t>th</w:t>
      </w:r>
      <w:r w:rsidR="00255C2A" w:rsidRPr="00E97ED2">
        <w:rPr>
          <w:rFonts w:asciiTheme="majorBidi" w:hAnsiTheme="majorBidi" w:cstheme="majorBidi"/>
          <w:sz w:val="24"/>
          <w:szCs w:val="24"/>
        </w:rPr>
        <w:t xml:space="preserve"> May</w:t>
      </w:r>
      <w:r w:rsidRPr="00E97ED2">
        <w:rPr>
          <w:rFonts w:asciiTheme="majorBidi" w:hAnsiTheme="majorBidi" w:cstheme="majorBidi"/>
          <w:sz w:val="24"/>
          <w:szCs w:val="24"/>
        </w:rPr>
        <w:t xml:space="preserve"> 2024] DOI: </w:t>
      </w:r>
      <w:hyperlink r:id="rId118" w:history="1">
        <w:r w:rsidR="00255C2A" w:rsidRPr="00E97ED2">
          <w:rPr>
            <w:rStyle w:val="Hyperlink"/>
            <w:rFonts w:asciiTheme="majorBidi" w:hAnsiTheme="majorBidi" w:cstheme="majorBidi"/>
            <w:sz w:val="24"/>
            <w:szCs w:val="24"/>
          </w:rPr>
          <w:t>https://doi.org/10.1016/j.neucom.2023.01.037</w:t>
        </w:r>
      </w:hyperlink>
    </w:p>
    <w:p w14:paraId="68E04F5F" w14:textId="77777777" w:rsidR="00D168E0" w:rsidRPr="00044583" w:rsidRDefault="00D168E0" w:rsidP="00235E93">
      <w:pPr>
        <w:pStyle w:val="ListParagraph"/>
        <w:shd w:val="clear" w:color="auto" w:fill="FFFFFF"/>
        <w:spacing w:before="100" w:beforeAutospacing="1" w:after="100" w:afterAutospacing="1"/>
        <w:rPr>
          <w:rStyle w:val="Hyperlink"/>
          <w:rFonts w:asciiTheme="majorBidi" w:hAnsiTheme="majorBidi" w:cstheme="majorBidi"/>
          <w:sz w:val="24"/>
          <w:szCs w:val="24"/>
          <w14:ligatures w14:val="standardContextual"/>
        </w:rPr>
      </w:pPr>
    </w:p>
    <w:p w14:paraId="67372C55" w14:textId="3F39EF0E" w:rsidR="00AE2FCA" w:rsidRPr="00044583" w:rsidRDefault="00AE2FCA" w:rsidP="00CB1287">
      <w:pPr>
        <w:pStyle w:val="ListParagraph"/>
        <w:shd w:val="clear" w:color="auto" w:fill="FFFFFF"/>
        <w:spacing w:before="100" w:beforeAutospacing="1" w:after="100" w:afterAutospacing="1"/>
        <w:rPr>
          <w:rFonts w:asciiTheme="majorBidi" w:hAnsiTheme="majorBidi" w:cstheme="majorBidi"/>
          <w:sz w:val="24"/>
          <w:szCs w:val="24"/>
          <w14:ligatures w14:val="standardContextual"/>
        </w:rPr>
      </w:pPr>
    </w:p>
    <w:p w14:paraId="6DCEA52F" w14:textId="7EE9A178" w:rsidR="002B2022" w:rsidRDefault="002B2022">
      <w:pPr>
        <w:rPr>
          <w:rFonts w:asciiTheme="majorBidi" w:hAnsiTheme="majorBidi" w:cstheme="majorBidi"/>
          <w:i/>
          <w:iCs/>
          <w:sz w:val="24"/>
          <w:szCs w:val="24"/>
        </w:rPr>
      </w:pPr>
      <w:r>
        <w:rPr>
          <w:rFonts w:asciiTheme="majorBidi" w:hAnsiTheme="majorBidi" w:cstheme="majorBidi"/>
          <w:i/>
          <w:iCs/>
          <w:sz w:val="24"/>
          <w:szCs w:val="24"/>
        </w:rPr>
        <w:br w:type="page"/>
      </w:r>
    </w:p>
    <w:p w14:paraId="29F575D1" w14:textId="77777777" w:rsidR="002B2022" w:rsidRDefault="002B2022" w:rsidP="006C5CF2">
      <w:pPr>
        <w:pStyle w:val="Heading1"/>
        <w:spacing w:line="480" w:lineRule="auto"/>
        <w:rPr>
          <w:rFonts w:asciiTheme="majorBidi" w:hAnsiTheme="majorBidi"/>
          <w:color w:val="000000"/>
          <w:sz w:val="24"/>
          <w:szCs w:val="24"/>
        </w:rPr>
      </w:pPr>
      <w:bookmarkStart w:id="114" w:name="_Toc180594535"/>
      <w:r w:rsidRPr="002B2022">
        <w:rPr>
          <w:rFonts w:asciiTheme="majorBidi" w:hAnsiTheme="majorBidi"/>
          <w:b/>
          <w:bCs/>
          <w:color w:val="000000"/>
          <w:sz w:val="36"/>
          <w:szCs w:val="36"/>
        </w:rPr>
        <w:lastRenderedPageBreak/>
        <w:t>Appendices</w:t>
      </w:r>
      <w:bookmarkEnd w:id="114"/>
      <w:r w:rsidRPr="002B2022">
        <w:rPr>
          <w:rFonts w:asciiTheme="majorBidi" w:hAnsiTheme="majorBidi"/>
          <w:b/>
          <w:bCs/>
          <w:color w:val="000000"/>
          <w:sz w:val="36"/>
          <w:szCs w:val="36"/>
        </w:rPr>
        <w:t xml:space="preserve"> </w:t>
      </w:r>
    </w:p>
    <w:p w14:paraId="63E4836F" w14:textId="5D4FA149" w:rsidR="00696710" w:rsidRPr="005A5CAD" w:rsidRDefault="00680DA3" w:rsidP="007326F3">
      <w:pPr>
        <w:pStyle w:val="ListParagraph"/>
        <w:numPr>
          <w:ilvl w:val="0"/>
          <w:numId w:val="31"/>
        </w:numPr>
        <w:shd w:val="clear" w:color="auto" w:fill="FFFFFF"/>
        <w:spacing w:before="100" w:beforeAutospacing="1" w:after="100" w:afterAutospacing="1"/>
        <w:ind w:left="426" w:hanging="77"/>
        <w:outlineLvl w:val="1"/>
        <w:rPr>
          <w:rFonts w:asciiTheme="majorBidi" w:hAnsiTheme="majorBidi" w:cstheme="majorBidi"/>
          <w:b/>
          <w:bCs/>
          <w:sz w:val="24"/>
          <w:szCs w:val="24"/>
        </w:rPr>
      </w:pPr>
      <w:bookmarkStart w:id="115" w:name="_Toc180594536"/>
      <w:r w:rsidRPr="005A5CAD">
        <w:rPr>
          <w:rFonts w:asciiTheme="majorBidi" w:hAnsiTheme="majorBidi" w:cstheme="majorBidi"/>
          <w:b/>
          <w:bCs/>
          <w:sz w:val="24"/>
          <w:szCs w:val="24"/>
        </w:rPr>
        <w:t>Outliers Data</w:t>
      </w:r>
      <w:bookmarkEnd w:id="115"/>
      <w:r w:rsidRPr="005A5CAD">
        <w:rPr>
          <w:rFonts w:asciiTheme="majorBidi" w:hAnsiTheme="majorBidi" w:cstheme="majorBidi"/>
          <w:b/>
          <w:bCs/>
          <w:sz w:val="24"/>
          <w:szCs w:val="24"/>
        </w:rPr>
        <w:t xml:space="preserve"> </w:t>
      </w:r>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711"/>
        <w:gridCol w:w="1037"/>
        <w:gridCol w:w="711"/>
        <w:gridCol w:w="1037"/>
        <w:gridCol w:w="712"/>
        <w:gridCol w:w="1037"/>
        <w:gridCol w:w="711"/>
        <w:gridCol w:w="947"/>
        <w:gridCol w:w="849"/>
      </w:tblGrid>
      <w:tr w:rsidR="004975B1" w:rsidRPr="00A6704A" w14:paraId="53E78AFF" w14:textId="77777777" w:rsidTr="00DB7AC9">
        <w:trPr>
          <w:trHeight w:val="264"/>
        </w:trPr>
        <w:tc>
          <w:tcPr>
            <w:tcW w:w="1037" w:type="dxa"/>
            <w:shd w:val="clear" w:color="auto" w:fill="auto"/>
            <w:noWrap/>
            <w:vAlign w:val="center"/>
            <w:hideMark/>
          </w:tcPr>
          <w:p w14:paraId="65C6D56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1" w:type="dxa"/>
            <w:shd w:val="clear" w:color="auto" w:fill="auto"/>
            <w:noWrap/>
            <w:vAlign w:val="center"/>
            <w:hideMark/>
          </w:tcPr>
          <w:p w14:paraId="17F6B634" w14:textId="3E3BD60F"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1037" w:type="dxa"/>
            <w:shd w:val="clear" w:color="auto" w:fill="auto"/>
            <w:noWrap/>
            <w:vAlign w:val="center"/>
            <w:hideMark/>
          </w:tcPr>
          <w:p w14:paraId="6EB8A92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1" w:type="dxa"/>
            <w:shd w:val="clear" w:color="auto" w:fill="auto"/>
            <w:noWrap/>
            <w:vAlign w:val="center"/>
            <w:hideMark/>
          </w:tcPr>
          <w:p w14:paraId="3D3F1DB5" w14:textId="188FCB01"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1037" w:type="dxa"/>
            <w:shd w:val="clear" w:color="auto" w:fill="auto"/>
            <w:noWrap/>
            <w:vAlign w:val="center"/>
            <w:hideMark/>
          </w:tcPr>
          <w:p w14:paraId="3963740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2" w:type="dxa"/>
            <w:shd w:val="clear" w:color="auto" w:fill="auto"/>
            <w:noWrap/>
            <w:vAlign w:val="center"/>
            <w:hideMark/>
          </w:tcPr>
          <w:p w14:paraId="37682BFB" w14:textId="5F6BAFC4"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1037" w:type="dxa"/>
            <w:shd w:val="clear" w:color="auto" w:fill="auto"/>
            <w:noWrap/>
            <w:vAlign w:val="center"/>
            <w:hideMark/>
          </w:tcPr>
          <w:p w14:paraId="326C0F6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711" w:type="dxa"/>
            <w:shd w:val="clear" w:color="auto" w:fill="auto"/>
            <w:noWrap/>
            <w:vAlign w:val="center"/>
            <w:hideMark/>
          </w:tcPr>
          <w:p w14:paraId="7698C13B" w14:textId="4142DA34"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c>
          <w:tcPr>
            <w:tcW w:w="947" w:type="dxa"/>
            <w:shd w:val="clear" w:color="auto" w:fill="auto"/>
            <w:noWrap/>
            <w:vAlign w:val="center"/>
            <w:hideMark/>
          </w:tcPr>
          <w:p w14:paraId="5D39DF3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Date</w:t>
            </w:r>
          </w:p>
        </w:tc>
        <w:tc>
          <w:tcPr>
            <w:tcW w:w="849" w:type="dxa"/>
            <w:shd w:val="clear" w:color="auto" w:fill="auto"/>
            <w:noWrap/>
            <w:vAlign w:val="center"/>
            <w:hideMark/>
          </w:tcPr>
          <w:p w14:paraId="1034C7F4" w14:textId="3CB9DB3A"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Adj</w:t>
            </w:r>
            <w:r w:rsidR="00DB7AC9">
              <w:rPr>
                <w:rFonts w:ascii="Times New Roman" w:eastAsia="Times New Roman" w:hAnsi="Times New Roman" w:cs="Times New Roman"/>
                <w:color w:val="000000"/>
                <w:sz w:val="18"/>
                <w:szCs w:val="18"/>
                <w:lang w:eastAsia="en-GB"/>
              </w:rPr>
              <w:t>.</w:t>
            </w:r>
            <w:r w:rsidRPr="00A6704A">
              <w:rPr>
                <w:rFonts w:ascii="Times New Roman" w:eastAsia="Times New Roman" w:hAnsi="Times New Roman" w:cs="Times New Roman"/>
                <w:color w:val="000000"/>
                <w:sz w:val="18"/>
                <w:szCs w:val="18"/>
                <w:lang w:eastAsia="en-GB"/>
              </w:rPr>
              <w:t xml:space="preserve"> Close</w:t>
            </w:r>
          </w:p>
        </w:tc>
      </w:tr>
      <w:tr w:rsidR="004975B1" w:rsidRPr="00A6704A" w14:paraId="6728439D" w14:textId="77777777" w:rsidTr="00DB7AC9">
        <w:trPr>
          <w:trHeight w:val="264"/>
        </w:trPr>
        <w:tc>
          <w:tcPr>
            <w:tcW w:w="1037" w:type="dxa"/>
            <w:shd w:val="clear" w:color="auto" w:fill="auto"/>
            <w:noWrap/>
            <w:vAlign w:val="center"/>
            <w:hideMark/>
          </w:tcPr>
          <w:p w14:paraId="74CC2AA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7/23/2021</w:t>
            </w:r>
          </w:p>
        </w:tc>
        <w:tc>
          <w:tcPr>
            <w:tcW w:w="711" w:type="dxa"/>
            <w:shd w:val="clear" w:color="auto" w:fill="auto"/>
            <w:noWrap/>
            <w:vAlign w:val="center"/>
            <w:hideMark/>
          </w:tcPr>
          <w:p w14:paraId="578E517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137.82</w:t>
            </w:r>
          </w:p>
        </w:tc>
        <w:tc>
          <w:tcPr>
            <w:tcW w:w="1037" w:type="dxa"/>
            <w:shd w:val="clear" w:color="auto" w:fill="auto"/>
            <w:noWrap/>
            <w:vAlign w:val="center"/>
            <w:hideMark/>
          </w:tcPr>
          <w:p w14:paraId="09D73C3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10/18/2021</w:t>
            </w:r>
          </w:p>
        </w:tc>
        <w:tc>
          <w:tcPr>
            <w:tcW w:w="711" w:type="dxa"/>
            <w:shd w:val="clear" w:color="auto" w:fill="auto"/>
            <w:noWrap/>
            <w:vAlign w:val="center"/>
            <w:hideMark/>
          </w:tcPr>
          <w:p w14:paraId="212CB2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142.96</w:t>
            </w:r>
          </w:p>
        </w:tc>
        <w:tc>
          <w:tcPr>
            <w:tcW w:w="1037" w:type="dxa"/>
            <w:shd w:val="clear" w:color="auto" w:fill="auto"/>
            <w:noWrap/>
            <w:vAlign w:val="center"/>
            <w:hideMark/>
          </w:tcPr>
          <w:p w14:paraId="4ACDEFB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12/14/2021</w:t>
            </w:r>
          </w:p>
        </w:tc>
        <w:tc>
          <w:tcPr>
            <w:tcW w:w="712" w:type="dxa"/>
            <w:shd w:val="clear" w:color="auto" w:fill="auto"/>
            <w:noWrap/>
            <w:vAlign w:val="center"/>
            <w:hideMark/>
          </w:tcPr>
          <w:p w14:paraId="5971BA1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144.97</w:t>
            </w:r>
          </w:p>
        </w:tc>
        <w:tc>
          <w:tcPr>
            <w:tcW w:w="1037" w:type="dxa"/>
            <w:shd w:val="clear" w:color="auto" w:fill="auto"/>
            <w:noWrap/>
            <w:vAlign w:val="center"/>
            <w:hideMark/>
          </w:tcPr>
          <w:p w14:paraId="7AFCB4D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9/11/2023</w:t>
            </w:r>
          </w:p>
        </w:tc>
        <w:tc>
          <w:tcPr>
            <w:tcW w:w="711" w:type="dxa"/>
            <w:shd w:val="clear" w:color="auto" w:fill="auto"/>
            <w:noWrap/>
            <w:vAlign w:val="center"/>
            <w:hideMark/>
          </w:tcPr>
          <w:p w14:paraId="4BB23D3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137.74</w:t>
            </w:r>
          </w:p>
        </w:tc>
        <w:tc>
          <w:tcPr>
            <w:tcW w:w="947" w:type="dxa"/>
            <w:shd w:val="clear" w:color="auto" w:fill="auto"/>
            <w:noWrap/>
            <w:vAlign w:val="center"/>
            <w:hideMark/>
          </w:tcPr>
          <w:p w14:paraId="0FE398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1/12/2024</w:t>
            </w:r>
          </w:p>
        </w:tc>
        <w:tc>
          <w:tcPr>
            <w:tcW w:w="849" w:type="dxa"/>
            <w:shd w:val="clear" w:color="auto" w:fill="auto"/>
            <w:noWrap/>
            <w:vAlign w:val="center"/>
            <w:hideMark/>
          </w:tcPr>
          <w:p w14:paraId="2963726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144.24</w:t>
            </w:r>
          </w:p>
        </w:tc>
      </w:tr>
      <w:tr w:rsidR="004975B1" w:rsidRPr="00A6704A" w14:paraId="57638E87" w14:textId="77777777" w:rsidTr="00DB7AC9">
        <w:trPr>
          <w:trHeight w:val="264"/>
        </w:trPr>
        <w:tc>
          <w:tcPr>
            <w:tcW w:w="1037" w:type="dxa"/>
            <w:shd w:val="clear" w:color="auto" w:fill="auto"/>
            <w:noWrap/>
            <w:vAlign w:val="center"/>
            <w:hideMark/>
          </w:tcPr>
          <w:p w14:paraId="0EB6BD5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7/26/2021</w:t>
            </w:r>
          </w:p>
        </w:tc>
        <w:tc>
          <w:tcPr>
            <w:tcW w:w="711" w:type="dxa"/>
            <w:shd w:val="clear" w:color="auto" w:fill="auto"/>
            <w:noWrap/>
            <w:vAlign w:val="center"/>
            <w:hideMark/>
          </w:tcPr>
          <w:p w14:paraId="138AB4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139.64</w:t>
            </w:r>
          </w:p>
        </w:tc>
        <w:tc>
          <w:tcPr>
            <w:tcW w:w="1037" w:type="dxa"/>
            <w:shd w:val="clear" w:color="auto" w:fill="auto"/>
            <w:noWrap/>
            <w:vAlign w:val="center"/>
            <w:hideMark/>
          </w:tcPr>
          <w:p w14:paraId="4B3F7DC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10/19/2021</w:t>
            </w:r>
          </w:p>
        </w:tc>
        <w:tc>
          <w:tcPr>
            <w:tcW w:w="711" w:type="dxa"/>
            <w:shd w:val="clear" w:color="auto" w:fill="auto"/>
            <w:noWrap/>
            <w:vAlign w:val="center"/>
            <w:hideMark/>
          </w:tcPr>
          <w:p w14:paraId="5DC8B1C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143.82</w:t>
            </w:r>
          </w:p>
        </w:tc>
        <w:tc>
          <w:tcPr>
            <w:tcW w:w="1037" w:type="dxa"/>
            <w:shd w:val="clear" w:color="auto" w:fill="auto"/>
            <w:noWrap/>
            <w:vAlign w:val="center"/>
            <w:hideMark/>
          </w:tcPr>
          <w:p w14:paraId="7758F68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12/15/2021</w:t>
            </w:r>
          </w:p>
        </w:tc>
        <w:tc>
          <w:tcPr>
            <w:tcW w:w="712" w:type="dxa"/>
            <w:shd w:val="clear" w:color="auto" w:fill="auto"/>
            <w:noWrap/>
            <w:vAlign w:val="center"/>
            <w:hideMark/>
          </w:tcPr>
          <w:p w14:paraId="2AF5C38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147.37</w:t>
            </w:r>
          </w:p>
        </w:tc>
        <w:tc>
          <w:tcPr>
            <w:tcW w:w="1037" w:type="dxa"/>
            <w:shd w:val="clear" w:color="auto" w:fill="auto"/>
            <w:noWrap/>
            <w:vAlign w:val="center"/>
            <w:hideMark/>
          </w:tcPr>
          <w:p w14:paraId="315BC87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9/14/2023</w:t>
            </w:r>
          </w:p>
        </w:tc>
        <w:tc>
          <w:tcPr>
            <w:tcW w:w="711" w:type="dxa"/>
            <w:shd w:val="clear" w:color="auto" w:fill="auto"/>
            <w:noWrap/>
            <w:vAlign w:val="center"/>
            <w:hideMark/>
          </w:tcPr>
          <w:p w14:paraId="2926920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138.99</w:t>
            </w:r>
          </w:p>
        </w:tc>
        <w:tc>
          <w:tcPr>
            <w:tcW w:w="947" w:type="dxa"/>
            <w:shd w:val="clear" w:color="auto" w:fill="auto"/>
            <w:noWrap/>
            <w:vAlign w:val="center"/>
            <w:hideMark/>
          </w:tcPr>
          <w:p w14:paraId="47BD596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1/16/2024</w:t>
            </w:r>
          </w:p>
        </w:tc>
        <w:tc>
          <w:tcPr>
            <w:tcW w:w="849" w:type="dxa"/>
            <w:shd w:val="clear" w:color="auto" w:fill="auto"/>
            <w:noWrap/>
            <w:vAlign w:val="center"/>
            <w:hideMark/>
          </w:tcPr>
          <w:p w14:paraId="461CBBF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144.08</w:t>
            </w:r>
          </w:p>
        </w:tc>
      </w:tr>
      <w:tr w:rsidR="004975B1" w:rsidRPr="00A6704A" w14:paraId="51CB06C7" w14:textId="77777777" w:rsidTr="00DB7AC9">
        <w:trPr>
          <w:trHeight w:val="264"/>
        </w:trPr>
        <w:tc>
          <w:tcPr>
            <w:tcW w:w="1037" w:type="dxa"/>
            <w:shd w:val="clear" w:color="auto" w:fill="auto"/>
            <w:noWrap/>
            <w:vAlign w:val="center"/>
            <w:hideMark/>
          </w:tcPr>
          <w:p w14:paraId="215FB9C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8/9/2021</w:t>
            </w:r>
          </w:p>
        </w:tc>
        <w:tc>
          <w:tcPr>
            <w:tcW w:w="711" w:type="dxa"/>
            <w:shd w:val="clear" w:color="auto" w:fill="auto"/>
            <w:noWrap/>
            <w:vAlign w:val="center"/>
            <w:hideMark/>
          </w:tcPr>
          <w:p w14:paraId="7067780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138.00</w:t>
            </w:r>
          </w:p>
        </w:tc>
        <w:tc>
          <w:tcPr>
            <w:tcW w:w="1037" w:type="dxa"/>
            <w:shd w:val="clear" w:color="auto" w:fill="auto"/>
            <w:noWrap/>
            <w:vAlign w:val="center"/>
            <w:hideMark/>
          </w:tcPr>
          <w:p w14:paraId="4C74E29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10/20/2021</w:t>
            </w:r>
          </w:p>
        </w:tc>
        <w:tc>
          <w:tcPr>
            <w:tcW w:w="711" w:type="dxa"/>
            <w:shd w:val="clear" w:color="auto" w:fill="auto"/>
            <w:noWrap/>
            <w:vAlign w:val="center"/>
            <w:hideMark/>
          </w:tcPr>
          <w:p w14:paraId="3B247A5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142.41</w:t>
            </w:r>
          </w:p>
        </w:tc>
        <w:tc>
          <w:tcPr>
            <w:tcW w:w="1037" w:type="dxa"/>
            <w:shd w:val="clear" w:color="auto" w:fill="auto"/>
            <w:noWrap/>
            <w:vAlign w:val="center"/>
            <w:hideMark/>
          </w:tcPr>
          <w:p w14:paraId="017729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12/16/2021</w:t>
            </w:r>
          </w:p>
        </w:tc>
        <w:tc>
          <w:tcPr>
            <w:tcW w:w="712" w:type="dxa"/>
            <w:shd w:val="clear" w:color="auto" w:fill="auto"/>
            <w:noWrap/>
            <w:vAlign w:val="center"/>
            <w:hideMark/>
          </w:tcPr>
          <w:p w14:paraId="5385229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144.84</w:t>
            </w:r>
          </w:p>
        </w:tc>
        <w:tc>
          <w:tcPr>
            <w:tcW w:w="1037" w:type="dxa"/>
            <w:shd w:val="clear" w:color="auto" w:fill="auto"/>
            <w:noWrap/>
            <w:vAlign w:val="center"/>
            <w:hideMark/>
          </w:tcPr>
          <w:p w14:paraId="358DB70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9/15/2023</w:t>
            </w:r>
          </w:p>
        </w:tc>
        <w:tc>
          <w:tcPr>
            <w:tcW w:w="711" w:type="dxa"/>
            <w:shd w:val="clear" w:color="auto" w:fill="auto"/>
            <w:noWrap/>
            <w:vAlign w:val="center"/>
            <w:hideMark/>
          </w:tcPr>
          <w:p w14:paraId="18B4671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138.30</w:t>
            </w:r>
          </w:p>
        </w:tc>
        <w:tc>
          <w:tcPr>
            <w:tcW w:w="947" w:type="dxa"/>
            <w:shd w:val="clear" w:color="auto" w:fill="auto"/>
            <w:noWrap/>
            <w:vAlign w:val="center"/>
            <w:hideMark/>
          </w:tcPr>
          <w:p w14:paraId="5BE45A8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1/17/2024</w:t>
            </w:r>
          </w:p>
        </w:tc>
        <w:tc>
          <w:tcPr>
            <w:tcW w:w="849" w:type="dxa"/>
            <w:shd w:val="clear" w:color="auto" w:fill="auto"/>
            <w:noWrap/>
            <w:vAlign w:val="center"/>
            <w:hideMark/>
          </w:tcPr>
          <w:p w14:paraId="627230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142.89</w:t>
            </w:r>
          </w:p>
        </w:tc>
      </w:tr>
      <w:tr w:rsidR="004975B1" w:rsidRPr="00A6704A" w14:paraId="6A177F89" w14:textId="77777777" w:rsidTr="00DB7AC9">
        <w:trPr>
          <w:trHeight w:val="264"/>
        </w:trPr>
        <w:tc>
          <w:tcPr>
            <w:tcW w:w="1037" w:type="dxa"/>
            <w:shd w:val="clear" w:color="auto" w:fill="auto"/>
            <w:noWrap/>
            <w:vAlign w:val="center"/>
            <w:hideMark/>
          </w:tcPr>
          <w:p w14:paraId="74CFD99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8/10/2021</w:t>
            </w:r>
          </w:p>
        </w:tc>
        <w:tc>
          <w:tcPr>
            <w:tcW w:w="711" w:type="dxa"/>
            <w:shd w:val="clear" w:color="auto" w:fill="auto"/>
            <w:noWrap/>
            <w:vAlign w:val="center"/>
            <w:hideMark/>
          </w:tcPr>
          <w:p w14:paraId="64DBFCE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138.10</w:t>
            </w:r>
          </w:p>
        </w:tc>
        <w:tc>
          <w:tcPr>
            <w:tcW w:w="1037" w:type="dxa"/>
            <w:shd w:val="clear" w:color="auto" w:fill="auto"/>
            <w:noWrap/>
            <w:vAlign w:val="center"/>
            <w:hideMark/>
          </w:tcPr>
          <w:p w14:paraId="6683066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10/21/2021</w:t>
            </w:r>
          </w:p>
        </w:tc>
        <w:tc>
          <w:tcPr>
            <w:tcW w:w="711" w:type="dxa"/>
            <w:shd w:val="clear" w:color="auto" w:fill="auto"/>
            <w:noWrap/>
            <w:vAlign w:val="center"/>
            <w:hideMark/>
          </w:tcPr>
          <w:p w14:paraId="4B99BCB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142.78</w:t>
            </w:r>
          </w:p>
        </w:tc>
        <w:tc>
          <w:tcPr>
            <w:tcW w:w="1037" w:type="dxa"/>
            <w:shd w:val="clear" w:color="auto" w:fill="auto"/>
            <w:noWrap/>
            <w:vAlign w:val="center"/>
            <w:hideMark/>
          </w:tcPr>
          <w:p w14:paraId="63E998C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12/17/2021</w:t>
            </w:r>
          </w:p>
        </w:tc>
        <w:tc>
          <w:tcPr>
            <w:tcW w:w="712" w:type="dxa"/>
            <w:shd w:val="clear" w:color="auto" w:fill="auto"/>
            <w:noWrap/>
            <w:vAlign w:val="center"/>
            <w:hideMark/>
          </w:tcPr>
          <w:p w14:paraId="13965A5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142.80</w:t>
            </w:r>
          </w:p>
        </w:tc>
        <w:tc>
          <w:tcPr>
            <w:tcW w:w="1037" w:type="dxa"/>
            <w:shd w:val="clear" w:color="auto" w:fill="auto"/>
            <w:noWrap/>
            <w:vAlign w:val="center"/>
            <w:hideMark/>
          </w:tcPr>
          <w:p w14:paraId="0A148B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9/18/2023</w:t>
            </w:r>
          </w:p>
        </w:tc>
        <w:tc>
          <w:tcPr>
            <w:tcW w:w="711" w:type="dxa"/>
            <w:shd w:val="clear" w:color="auto" w:fill="auto"/>
            <w:noWrap/>
            <w:vAlign w:val="center"/>
            <w:hideMark/>
          </w:tcPr>
          <w:p w14:paraId="514618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138.96</w:t>
            </w:r>
          </w:p>
        </w:tc>
        <w:tc>
          <w:tcPr>
            <w:tcW w:w="947" w:type="dxa"/>
            <w:shd w:val="clear" w:color="auto" w:fill="auto"/>
            <w:noWrap/>
            <w:vAlign w:val="center"/>
            <w:hideMark/>
          </w:tcPr>
          <w:p w14:paraId="092C1B6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1/18/2024</w:t>
            </w:r>
          </w:p>
        </w:tc>
        <w:tc>
          <w:tcPr>
            <w:tcW w:w="849" w:type="dxa"/>
            <w:shd w:val="clear" w:color="auto" w:fill="auto"/>
            <w:noWrap/>
            <w:vAlign w:val="center"/>
            <w:hideMark/>
          </w:tcPr>
          <w:p w14:paraId="7C231CD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144.99</w:t>
            </w:r>
          </w:p>
        </w:tc>
      </w:tr>
      <w:tr w:rsidR="004975B1" w:rsidRPr="00A6704A" w14:paraId="32E7B342" w14:textId="77777777" w:rsidTr="00DB7AC9">
        <w:trPr>
          <w:trHeight w:val="264"/>
        </w:trPr>
        <w:tc>
          <w:tcPr>
            <w:tcW w:w="1037" w:type="dxa"/>
            <w:shd w:val="clear" w:color="auto" w:fill="auto"/>
            <w:noWrap/>
            <w:vAlign w:val="center"/>
            <w:hideMark/>
          </w:tcPr>
          <w:p w14:paraId="2284939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8/11/2021</w:t>
            </w:r>
          </w:p>
        </w:tc>
        <w:tc>
          <w:tcPr>
            <w:tcW w:w="711" w:type="dxa"/>
            <w:shd w:val="clear" w:color="auto" w:fill="auto"/>
            <w:noWrap/>
            <w:vAlign w:val="center"/>
            <w:hideMark/>
          </w:tcPr>
          <w:p w14:paraId="531F0C7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137.69</w:t>
            </w:r>
          </w:p>
        </w:tc>
        <w:tc>
          <w:tcPr>
            <w:tcW w:w="1037" w:type="dxa"/>
            <w:shd w:val="clear" w:color="auto" w:fill="auto"/>
            <w:noWrap/>
            <w:vAlign w:val="center"/>
            <w:hideMark/>
          </w:tcPr>
          <w:p w14:paraId="692E917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10/22/2021</w:t>
            </w:r>
          </w:p>
        </w:tc>
        <w:tc>
          <w:tcPr>
            <w:tcW w:w="711" w:type="dxa"/>
            <w:shd w:val="clear" w:color="auto" w:fill="auto"/>
            <w:noWrap/>
            <w:vAlign w:val="center"/>
            <w:hideMark/>
          </w:tcPr>
          <w:p w14:paraId="3A905B3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138.63</w:t>
            </w:r>
          </w:p>
        </w:tc>
        <w:tc>
          <w:tcPr>
            <w:tcW w:w="1037" w:type="dxa"/>
            <w:shd w:val="clear" w:color="auto" w:fill="auto"/>
            <w:noWrap/>
            <w:vAlign w:val="center"/>
            <w:hideMark/>
          </w:tcPr>
          <w:p w14:paraId="4F0797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12/20/2021</w:t>
            </w:r>
          </w:p>
        </w:tc>
        <w:tc>
          <w:tcPr>
            <w:tcW w:w="712" w:type="dxa"/>
            <w:shd w:val="clear" w:color="auto" w:fill="auto"/>
            <w:noWrap/>
            <w:vAlign w:val="center"/>
            <w:hideMark/>
          </w:tcPr>
          <w:p w14:paraId="71598EB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142.40</w:t>
            </w:r>
          </w:p>
        </w:tc>
        <w:tc>
          <w:tcPr>
            <w:tcW w:w="1037" w:type="dxa"/>
            <w:shd w:val="clear" w:color="auto" w:fill="auto"/>
            <w:noWrap/>
            <w:vAlign w:val="center"/>
            <w:hideMark/>
          </w:tcPr>
          <w:p w14:paraId="13C4DA6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9/19/2023</w:t>
            </w:r>
          </w:p>
        </w:tc>
        <w:tc>
          <w:tcPr>
            <w:tcW w:w="711" w:type="dxa"/>
            <w:shd w:val="clear" w:color="auto" w:fill="auto"/>
            <w:noWrap/>
            <w:vAlign w:val="center"/>
            <w:hideMark/>
          </w:tcPr>
          <w:p w14:paraId="01FA4A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138.83</w:t>
            </w:r>
          </w:p>
        </w:tc>
        <w:tc>
          <w:tcPr>
            <w:tcW w:w="947" w:type="dxa"/>
            <w:shd w:val="clear" w:color="auto" w:fill="auto"/>
            <w:noWrap/>
            <w:vAlign w:val="center"/>
            <w:hideMark/>
          </w:tcPr>
          <w:p w14:paraId="7A1831F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1/19/2024</w:t>
            </w:r>
          </w:p>
        </w:tc>
        <w:tc>
          <w:tcPr>
            <w:tcW w:w="849" w:type="dxa"/>
            <w:shd w:val="clear" w:color="auto" w:fill="auto"/>
            <w:noWrap/>
            <w:vAlign w:val="center"/>
            <w:hideMark/>
          </w:tcPr>
          <w:p w14:paraId="0D41DDD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147.97</w:t>
            </w:r>
          </w:p>
        </w:tc>
      </w:tr>
      <w:tr w:rsidR="004975B1" w:rsidRPr="00A6704A" w14:paraId="7BC55013" w14:textId="77777777" w:rsidTr="00DB7AC9">
        <w:trPr>
          <w:trHeight w:val="264"/>
        </w:trPr>
        <w:tc>
          <w:tcPr>
            <w:tcW w:w="1037" w:type="dxa"/>
            <w:shd w:val="clear" w:color="auto" w:fill="auto"/>
            <w:noWrap/>
            <w:vAlign w:val="center"/>
            <w:hideMark/>
          </w:tcPr>
          <w:p w14:paraId="7DD4A90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8/12/2021</w:t>
            </w:r>
          </w:p>
        </w:tc>
        <w:tc>
          <w:tcPr>
            <w:tcW w:w="711" w:type="dxa"/>
            <w:shd w:val="clear" w:color="auto" w:fill="auto"/>
            <w:noWrap/>
            <w:vAlign w:val="center"/>
            <w:hideMark/>
          </w:tcPr>
          <w:p w14:paraId="6264E79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138.39</w:t>
            </w:r>
          </w:p>
        </w:tc>
        <w:tc>
          <w:tcPr>
            <w:tcW w:w="1037" w:type="dxa"/>
            <w:shd w:val="clear" w:color="auto" w:fill="auto"/>
            <w:noWrap/>
            <w:vAlign w:val="center"/>
            <w:hideMark/>
          </w:tcPr>
          <w:p w14:paraId="5414EC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10/25/2021</w:t>
            </w:r>
          </w:p>
        </w:tc>
        <w:tc>
          <w:tcPr>
            <w:tcW w:w="711" w:type="dxa"/>
            <w:shd w:val="clear" w:color="auto" w:fill="auto"/>
            <w:noWrap/>
            <w:vAlign w:val="center"/>
            <w:hideMark/>
          </w:tcPr>
          <w:p w14:paraId="41C6005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138.77</w:t>
            </w:r>
          </w:p>
        </w:tc>
        <w:tc>
          <w:tcPr>
            <w:tcW w:w="1037" w:type="dxa"/>
            <w:shd w:val="clear" w:color="auto" w:fill="auto"/>
            <w:noWrap/>
            <w:vAlign w:val="center"/>
            <w:hideMark/>
          </w:tcPr>
          <w:p w14:paraId="6407605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12/21/2021</w:t>
            </w:r>
          </w:p>
        </w:tc>
        <w:tc>
          <w:tcPr>
            <w:tcW w:w="712" w:type="dxa"/>
            <w:shd w:val="clear" w:color="auto" w:fill="auto"/>
            <w:noWrap/>
            <w:vAlign w:val="center"/>
            <w:hideMark/>
          </w:tcPr>
          <w:p w14:paraId="0A0700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144.22</w:t>
            </w:r>
          </w:p>
        </w:tc>
        <w:tc>
          <w:tcPr>
            <w:tcW w:w="1037" w:type="dxa"/>
            <w:shd w:val="clear" w:color="auto" w:fill="auto"/>
            <w:noWrap/>
            <w:vAlign w:val="center"/>
            <w:hideMark/>
          </w:tcPr>
          <w:p w14:paraId="49A76EB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10/6/2023</w:t>
            </w:r>
          </w:p>
        </w:tc>
        <w:tc>
          <w:tcPr>
            <w:tcW w:w="711" w:type="dxa"/>
            <w:shd w:val="clear" w:color="auto" w:fill="auto"/>
            <w:noWrap/>
            <w:vAlign w:val="center"/>
            <w:hideMark/>
          </w:tcPr>
          <w:p w14:paraId="374F79F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138.73</w:t>
            </w:r>
          </w:p>
        </w:tc>
        <w:tc>
          <w:tcPr>
            <w:tcW w:w="947" w:type="dxa"/>
            <w:shd w:val="clear" w:color="auto" w:fill="auto"/>
            <w:noWrap/>
            <w:vAlign w:val="center"/>
            <w:hideMark/>
          </w:tcPr>
          <w:p w14:paraId="7F079D0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1/22/2024</w:t>
            </w:r>
          </w:p>
        </w:tc>
        <w:tc>
          <w:tcPr>
            <w:tcW w:w="849" w:type="dxa"/>
            <w:shd w:val="clear" w:color="auto" w:fill="auto"/>
            <w:noWrap/>
            <w:vAlign w:val="center"/>
            <w:hideMark/>
          </w:tcPr>
          <w:p w14:paraId="621FDF4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147.71</w:t>
            </w:r>
          </w:p>
        </w:tc>
      </w:tr>
      <w:tr w:rsidR="004975B1" w:rsidRPr="00A6704A" w14:paraId="670C1420" w14:textId="77777777" w:rsidTr="00DB7AC9">
        <w:trPr>
          <w:trHeight w:val="264"/>
        </w:trPr>
        <w:tc>
          <w:tcPr>
            <w:tcW w:w="1037" w:type="dxa"/>
            <w:shd w:val="clear" w:color="auto" w:fill="auto"/>
            <w:noWrap/>
            <w:vAlign w:val="center"/>
            <w:hideMark/>
          </w:tcPr>
          <w:p w14:paraId="5B9DEC5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8/13/2021</w:t>
            </w:r>
          </w:p>
        </w:tc>
        <w:tc>
          <w:tcPr>
            <w:tcW w:w="711" w:type="dxa"/>
            <w:shd w:val="clear" w:color="auto" w:fill="auto"/>
            <w:noWrap/>
            <w:vAlign w:val="center"/>
            <w:hideMark/>
          </w:tcPr>
          <w:p w14:paraId="54801D1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138.41</w:t>
            </w:r>
          </w:p>
        </w:tc>
        <w:tc>
          <w:tcPr>
            <w:tcW w:w="1037" w:type="dxa"/>
            <w:shd w:val="clear" w:color="auto" w:fill="auto"/>
            <w:noWrap/>
            <w:vAlign w:val="center"/>
            <w:hideMark/>
          </w:tcPr>
          <w:p w14:paraId="51E80B1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10/26/2021</w:t>
            </w:r>
          </w:p>
        </w:tc>
        <w:tc>
          <w:tcPr>
            <w:tcW w:w="711" w:type="dxa"/>
            <w:shd w:val="clear" w:color="auto" w:fill="auto"/>
            <w:noWrap/>
            <w:vAlign w:val="center"/>
            <w:hideMark/>
          </w:tcPr>
          <w:p w14:paraId="4DFF2DA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139.67</w:t>
            </w:r>
          </w:p>
        </w:tc>
        <w:tc>
          <w:tcPr>
            <w:tcW w:w="1037" w:type="dxa"/>
            <w:shd w:val="clear" w:color="auto" w:fill="auto"/>
            <w:noWrap/>
            <w:vAlign w:val="center"/>
            <w:hideMark/>
          </w:tcPr>
          <w:p w14:paraId="5186480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12/22/2021</w:t>
            </w:r>
          </w:p>
        </w:tc>
        <w:tc>
          <w:tcPr>
            <w:tcW w:w="712" w:type="dxa"/>
            <w:shd w:val="clear" w:color="auto" w:fill="auto"/>
            <w:noWrap/>
            <w:vAlign w:val="center"/>
            <w:hideMark/>
          </w:tcPr>
          <w:p w14:paraId="278582B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146.95</w:t>
            </w:r>
          </w:p>
        </w:tc>
        <w:tc>
          <w:tcPr>
            <w:tcW w:w="1037" w:type="dxa"/>
            <w:shd w:val="clear" w:color="auto" w:fill="auto"/>
            <w:noWrap/>
            <w:vAlign w:val="center"/>
            <w:hideMark/>
          </w:tcPr>
          <w:p w14:paraId="47F488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10/9/2023</w:t>
            </w:r>
          </w:p>
        </w:tc>
        <w:tc>
          <w:tcPr>
            <w:tcW w:w="711" w:type="dxa"/>
            <w:shd w:val="clear" w:color="auto" w:fill="auto"/>
            <w:noWrap/>
            <w:vAlign w:val="center"/>
            <w:hideMark/>
          </w:tcPr>
          <w:p w14:paraId="0B1F2DA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139.50</w:t>
            </w:r>
          </w:p>
        </w:tc>
        <w:tc>
          <w:tcPr>
            <w:tcW w:w="947" w:type="dxa"/>
            <w:shd w:val="clear" w:color="auto" w:fill="auto"/>
            <w:noWrap/>
            <w:vAlign w:val="center"/>
            <w:hideMark/>
          </w:tcPr>
          <w:p w14:paraId="4626198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1/23/2024</w:t>
            </w:r>
          </w:p>
        </w:tc>
        <w:tc>
          <w:tcPr>
            <w:tcW w:w="849" w:type="dxa"/>
            <w:shd w:val="clear" w:color="auto" w:fill="auto"/>
            <w:noWrap/>
            <w:vAlign w:val="center"/>
            <w:hideMark/>
          </w:tcPr>
          <w:p w14:paraId="3EAF52E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148.68</w:t>
            </w:r>
          </w:p>
        </w:tc>
      </w:tr>
      <w:tr w:rsidR="004975B1" w:rsidRPr="00A6704A" w14:paraId="7F629BD2" w14:textId="77777777" w:rsidTr="00DB7AC9">
        <w:trPr>
          <w:trHeight w:val="264"/>
        </w:trPr>
        <w:tc>
          <w:tcPr>
            <w:tcW w:w="1037" w:type="dxa"/>
            <w:shd w:val="clear" w:color="auto" w:fill="auto"/>
            <w:noWrap/>
            <w:vAlign w:val="center"/>
            <w:hideMark/>
          </w:tcPr>
          <w:p w14:paraId="556CEFE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8/16/2021</w:t>
            </w:r>
          </w:p>
        </w:tc>
        <w:tc>
          <w:tcPr>
            <w:tcW w:w="711" w:type="dxa"/>
            <w:shd w:val="clear" w:color="auto" w:fill="auto"/>
            <w:noWrap/>
            <w:vAlign w:val="center"/>
            <w:hideMark/>
          </w:tcPr>
          <w:p w14:paraId="4F3C80C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138.92</w:t>
            </w:r>
          </w:p>
        </w:tc>
        <w:tc>
          <w:tcPr>
            <w:tcW w:w="1037" w:type="dxa"/>
            <w:shd w:val="clear" w:color="auto" w:fill="auto"/>
            <w:noWrap/>
            <w:vAlign w:val="center"/>
            <w:hideMark/>
          </w:tcPr>
          <w:p w14:paraId="5F2548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10/27/2021</w:t>
            </w:r>
          </w:p>
        </w:tc>
        <w:tc>
          <w:tcPr>
            <w:tcW w:w="711" w:type="dxa"/>
            <w:shd w:val="clear" w:color="auto" w:fill="auto"/>
            <w:noWrap/>
            <w:vAlign w:val="center"/>
            <w:hideMark/>
          </w:tcPr>
          <w:p w14:paraId="346AB45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146.43</w:t>
            </w:r>
          </w:p>
        </w:tc>
        <w:tc>
          <w:tcPr>
            <w:tcW w:w="1037" w:type="dxa"/>
            <w:shd w:val="clear" w:color="auto" w:fill="auto"/>
            <w:noWrap/>
            <w:vAlign w:val="center"/>
            <w:hideMark/>
          </w:tcPr>
          <w:p w14:paraId="7C96239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12/23/2021</w:t>
            </w:r>
          </w:p>
        </w:tc>
        <w:tc>
          <w:tcPr>
            <w:tcW w:w="712" w:type="dxa"/>
            <w:shd w:val="clear" w:color="auto" w:fill="auto"/>
            <w:noWrap/>
            <w:vAlign w:val="center"/>
            <w:hideMark/>
          </w:tcPr>
          <w:p w14:paraId="26DFF62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147.14</w:t>
            </w:r>
          </w:p>
        </w:tc>
        <w:tc>
          <w:tcPr>
            <w:tcW w:w="1037" w:type="dxa"/>
            <w:shd w:val="clear" w:color="auto" w:fill="auto"/>
            <w:noWrap/>
            <w:vAlign w:val="center"/>
            <w:hideMark/>
          </w:tcPr>
          <w:p w14:paraId="78F2122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10/10/2023</w:t>
            </w:r>
          </w:p>
        </w:tc>
        <w:tc>
          <w:tcPr>
            <w:tcW w:w="711" w:type="dxa"/>
            <w:shd w:val="clear" w:color="auto" w:fill="auto"/>
            <w:noWrap/>
            <w:vAlign w:val="center"/>
            <w:hideMark/>
          </w:tcPr>
          <w:p w14:paraId="79AF248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139.20</w:t>
            </w:r>
          </w:p>
        </w:tc>
        <w:tc>
          <w:tcPr>
            <w:tcW w:w="947" w:type="dxa"/>
            <w:shd w:val="clear" w:color="auto" w:fill="auto"/>
            <w:noWrap/>
            <w:vAlign w:val="center"/>
            <w:hideMark/>
          </w:tcPr>
          <w:p w14:paraId="4F1A33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1/24/2024</w:t>
            </w:r>
          </w:p>
        </w:tc>
        <w:tc>
          <w:tcPr>
            <w:tcW w:w="849" w:type="dxa"/>
            <w:shd w:val="clear" w:color="auto" w:fill="auto"/>
            <w:noWrap/>
            <w:vAlign w:val="center"/>
            <w:hideMark/>
          </w:tcPr>
          <w:p w14:paraId="3B246C7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150.35</w:t>
            </w:r>
          </w:p>
        </w:tc>
      </w:tr>
      <w:tr w:rsidR="004975B1" w:rsidRPr="00A6704A" w14:paraId="0E78E2DE" w14:textId="77777777" w:rsidTr="00DB7AC9">
        <w:trPr>
          <w:trHeight w:val="264"/>
        </w:trPr>
        <w:tc>
          <w:tcPr>
            <w:tcW w:w="1037" w:type="dxa"/>
            <w:shd w:val="clear" w:color="auto" w:fill="auto"/>
            <w:noWrap/>
            <w:vAlign w:val="center"/>
            <w:hideMark/>
          </w:tcPr>
          <w:p w14:paraId="0500D22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8/20/2021</w:t>
            </w:r>
          </w:p>
        </w:tc>
        <w:tc>
          <w:tcPr>
            <w:tcW w:w="711" w:type="dxa"/>
            <w:shd w:val="clear" w:color="auto" w:fill="auto"/>
            <w:noWrap/>
            <w:vAlign w:val="center"/>
            <w:hideMark/>
          </w:tcPr>
          <w:p w14:paraId="0B8A2C2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138.44</w:t>
            </w:r>
          </w:p>
        </w:tc>
        <w:tc>
          <w:tcPr>
            <w:tcW w:w="1037" w:type="dxa"/>
            <w:shd w:val="clear" w:color="auto" w:fill="auto"/>
            <w:noWrap/>
            <w:vAlign w:val="center"/>
            <w:hideMark/>
          </w:tcPr>
          <w:p w14:paraId="4ECCD12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10/28/2021</w:t>
            </w:r>
          </w:p>
        </w:tc>
        <w:tc>
          <w:tcPr>
            <w:tcW w:w="711" w:type="dxa"/>
            <w:shd w:val="clear" w:color="auto" w:fill="auto"/>
            <w:noWrap/>
            <w:vAlign w:val="center"/>
            <w:hideMark/>
          </w:tcPr>
          <w:p w14:paraId="228077B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146.13</w:t>
            </w:r>
          </w:p>
        </w:tc>
        <w:tc>
          <w:tcPr>
            <w:tcW w:w="1037" w:type="dxa"/>
            <w:shd w:val="clear" w:color="auto" w:fill="auto"/>
            <w:noWrap/>
            <w:vAlign w:val="center"/>
            <w:hideMark/>
          </w:tcPr>
          <w:p w14:paraId="357EA5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12/27/2021</w:t>
            </w:r>
          </w:p>
        </w:tc>
        <w:tc>
          <w:tcPr>
            <w:tcW w:w="712" w:type="dxa"/>
            <w:shd w:val="clear" w:color="auto" w:fill="auto"/>
            <w:noWrap/>
            <w:vAlign w:val="center"/>
            <w:hideMark/>
          </w:tcPr>
          <w:p w14:paraId="569320B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148.06</w:t>
            </w:r>
          </w:p>
        </w:tc>
        <w:tc>
          <w:tcPr>
            <w:tcW w:w="1037" w:type="dxa"/>
            <w:shd w:val="clear" w:color="auto" w:fill="auto"/>
            <w:noWrap/>
            <w:vAlign w:val="center"/>
            <w:hideMark/>
          </w:tcPr>
          <w:p w14:paraId="655BBC6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10/11/2023</w:t>
            </w:r>
          </w:p>
        </w:tc>
        <w:tc>
          <w:tcPr>
            <w:tcW w:w="711" w:type="dxa"/>
            <w:shd w:val="clear" w:color="auto" w:fill="auto"/>
            <w:noWrap/>
            <w:vAlign w:val="center"/>
            <w:hideMark/>
          </w:tcPr>
          <w:p w14:paraId="0B5717F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141.70</w:t>
            </w:r>
          </w:p>
        </w:tc>
        <w:tc>
          <w:tcPr>
            <w:tcW w:w="947" w:type="dxa"/>
            <w:shd w:val="clear" w:color="auto" w:fill="auto"/>
            <w:noWrap/>
            <w:vAlign w:val="center"/>
            <w:hideMark/>
          </w:tcPr>
          <w:p w14:paraId="273FAE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1/25/2024</w:t>
            </w:r>
          </w:p>
        </w:tc>
        <w:tc>
          <w:tcPr>
            <w:tcW w:w="849" w:type="dxa"/>
            <w:shd w:val="clear" w:color="auto" w:fill="auto"/>
            <w:noWrap/>
            <w:vAlign w:val="center"/>
            <w:hideMark/>
          </w:tcPr>
          <w:p w14:paraId="5124DE8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153.64</w:t>
            </w:r>
          </w:p>
        </w:tc>
      </w:tr>
      <w:tr w:rsidR="004975B1" w:rsidRPr="00A6704A" w14:paraId="2E2BF655" w14:textId="77777777" w:rsidTr="00DB7AC9">
        <w:trPr>
          <w:trHeight w:val="264"/>
        </w:trPr>
        <w:tc>
          <w:tcPr>
            <w:tcW w:w="1037" w:type="dxa"/>
            <w:shd w:val="clear" w:color="auto" w:fill="auto"/>
            <w:noWrap/>
            <w:vAlign w:val="center"/>
            <w:hideMark/>
          </w:tcPr>
          <w:p w14:paraId="4EA4169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8/23/2021</w:t>
            </w:r>
          </w:p>
        </w:tc>
        <w:tc>
          <w:tcPr>
            <w:tcW w:w="711" w:type="dxa"/>
            <w:shd w:val="clear" w:color="auto" w:fill="auto"/>
            <w:noWrap/>
            <w:vAlign w:val="center"/>
            <w:hideMark/>
          </w:tcPr>
          <w:p w14:paraId="08049F8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141.10</w:t>
            </w:r>
          </w:p>
        </w:tc>
        <w:tc>
          <w:tcPr>
            <w:tcW w:w="1037" w:type="dxa"/>
            <w:shd w:val="clear" w:color="auto" w:fill="auto"/>
            <w:noWrap/>
            <w:vAlign w:val="center"/>
            <w:hideMark/>
          </w:tcPr>
          <w:p w14:paraId="3469397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10/29/2021</w:t>
            </w:r>
          </w:p>
        </w:tc>
        <w:tc>
          <w:tcPr>
            <w:tcW w:w="711" w:type="dxa"/>
            <w:shd w:val="clear" w:color="auto" w:fill="auto"/>
            <w:noWrap/>
            <w:vAlign w:val="center"/>
            <w:hideMark/>
          </w:tcPr>
          <w:p w14:paraId="43CD626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148.27</w:t>
            </w:r>
          </w:p>
        </w:tc>
        <w:tc>
          <w:tcPr>
            <w:tcW w:w="1037" w:type="dxa"/>
            <w:shd w:val="clear" w:color="auto" w:fill="auto"/>
            <w:noWrap/>
            <w:vAlign w:val="center"/>
            <w:hideMark/>
          </w:tcPr>
          <w:p w14:paraId="394474F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12/28/2021</w:t>
            </w:r>
          </w:p>
        </w:tc>
        <w:tc>
          <w:tcPr>
            <w:tcW w:w="712" w:type="dxa"/>
            <w:shd w:val="clear" w:color="auto" w:fill="auto"/>
            <w:noWrap/>
            <w:vAlign w:val="center"/>
            <w:hideMark/>
          </w:tcPr>
          <w:p w14:paraId="1247EB0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146.45</w:t>
            </w:r>
          </w:p>
        </w:tc>
        <w:tc>
          <w:tcPr>
            <w:tcW w:w="1037" w:type="dxa"/>
            <w:shd w:val="clear" w:color="auto" w:fill="auto"/>
            <w:noWrap/>
            <w:vAlign w:val="center"/>
            <w:hideMark/>
          </w:tcPr>
          <w:p w14:paraId="6C0FD6A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10/12/2023</w:t>
            </w:r>
          </w:p>
        </w:tc>
        <w:tc>
          <w:tcPr>
            <w:tcW w:w="711" w:type="dxa"/>
            <w:shd w:val="clear" w:color="auto" w:fill="auto"/>
            <w:noWrap/>
            <w:vAlign w:val="center"/>
            <w:hideMark/>
          </w:tcPr>
          <w:p w14:paraId="36AA116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140.29</w:t>
            </w:r>
          </w:p>
        </w:tc>
        <w:tc>
          <w:tcPr>
            <w:tcW w:w="947" w:type="dxa"/>
            <w:shd w:val="clear" w:color="auto" w:fill="auto"/>
            <w:noWrap/>
            <w:vAlign w:val="center"/>
            <w:hideMark/>
          </w:tcPr>
          <w:p w14:paraId="356B066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1/26/2024</w:t>
            </w:r>
          </w:p>
        </w:tc>
        <w:tc>
          <w:tcPr>
            <w:tcW w:w="849" w:type="dxa"/>
            <w:shd w:val="clear" w:color="auto" w:fill="auto"/>
            <w:noWrap/>
            <w:vAlign w:val="center"/>
            <w:hideMark/>
          </w:tcPr>
          <w:p w14:paraId="65E21AD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153.79</w:t>
            </w:r>
          </w:p>
        </w:tc>
      </w:tr>
      <w:tr w:rsidR="004975B1" w:rsidRPr="00A6704A" w14:paraId="5F0E52F6" w14:textId="77777777" w:rsidTr="00DB7AC9">
        <w:trPr>
          <w:trHeight w:val="264"/>
        </w:trPr>
        <w:tc>
          <w:tcPr>
            <w:tcW w:w="1037" w:type="dxa"/>
            <w:shd w:val="clear" w:color="auto" w:fill="auto"/>
            <w:noWrap/>
            <w:vAlign w:val="center"/>
            <w:hideMark/>
          </w:tcPr>
          <w:p w14:paraId="6795E10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8/24/2021</w:t>
            </w:r>
          </w:p>
        </w:tc>
        <w:tc>
          <w:tcPr>
            <w:tcW w:w="711" w:type="dxa"/>
            <w:shd w:val="clear" w:color="auto" w:fill="auto"/>
            <w:noWrap/>
            <w:vAlign w:val="center"/>
            <w:hideMark/>
          </w:tcPr>
          <w:p w14:paraId="7BE60A8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142.40</w:t>
            </w:r>
          </w:p>
        </w:tc>
        <w:tc>
          <w:tcPr>
            <w:tcW w:w="1037" w:type="dxa"/>
            <w:shd w:val="clear" w:color="auto" w:fill="auto"/>
            <w:noWrap/>
            <w:vAlign w:val="center"/>
            <w:hideMark/>
          </w:tcPr>
          <w:p w14:paraId="432EC01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11/1/2021</w:t>
            </w:r>
          </w:p>
        </w:tc>
        <w:tc>
          <w:tcPr>
            <w:tcW w:w="711" w:type="dxa"/>
            <w:shd w:val="clear" w:color="auto" w:fill="auto"/>
            <w:noWrap/>
            <w:vAlign w:val="center"/>
            <w:hideMark/>
          </w:tcPr>
          <w:p w14:paraId="738C5E0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143.77</w:t>
            </w:r>
          </w:p>
        </w:tc>
        <w:tc>
          <w:tcPr>
            <w:tcW w:w="1037" w:type="dxa"/>
            <w:shd w:val="clear" w:color="auto" w:fill="auto"/>
            <w:noWrap/>
            <w:vAlign w:val="center"/>
            <w:hideMark/>
          </w:tcPr>
          <w:p w14:paraId="6AFF9E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12/29/2021</w:t>
            </w:r>
          </w:p>
        </w:tc>
        <w:tc>
          <w:tcPr>
            <w:tcW w:w="712" w:type="dxa"/>
            <w:shd w:val="clear" w:color="auto" w:fill="auto"/>
            <w:noWrap/>
            <w:vAlign w:val="center"/>
            <w:hideMark/>
          </w:tcPr>
          <w:p w14:paraId="6B74BA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146.50</w:t>
            </w:r>
          </w:p>
        </w:tc>
        <w:tc>
          <w:tcPr>
            <w:tcW w:w="1037" w:type="dxa"/>
            <w:shd w:val="clear" w:color="auto" w:fill="auto"/>
            <w:noWrap/>
            <w:vAlign w:val="center"/>
            <w:hideMark/>
          </w:tcPr>
          <w:p w14:paraId="783265D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10/13/2023</w:t>
            </w:r>
          </w:p>
        </w:tc>
        <w:tc>
          <w:tcPr>
            <w:tcW w:w="711" w:type="dxa"/>
            <w:shd w:val="clear" w:color="auto" w:fill="auto"/>
            <w:noWrap/>
            <w:vAlign w:val="center"/>
            <w:hideMark/>
          </w:tcPr>
          <w:p w14:paraId="4078C43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138.58</w:t>
            </w:r>
          </w:p>
        </w:tc>
        <w:tc>
          <w:tcPr>
            <w:tcW w:w="947" w:type="dxa"/>
            <w:shd w:val="clear" w:color="auto" w:fill="auto"/>
            <w:noWrap/>
            <w:vAlign w:val="center"/>
            <w:hideMark/>
          </w:tcPr>
          <w:p w14:paraId="740B475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1/29/2024</w:t>
            </w:r>
          </w:p>
        </w:tc>
        <w:tc>
          <w:tcPr>
            <w:tcW w:w="849" w:type="dxa"/>
            <w:shd w:val="clear" w:color="auto" w:fill="auto"/>
            <w:noWrap/>
            <w:vAlign w:val="center"/>
            <w:hideMark/>
          </w:tcPr>
          <w:p w14:paraId="6FBDCA7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154.84</w:t>
            </w:r>
          </w:p>
        </w:tc>
      </w:tr>
      <w:tr w:rsidR="004975B1" w:rsidRPr="00A6704A" w14:paraId="7B7A54D0" w14:textId="77777777" w:rsidTr="00DB7AC9">
        <w:trPr>
          <w:trHeight w:val="264"/>
        </w:trPr>
        <w:tc>
          <w:tcPr>
            <w:tcW w:w="1037" w:type="dxa"/>
            <w:shd w:val="clear" w:color="auto" w:fill="auto"/>
            <w:noWrap/>
            <w:vAlign w:val="center"/>
            <w:hideMark/>
          </w:tcPr>
          <w:p w14:paraId="439185B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8/25/2021</w:t>
            </w:r>
          </w:p>
        </w:tc>
        <w:tc>
          <w:tcPr>
            <w:tcW w:w="711" w:type="dxa"/>
            <w:shd w:val="clear" w:color="auto" w:fill="auto"/>
            <w:noWrap/>
            <w:vAlign w:val="center"/>
            <w:hideMark/>
          </w:tcPr>
          <w:p w14:paraId="40C318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142.95</w:t>
            </w:r>
          </w:p>
        </w:tc>
        <w:tc>
          <w:tcPr>
            <w:tcW w:w="1037" w:type="dxa"/>
            <w:shd w:val="clear" w:color="auto" w:fill="auto"/>
            <w:noWrap/>
            <w:vAlign w:val="center"/>
            <w:hideMark/>
          </w:tcPr>
          <w:p w14:paraId="1782F1E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11/2/2021</w:t>
            </w:r>
          </w:p>
        </w:tc>
        <w:tc>
          <w:tcPr>
            <w:tcW w:w="711" w:type="dxa"/>
            <w:shd w:val="clear" w:color="auto" w:fill="auto"/>
            <w:noWrap/>
            <w:vAlign w:val="center"/>
            <w:hideMark/>
          </w:tcPr>
          <w:p w14:paraId="1587F5C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145.86</w:t>
            </w:r>
          </w:p>
        </w:tc>
        <w:tc>
          <w:tcPr>
            <w:tcW w:w="1037" w:type="dxa"/>
            <w:shd w:val="clear" w:color="auto" w:fill="auto"/>
            <w:noWrap/>
            <w:vAlign w:val="center"/>
            <w:hideMark/>
          </w:tcPr>
          <w:p w14:paraId="1BED981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12/30/2021</w:t>
            </w:r>
          </w:p>
        </w:tc>
        <w:tc>
          <w:tcPr>
            <w:tcW w:w="712" w:type="dxa"/>
            <w:shd w:val="clear" w:color="auto" w:fill="auto"/>
            <w:noWrap/>
            <w:vAlign w:val="center"/>
            <w:hideMark/>
          </w:tcPr>
          <w:p w14:paraId="04F12D7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146.00</w:t>
            </w:r>
          </w:p>
        </w:tc>
        <w:tc>
          <w:tcPr>
            <w:tcW w:w="1037" w:type="dxa"/>
            <w:shd w:val="clear" w:color="auto" w:fill="auto"/>
            <w:noWrap/>
            <w:vAlign w:val="center"/>
            <w:hideMark/>
          </w:tcPr>
          <w:p w14:paraId="3369BFB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10/16/2023</w:t>
            </w:r>
          </w:p>
        </w:tc>
        <w:tc>
          <w:tcPr>
            <w:tcW w:w="711" w:type="dxa"/>
            <w:shd w:val="clear" w:color="auto" w:fill="auto"/>
            <w:noWrap/>
            <w:vAlign w:val="center"/>
            <w:hideMark/>
          </w:tcPr>
          <w:p w14:paraId="7AEBA92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140.49</w:t>
            </w:r>
          </w:p>
        </w:tc>
        <w:tc>
          <w:tcPr>
            <w:tcW w:w="947" w:type="dxa"/>
            <w:shd w:val="clear" w:color="auto" w:fill="auto"/>
            <w:noWrap/>
            <w:vAlign w:val="center"/>
            <w:hideMark/>
          </w:tcPr>
          <w:p w14:paraId="3DC49AA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1/30/2024</w:t>
            </w:r>
          </w:p>
        </w:tc>
        <w:tc>
          <w:tcPr>
            <w:tcW w:w="849" w:type="dxa"/>
            <w:shd w:val="clear" w:color="auto" w:fill="auto"/>
            <w:noWrap/>
            <w:vAlign w:val="center"/>
            <w:hideMark/>
          </w:tcPr>
          <w:p w14:paraId="3A6CD02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153.05</w:t>
            </w:r>
          </w:p>
        </w:tc>
      </w:tr>
      <w:tr w:rsidR="004975B1" w:rsidRPr="00A6704A" w14:paraId="6CE4ADCF" w14:textId="77777777" w:rsidTr="00DB7AC9">
        <w:trPr>
          <w:trHeight w:val="264"/>
        </w:trPr>
        <w:tc>
          <w:tcPr>
            <w:tcW w:w="1037" w:type="dxa"/>
            <w:shd w:val="clear" w:color="auto" w:fill="auto"/>
            <w:noWrap/>
            <w:vAlign w:val="center"/>
            <w:hideMark/>
          </w:tcPr>
          <w:p w14:paraId="1F1497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8/26/2021</w:t>
            </w:r>
          </w:p>
        </w:tc>
        <w:tc>
          <w:tcPr>
            <w:tcW w:w="711" w:type="dxa"/>
            <w:shd w:val="clear" w:color="auto" w:fill="auto"/>
            <w:noWrap/>
            <w:vAlign w:val="center"/>
            <w:hideMark/>
          </w:tcPr>
          <w:p w14:paraId="7415AD1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142.12</w:t>
            </w:r>
          </w:p>
        </w:tc>
        <w:tc>
          <w:tcPr>
            <w:tcW w:w="1037" w:type="dxa"/>
            <w:shd w:val="clear" w:color="auto" w:fill="auto"/>
            <w:noWrap/>
            <w:vAlign w:val="center"/>
            <w:hideMark/>
          </w:tcPr>
          <w:p w14:paraId="7E9D986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11/3/2021</w:t>
            </w:r>
          </w:p>
        </w:tc>
        <w:tc>
          <w:tcPr>
            <w:tcW w:w="711" w:type="dxa"/>
            <w:shd w:val="clear" w:color="auto" w:fill="auto"/>
            <w:noWrap/>
            <w:vAlign w:val="center"/>
            <w:hideMark/>
          </w:tcPr>
          <w:p w14:paraId="7EEC93D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146.79</w:t>
            </w:r>
          </w:p>
        </w:tc>
        <w:tc>
          <w:tcPr>
            <w:tcW w:w="1037" w:type="dxa"/>
            <w:shd w:val="clear" w:color="auto" w:fill="auto"/>
            <w:noWrap/>
            <w:vAlign w:val="center"/>
            <w:hideMark/>
          </w:tcPr>
          <w:p w14:paraId="54F072A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12/31/2021</w:t>
            </w:r>
          </w:p>
        </w:tc>
        <w:tc>
          <w:tcPr>
            <w:tcW w:w="712" w:type="dxa"/>
            <w:shd w:val="clear" w:color="auto" w:fill="auto"/>
            <w:noWrap/>
            <w:vAlign w:val="center"/>
            <w:hideMark/>
          </w:tcPr>
          <w:p w14:paraId="276B388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144.68</w:t>
            </w:r>
          </w:p>
        </w:tc>
        <w:tc>
          <w:tcPr>
            <w:tcW w:w="1037" w:type="dxa"/>
            <w:shd w:val="clear" w:color="auto" w:fill="auto"/>
            <w:noWrap/>
            <w:vAlign w:val="center"/>
            <w:hideMark/>
          </w:tcPr>
          <w:p w14:paraId="57644DE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10/17/2023</w:t>
            </w:r>
          </w:p>
        </w:tc>
        <w:tc>
          <w:tcPr>
            <w:tcW w:w="711" w:type="dxa"/>
            <w:shd w:val="clear" w:color="auto" w:fill="auto"/>
            <w:noWrap/>
            <w:vAlign w:val="center"/>
            <w:hideMark/>
          </w:tcPr>
          <w:p w14:paraId="3E0EC12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140.99</w:t>
            </w:r>
          </w:p>
        </w:tc>
        <w:tc>
          <w:tcPr>
            <w:tcW w:w="947" w:type="dxa"/>
            <w:shd w:val="clear" w:color="auto" w:fill="auto"/>
            <w:noWrap/>
            <w:vAlign w:val="center"/>
            <w:hideMark/>
          </w:tcPr>
          <w:p w14:paraId="57160F7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1/31/2024</w:t>
            </w:r>
          </w:p>
        </w:tc>
        <w:tc>
          <w:tcPr>
            <w:tcW w:w="849" w:type="dxa"/>
            <w:shd w:val="clear" w:color="auto" w:fill="auto"/>
            <w:noWrap/>
            <w:vAlign w:val="center"/>
            <w:hideMark/>
          </w:tcPr>
          <w:p w14:paraId="045C884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141.80</w:t>
            </w:r>
          </w:p>
        </w:tc>
      </w:tr>
      <w:tr w:rsidR="004975B1" w:rsidRPr="00A6704A" w14:paraId="15C156B1" w14:textId="77777777" w:rsidTr="00DB7AC9">
        <w:trPr>
          <w:trHeight w:val="264"/>
        </w:trPr>
        <w:tc>
          <w:tcPr>
            <w:tcW w:w="1037" w:type="dxa"/>
            <w:shd w:val="clear" w:color="auto" w:fill="auto"/>
            <w:noWrap/>
            <w:vAlign w:val="center"/>
            <w:hideMark/>
          </w:tcPr>
          <w:p w14:paraId="1BECC9E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8/27/2021</w:t>
            </w:r>
          </w:p>
        </w:tc>
        <w:tc>
          <w:tcPr>
            <w:tcW w:w="711" w:type="dxa"/>
            <w:shd w:val="clear" w:color="auto" w:fill="auto"/>
            <w:noWrap/>
            <w:vAlign w:val="center"/>
            <w:hideMark/>
          </w:tcPr>
          <w:p w14:paraId="66094A9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144.55</w:t>
            </w:r>
          </w:p>
        </w:tc>
        <w:tc>
          <w:tcPr>
            <w:tcW w:w="1037" w:type="dxa"/>
            <w:shd w:val="clear" w:color="auto" w:fill="auto"/>
            <w:noWrap/>
            <w:vAlign w:val="center"/>
            <w:hideMark/>
          </w:tcPr>
          <w:p w14:paraId="0D7FC09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11/4/2021</w:t>
            </w:r>
          </w:p>
        </w:tc>
        <w:tc>
          <w:tcPr>
            <w:tcW w:w="711" w:type="dxa"/>
            <w:shd w:val="clear" w:color="auto" w:fill="auto"/>
            <w:noWrap/>
            <w:vAlign w:val="center"/>
            <w:hideMark/>
          </w:tcPr>
          <w:p w14:paraId="790B9D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148.68</w:t>
            </w:r>
          </w:p>
        </w:tc>
        <w:tc>
          <w:tcPr>
            <w:tcW w:w="1037" w:type="dxa"/>
            <w:shd w:val="clear" w:color="auto" w:fill="auto"/>
            <w:noWrap/>
            <w:vAlign w:val="center"/>
            <w:hideMark/>
          </w:tcPr>
          <w:p w14:paraId="4DB71E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1/3/2022</w:t>
            </w:r>
          </w:p>
        </w:tc>
        <w:tc>
          <w:tcPr>
            <w:tcW w:w="712" w:type="dxa"/>
            <w:shd w:val="clear" w:color="auto" w:fill="auto"/>
            <w:noWrap/>
            <w:vAlign w:val="center"/>
            <w:hideMark/>
          </w:tcPr>
          <w:p w14:paraId="0528B98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145.07</w:t>
            </w:r>
          </w:p>
        </w:tc>
        <w:tc>
          <w:tcPr>
            <w:tcW w:w="1037" w:type="dxa"/>
            <w:shd w:val="clear" w:color="auto" w:fill="auto"/>
            <w:noWrap/>
            <w:vAlign w:val="center"/>
            <w:hideMark/>
          </w:tcPr>
          <w:p w14:paraId="0661C8A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10/18/2023</w:t>
            </w:r>
          </w:p>
        </w:tc>
        <w:tc>
          <w:tcPr>
            <w:tcW w:w="711" w:type="dxa"/>
            <w:shd w:val="clear" w:color="auto" w:fill="auto"/>
            <w:noWrap/>
            <w:vAlign w:val="center"/>
            <w:hideMark/>
          </w:tcPr>
          <w:p w14:paraId="705AB3D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139.28</w:t>
            </w:r>
          </w:p>
        </w:tc>
        <w:tc>
          <w:tcPr>
            <w:tcW w:w="947" w:type="dxa"/>
            <w:shd w:val="clear" w:color="auto" w:fill="auto"/>
            <w:noWrap/>
            <w:vAlign w:val="center"/>
            <w:hideMark/>
          </w:tcPr>
          <w:p w14:paraId="62B2E3E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2/1/2024</w:t>
            </w:r>
          </w:p>
        </w:tc>
        <w:tc>
          <w:tcPr>
            <w:tcW w:w="849" w:type="dxa"/>
            <w:shd w:val="clear" w:color="auto" w:fill="auto"/>
            <w:noWrap/>
            <w:vAlign w:val="center"/>
            <w:hideMark/>
          </w:tcPr>
          <w:p w14:paraId="03DECF3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142.71</w:t>
            </w:r>
          </w:p>
        </w:tc>
      </w:tr>
      <w:tr w:rsidR="004975B1" w:rsidRPr="00A6704A" w14:paraId="71526EEF" w14:textId="77777777" w:rsidTr="00DB7AC9">
        <w:trPr>
          <w:trHeight w:val="264"/>
        </w:trPr>
        <w:tc>
          <w:tcPr>
            <w:tcW w:w="1037" w:type="dxa"/>
            <w:shd w:val="clear" w:color="auto" w:fill="auto"/>
            <w:noWrap/>
            <w:vAlign w:val="center"/>
            <w:hideMark/>
          </w:tcPr>
          <w:p w14:paraId="35277D9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8/30/2021</w:t>
            </w:r>
          </w:p>
        </w:tc>
        <w:tc>
          <w:tcPr>
            <w:tcW w:w="711" w:type="dxa"/>
            <w:shd w:val="clear" w:color="auto" w:fill="auto"/>
            <w:noWrap/>
            <w:vAlign w:val="center"/>
            <w:hideMark/>
          </w:tcPr>
          <w:p w14:paraId="470B14E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145.47</w:t>
            </w:r>
          </w:p>
        </w:tc>
        <w:tc>
          <w:tcPr>
            <w:tcW w:w="1037" w:type="dxa"/>
            <w:shd w:val="clear" w:color="auto" w:fill="auto"/>
            <w:noWrap/>
            <w:vAlign w:val="center"/>
            <w:hideMark/>
          </w:tcPr>
          <w:p w14:paraId="0F2CC69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11/5/2021</w:t>
            </w:r>
          </w:p>
        </w:tc>
        <w:tc>
          <w:tcPr>
            <w:tcW w:w="711" w:type="dxa"/>
            <w:shd w:val="clear" w:color="auto" w:fill="auto"/>
            <w:noWrap/>
            <w:vAlign w:val="center"/>
            <w:hideMark/>
          </w:tcPr>
          <w:p w14:paraId="43CB7A4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149.24</w:t>
            </w:r>
          </w:p>
        </w:tc>
        <w:tc>
          <w:tcPr>
            <w:tcW w:w="1037" w:type="dxa"/>
            <w:shd w:val="clear" w:color="auto" w:fill="auto"/>
            <w:noWrap/>
            <w:vAlign w:val="center"/>
            <w:hideMark/>
          </w:tcPr>
          <w:p w14:paraId="701FC7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1/4/2022</w:t>
            </w:r>
          </w:p>
        </w:tc>
        <w:tc>
          <w:tcPr>
            <w:tcW w:w="712" w:type="dxa"/>
            <w:shd w:val="clear" w:color="auto" w:fill="auto"/>
            <w:noWrap/>
            <w:vAlign w:val="center"/>
            <w:hideMark/>
          </w:tcPr>
          <w:p w14:paraId="0E465EF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144.42</w:t>
            </w:r>
          </w:p>
        </w:tc>
        <w:tc>
          <w:tcPr>
            <w:tcW w:w="1037" w:type="dxa"/>
            <w:shd w:val="clear" w:color="auto" w:fill="auto"/>
            <w:noWrap/>
            <w:vAlign w:val="center"/>
            <w:hideMark/>
          </w:tcPr>
          <w:p w14:paraId="3CB4F6B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10/19/2023</w:t>
            </w:r>
          </w:p>
        </w:tc>
        <w:tc>
          <w:tcPr>
            <w:tcW w:w="711" w:type="dxa"/>
            <w:shd w:val="clear" w:color="auto" w:fill="auto"/>
            <w:noWrap/>
            <w:vAlign w:val="center"/>
            <w:hideMark/>
          </w:tcPr>
          <w:p w14:paraId="056A19B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138.98</w:t>
            </w:r>
          </w:p>
        </w:tc>
        <w:tc>
          <w:tcPr>
            <w:tcW w:w="947" w:type="dxa"/>
            <w:shd w:val="clear" w:color="auto" w:fill="auto"/>
            <w:noWrap/>
            <w:vAlign w:val="center"/>
            <w:hideMark/>
          </w:tcPr>
          <w:p w14:paraId="526A04C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2/2/2024</w:t>
            </w:r>
          </w:p>
        </w:tc>
        <w:tc>
          <w:tcPr>
            <w:tcW w:w="849" w:type="dxa"/>
            <w:shd w:val="clear" w:color="auto" w:fill="auto"/>
            <w:noWrap/>
            <w:vAlign w:val="center"/>
            <w:hideMark/>
          </w:tcPr>
          <w:p w14:paraId="484745E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143.54</w:t>
            </w:r>
          </w:p>
        </w:tc>
      </w:tr>
      <w:tr w:rsidR="004975B1" w:rsidRPr="00A6704A" w14:paraId="5C6A62F5" w14:textId="77777777" w:rsidTr="00DB7AC9">
        <w:trPr>
          <w:trHeight w:val="264"/>
        </w:trPr>
        <w:tc>
          <w:tcPr>
            <w:tcW w:w="1037" w:type="dxa"/>
            <w:shd w:val="clear" w:color="auto" w:fill="auto"/>
            <w:noWrap/>
            <w:vAlign w:val="center"/>
            <w:hideMark/>
          </w:tcPr>
          <w:p w14:paraId="0276BED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8/31/2021</w:t>
            </w:r>
          </w:p>
        </w:tc>
        <w:tc>
          <w:tcPr>
            <w:tcW w:w="711" w:type="dxa"/>
            <w:shd w:val="clear" w:color="auto" w:fill="auto"/>
            <w:noWrap/>
            <w:vAlign w:val="center"/>
            <w:hideMark/>
          </w:tcPr>
          <w:p w14:paraId="2084D77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145.46</w:t>
            </w:r>
          </w:p>
        </w:tc>
        <w:tc>
          <w:tcPr>
            <w:tcW w:w="1037" w:type="dxa"/>
            <w:shd w:val="clear" w:color="auto" w:fill="auto"/>
            <w:noWrap/>
            <w:vAlign w:val="center"/>
            <w:hideMark/>
          </w:tcPr>
          <w:p w14:paraId="234AA60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11/8/2021</w:t>
            </w:r>
          </w:p>
        </w:tc>
        <w:tc>
          <w:tcPr>
            <w:tcW w:w="711" w:type="dxa"/>
            <w:shd w:val="clear" w:color="auto" w:fill="auto"/>
            <w:noWrap/>
            <w:vAlign w:val="center"/>
            <w:hideMark/>
          </w:tcPr>
          <w:p w14:paraId="01D05B6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149.35</w:t>
            </w:r>
          </w:p>
        </w:tc>
        <w:tc>
          <w:tcPr>
            <w:tcW w:w="1037" w:type="dxa"/>
            <w:shd w:val="clear" w:color="auto" w:fill="auto"/>
            <w:noWrap/>
            <w:vAlign w:val="center"/>
            <w:hideMark/>
          </w:tcPr>
          <w:p w14:paraId="315001E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1/5/2022</w:t>
            </w:r>
          </w:p>
        </w:tc>
        <w:tc>
          <w:tcPr>
            <w:tcW w:w="712" w:type="dxa"/>
            <w:shd w:val="clear" w:color="auto" w:fill="auto"/>
            <w:noWrap/>
            <w:vAlign w:val="center"/>
            <w:hideMark/>
          </w:tcPr>
          <w:p w14:paraId="656588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137.65</w:t>
            </w:r>
          </w:p>
        </w:tc>
        <w:tc>
          <w:tcPr>
            <w:tcW w:w="1037" w:type="dxa"/>
            <w:shd w:val="clear" w:color="auto" w:fill="auto"/>
            <w:noWrap/>
            <w:vAlign w:val="center"/>
            <w:hideMark/>
          </w:tcPr>
          <w:p w14:paraId="034022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10/23/2023</w:t>
            </w:r>
          </w:p>
        </w:tc>
        <w:tc>
          <w:tcPr>
            <w:tcW w:w="711" w:type="dxa"/>
            <w:shd w:val="clear" w:color="auto" w:fill="auto"/>
            <w:noWrap/>
            <w:vAlign w:val="center"/>
            <w:hideMark/>
          </w:tcPr>
          <w:p w14:paraId="4E6B484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137.90</w:t>
            </w:r>
          </w:p>
        </w:tc>
        <w:tc>
          <w:tcPr>
            <w:tcW w:w="947" w:type="dxa"/>
            <w:shd w:val="clear" w:color="auto" w:fill="auto"/>
            <w:noWrap/>
            <w:vAlign w:val="center"/>
            <w:hideMark/>
          </w:tcPr>
          <w:p w14:paraId="04BF926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2/5/2024</w:t>
            </w:r>
          </w:p>
        </w:tc>
        <w:tc>
          <w:tcPr>
            <w:tcW w:w="849" w:type="dxa"/>
            <w:shd w:val="clear" w:color="auto" w:fill="auto"/>
            <w:noWrap/>
            <w:vAlign w:val="center"/>
            <w:hideMark/>
          </w:tcPr>
          <w:p w14:paraId="44611B8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144.93</w:t>
            </w:r>
          </w:p>
        </w:tc>
      </w:tr>
      <w:tr w:rsidR="004975B1" w:rsidRPr="00A6704A" w14:paraId="6BD808E6" w14:textId="77777777" w:rsidTr="00DB7AC9">
        <w:trPr>
          <w:trHeight w:val="264"/>
        </w:trPr>
        <w:tc>
          <w:tcPr>
            <w:tcW w:w="1037" w:type="dxa"/>
            <w:shd w:val="clear" w:color="auto" w:fill="auto"/>
            <w:noWrap/>
            <w:vAlign w:val="center"/>
            <w:hideMark/>
          </w:tcPr>
          <w:p w14:paraId="78634B6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9/1/2021</w:t>
            </w:r>
          </w:p>
        </w:tc>
        <w:tc>
          <w:tcPr>
            <w:tcW w:w="711" w:type="dxa"/>
            <w:shd w:val="clear" w:color="auto" w:fill="auto"/>
            <w:noWrap/>
            <w:vAlign w:val="center"/>
            <w:hideMark/>
          </w:tcPr>
          <w:p w14:paraId="1451D9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145.84</w:t>
            </w:r>
          </w:p>
        </w:tc>
        <w:tc>
          <w:tcPr>
            <w:tcW w:w="1037" w:type="dxa"/>
            <w:shd w:val="clear" w:color="auto" w:fill="auto"/>
            <w:noWrap/>
            <w:vAlign w:val="center"/>
            <w:hideMark/>
          </w:tcPr>
          <w:p w14:paraId="232096F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11/9/2021</w:t>
            </w:r>
          </w:p>
        </w:tc>
        <w:tc>
          <w:tcPr>
            <w:tcW w:w="711" w:type="dxa"/>
            <w:shd w:val="clear" w:color="auto" w:fill="auto"/>
            <w:noWrap/>
            <w:vAlign w:val="center"/>
            <w:hideMark/>
          </w:tcPr>
          <w:p w14:paraId="344CF9E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149.25</w:t>
            </w:r>
          </w:p>
        </w:tc>
        <w:tc>
          <w:tcPr>
            <w:tcW w:w="1037" w:type="dxa"/>
            <w:shd w:val="clear" w:color="auto" w:fill="auto"/>
            <w:noWrap/>
            <w:vAlign w:val="center"/>
            <w:hideMark/>
          </w:tcPr>
          <w:p w14:paraId="081B907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1/10/2022</w:t>
            </w:r>
          </w:p>
        </w:tc>
        <w:tc>
          <w:tcPr>
            <w:tcW w:w="712" w:type="dxa"/>
            <w:shd w:val="clear" w:color="auto" w:fill="auto"/>
            <w:noWrap/>
            <w:vAlign w:val="center"/>
            <w:hideMark/>
          </w:tcPr>
          <w:p w14:paraId="24813F7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138.57</w:t>
            </w:r>
          </w:p>
        </w:tc>
        <w:tc>
          <w:tcPr>
            <w:tcW w:w="1037" w:type="dxa"/>
            <w:shd w:val="clear" w:color="auto" w:fill="auto"/>
            <w:noWrap/>
            <w:vAlign w:val="center"/>
            <w:hideMark/>
          </w:tcPr>
          <w:p w14:paraId="0D6D11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10/24/2023</w:t>
            </w:r>
          </w:p>
        </w:tc>
        <w:tc>
          <w:tcPr>
            <w:tcW w:w="711" w:type="dxa"/>
            <w:shd w:val="clear" w:color="auto" w:fill="auto"/>
            <w:noWrap/>
            <w:vAlign w:val="center"/>
            <w:hideMark/>
          </w:tcPr>
          <w:p w14:paraId="2C54719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140.12</w:t>
            </w:r>
          </w:p>
        </w:tc>
        <w:tc>
          <w:tcPr>
            <w:tcW w:w="947" w:type="dxa"/>
            <w:shd w:val="clear" w:color="auto" w:fill="auto"/>
            <w:noWrap/>
            <w:vAlign w:val="center"/>
            <w:hideMark/>
          </w:tcPr>
          <w:p w14:paraId="3E96307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2/6/2024</w:t>
            </w:r>
          </w:p>
        </w:tc>
        <w:tc>
          <w:tcPr>
            <w:tcW w:w="849" w:type="dxa"/>
            <w:shd w:val="clear" w:color="auto" w:fill="auto"/>
            <w:noWrap/>
            <w:vAlign w:val="center"/>
            <w:hideMark/>
          </w:tcPr>
          <w:p w14:paraId="22CE9FE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145.41</w:t>
            </w:r>
          </w:p>
        </w:tc>
      </w:tr>
      <w:tr w:rsidR="004975B1" w:rsidRPr="00A6704A" w14:paraId="0A212D8B" w14:textId="77777777" w:rsidTr="00DB7AC9">
        <w:trPr>
          <w:trHeight w:val="264"/>
        </w:trPr>
        <w:tc>
          <w:tcPr>
            <w:tcW w:w="1037" w:type="dxa"/>
            <w:shd w:val="clear" w:color="auto" w:fill="auto"/>
            <w:noWrap/>
            <w:vAlign w:val="center"/>
            <w:hideMark/>
          </w:tcPr>
          <w:p w14:paraId="59DA460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9/2/2021</w:t>
            </w:r>
          </w:p>
        </w:tc>
        <w:tc>
          <w:tcPr>
            <w:tcW w:w="711" w:type="dxa"/>
            <w:shd w:val="clear" w:color="auto" w:fill="auto"/>
            <w:noWrap/>
            <w:vAlign w:val="center"/>
            <w:hideMark/>
          </w:tcPr>
          <w:p w14:paraId="25BE738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144.22</w:t>
            </w:r>
          </w:p>
        </w:tc>
        <w:tc>
          <w:tcPr>
            <w:tcW w:w="1037" w:type="dxa"/>
            <w:shd w:val="clear" w:color="auto" w:fill="auto"/>
            <w:noWrap/>
            <w:vAlign w:val="center"/>
            <w:hideMark/>
          </w:tcPr>
          <w:p w14:paraId="166215B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11/10/2021</w:t>
            </w:r>
          </w:p>
        </w:tc>
        <w:tc>
          <w:tcPr>
            <w:tcW w:w="711" w:type="dxa"/>
            <w:shd w:val="clear" w:color="auto" w:fill="auto"/>
            <w:noWrap/>
            <w:vAlign w:val="center"/>
            <w:hideMark/>
          </w:tcPr>
          <w:p w14:paraId="4BE734D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146.63</w:t>
            </w:r>
          </w:p>
        </w:tc>
        <w:tc>
          <w:tcPr>
            <w:tcW w:w="1037" w:type="dxa"/>
            <w:shd w:val="clear" w:color="auto" w:fill="auto"/>
            <w:noWrap/>
            <w:vAlign w:val="center"/>
            <w:hideMark/>
          </w:tcPr>
          <w:p w14:paraId="7FE2FA8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1/11/2022</w:t>
            </w:r>
          </w:p>
        </w:tc>
        <w:tc>
          <w:tcPr>
            <w:tcW w:w="712" w:type="dxa"/>
            <w:shd w:val="clear" w:color="auto" w:fill="auto"/>
            <w:noWrap/>
            <w:vAlign w:val="center"/>
            <w:hideMark/>
          </w:tcPr>
          <w:p w14:paraId="41B16EB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140.02</w:t>
            </w:r>
          </w:p>
        </w:tc>
        <w:tc>
          <w:tcPr>
            <w:tcW w:w="1037" w:type="dxa"/>
            <w:shd w:val="clear" w:color="auto" w:fill="auto"/>
            <w:noWrap/>
            <w:vAlign w:val="center"/>
            <w:hideMark/>
          </w:tcPr>
          <w:p w14:paraId="4EF08D4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11/16/2023</w:t>
            </w:r>
          </w:p>
        </w:tc>
        <w:tc>
          <w:tcPr>
            <w:tcW w:w="711" w:type="dxa"/>
            <w:shd w:val="clear" w:color="auto" w:fill="auto"/>
            <w:noWrap/>
            <w:vAlign w:val="center"/>
            <w:hideMark/>
          </w:tcPr>
          <w:p w14:paraId="7D69159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138.70</w:t>
            </w:r>
          </w:p>
        </w:tc>
        <w:tc>
          <w:tcPr>
            <w:tcW w:w="947" w:type="dxa"/>
            <w:shd w:val="clear" w:color="auto" w:fill="auto"/>
            <w:noWrap/>
            <w:vAlign w:val="center"/>
            <w:hideMark/>
          </w:tcPr>
          <w:p w14:paraId="436D32A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2/7/2024</w:t>
            </w:r>
          </w:p>
        </w:tc>
        <w:tc>
          <w:tcPr>
            <w:tcW w:w="849" w:type="dxa"/>
            <w:shd w:val="clear" w:color="auto" w:fill="auto"/>
            <w:noWrap/>
            <w:vAlign w:val="center"/>
            <w:hideMark/>
          </w:tcPr>
          <w:p w14:paraId="4F3D9F9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146.68</w:t>
            </w:r>
          </w:p>
        </w:tc>
      </w:tr>
      <w:tr w:rsidR="004975B1" w:rsidRPr="00A6704A" w14:paraId="222689A7" w14:textId="77777777" w:rsidTr="00DB7AC9">
        <w:trPr>
          <w:trHeight w:val="264"/>
        </w:trPr>
        <w:tc>
          <w:tcPr>
            <w:tcW w:w="1037" w:type="dxa"/>
            <w:shd w:val="clear" w:color="auto" w:fill="auto"/>
            <w:noWrap/>
            <w:vAlign w:val="center"/>
            <w:hideMark/>
          </w:tcPr>
          <w:p w14:paraId="35DCE95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9/3/2021</w:t>
            </w:r>
          </w:p>
        </w:tc>
        <w:tc>
          <w:tcPr>
            <w:tcW w:w="711" w:type="dxa"/>
            <w:shd w:val="clear" w:color="auto" w:fill="auto"/>
            <w:noWrap/>
            <w:vAlign w:val="center"/>
            <w:hideMark/>
          </w:tcPr>
          <w:p w14:paraId="76F173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144.77</w:t>
            </w:r>
          </w:p>
        </w:tc>
        <w:tc>
          <w:tcPr>
            <w:tcW w:w="1037" w:type="dxa"/>
            <w:shd w:val="clear" w:color="auto" w:fill="auto"/>
            <w:noWrap/>
            <w:vAlign w:val="center"/>
            <w:hideMark/>
          </w:tcPr>
          <w:p w14:paraId="27EE592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11/11/2021</w:t>
            </w:r>
          </w:p>
        </w:tc>
        <w:tc>
          <w:tcPr>
            <w:tcW w:w="711" w:type="dxa"/>
            <w:shd w:val="clear" w:color="auto" w:fill="auto"/>
            <w:noWrap/>
            <w:vAlign w:val="center"/>
            <w:hideMark/>
          </w:tcPr>
          <w:p w14:paraId="7DDE3F3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146.75</w:t>
            </w:r>
          </w:p>
        </w:tc>
        <w:tc>
          <w:tcPr>
            <w:tcW w:w="1037" w:type="dxa"/>
            <w:shd w:val="clear" w:color="auto" w:fill="auto"/>
            <w:noWrap/>
            <w:vAlign w:val="center"/>
            <w:hideMark/>
          </w:tcPr>
          <w:p w14:paraId="522D42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1/12/2022</w:t>
            </w:r>
          </w:p>
        </w:tc>
        <w:tc>
          <w:tcPr>
            <w:tcW w:w="712" w:type="dxa"/>
            <w:shd w:val="clear" w:color="auto" w:fill="auto"/>
            <w:noWrap/>
            <w:vAlign w:val="center"/>
            <w:hideMark/>
          </w:tcPr>
          <w:p w14:paraId="2D50C6F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141.65</w:t>
            </w:r>
          </w:p>
        </w:tc>
        <w:tc>
          <w:tcPr>
            <w:tcW w:w="1037" w:type="dxa"/>
            <w:shd w:val="clear" w:color="auto" w:fill="auto"/>
            <w:noWrap/>
            <w:vAlign w:val="center"/>
            <w:hideMark/>
          </w:tcPr>
          <w:p w14:paraId="0EECB21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11/20/2023</w:t>
            </w:r>
          </w:p>
        </w:tc>
        <w:tc>
          <w:tcPr>
            <w:tcW w:w="711" w:type="dxa"/>
            <w:shd w:val="clear" w:color="auto" w:fill="auto"/>
            <w:noWrap/>
            <w:vAlign w:val="center"/>
            <w:hideMark/>
          </w:tcPr>
          <w:p w14:paraId="2977F79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137.92</w:t>
            </w:r>
          </w:p>
        </w:tc>
        <w:tc>
          <w:tcPr>
            <w:tcW w:w="947" w:type="dxa"/>
            <w:shd w:val="clear" w:color="auto" w:fill="auto"/>
            <w:noWrap/>
            <w:vAlign w:val="center"/>
            <w:hideMark/>
          </w:tcPr>
          <w:p w14:paraId="7A62254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2/8/2024</w:t>
            </w:r>
          </w:p>
        </w:tc>
        <w:tc>
          <w:tcPr>
            <w:tcW w:w="849" w:type="dxa"/>
            <w:shd w:val="clear" w:color="auto" w:fill="auto"/>
            <w:noWrap/>
            <w:vAlign w:val="center"/>
            <w:hideMark/>
          </w:tcPr>
          <w:p w14:paraId="223D3BA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147.22</w:t>
            </w:r>
          </w:p>
        </w:tc>
      </w:tr>
      <w:tr w:rsidR="004975B1" w:rsidRPr="00A6704A" w14:paraId="75FD1514" w14:textId="77777777" w:rsidTr="00DB7AC9">
        <w:trPr>
          <w:trHeight w:val="264"/>
        </w:trPr>
        <w:tc>
          <w:tcPr>
            <w:tcW w:w="1037" w:type="dxa"/>
            <w:shd w:val="clear" w:color="auto" w:fill="auto"/>
            <w:noWrap/>
            <w:vAlign w:val="center"/>
            <w:hideMark/>
          </w:tcPr>
          <w:p w14:paraId="3B7B9B8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9/7/2021</w:t>
            </w:r>
          </w:p>
        </w:tc>
        <w:tc>
          <w:tcPr>
            <w:tcW w:w="711" w:type="dxa"/>
            <w:shd w:val="clear" w:color="auto" w:fill="auto"/>
            <w:noWrap/>
            <w:vAlign w:val="center"/>
            <w:hideMark/>
          </w:tcPr>
          <w:p w14:paraId="100AEF1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145.52</w:t>
            </w:r>
          </w:p>
        </w:tc>
        <w:tc>
          <w:tcPr>
            <w:tcW w:w="1037" w:type="dxa"/>
            <w:shd w:val="clear" w:color="auto" w:fill="auto"/>
            <w:noWrap/>
            <w:vAlign w:val="center"/>
            <w:hideMark/>
          </w:tcPr>
          <w:p w14:paraId="0E83767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11/12/2021</w:t>
            </w:r>
          </w:p>
        </w:tc>
        <w:tc>
          <w:tcPr>
            <w:tcW w:w="711" w:type="dxa"/>
            <w:shd w:val="clear" w:color="auto" w:fill="auto"/>
            <w:noWrap/>
            <w:vAlign w:val="center"/>
            <w:hideMark/>
          </w:tcPr>
          <w:p w14:paraId="64655C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149.65</w:t>
            </w:r>
          </w:p>
        </w:tc>
        <w:tc>
          <w:tcPr>
            <w:tcW w:w="1037" w:type="dxa"/>
            <w:shd w:val="clear" w:color="auto" w:fill="auto"/>
            <w:noWrap/>
            <w:vAlign w:val="center"/>
            <w:hideMark/>
          </w:tcPr>
          <w:p w14:paraId="1F8DD7C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1/13/2022</w:t>
            </w:r>
          </w:p>
        </w:tc>
        <w:tc>
          <w:tcPr>
            <w:tcW w:w="712" w:type="dxa"/>
            <w:shd w:val="clear" w:color="auto" w:fill="auto"/>
            <w:noWrap/>
            <w:vAlign w:val="center"/>
            <w:hideMark/>
          </w:tcPr>
          <w:p w14:paraId="1F9AE3C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139.13</w:t>
            </w:r>
          </w:p>
        </w:tc>
        <w:tc>
          <w:tcPr>
            <w:tcW w:w="1037" w:type="dxa"/>
            <w:shd w:val="clear" w:color="auto" w:fill="auto"/>
            <w:noWrap/>
            <w:vAlign w:val="center"/>
            <w:hideMark/>
          </w:tcPr>
          <w:p w14:paraId="1421FD6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11/21/2023</w:t>
            </w:r>
          </w:p>
        </w:tc>
        <w:tc>
          <w:tcPr>
            <w:tcW w:w="711" w:type="dxa"/>
            <w:shd w:val="clear" w:color="auto" w:fill="auto"/>
            <w:noWrap/>
            <w:vAlign w:val="center"/>
            <w:hideMark/>
          </w:tcPr>
          <w:p w14:paraId="7703084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138.62</w:t>
            </w:r>
          </w:p>
        </w:tc>
        <w:tc>
          <w:tcPr>
            <w:tcW w:w="947" w:type="dxa"/>
            <w:shd w:val="clear" w:color="auto" w:fill="auto"/>
            <w:noWrap/>
            <w:vAlign w:val="center"/>
            <w:hideMark/>
          </w:tcPr>
          <w:p w14:paraId="4A62281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2/9/2024</w:t>
            </w:r>
          </w:p>
        </w:tc>
        <w:tc>
          <w:tcPr>
            <w:tcW w:w="849" w:type="dxa"/>
            <w:shd w:val="clear" w:color="auto" w:fill="auto"/>
            <w:noWrap/>
            <w:vAlign w:val="center"/>
            <w:hideMark/>
          </w:tcPr>
          <w:p w14:paraId="32A81A1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150.22</w:t>
            </w:r>
          </w:p>
        </w:tc>
      </w:tr>
      <w:tr w:rsidR="004975B1" w:rsidRPr="00A6704A" w14:paraId="05D9EFDF" w14:textId="77777777" w:rsidTr="00DB7AC9">
        <w:trPr>
          <w:trHeight w:val="264"/>
        </w:trPr>
        <w:tc>
          <w:tcPr>
            <w:tcW w:w="1037" w:type="dxa"/>
            <w:shd w:val="clear" w:color="auto" w:fill="auto"/>
            <w:noWrap/>
            <w:vAlign w:val="center"/>
            <w:hideMark/>
          </w:tcPr>
          <w:p w14:paraId="091E99B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9/8/2021</w:t>
            </w:r>
          </w:p>
        </w:tc>
        <w:tc>
          <w:tcPr>
            <w:tcW w:w="711" w:type="dxa"/>
            <w:shd w:val="clear" w:color="auto" w:fill="auto"/>
            <w:noWrap/>
            <w:vAlign w:val="center"/>
            <w:hideMark/>
          </w:tcPr>
          <w:p w14:paraId="75FC38F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144.88</w:t>
            </w:r>
          </w:p>
        </w:tc>
        <w:tc>
          <w:tcPr>
            <w:tcW w:w="1037" w:type="dxa"/>
            <w:shd w:val="clear" w:color="auto" w:fill="auto"/>
            <w:noWrap/>
            <w:vAlign w:val="center"/>
            <w:hideMark/>
          </w:tcPr>
          <w:p w14:paraId="6822C8C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11/15/2021</w:t>
            </w:r>
          </w:p>
        </w:tc>
        <w:tc>
          <w:tcPr>
            <w:tcW w:w="711" w:type="dxa"/>
            <w:shd w:val="clear" w:color="auto" w:fill="auto"/>
            <w:noWrap/>
            <w:vAlign w:val="center"/>
            <w:hideMark/>
          </w:tcPr>
          <w:p w14:paraId="197E559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149.39</w:t>
            </w:r>
          </w:p>
        </w:tc>
        <w:tc>
          <w:tcPr>
            <w:tcW w:w="1037" w:type="dxa"/>
            <w:shd w:val="clear" w:color="auto" w:fill="auto"/>
            <w:noWrap/>
            <w:vAlign w:val="center"/>
            <w:hideMark/>
          </w:tcPr>
          <w:p w14:paraId="1EA631A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1/14/2022</w:t>
            </w:r>
          </w:p>
        </w:tc>
        <w:tc>
          <w:tcPr>
            <w:tcW w:w="712" w:type="dxa"/>
            <w:shd w:val="clear" w:color="auto" w:fill="auto"/>
            <w:noWrap/>
            <w:vAlign w:val="center"/>
            <w:hideMark/>
          </w:tcPr>
          <w:p w14:paraId="68CBF5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139.79</w:t>
            </w:r>
          </w:p>
        </w:tc>
        <w:tc>
          <w:tcPr>
            <w:tcW w:w="1037" w:type="dxa"/>
            <w:shd w:val="clear" w:color="auto" w:fill="auto"/>
            <w:noWrap/>
            <w:vAlign w:val="center"/>
            <w:hideMark/>
          </w:tcPr>
          <w:p w14:paraId="73A4E8F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11/22/2023</w:t>
            </w:r>
          </w:p>
        </w:tc>
        <w:tc>
          <w:tcPr>
            <w:tcW w:w="711" w:type="dxa"/>
            <w:shd w:val="clear" w:color="auto" w:fill="auto"/>
            <w:noWrap/>
            <w:vAlign w:val="center"/>
            <w:hideMark/>
          </w:tcPr>
          <w:p w14:paraId="188A545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140.02</w:t>
            </w:r>
          </w:p>
        </w:tc>
        <w:tc>
          <w:tcPr>
            <w:tcW w:w="947" w:type="dxa"/>
            <w:shd w:val="clear" w:color="auto" w:fill="auto"/>
            <w:noWrap/>
            <w:vAlign w:val="center"/>
            <w:hideMark/>
          </w:tcPr>
          <w:p w14:paraId="0DD1D31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2/12/2024</w:t>
            </w:r>
          </w:p>
        </w:tc>
        <w:tc>
          <w:tcPr>
            <w:tcW w:w="849" w:type="dxa"/>
            <w:shd w:val="clear" w:color="auto" w:fill="auto"/>
            <w:noWrap/>
            <w:vAlign w:val="center"/>
            <w:hideMark/>
          </w:tcPr>
          <w:p w14:paraId="459BD22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148.73</w:t>
            </w:r>
          </w:p>
        </w:tc>
      </w:tr>
      <w:tr w:rsidR="004975B1" w:rsidRPr="00A6704A" w14:paraId="25852058" w14:textId="77777777" w:rsidTr="00DB7AC9">
        <w:trPr>
          <w:trHeight w:val="264"/>
        </w:trPr>
        <w:tc>
          <w:tcPr>
            <w:tcW w:w="1037" w:type="dxa"/>
            <w:shd w:val="clear" w:color="auto" w:fill="auto"/>
            <w:noWrap/>
            <w:vAlign w:val="center"/>
            <w:hideMark/>
          </w:tcPr>
          <w:p w14:paraId="14D3FF5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9/9/2021</w:t>
            </w:r>
          </w:p>
        </w:tc>
        <w:tc>
          <w:tcPr>
            <w:tcW w:w="711" w:type="dxa"/>
            <w:shd w:val="clear" w:color="auto" w:fill="auto"/>
            <w:noWrap/>
            <w:vAlign w:val="center"/>
            <w:hideMark/>
          </w:tcPr>
          <w:p w14:paraId="23F7E22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144.91</w:t>
            </w:r>
          </w:p>
        </w:tc>
        <w:tc>
          <w:tcPr>
            <w:tcW w:w="1037" w:type="dxa"/>
            <w:shd w:val="clear" w:color="auto" w:fill="auto"/>
            <w:noWrap/>
            <w:vAlign w:val="center"/>
            <w:hideMark/>
          </w:tcPr>
          <w:p w14:paraId="77ABF6C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11/16/2021</w:t>
            </w:r>
          </w:p>
        </w:tc>
        <w:tc>
          <w:tcPr>
            <w:tcW w:w="711" w:type="dxa"/>
            <w:shd w:val="clear" w:color="auto" w:fill="auto"/>
            <w:noWrap/>
            <w:vAlign w:val="center"/>
            <w:hideMark/>
          </w:tcPr>
          <w:p w14:paraId="1B27908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149.08</w:t>
            </w:r>
          </w:p>
        </w:tc>
        <w:tc>
          <w:tcPr>
            <w:tcW w:w="1037" w:type="dxa"/>
            <w:shd w:val="clear" w:color="auto" w:fill="auto"/>
            <w:noWrap/>
            <w:vAlign w:val="center"/>
            <w:hideMark/>
          </w:tcPr>
          <w:p w14:paraId="57E1641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2/1/2022</w:t>
            </w:r>
          </w:p>
        </w:tc>
        <w:tc>
          <w:tcPr>
            <w:tcW w:w="712" w:type="dxa"/>
            <w:shd w:val="clear" w:color="auto" w:fill="auto"/>
            <w:noWrap/>
            <w:vAlign w:val="center"/>
            <w:hideMark/>
          </w:tcPr>
          <w:p w14:paraId="7CC98B4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137.88</w:t>
            </w:r>
          </w:p>
        </w:tc>
        <w:tc>
          <w:tcPr>
            <w:tcW w:w="1037" w:type="dxa"/>
            <w:shd w:val="clear" w:color="auto" w:fill="auto"/>
            <w:noWrap/>
            <w:vAlign w:val="center"/>
            <w:hideMark/>
          </w:tcPr>
          <w:p w14:paraId="5AF173E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11/24/2023</w:t>
            </w:r>
          </w:p>
        </w:tc>
        <w:tc>
          <w:tcPr>
            <w:tcW w:w="711" w:type="dxa"/>
            <w:shd w:val="clear" w:color="auto" w:fill="auto"/>
            <w:noWrap/>
            <w:vAlign w:val="center"/>
            <w:hideMark/>
          </w:tcPr>
          <w:p w14:paraId="7BF8D6B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138.22</w:t>
            </w:r>
          </w:p>
        </w:tc>
        <w:tc>
          <w:tcPr>
            <w:tcW w:w="947" w:type="dxa"/>
            <w:shd w:val="clear" w:color="auto" w:fill="auto"/>
            <w:noWrap/>
            <w:vAlign w:val="center"/>
            <w:hideMark/>
          </w:tcPr>
          <w:p w14:paraId="1451E3E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2/13/2024</w:t>
            </w:r>
          </w:p>
        </w:tc>
        <w:tc>
          <w:tcPr>
            <w:tcW w:w="849" w:type="dxa"/>
            <w:shd w:val="clear" w:color="auto" w:fill="auto"/>
            <w:noWrap/>
            <w:vAlign w:val="center"/>
            <w:hideMark/>
          </w:tcPr>
          <w:p w14:paraId="249FE7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146.37</w:t>
            </w:r>
          </w:p>
        </w:tc>
      </w:tr>
      <w:tr w:rsidR="004975B1" w:rsidRPr="00A6704A" w14:paraId="05974A52" w14:textId="77777777" w:rsidTr="00DB7AC9">
        <w:trPr>
          <w:trHeight w:val="264"/>
        </w:trPr>
        <w:tc>
          <w:tcPr>
            <w:tcW w:w="1037" w:type="dxa"/>
            <w:shd w:val="clear" w:color="auto" w:fill="auto"/>
            <w:noWrap/>
            <w:vAlign w:val="center"/>
            <w:hideMark/>
          </w:tcPr>
          <w:p w14:paraId="7F368D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9/10/2021</w:t>
            </w:r>
          </w:p>
        </w:tc>
        <w:tc>
          <w:tcPr>
            <w:tcW w:w="711" w:type="dxa"/>
            <w:shd w:val="clear" w:color="auto" w:fill="auto"/>
            <w:noWrap/>
            <w:vAlign w:val="center"/>
            <w:hideMark/>
          </w:tcPr>
          <w:p w14:paraId="6AD32D4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141.92</w:t>
            </w:r>
          </w:p>
        </w:tc>
        <w:tc>
          <w:tcPr>
            <w:tcW w:w="1037" w:type="dxa"/>
            <w:shd w:val="clear" w:color="auto" w:fill="auto"/>
            <w:noWrap/>
            <w:vAlign w:val="center"/>
            <w:hideMark/>
          </w:tcPr>
          <w:p w14:paraId="427CB12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11/17/2021</w:t>
            </w:r>
          </w:p>
        </w:tc>
        <w:tc>
          <w:tcPr>
            <w:tcW w:w="711" w:type="dxa"/>
            <w:shd w:val="clear" w:color="auto" w:fill="auto"/>
            <w:noWrap/>
            <w:vAlign w:val="center"/>
            <w:hideMark/>
          </w:tcPr>
          <w:p w14:paraId="44A5974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149.06</w:t>
            </w:r>
          </w:p>
        </w:tc>
        <w:tc>
          <w:tcPr>
            <w:tcW w:w="1037" w:type="dxa"/>
            <w:shd w:val="clear" w:color="auto" w:fill="auto"/>
            <w:noWrap/>
            <w:vAlign w:val="center"/>
            <w:hideMark/>
          </w:tcPr>
          <w:p w14:paraId="1FA8BA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2/2/2022</w:t>
            </w:r>
          </w:p>
        </w:tc>
        <w:tc>
          <w:tcPr>
            <w:tcW w:w="712" w:type="dxa"/>
            <w:shd w:val="clear" w:color="auto" w:fill="auto"/>
            <w:noWrap/>
            <w:vAlign w:val="center"/>
            <w:hideMark/>
          </w:tcPr>
          <w:p w14:paraId="270BC14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148.04</w:t>
            </w:r>
          </w:p>
        </w:tc>
        <w:tc>
          <w:tcPr>
            <w:tcW w:w="1037" w:type="dxa"/>
            <w:shd w:val="clear" w:color="auto" w:fill="auto"/>
            <w:noWrap/>
            <w:vAlign w:val="center"/>
            <w:hideMark/>
          </w:tcPr>
          <w:p w14:paraId="090262A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11/27/2023</w:t>
            </w:r>
          </w:p>
        </w:tc>
        <w:tc>
          <w:tcPr>
            <w:tcW w:w="711" w:type="dxa"/>
            <w:shd w:val="clear" w:color="auto" w:fill="auto"/>
            <w:noWrap/>
            <w:vAlign w:val="center"/>
            <w:hideMark/>
          </w:tcPr>
          <w:p w14:paraId="3B8FCB2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138.05</w:t>
            </w:r>
          </w:p>
        </w:tc>
        <w:tc>
          <w:tcPr>
            <w:tcW w:w="947" w:type="dxa"/>
            <w:shd w:val="clear" w:color="auto" w:fill="auto"/>
            <w:noWrap/>
            <w:vAlign w:val="center"/>
            <w:hideMark/>
          </w:tcPr>
          <w:p w14:paraId="167093B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2/14/2024</w:t>
            </w:r>
          </w:p>
        </w:tc>
        <w:tc>
          <w:tcPr>
            <w:tcW w:w="849" w:type="dxa"/>
            <w:shd w:val="clear" w:color="auto" w:fill="auto"/>
            <w:noWrap/>
            <w:vAlign w:val="center"/>
            <w:hideMark/>
          </w:tcPr>
          <w:p w14:paraId="77E0C94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147.14</w:t>
            </w:r>
          </w:p>
        </w:tc>
      </w:tr>
      <w:tr w:rsidR="004975B1" w:rsidRPr="00A6704A" w14:paraId="6A4B7819" w14:textId="77777777" w:rsidTr="00DB7AC9">
        <w:trPr>
          <w:trHeight w:val="264"/>
        </w:trPr>
        <w:tc>
          <w:tcPr>
            <w:tcW w:w="1037" w:type="dxa"/>
            <w:shd w:val="clear" w:color="auto" w:fill="auto"/>
            <w:noWrap/>
            <w:vAlign w:val="center"/>
            <w:hideMark/>
          </w:tcPr>
          <w:p w14:paraId="180AD9D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9/13/2021</w:t>
            </w:r>
          </w:p>
        </w:tc>
        <w:tc>
          <w:tcPr>
            <w:tcW w:w="711" w:type="dxa"/>
            <w:shd w:val="clear" w:color="auto" w:fill="auto"/>
            <w:noWrap/>
            <w:vAlign w:val="center"/>
            <w:hideMark/>
          </w:tcPr>
          <w:p w14:paraId="73550EA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143.46</w:t>
            </w:r>
          </w:p>
        </w:tc>
        <w:tc>
          <w:tcPr>
            <w:tcW w:w="1037" w:type="dxa"/>
            <w:shd w:val="clear" w:color="auto" w:fill="auto"/>
            <w:noWrap/>
            <w:vAlign w:val="center"/>
            <w:hideMark/>
          </w:tcPr>
          <w:p w14:paraId="2121452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11/18/2021</w:t>
            </w:r>
          </w:p>
        </w:tc>
        <w:tc>
          <w:tcPr>
            <w:tcW w:w="711" w:type="dxa"/>
            <w:shd w:val="clear" w:color="auto" w:fill="auto"/>
            <w:noWrap/>
            <w:vAlign w:val="center"/>
            <w:hideMark/>
          </w:tcPr>
          <w:p w14:paraId="1466296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150.71</w:t>
            </w:r>
          </w:p>
        </w:tc>
        <w:tc>
          <w:tcPr>
            <w:tcW w:w="1037" w:type="dxa"/>
            <w:shd w:val="clear" w:color="auto" w:fill="auto"/>
            <w:noWrap/>
            <w:vAlign w:val="center"/>
            <w:hideMark/>
          </w:tcPr>
          <w:p w14:paraId="2E4F3E8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2/3/2022</w:t>
            </w:r>
          </w:p>
        </w:tc>
        <w:tc>
          <w:tcPr>
            <w:tcW w:w="712" w:type="dxa"/>
            <w:shd w:val="clear" w:color="auto" w:fill="auto"/>
            <w:noWrap/>
            <w:vAlign w:val="center"/>
            <w:hideMark/>
          </w:tcPr>
          <w:p w14:paraId="311E2F9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142.65</w:t>
            </w:r>
          </w:p>
        </w:tc>
        <w:tc>
          <w:tcPr>
            <w:tcW w:w="1037" w:type="dxa"/>
            <w:shd w:val="clear" w:color="auto" w:fill="auto"/>
            <w:noWrap/>
            <w:vAlign w:val="center"/>
            <w:hideMark/>
          </w:tcPr>
          <w:p w14:paraId="6E145AF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11/28/2023</w:t>
            </w:r>
          </w:p>
        </w:tc>
        <w:tc>
          <w:tcPr>
            <w:tcW w:w="711" w:type="dxa"/>
            <w:shd w:val="clear" w:color="auto" w:fill="auto"/>
            <w:noWrap/>
            <w:vAlign w:val="center"/>
            <w:hideMark/>
          </w:tcPr>
          <w:p w14:paraId="1DF2AE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138.62</w:t>
            </w:r>
          </w:p>
        </w:tc>
        <w:tc>
          <w:tcPr>
            <w:tcW w:w="947" w:type="dxa"/>
            <w:shd w:val="clear" w:color="auto" w:fill="auto"/>
            <w:noWrap/>
            <w:vAlign w:val="center"/>
            <w:hideMark/>
          </w:tcPr>
          <w:p w14:paraId="022C2FB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2/15/2024</w:t>
            </w:r>
          </w:p>
        </w:tc>
        <w:tc>
          <w:tcPr>
            <w:tcW w:w="849" w:type="dxa"/>
            <w:shd w:val="clear" w:color="auto" w:fill="auto"/>
            <w:noWrap/>
            <w:vAlign w:val="center"/>
            <w:hideMark/>
          </w:tcPr>
          <w:p w14:paraId="742FD6A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143.94</w:t>
            </w:r>
          </w:p>
        </w:tc>
      </w:tr>
      <w:tr w:rsidR="004975B1" w:rsidRPr="00A6704A" w14:paraId="3282503F" w14:textId="77777777" w:rsidTr="00DB7AC9">
        <w:trPr>
          <w:trHeight w:val="264"/>
        </w:trPr>
        <w:tc>
          <w:tcPr>
            <w:tcW w:w="1037" w:type="dxa"/>
            <w:shd w:val="clear" w:color="auto" w:fill="auto"/>
            <w:noWrap/>
            <w:vAlign w:val="center"/>
            <w:hideMark/>
          </w:tcPr>
          <w:p w14:paraId="6C4B52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9/14/2021</w:t>
            </w:r>
          </w:p>
        </w:tc>
        <w:tc>
          <w:tcPr>
            <w:tcW w:w="711" w:type="dxa"/>
            <w:shd w:val="clear" w:color="auto" w:fill="auto"/>
            <w:noWrap/>
            <w:vAlign w:val="center"/>
            <w:hideMark/>
          </w:tcPr>
          <w:p w14:paraId="20A2A5B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143.41</w:t>
            </w:r>
          </w:p>
        </w:tc>
        <w:tc>
          <w:tcPr>
            <w:tcW w:w="1037" w:type="dxa"/>
            <w:shd w:val="clear" w:color="auto" w:fill="auto"/>
            <w:noWrap/>
            <w:vAlign w:val="center"/>
            <w:hideMark/>
          </w:tcPr>
          <w:p w14:paraId="1ABCAD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11/19/2021</w:t>
            </w:r>
          </w:p>
        </w:tc>
        <w:tc>
          <w:tcPr>
            <w:tcW w:w="711" w:type="dxa"/>
            <w:shd w:val="clear" w:color="auto" w:fill="auto"/>
            <w:noWrap/>
            <w:vAlign w:val="center"/>
            <w:hideMark/>
          </w:tcPr>
          <w:p w14:paraId="53554AA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149.95</w:t>
            </w:r>
          </w:p>
        </w:tc>
        <w:tc>
          <w:tcPr>
            <w:tcW w:w="1037" w:type="dxa"/>
            <w:shd w:val="clear" w:color="auto" w:fill="auto"/>
            <w:noWrap/>
            <w:vAlign w:val="center"/>
            <w:hideMark/>
          </w:tcPr>
          <w:p w14:paraId="0A1D69F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2/4/2022</w:t>
            </w:r>
          </w:p>
        </w:tc>
        <w:tc>
          <w:tcPr>
            <w:tcW w:w="712" w:type="dxa"/>
            <w:shd w:val="clear" w:color="auto" w:fill="auto"/>
            <w:noWrap/>
            <w:vAlign w:val="center"/>
            <w:hideMark/>
          </w:tcPr>
          <w:p w14:paraId="25761FC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143.02</w:t>
            </w:r>
          </w:p>
        </w:tc>
        <w:tc>
          <w:tcPr>
            <w:tcW w:w="1037" w:type="dxa"/>
            <w:shd w:val="clear" w:color="auto" w:fill="auto"/>
            <w:noWrap/>
            <w:vAlign w:val="center"/>
            <w:hideMark/>
          </w:tcPr>
          <w:p w14:paraId="3FAD54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12/7/2023</w:t>
            </w:r>
          </w:p>
        </w:tc>
        <w:tc>
          <w:tcPr>
            <w:tcW w:w="711" w:type="dxa"/>
            <w:shd w:val="clear" w:color="auto" w:fill="auto"/>
            <w:noWrap/>
            <w:vAlign w:val="center"/>
            <w:hideMark/>
          </w:tcPr>
          <w:p w14:paraId="7783487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138.45</w:t>
            </w:r>
          </w:p>
        </w:tc>
        <w:tc>
          <w:tcPr>
            <w:tcW w:w="947" w:type="dxa"/>
            <w:shd w:val="clear" w:color="auto" w:fill="auto"/>
            <w:noWrap/>
            <w:vAlign w:val="center"/>
            <w:hideMark/>
          </w:tcPr>
          <w:p w14:paraId="028002A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2/16/2024</w:t>
            </w:r>
          </w:p>
        </w:tc>
        <w:tc>
          <w:tcPr>
            <w:tcW w:w="849" w:type="dxa"/>
            <w:shd w:val="clear" w:color="auto" w:fill="auto"/>
            <w:noWrap/>
            <w:vAlign w:val="center"/>
            <w:hideMark/>
          </w:tcPr>
          <w:p w14:paraId="03F3940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141.76</w:t>
            </w:r>
          </w:p>
        </w:tc>
      </w:tr>
      <w:tr w:rsidR="004975B1" w:rsidRPr="00A6704A" w14:paraId="39491143" w14:textId="77777777" w:rsidTr="00DB7AC9">
        <w:trPr>
          <w:trHeight w:val="264"/>
        </w:trPr>
        <w:tc>
          <w:tcPr>
            <w:tcW w:w="1037" w:type="dxa"/>
            <w:shd w:val="clear" w:color="auto" w:fill="auto"/>
            <w:noWrap/>
            <w:vAlign w:val="center"/>
            <w:hideMark/>
          </w:tcPr>
          <w:p w14:paraId="4C4D55D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9/15/2021</w:t>
            </w:r>
          </w:p>
        </w:tc>
        <w:tc>
          <w:tcPr>
            <w:tcW w:w="711" w:type="dxa"/>
            <w:shd w:val="clear" w:color="auto" w:fill="auto"/>
            <w:noWrap/>
            <w:vAlign w:val="center"/>
            <w:hideMark/>
          </w:tcPr>
          <w:p w14:paraId="4DE32FA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145.21</w:t>
            </w:r>
          </w:p>
        </w:tc>
        <w:tc>
          <w:tcPr>
            <w:tcW w:w="1037" w:type="dxa"/>
            <w:shd w:val="clear" w:color="auto" w:fill="auto"/>
            <w:noWrap/>
            <w:vAlign w:val="center"/>
            <w:hideMark/>
          </w:tcPr>
          <w:p w14:paraId="1FA8C6B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11/22/2021</w:t>
            </w:r>
          </w:p>
        </w:tc>
        <w:tc>
          <w:tcPr>
            <w:tcW w:w="711" w:type="dxa"/>
            <w:shd w:val="clear" w:color="auto" w:fill="auto"/>
            <w:noWrap/>
            <w:vAlign w:val="center"/>
            <w:hideMark/>
          </w:tcPr>
          <w:p w14:paraId="28DCC75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147.08</w:t>
            </w:r>
          </w:p>
        </w:tc>
        <w:tc>
          <w:tcPr>
            <w:tcW w:w="1037" w:type="dxa"/>
            <w:shd w:val="clear" w:color="auto" w:fill="auto"/>
            <w:noWrap/>
            <w:vAlign w:val="center"/>
            <w:hideMark/>
          </w:tcPr>
          <w:p w14:paraId="38D7C1B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2/7/2022</w:t>
            </w:r>
          </w:p>
        </w:tc>
        <w:tc>
          <w:tcPr>
            <w:tcW w:w="712" w:type="dxa"/>
            <w:shd w:val="clear" w:color="auto" w:fill="auto"/>
            <w:noWrap/>
            <w:vAlign w:val="center"/>
            <w:hideMark/>
          </w:tcPr>
          <w:p w14:paraId="482FB8B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138.94</w:t>
            </w:r>
          </w:p>
        </w:tc>
        <w:tc>
          <w:tcPr>
            <w:tcW w:w="1037" w:type="dxa"/>
            <w:shd w:val="clear" w:color="auto" w:fill="auto"/>
            <w:noWrap/>
            <w:vAlign w:val="center"/>
            <w:hideMark/>
          </w:tcPr>
          <w:p w14:paraId="69CEFF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12/19/2023</w:t>
            </w:r>
          </w:p>
        </w:tc>
        <w:tc>
          <w:tcPr>
            <w:tcW w:w="711" w:type="dxa"/>
            <w:shd w:val="clear" w:color="auto" w:fill="auto"/>
            <w:noWrap/>
            <w:vAlign w:val="center"/>
            <w:hideMark/>
          </w:tcPr>
          <w:p w14:paraId="451A9D9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138.10</w:t>
            </w:r>
          </w:p>
        </w:tc>
        <w:tc>
          <w:tcPr>
            <w:tcW w:w="947" w:type="dxa"/>
            <w:shd w:val="clear" w:color="auto" w:fill="auto"/>
            <w:noWrap/>
            <w:vAlign w:val="center"/>
            <w:hideMark/>
          </w:tcPr>
          <w:p w14:paraId="291D635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2/20/2024</w:t>
            </w:r>
          </w:p>
        </w:tc>
        <w:tc>
          <w:tcPr>
            <w:tcW w:w="849" w:type="dxa"/>
            <w:shd w:val="clear" w:color="auto" w:fill="auto"/>
            <w:noWrap/>
            <w:vAlign w:val="center"/>
            <w:hideMark/>
          </w:tcPr>
          <w:p w14:paraId="6779734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142.20</w:t>
            </w:r>
          </w:p>
        </w:tc>
      </w:tr>
      <w:tr w:rsidR="004975B1" w:rsidRPr="00A6704A" w14:paraId="5F1B8F25" w14:textId="77777777" w:rsidTr="00DB7AC9">
        <w:trPr>
          <w:trHeight w:val="264"/>
        </w:trPr>
        <w:tc>
          <w:tcPr>
            <w:tcW w:w="1037" w:type="dxa"/>
            <w:shd w:val="clear" w:color="auto" w:fill="auto"/>
            <w:noWrap/>
            <w:vAlign w:val="center"/>
            <w:hideMark/>
          </w:tcPr>
          <w:p w14:paraId="43280B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9/16/2021</w:t>
            </w:r>
          </w:p>
        </w:tc>
        <w:tc>
          <w:tcPr>
            <w:tcW w:w="711" w:type="dxa"/>
            <w:shd w:val="clear" w:color="auto" w:fill="auto"/>
            <w:noWrap/>
            <w:vAlign w:val="center"/>
            <w:hideMark/>
          </w:tcPr>
          <w:p w14:paraId="7247AD7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144.37</w:t>
            </w:r>
          </w:p>
        </w:tc>
        <w:tc>
          <w:tcPr>
            <w:tcW w:w="1037" w:type="dxa"/>
            <w:shd w:val="clear" w:color="auto" w:fill="auto"/>
            <w:noWrap/>
            <w:vAlign w:val="center"/>
            <w:hideMark/>
          </w:tcPr>
          <w:p w14:paraId="42D6BC8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11/23/2021</w:t>
            </w:r>
          </w:p>
        </w:tc>
        <w:tc>
          <w:tcPr>
            <w:tcW w:w="711" w:type="dxa"/>
            <w:shd w:val="clear" w:color="auto" w:fill="auto"/>
            <w:noWrap/>
            <w:vAlign w:val="center"/>
            <w:hideMark/>
          </w:tcPr>
          <w:p w14:paraId="430B11C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146.76</w:t>
            </w:r>
          </w:p>
        </w:tc>
        <w:tc>
          <w:tcPr>
            <w:tcW w:w="1037" w:type="dxa"/>
            <w:shd w:val="clear" w:color="auto" w:fill="auto"/>
            <w:noWrap/>
            <w:vAlign w:val="center"/>
            <w:hideMark/>
          </w:tcPr>
          <w:p w14:paraId="1AB5185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2/8/2022</w:t>
            </w:r>
          </w:p>
        </w:tc>
        <w:tc>
          <w:tcPr>
            <w:tcW w:w="712" w:type="dxa"/>
            <w:shd w:val="clear" w:color="auto" w:fill="auto"/>
            <w:noWrap/>
            <w:vAlign w:val="center"/>
            <w:hideMark/>
          </w:tcPr>
          <w:p w14:paraId="3073ABC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139.21</w:t>
            </w:r>
          </w:p>
        </w:tc>
        <w:tc>
          <w:tcPr>
            <w:tcW w:w="1037" w:type="dxa"/>
            <w:shd w:val="clear" w:color="auto" w:fill="auto"/>
            <w:noWrap/>
            <w:vAlign w:val="center"/>
            <w:hideMark/>
          </w:tcPr>
          <w:p w14:paraId="6091D9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12/20/2023</w:t>
            </w:r>
          </w:p>
        </w:tc>
        <w:tc>
          <w:tcPr>
            <w:tcW w:w="711" w:type="dxa"/>
            <w:shd w:val="clear" w:color="auto" w:fill="auto"/>
            <w:noWrap/>
            <w:vAlign w:val="center"/>
            <w:hideMark/>
          </w:tcPr>
          <w:p w14:paraId="5660EF8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139.66</w:t>
            </w:r>
          </w:p>
        </w:tc>
        <w:tc>
          <w:tcPr>
            <w:tcW w:w="947" w:type="dxa"/>
            <w:shd w:val="clear" w:color="auto" w:fill="auto"/>
            <w:noWrap/>
            <w:vAlign w:val="center"/>
            <w:hideMark/>
          </w:tcPr>
          <w:p w14:paraId="5FD2A1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2/21/2024</w:t>
            </w:r>
          </w:p>
        </w:tc>
        <w:tc>
          <w:tcPr>
            <w:tcW w:w="849" w:type="dxa"/>
            <w:shd w:val="clear" w:color="auto" w:fill="auto"/>
            <w:noWrap/>
            <w:vAlign w:val="center"/>
            <w:hideMark/>
          </w:tcPr>
          <w:p w14:paraId="2E787B3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143.84</w:t>
            </w:r>
          </w:p>
        </w:tc>
      </w:tr>
      <w:tr w:rsidR="004975B1" w:rsidRPr="00A6704A" w14:paraId="7812933F" w14:textId="77777777" w:rsidTr="00DB7AC9">
        <w:trPr>
          <w:trHeight w:val="264"/>
        </w:trPr>
        <w:tc>
          <w:tcPr>
            <w:tcW w:w="1037" w:type="dxa"/>
            <w:shd w:val="clear" w:color="auto" w:fill="auto"/>
            <w:noWrap/>
            <w:vAlign w:val="center"/>
            <w:hideMark/>
          </w:tcPr>
          <w:p w14:paraId="3F4F780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9/17/2021</w:t>
            </w:r>
          </w:p>
        </w:tc>
        <w:tc>
          <w:tcPr>
            <w:tcW w:w="711" w:type="dxa"/>
            <w:shd w:val="clear" w:color="auto" w:fill="auto"/>
            <w:noWrap/>
            <w:vAlign w:val="center"/>
            <w:hideMark/>
          </w:tcPr>
          <w:p w14:paraId="66BD5CF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141.46</w:t>
            </w:r>
          </w:p>
        </w:tc>
        <w:tc>
          <w:tcPr>
            <w:tcW w:w="1037" w:type="dxa"/>
            <w:shd w:val="clear" w:color="auto" w:fill="auto"/>
            <w:noWrap/>
            <w:vAlign w:val="center"/>
            <w:hideMark/>
          </w:tcPr>
          <w:p w14:paraId="09A5670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11/24/2021</w:t>
            </w:r>
          </w:p>
        </w:tc>
        <w:tc>
          <w:tcPr>
            <w:tcW w:w="711" w:type="dxa"/>
            <w:shd w:val="clear" w:color="auto" w:fill="auto"/>
            <w:noWrap/>
            <w:vAlign w:val="center"/>
            <w:hideMark/>
          </w:tcPr>
          <w:p w14:paraId="296F0AF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146.72</w:t>
            </w:r>
          </w:p>
        </w:tc>
        <w:tc>
          <w:tcPr>
            <w:tcW w:w="1037" w:type="dxa"/>
            <w:shd w:val="clear" w:color="auto" w:fill="auto"/>
            <w:noWrap/>
            <w:vAlign w:val="center"/>
            <w:hideMark/>
          </w:tcPr>
          <w:p w14:paraId="24050DE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2/9/2022</w:t>
            </w:r>
          </w:p>
        </w:tc>
        <w:tc>
          <w:tcPr>
            <w:tcW w:w="712" w:type="dxa"/>
            <w:shd w:val="clear" w:color="auto" w:fill="auto"/>
            <w:noWrap/>
            <w:vAlign w:val="center"/>
            <w:hideMark/>
          </w:tcPr>
          <w:p w14:paraId="70F45FF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141.45</w:t>
            </w:r>
          </w:p>
        </w:tc>
        <w:tc>
          <w:tcPr>
            <w:tcW w:w="1037" w:type="dxa"/>
            <w:shd w:val="clear" w:color="auto" w:fill="auto"/>
            <w:noWrap/>
            <w:vAlign w:val="center"/>
            <w:hideMark/>
          </w:tcPr>
          <w:p w14:paraId="6A1368C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12/21/2023</w:t>
            </w:r>
          </w:p>
        </w:tc>
        <w:tc>
          <w:tcPr>
            <w:tcW w:w="711" w:type="dxa"/>
            <w:shd w:val="clear" w:color="auto" w:fill="auto"/>
            <w:noWrap/>
            <w:vAlign w:val="center"/>
            <w:hideMark/>
          </w:tcPr>
          <w:p w14:paraId="05A70AC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141.80</w:t>
            </w:r>
          </w:p>
        </w:tc>
        <w:tc>
          <w:tcPr>
            <w:tcW w:w="947" w:type="dxa"/>
            <w:shd w:val="clear" w:color="auto" w:fill="auto"/>
            <w:noWrap/>
            <w:vAlign w:val="center"/>
            <w:hideMark/>
          </w:tcPr>
          <w:p w14:paraId="745583D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2/22/2024</w:t>
            </w:r>
          </w:p>
        </w:tc>
        <w:tc>
          <w:tcPr>
            <w:tcW w:w="849" w:type="dxa"/>
            <w:shd w:val="clear" w:color="auto" w:fill="auto"/>
            <w:noWrap/>
            <w:vAlign w:val="center"/>
            <w:hideMark/>
          </w:tcPr>
          <w:p w14:paraId="0FB0434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145.32</w:t>
            </w:r>
          </w:p>
        </w:tc>
      </w:tr>
      <w:tr w:rsidR="004975B1" w:rsidRPr="00A6704A" w14:paraId="676F2175" w14:textId="77777777" w:rsidTr="00DB7AC9">
        <w:trPr>
          <w:trHeight w:val="264"/>
        </w:trPr>
        <w:tc>
          <w:tcPr>
            <w:tcW w:w="1037" w:type="dxa"/>
            <w:shd w:val="clear" w:color="auto" w:fill="auto"/>
            <w:noWrap/>
            <w:vAlign w:val="center"/>
            <w:hideMark/>
          </w:tcPr>
          <w:p w14:paraId="7BA7D38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9/20/2021</w:t>
            </w:r>
          </w:p>
        </w:tc>
        <w:tc>
          <w:tcPr>
            <w:tcW w:w="711" w:type="dxa"/>
            <w:shd w:val="clear" w:color="auto" w:fill="auto"/>
            <w:noWrap/>
            <w:vAlign w:val="center"/>
            <w:hideMark/>
          </w:tcPr>
          <w:p w14:paraId="706A641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139.02</w:t>
            </w:r>
          </w:p>
        </w:tc>
        <w:tc>
          <w:tcPr>
            <w:tcW w:w="1037" w:type="dxa"/>
            <w:shd w:val="clear" w:color="auto" w:fill="auto"/>
            <w:noWrap/>
            <w:vAlign w:val="center"/>
            <w:hideMark/>
          </w:tcPr>
          <w:p w14:paraId="3C8DB66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11/26/2021</w:t>
            </w:r>
          </w:p>
        </w:tc>
        <w:tc>
          <w:tcPr>
            <w:tcW w:w="711" w:type="dxa"/>
            <w:shd w:val="clear" w:color="auto" w:fill="auto"/>
            <w:noWrap/>
            <w:vAlign w:val="center"/>
            <w:hideMark/>
          </w:tcPr>
          <w:p w14:paraId="239C03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142.81</w:t>
            </w:r>
          </w:p>
        </w:tc>
        <w:tc>
          <w:tcPr>
            <w:tcW w:w="1037" w:type="dxa"/>
            <w:shd w:val="clear" w:color="auto" w:fill="auto"/>
            <w:noWrap/>
            <w:vAlign w:val="center"/>
            <w:hideMark/>
          </w:tcPr>
          <w:p w14:paraId="333B932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2/10/2022</w:t>
            </w:r>
          </w:p>
        </w:tc>
        <w:tc>
          <w:tcPr>
            <w:tcW w:w="712" w:type="dxa"/>
            <w:shd w:val="clear" w:color="auto" w:fill="auto"/>
            <w:noWrap/>
            <w:vAlign w:val="center"/>
            <w:hideMark/>
          </w:tcPr>
          <w:p w14:paraId="0F885DD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138.60</w:t>
            </w:r>
          </w:p>
        </w:tc>
        <w:tc>
          <w:tcPr>
            <w:tcW w:w="1037" w:type="dxa"/>
            <w:shd w:val="clear" w:color="auto" w:fill="auto"/>
            <w:noWrap/>
            <w:vAlign w:val="center"/>
            <w:hideMark/>
          </w:tcPr>
          <w:p w14:paraId="7D84B67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12/22/2023</w:t>
            </w:r>
          </w:p>
        </w:tc>
        <w:tc>
          <w:tcPr>
            <w:tcW w:w="711" w:type="dxa"/>
            <w:shd w:val="clear" w:color="auto" w:fill="auto"/>
            <w:noWrap/>
            <w:vAlign w:val="center"/>
            <w:hideMark/>
          </w:tcPr>
          <w:p w14:paraId="6758669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142.72</w:t>
            </w:r>
          </w:p>
        </w:tc>
        <w:tc>
          <w:tcPr>
            <w:tcW w:w="947" w:type="dxa"/>
            <w:shd w:val="clear" w:color="auto" w:fill="auto"/>
            <w:noWrap/>
            <w:vAlign w:val="center"/>
            <w:hideMark/>
          </w:tcPr>
          <w:p w14:paraId="4563AE3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2/23/2024</w:t>
            </w:r>
          </w:p>
        </w:tc>
        <w:tc>
          <w:tcPr>
            <w:tcW w:w="849" w:type="dxa"/>
            <w:shd w:val="clear" w:color="auto" w:fill="auto"/>
            <w:noWrap/>
            <w:vAlign w:val="center"/>
            <w:hideMark/>
          </w:tcPr>
          <w:p w14:paraId="1C1EDF7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145.29</w:t>
            </w:r>
          </w:p>
        </w:tc>
      </w:tr>
      <w:tr w:rsidR="004975B1" w:rsidRPr="00A6704A" w14:paraId="29BD5F33" w14:textId="77777777" w:rsidTr="00DB7AC9">
        <w:trPr>
          <w:trHeight w:val="264"/>
        </w:trPr>
        <w:tc>
          <w:tcPr>
            <w:tcW w:w="1037" w:type="dxa"/>
            <w:shd w:val="clear" w:color="auto" w:fill="auto"/>
            <w:noWrap/>
            <w:vAlign w:val="center"/>
            <w:hideMark/>
          </w:tcPr>
          <w:p w14:paraId="2D6367D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9/21/2021</w:t>
            </w:r>
          </w:p>
        </w:tc>
        <w:tc>
          <w:tcPr>
            <w:tcW w:w="711" w:type="dxa"/>
            <w:shd w:val="clear" w:color="auto" w:fill="auto"/>
            <w:noWrap/>
            <w:vAlign w:val="center"/>
            <w:hideMark/>
          </w:tcPr>
          <w:p w14:paraId="599256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139.65</w:t>
            </w:r>
          </w:p>
        </w:tc>
        <w:tc>
          <w:tcPr>
            <w:tcW w:w="1037" w:type="dxa"/>
            <w:shd w:val="clear" w:color="auto" w:fill="auto"/>
            <w:noWrap/>
            <w:vAlign w:val="center"/>
            <w:hideMark/>
          </w:tcPr>
          <w:p w14:paraId="5DFB1E9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11/29/2021</w:t>
            </w:r>
          </w:p>
        </w:tc>
        <w:tc>
          <w:tcPr>
            <w:tcW w:w="711" w:type="dxa"/>
            <w:shd w:val="clear" w:color="auto" w:fill="auto"/>
            <w:noWrap/>
            <w:vAlign w:val="center"/>
            <w:hideMark/>
          </w:tcPr>
          <w:p w14:paraId="05D23F3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146.11</w:t>
            </w:r>
          </w:p>
        </w:tc>
        <w:tc>
          <w:tcPr>
            <w:tcW w:w="1037" w:type="dxa"/>
            <w:shd w:val="clear" w:color="auto" w:fill="auto"/>
            <w:noWrap/>
            <w:vAlign w:val="center"/>
            <w:hideMark/>
          </w:tcPr>
          <w:p w14:paraId="6DD09E3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3/22/2022</w:t>
            </w:r>
          </w:p>
        </w:tc>
        <w:tc>
          <w:tcPr>
            <w:tcW w:w="712" w:type="dxa"/>
            <w:shd w:val="clear" w:color="auto" w:fill="auto"/>
            <w:noWrap/>
            <w:vAlign w:val="center"/>
            <w:hideMark/>
          </w:tcPr>
          <w:p w14:paraId="775361E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140.28</w:t>
            </w:r>
          </w:p>
        </w:tc>
        <w:tc>
          <w:tcPr>
            <w:tcW w:w="1037" w:type="dxa"/>
            <w:shd w:val="clear" w:color="auto" w:fill="auto"/>
            <w:noWrap/>
            <w:vAlign w:val="center"/>
            <w:hideMark/>
          </w:tcPr>
          <w:p w14:paraId="54DFA95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12/26/2023</w:t>
            </w:r>
          </w:p>
        </w:tc>
        <w:tc>
          <w:tcPr>
            <w:tcW w:w="711" w:type="dxa"/>
            <w:shd w:val="clear" w:color="auto" w:fill="auto"/>
            <w:noWrap/>
            <w:vAlign w:val="center"/>
            <w:hideMark/>
          </w:tcPr>
          <w:p w14:paraId="23715B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142.82</w:t>
            </w:r>
          </w:p>
        </w:tc>
        <w:tc>
          <w:tcPr>
            <w:tcW w:w="947" w:type="dxa"/>
            <w:shd w:val="clear" w:color="auto" w:fill="auto"/>
            <w:noWrap/>
            <w:vAlign w:val="center"/>
            <w:hideMark/>
          </w:tcPr>
          <w:p w14:paraId="4EDEB3A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2/26/2024</w:t>
            </w:r>
          </w:p>
        </w:tc>
        <w:tc>
          <w:tcPr>
            <w:tcW w:w="849" w:type="dxa"/>
            <w:shd w:val="clear" w:color="auto" w:fill="auto"/>
            <w:noWrap/>
            <w:vAlign w:val="center"/>
            <w:hideMark/>
          </w:tcPr>
          <w:p w14:paraId="50A01E7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138.75</w:t>
            </w:r>
          </w:p>
        </w:tc>
      </w:tr>
      <w:tr w:rsidR="004975B1" w:rsidRPr="00A6704A" w14:paraId="0BE91EC3" w14:textId="77777777" w:rsidTr="00DB7AC9">
        <w:trPr>
          <w:trHeight w:val="264"/>
        </w:trPr>
        <w:tc>
          <w:tcPr>
            <w:tcW w:w="1037" w:type="dxa"/>
            <w:shd w:val="clear" w:color="auto" w:fill="auto"/>
            <w:noWrap/>
            <w:vAlign w:val="center"/>
            <w:hideMark/>
          </w:tcPr>
          <w:p w14:paraId="60F9E23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9/22/2021</w:t>
            </w:r>
          </w:p>
        </w:tc>
        <w:tc>
          <w:tcPr>
            <w:tcW w:w="711" w:type="dxa"/>
            <w:shd w:val="clear" w:color="auto" w:fill="auto"/>
            <w:noWrap/>
            <w:vAlign w:val="center"/>
            <w:hideMark/>
          </w:tcPr>
          <w:p w14:paraId="6D677A9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140.94</w:t>
            </w:r>
          </w:p>
        </w:tc>
        <w:tc>
          <w:tcPr>
            <w:tcW w:w="1037" w:type="dxa"/>
            <w:shd w:val="clear" w:color="auto" w:fill="auto"/>
            <w:noWrap/>
            <w:vAlign w:val="center"/>
            <w:hideMark/>
          </w:tcPr>
          <w:p w14:paraId="35D7F3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11/30/2021</w:t>
            </w:r>
          </w:p>
        </w:tc>
        <w:tc>
          <w:tcPr>
            <w:tcW w:w="711" w:type="dxa"/>
            <w:shd w:val="clear" w:color="auto" w:fill="auto"/>
            <w:noWrap/>
            <w:vAlign w:val="center"/>
            <w:hideMark/>
          </w:tcPr>
          <w:p w14:paraId="38985E2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142.45</w:t>
            </w:r>
          </w:p>
        </w:tc>
        <w:tc>
          <w:tcPr>
            <w:tcW w:w="1037" w:type="dxa"/>
            <w:shd w:val="clear" w:color="auto" w:fill="auto"/>
            <w:noWrap/>
            <w:vAlign w:val="center"/>
            <w:hideMark/>
          </w:tcPr>
          <w:p w14:paraId="486124C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3/23/2022</w:t>
            </w:r>
          </w:p>
        </w:tc>
        <w:tc>
          <w:tcPr>
            <w:tcW w:w="712" w:type="dxa"/>
            <w:shd w:val="clear" w:color="auto" w:fill="auto"/>
            <w:noWrap/>
            <w:vAlign w:val="center"/>
            <w:hideMark/>
          </w:tcPr>
          <w:p w14:paraId="51CDF1D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138.50</w:t>
            </w:r>
          </w:p>
        </w:tc>
        <w:tc>
          <w:tcPr>
            <w:tcW w:w="1037" w:type="dxa"/>
            <w:shd w:val="clear" w:color="auto" w:fill="auto"/>
            <w:noWrap/>
            <w:vAlign w:val="center"/>
            <w:hideMark/>
          </w:tcPr>
          <w:p w14:paraId="64C39A5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12/27/2023</w:t>
            </w:r>
          </w:p>
        </w:tc>
        <w:tc>
          <w:tcPr>
            <w:tcW w:w="711" w:type="dxa"/>
            <w:shd w:val="clear" w:color="auto" w:fill="auto"/>
            <w:noWrap/>
            <w:vAlign w:val="center"/>
            <w:hideMark/>
          </w:tcPr>
          <w:p w14:paraId="3F06237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141.44</w:t>
            </w:r>
          </w:p>
        </w:tc>
        <w:tc>
          <w:tcPr>
            <w:tcW w:w="947" w:type="dxa"/>
            <w:shd w:val="clear" w:color="auto" w:fill="auto"/>
            <w:noWrap/>
            <w:vAlign w:val="center"/>
            <w:hideMark/>
          </w:tcPr>
          <w:p w14:paraId="698BC78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2/27/2024</w:t>
            </w:r>
          </w:p>
        </w:tc>
        <w:tc>
          <w:tcPr>
            <w:tcW w:w="849" w:type="dxa"/>
            <w:shd w:val="clear" w:color="auto" w:fill="auto"/>
            <w:noWrap/>
            <w:vAlign w:val="center"/>
            <w:hideMark/>
          </w:tcPr>
          <w:p w14:paraId="327349F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140.10</w:t>
            </w:r>
          </w:p>
        </w:tc>
      </w:tr>
      <w:tr w:rsidR="004975B1" w:rsidRPr="00A6704A" w14:paraId="5E9B1053" w14:textId="77777777" w:rsidTr="00DB7AC9">
        <w:trPr>
          <w:trHeight w:val="264"/>
        </w:trPr>
        <w:tc>
          <w:tcPr>
            <w:tcW w:w="1037" w:type="dxa"/>
            <w:shd w:val="clear" w:color="auto" w:fill="auto"/>
            <w:noWrap/>
            <w:vAlign w:val="center"/>
            <w:hideMark/>
          </w:tcPr>
          <w:p w14:paraId="094DE1C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9/23/2021</w:t>
            </w:r>
          </w:p>
        </w:tc>
        <w:tc>
          <w:tcPr>
            <w:tcW w:w="711" w:type="dxa"/>
            <w:shd w:val="clear" w:color="auto" w:fill="auto"/>
            <w:noWrap/>
            <w:vAlign w:val="center"/>
            <w:hideMark/>
          </w:tcPr>
          <w:p w14:paraId="0BDA647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141.83</w:t>
            </w:r>
          </w:p>
        </w:tc>
        <w:tc>
          <w:tcPr>
            <w:tcW w:w="1037" w:type="dxa"/>
            <w:shd w:val="clear" w:color="auto" w:fill="auto"/>
            <w:noWrap/>
            <w:vAlign w:val="center"/>
            <w:hideMark/>
          </w:tcPr>
          <w:p w14:paraId="544CB0F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12/1/2021</w:t>
            </w:r>
          </w:p>
        </w:tc>
        <w:tc>
          <w:tcPr>
            <w:tcW w:w="711" w:type="dxa"/>
            <w:shd w:val="clear" w:color="auto" w:fill="auto"/>
            <w:noWrap/>
            <w:vAlign w:val="center"/>
            <w:hideMark/>
          </w:tcPr>
          <w:p w14:paraId="1D2D28F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141.62</w:t>
            </w:r>
          </w:p>
        </w:tc>
        <w:tc>
          <w:tcPr>
            <w:tcW w:w="1037" w:type="dxa"/>
            <w:shd w:val="clear" w:color="auto" w:fill="auto"/>
            <w:noWrap/>
            <w:vAlign w:val="center"/>
            <w:hideMark/>
          </w:tcPr>
          <w:p w14:paraId="6888E7D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3/24/2022</w:t>
            </w:r>
          </w:p>
        </w:tc>
        <w:tc>
          <w:tcPr>
            <w:tcW w:w="712" w:type="dxa"/>
            <w:shd w:val="clear" w:color="auto" w:fill="auto"/>
            <w:noWrap/>
            <w:vAlign w:val="center"/>
            <w:hideMark/>
          </w:tcPr>
          <w:p w14:paraId="6732FCB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141.31</w:t>
            </w:r>
          </w:p>
        </w:tc>
        <w:tc>
          <w:tcPr>
            <w:tcW w:w="1037" w:type="dxa"/>
            <w:shd w:val="clear" w:color="auto" w:fill="auto"/>
            <w:noWrap/>
            <w:vAlign w:val="center"/>
            <w:hideMark/>
          </w:tcPr>
          <w:p w14:paraId="2A1601F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12/28/2023</w:t>
            </w:r>
          </w:p>
        </w:tc>
        <w:tc>
          <w:tcPr>
            <w:tcW w:w="711" w:type="dxa"/>
            <w:shd w:val="clear" w:color="auto" w:fill="auto"/>
            <w:noWrap/>
            <w:vAlign w:val="center"/>
            <w:hideMark/>
          </w:tcPr>
          <w:p w14:paraId="2956933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141.28</w:t>
            </w:r>
          </w:p>
        </w:tc>
        <w:tc>
          <w:tcPr>
            <w:tcW w:w="947" w:type="dxa"/>
            <w:shd w:val="clear" w:color="auto" w:fill="auto"/>
            <w:noWrap/>
            <w:vAlign w:val="center"/>
            <w:hideMark/>
          </w:tcPr>
          <w:p w14:paraId="795A4BB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2/29/2024</w:t>
            </w:r>
          </w:p>
        </w:tc>
        <w:tc>
          <w:tcPr>
            <w:tcW w:w="849" w:type="dxa"/>
            <w:shd w:val="clear" w:color="auto" w:fill="auto"/>
            <w:noWrap/>
            <w:vAlign w:val="center"/>
            <w:hideMark/>
          </w:tcPr>
          <w:p w14:paraId="1817A8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139.78</w:t>
            </w:r>
          </w:p>
        </w:tc>
      </w:tr>
      <w:tr w:rsidR="004975B1" w:rsidRPr="00A6704A" w14:paraId="1AD48EEF" w14:textId="77777777" w:rsidTr="00DB7AC9">
        <w:trPr>
          <w:trHeight w:val="264"/>
        </w:trPr>
        <w:tc>
          <w:tcPr>
            <w:tcW w:w="1037" w:type="dxa"/>
            <w:shd w:val="clear" w:color="auto" w:fill="auto"/>
            <w:noWrap/>
            <w:vAlign w:val="center"/>
            <w:hideMark/>
          </w:tcPr>
          <w:p w14:paraId="7DCE1B6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9/24/2021</w:t>
            </w:r>
          </w:p>
        </w:tc>
        <w:tc>
          <w:tcPr>
            <w:tcW w:w="711" w:type="dxa"/>
            <w:shd w:val="clear" w:color="auto" w:fill="auto"/>
            <w:noWrap/>
            <w:vAlign w:val="center"/>
            <w:hideMark/>
          </w:tcPr>
          <w:p w14:paraId="66FE947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142.63</w:t>
            </w:r>
          </w:p>
        </w:tc>
        <w:tc>
          <w:tcPr>
            <w:tcW w:w="1037" w:type="dxa"/>
            <w:shd w:val="clear" w:color="auto" w:fill="auto"/>
            <w:noWrap/>
            <w:vAlign w:val="center"/>
            <w:hideMark/>
          </w:tcPr>
          <w:p w14:paraId="4F93574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12/2/2021</w:t>
            </w:r>
          </w:p>
        </w:tc>
        <w:tc>
          <w:tcPr>
            <w:tcW w:w="711" w:type="dxa"/>
            <w:shd w:val="clear" w:color="auto" w:fill="auto"/>
            <w:noWrap/>
            <w:vAlign w:val="center"/>
            <w:hideMark/>
          </w:tcPr>
          <w:p w14:paraId="6289014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143.78</w:t>
            </w:r>
          </w:p>
        </w:tc>
        <w:tc>
          <w:tcPr>
            <w:tcW w:w="1037" w:type="dxa"/>
            <w:shd w:val="clear" w:color="auto" w:fill="auto"/>
            <w:noWrap/>
            <w:vAlign w:val="center"/>
            <w:hideMark/>
          </w:tcPr>
          <w:p w14:paraId="3D031EF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3/25/2022</w:t>
            </w:r>
          </w:p>
        </w:tc>
        <w:tc>
          <w:tcPr>
            <w:tcW w:w="712" w:type="dxa"/>
            <w:shd w:val="clear" w:color="auto" w:fill="auto"/>
            <w:noWrap/>
            <w:vAlign w:val="center"/>
            <w:hideMark/>
          </w:tcPr>
          <w:p w14:paraId="3BC7D49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141.52</w:t>
            </w:r>
          </w:p>
        </w:tc>
        <w:tc>
          <w:tcPr>
            <w:tcW w:w="1037" w:type="dxa"/>
            <w:shd w:val="clear" w:color="auto" w:fill="auto"/>
            <w:noWrap/>
            <w:vAlign w:val="center"/>
            <w:hideMark/>
          </w:tcPr>
          <w:p w14:paraId="7C330C5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12/29/2023</w:t>
            </w:r>
          </w:p>
        </w:tc>
        <w:tc>
          <w:tcPr>
            <w:tcW w:w="711" w:type="dxa"/>
            <w:shd w:val="clear" w:color="auto" w:fill="auto"/>
            <w:noWrap/>
            <w:vAlign w:val="center"/>
            <w:hideMark/>
          </w:tcPr>
          <w:p w14:paraId="4D6DC9B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140.93</w:t>
            </w:r>
          </w:p>
        </w:tc>
        <w:tc>
          <w:tcPr>
            <w:tcW w:w="947" w:type="dxa"/>
            <w:shd w:val="clear" w:color="auto" w:fill="auto"/>
            <w:noWrap/>
            <w:vAlign w:val="center"/>
            <w:hideMark/>
          </w:tcPr>
          <w:p w14:paraId="07DF3B7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19F9AFA8"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470439E1" w14:textId="77777777" w:rsidTr="00DB7AC9">
        <w:trPr>
          <w:trHeight w:val="264"/>
        </w:trPr>
        <w:tc>
          <w:tcPr>
            <w:tcW w:w="1037" w:type="dxa"/>
            <w:shd w:val="clear" w:color="auto" w:fill="auto"/>
            <w:noWrap/>
            <w:vAlign w:val="center"/>
            <w:hideMark/>
          </w:tcPr>
          <w:p w14:paraId="677C249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9/27/2021</w:t>
            </w:r>
          </w:p>
        </w:tc>
        <w:tc>
          <w:tcPr>
            <w:tcW w:w="711" w:type="dxa"/>
            <w:shd w:val="clear" w:color="auto" w:fill="auto"/>
            <w:noWrap/>
            <w:vAlign w:val="center"/>
            <w:hideMark/>
          </w:tcPr>
          <w:p w14:paraId="20939BE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141.50</w:t>
            </w:r>
          </w:p>
        </w:tc>
        <w:tc>
          <w:tcPr>
            <w:tcW w:w="1037" w:type="dxa"/>
            <w:shd w:val="clear" w:color="auto" w:fill="auto"/>
            <w:noWrap/>
            <w:vAlign w:val="center"/>
            <w:hideMark/>
          </w:tcPr>
          <w:p w14:paraId="59D1B75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12/3/2021</w:t>
            </w:r>
          </w:p>
        </w:tc>
        <w:tc>
          <w:tcPr>
            <w:tcW w:w="711" w:type="dxa"/>
            <w:shd w:val="clear" w:color="auto" w:fill="auto"/>
            <w:noWrap/>
            <w:vAlign w:val="center"/>
            <w:hideMark/>
          </w:tcPr>
          <w:p w14:paraId="5D73D2E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142.52</w:t>
            </w:r>
          </w:p>
        </w:tc>
        <w:tc>
          <w:tcPr>
            <w:tcW w:w="1037" w:type="dxa"/>
            <w:shd w:val="clear" w:color="auto" w:fill="auto"/>
            <w:noWrap/>
            <w:vAlign w:val="center"/>
            <w:hideMark/>
          </w:tcPr>
          <w:p w14:paraId="3F6E041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3/28/2022</w:t>
            </w:r>
          </w:p>
        </w:tc>
        <w:tc>
          <w:tcPr>
            <w:tcW w:w="712" w:type="dxa"/>
            <w:shd w:val="clear" w:color="auto" w:fill="auto"/>
            <w:noWrap/>
            <w:vAlign w:val="center"/>
            <w:hideMark/>
          </w:tcPr>
          <w:p w14:paraId="7AA0A87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141.95</w:t>
            </w:r>
          </w:p>
        </w:tc>
        <w:tc>
          <w:tcPr>
            <w:tcW w:w="1037" w:type="dxa"/>
            <w:shd w:val="clear" w:color="auto" w:fill="auto"/>
            <w:noWrap/>
            <w:vAlign w:val="center"/>
            <w:hideMark/>
          </w:tcPr>
          <w:p w14:paraId="006BFEE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1/2/2024</w:t>
            </w:r>
          </w:p>
        </w:tc>
        <w:tc>
          <w:tcPr>
            <w:tcW w:w="711" w:type="dxa"/>
            <w:shd w:val="clear" w:color="auto" w:fill="auto"/>
            <w:noWrap/>
            <w:vAlign w:val="center"/>
            <w:hideMark/>
          </w:tcPr>
          <w:p w14:paraId="4A1FA35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139.56</w:t>
            </w:r>
          </w:p>
        </w:tc>
        <w:tc>
          <w:tcPr>
            <w:tcW w:w="947" w:type="dxa"/>
            <w:shd w:val="clear" w:color="auto" w:fill="auto"/>
            <w:noWrap/>
            <w:vAlign w:val="center"/>
            <w:hideMark/>
          </w:tcPr>
          <w:p w14:paraId="3ACA00E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729130A6"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3041E755" w14:textId="77777777" w:rsidTr="00DB7AC9">
        <w:trPr>
          <w:trHeight w:val="264"/>
        </w:trPr>
        <w:tc>
          <w:tcPr>
            <w:tcW w:w="1037" w:type="dxa"/>
            <w:shd w:val="clear" w:color="auto" w:fill="auto"/>
            <w:noWrap/>
            <w:vAlign w:val="center"/>
            <w:hideMark/>
          </w:tcPr>
          <w:p w14:paraId="082D440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10/7/2021</w:t>
            </w:r>
          </w:p>
        </w:tc>
        <w:tc>
          <w:tcPr>
            <w:tcW w:w="711" w:type="dxa"/>
            <w:shd w:val="clear" w:color="auto" w:fill="auto"/>
            <w:noWrap/>
            <w:vAlign w:val="center"/>
            <w:hideMark/>
          </w:tcPr>
          <w:p w14:paraId="4B97B1D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139.19</w:t>
            </w:r>
          </w:p>
        </w:tc>
        <w:tc>
          <w:tcPr>
            <w:tcW w:w="1037" w:type="dxa"/>
            <w:shd w:val="clear" w:color="auto" w:fill="auto"/>
            <w:noWrap/>
            <w:vAlign w:val="center"/>
            <w:hideMark/>
          </w:tcPr>
          <w:p w14:paraId="158E2AC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12/6/2021</w:t>
            </w:r>
          </w:p>
        </w:tc>
        <w:tc>
          <w:tcPr>
            <w:tcW w:w="711" w:type="dxa"/>
            <w:shd w:val="clear" w:color="auto" w:fill="auto"/>
            <w:noWrap/>
            <w:vAlign w:val="center"/>
            <w:hideMark/>
          </w:tcPr>
          <w:p w14:paraId="0A0C959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143.80</w:t>
            </w:r>
          </w:p>
        </w:tc>
        <w:tc>
          <w:tcPr>
            <w:tcW w:w="1037" w:type="dxa"/>
            <w:shd w:val="clear" w:color="auto" w:fill="auto"/>
            <w:noWrap/>
            <w:vAlign w:val="center"/>
            <w:hideMark/>
          </w:tcPr>
          <w:p w14:paraId="1FD3DEF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3/29/2022</w:t>
            </w:r>
          </w:p>
        </w:tc>
        <w:tc>
          <w:tcPr>
            <w:tcW w:w="712" w:type="dxa"/>
            <w:shd w:val="clear" w:color="auto" w:fill="auto"/>
            <w:noWrap/>
            <w:vAlign w:val="center"/>
            <w:hideMark/>
          </w:tcPr>
          <w:p w14:paraId="1E1E193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143.25</w:t>
            </w:r>
          </w:p>
        </w:tc>
        <w:tc>
          <w:tcPr>
            <w:tcW w:w="1037" w:type="dxa"/>
            <w:shd w:val="clear" w:color="auto" w:fill="auto"/>
            <w:noWrap/>
            <w:vAlign w:val="center"/>
            <w:hideMark/>
          </w:tcPr>
          <w:p w14:paraId="03B9A77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1/3/2024</w:t>
            </w:r>
          </w:p>
        </w:tc>
        <w:tc>
          <w:tcPr>
            <w:tcW w:w="711" w:type="dxa"/>
            <w:shd w:val="clear" w:color="auto" w:fill="auto"/>
            <w:noWrap/>
            <w:vAlign w:val="center"/>
            <w:hideMark/>
          </w:tcPr>
          <w:p w14:paraId="0459AC2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140.36</w:t>
            </w:r>
          </w:p>
        </w:tc>
        <w:tc>
          <w:tcPr>
            <w:tcW w:w="947" w:type="dxa"/>
            <w:shd w:val="clear" w:color="auto" w:fill="auto"/>
            <w:noWrap/>
            <w:vAlign w:val="center"/>
            <w:hideMark/>
          </w:tcPr>
          <w:p w14:paraId="7F2E825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364C82C7"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0394916B" w14:textId="77777777" w:rsidTr="00DB7AC9">
        <w:trPr>
          <w:trHeight w:val="264"/>
        </w:trPr>
        <w:tc>
          <w:tcPr>
            <w:tcW w:w="1037" w:type="dxa"/>
            <w:shd w:val="clear" w:color="auto" w:fill="auto"/>
            <w:noWrap/>
            <w:vAlign w:val="center"/>
            <w:hideMark/>
          </w:tcPr>
          <w:p w14:paraId="6B5475F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10/8/2021</w:t>
            </w:r>
          </w:p>
        </w:tc>
        <w:tc>
          <w:tcPr>
            <w:tcW w:w="711" w:type="dxa"/>
            <w:shd w:val="clear" w:color="auto" w:fill="auto"/>
            <w:noWrap/>
            <w:vAlign w:val="center"/>
            <w:hideMark/>
          </w:tcPr>
          <w:p w14:paraId="223DF5D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140.06</w:t>
            </w:r>
          </w:p>
        </w:tc>
        <w:tc>
          <w:tcPr>
            <w:tcW w:w="1037" w:type="dxa"/>
            <w:shd w:val="clear" w:color="auto" w:fill="auto"/>
            <w:noWrap/>
            <w:vAlign w:val="center"/>
            <w:hideMark/>
          </w:tcPr>
          <w:p w14:paraId="3E0C4D9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12/7/2021</w:t>
            </w:r>
          </w:p>
        </w:tc>
        <w:tc>
          <w:tcPr>
            <w:tcW w:w="711" w:type="dxa"/>
            <w:shd w:val="clear" w:color="auto" w:fill="auto"/>
            <w:noWrap/>
            <w:vAlign w:val="center"/>
            <w:hideMark/>
          </w:tcPr>
          <w:p w14:paraId="7909343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148.04</w:t>
            </w:r>
          </w:p>
        </w:tc>
        <w:tc>
          <w:tcPr>
            <w:tcW w:w="1037" w:type="dxa"/>
            <w:shd w:val="clear" w:color="auto" w:fill="auto"/>
            <w:noWrap/>
            <w:vAlign w:val="center"/>
            <w:hideMark/>
          </w:tcPr>
          <w:p w14:paraId="712592DF"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3/30/2022</w:t>
            </w:r>
          </w:p>
        </w:tc>
        <w:tc>
          <w:tcPr>
            <w:tcW w:w="712" w:type="dxa"/>
            <w:shd w:val="clear" w:color="auto" w:fill="auto"/>
            <w:noWrap/>
            <w:vAlign w:val="center"/>
            <w:hideMark/>
          </w:tcPr>
          <w:p w14:paraId="4980745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142.64</w:t>
            </w:r>
          </w:p>
        </w:tc>
        <w:tc>
          <w:tcPr>
            <w:tcW w:w="1037" w:type="dxa"/>
            <w:shd w:val="clear" w:color="auto" w:fill="auto"/>
            <w:noWrap/>
            <w:vAlign w:val="center"/>
            <w:hideMark/>
          </w:tcPr>
          <w:p w14:paraId="5FFB124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1/4/2024</w:t>
            </w:r>
          </w:p>
        </w:tc>
        <w:tc>
          <w:tcPr>
            <w:tcW w:w="711" w:type="dxa"/>
            <w:shd w:val="clear" w:color="auto" w:fill="auto"/>
            <w:noWrap/>
            <w:vAlign w:val="center"/>
            <w:hideMark/>
          </w:tcPr>
          <w:p w14:paraId="3DF9193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138.04</w:t>
            </w:r>
          </w:p>
        </w:tc>
        <w:tc>
          <w:tcPr>
            <w:tcW w:w="947" w:type="dxa"/>
            <w:shd w:val="clear" w:color="auto" w:fill="auto"/>
            <w:noWrap/>
            <w:vAlign w:val="center"/>
            <w:hideMark/>
          </w:tcPr>
          <w:p w14:paraId="184A252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6F7F595F"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29C42A1E" w14:textId="77777777" w:rsidTr="00DB7AC9">
        <w:trPr>
          <w:trHeight w:val="264"/>
        </w:trPr>
        <w:tc>
          <w:tcPr>
            <w:tcW w:w="1037" w:type="dxa"/>
            <w:shd w:val="clear" w:color="auto" w:fill="auto"/>
            <w:noWrap/>
            <w:vAlign w:val="center"/>
            <w:hideMark/>
          </w:tcPr>
          <w:p w14:paraId="759B6BB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10/11/2021</w:t>
            </w:r>
          </w:p>
        </w:tc>
        <w:tc>
          <w:tcPr>
            <w:tcW w:w="711" w:type="dxa"/>
            <w:shd w:val="clear" w:color="auto" w:fill="auto"/>
            <w:noWrap/>
            <w:vAlign w:val="center"/>
            <w:hideMark/>
          </w:tcPr>
          <w:p w14:paraId="668148D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138.85</w:t>
            </w:r>
          </w:p>
        </w:tc>
        <w:tc>
          <w:tcPr>
            <w:tcW w:w="1037" w:type="dxa"/>
            <w:shd w:val="clear" w:color="auto" w:fill="auto"/>
            <w:noWrap/>
            <w:vAlign w:val="center"/>
            <w:hideMark/>
          </w:tcPr>
          <w:p w14:paraId="08D53568"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12/8/2021</w:t>
            </w:r>
          </w:p>
        </w:tc>
        <w:tc>
          <w:tcPr>
            <w:tcW w:w="711" w:type="dxa"/>
            <w:shd w:val="clear" w:color="auto" w:fill="auto"/>
            <w:noWrap/>
            <w:vAlign w:val="center"/>
            <w:hideMark/>
          </w:tcPr>
          <w:p w14:paraId="766E989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148.72</w:t>
            </w:r>
          </w:p>
        </w:tc>
        <w:tc>
          <w:tcPr>
            <w:tcW w:w="1037" w:type="dxa"/>
            <w:shd w:val="clear" w:color="auto" w:fill="auto"/>
            <w:noWrap/>
            <w:vAlign w:val="center"/>
            <w:hideMark/>
          </w:tcPr>
          <w:p w14:paraId="0BDFDEF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3/31/2022</w:t>
            </w:r>
          </w:p>
        </w:tc>
        <w:tc>
          <w:tcPr>
            <w:tcW w:w="712" w:type="dxa"/>
            <w:shd w:val="clear" w:color="auto" w:fill="auto"/>
            <w:noWrap/>
            <w:vAlign w:val="center"/>
            <w:hideMark/>
          </w:tcPr>
          <w:p w14:paraId="2678D5E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139.65</w:t>
            </w:r>
          </w:p>
        </w:tc>
        <w:tc>
          <w:tcPr>
            <w:tcW w:w="1037" w:type="dxa"/>
            <w:shd w:val="clear" w:color="auto" w:fill="auto"/>
            <w:noWrap/>
            <w:vAlign w:val="center"/>
            <w:hideMark/>
          </w:tcPr>
          <w:p w14:paraId="04B2357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1/8/2024</w:t>
            </w:r>
          </w:p>
        </w:tc>
        <w:tc>
          <w:tcPr>
            <w:tcW w:w="711" w:type="dxa"/>
            <w:shd w:val="clear" w:color="auto" w:fill="auto"/>
            <w:noWrap/>
            <w:vAlign w:val="center"/>
            <w:hideMark/>
          </w:tcPr>
          <w:p w14:paraId="43BAD5F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140.53</w:t>
            </w:r>
          </w:p>
        </w:tc>
        <w:tc>
          <w:tcPr>
            <w:tcW w:w="947" w:type="dxa"/>
            <w:shd w:val="clear" w:color="auto" w:fill="auto"/>
            <w:noWrap/>
            <w:vAlign w:val="center"/>
            <w:hideMark/>
          </w:tcPr>
          <w:p w14:paraId="71AEA770"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545A5D8F"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2B3595C9" w14:textId="77777777" w:rsidTr="00DB7AC9">
        <w:trPr>
          <w:trHeight w:val="264"/>
        </w:trPr>
        <w:tc>
          <w:tcPr>
            <w:tcW w:w="1037" w:type="dxa"/>
            <w:shd w:val="clear" w:color="auto" w:fill="auto"/>
            <w:noWrap/>
            <w:vAlign w:val="center"/>
            <w:hideMark/>
          </w:tcPr>
          <w:p w14:paraId="65907B5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10/13/2021</w:t>
            </w:r>
          </w:p>
        </w:tc>
        <w:tc>
          <w:tcPr>
            <w:tcW w:w="711" w:type="dxa"/>
            <w:shd w:val="clear" w:color="auto" w:fill="auto"/>
            <w:noWrap/>
            <w:vAlign w:val="center"/>
            <w:hideMark/>
          </w:tcPr>
          <w:p w14:paraId="72D8AC8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137.90</w:t>
            </w:r>
          </w:p>
        </w:tc>
        <w:tc>
          <w:tcPr>
            <w:tcW w:w="1037" w:type="dxa"/>
            <w:shd w:val="clear" w:color="auto" w:fill="auto"/>
            <w:noWrap/>
            <w:vAlign w:val="center"/>
            <w:hideMark/>
          </w:tcPr>
          <w:p w14:paraId="7D5F441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12/9/2021</w:t>
            </w:r>
          </w:p>
        </w:tc>
        <w:tc>
          <w:tcPr>
            <w:tcW w:w="711" w:type="dxa"/>
            <w:shd w:val="clear" w:color="auto" w:fill="auto"/>
            <w:noWrap/>
            <w:vAlign w:val="center"/>
            <w:hideMark/>
          </w:tcPr>
          <w:p w14:paraId="4AC3A47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148.11</w:t>
            </w:r>
          </w:p>
        </w:tc>
        <w:tc>
          <w:tcPr>
            <w:tcW w:w="1037" w:type="dxa"/>
            <w:shd w:val="clear" w:color="auto" w:fill="auto"/>
            <w:noWrap/>
            <w:vAlign w:val="center"/>
            <w:hideMark/>
          </w:tcPr>
          <w:p w14:paraId="4E89EE3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4/1/2022</w:t>
            </w:r>
          </w:p>
        </w:tc>
        <w:tc>
          <w:tcPr>
            <w:tcW w:w="712" w:type="dxa"/>
            <w:shd w:val="clear" w:color="auto" w:fill="auto"/>
            <w:noWrap/>
            <w:vAlign w:val="center"/>
            <w:hideMark/>
          </w:tcPr>
          <w:p w14:paraId="1C8433D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140.70</w:t>
            </w:r>
          </w:p>
        </w:tc>
        <w:tc>
          <w:tcPr>
            <w:tcW w:w="1037" w:type="dxa"/>
            <w:shd w:val="clear" w:color="auto" w:fill="auto"/>
            <w:noWrap/>
            <w:vAlign w:val="center"/>
            <w:hideMark/>
          </w:tcPr>
          <w:p w14:paraId="16C53E49"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1/9/2024</w:t>
            </w:r>
          </w:p>
        </w:tc>
        <w:tc>
          <w:tcPr>
            <w:tcW w:w="711" w:type="dxa"/>
            <w:shd w:val="clear" w:color="auto" w:fill="auto"/>
            <w:noWrap/>
            <w:vAlign w:val="center"/>
            <w:hideMark/>
          </w:tcPr>
          <w:p w14:paraId="27F32A1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142.56</w:t>
            </w:r>
          </w:p>
        </w:tc>
        <w:tc>
          <w:tcPr>
            <w:tcW w:w="947" w:type="dxa"/>
            <w:shd w:val="clear" w:color="auto" w:fill="auto"/>
            <w:noWrap/>
            <w:vAlign w:val="center"/>
            <w:hideMark/>
          </w:tcPr>
          <w:p w14:paraId="36A1CD2E"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784932FA"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30007573" w14:textId="77777777" w:rsidTr="00DB7AC9">
        <w:trPr>
          <w:trHeight w:val="264"/>
        </w:trPr>
        <w:tc>
          <w:tcPr>
            <w:tcW w:w="1037" w:type="dxa"/>
            <w:shd w:val="clear" w:color="auto" w:fill="auto"/>
            <w:noWrap/>
            <w:vAlign w:val="center"/>
            <w:hideMark/>
          </w:tcPr>
          <w:p w14:paraId="41C00853"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10/14/2021</w:t>
            </w:r>
          </w:p>
        </w:tc>
        <w:tc>
          <w:tcPr>
            <w:tcW w:w="711" w:type="dxa"/>
            <w:shd w:val="clear" w:color="auto" w:fill="auto"/>
            <w:noWrap/>
            <w:vAlign w:val="center"/>
            <w:hideMark/>
          </w:tcPr>
          <w:p w14:paraId="7F0C3CD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141.41</w:t>
            </w:r>
          </w:p>
        </w:tc>
        <w:tc>
          <w:tcPr>
            <w:tcW w:w="1037" w:type="dxa"/>
            <w:shd w:val="clear" w:color="auto" w:fill="auto"/>
            <w:noWrap/>
            <w:vAlign w:val="center"/>
            <w:hideMark/>
          </w:tcPr>
          <w:p w14:paraId="13877C32"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12/10/2021</w:t>
            </w:r>
          </w:p>
        </w:tc>
        <w:tc>
          <w:tcPr>
            <w:tcW w:w="711" w:type="dxa"/>
            <w:shd w:val="clear" w:color="auto" w:fill="auto"/>
            <w:noWrap/>
            <w:vAlign w:val="center"/>
            <w:hideMark/>
          </w:tcPr>
          <w:p w14:paraId="4FB44D86"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148.68</w:t>
            </w:r>
          </w:p>
        </w:tc>
        <w:tc>
          <w:tcPr>
            <w:tcW w:w="1037" w:type="dxa"/>
            <w:shd w:val="clear" w:color="auto" w:fill="auto"/>
            <w:noWrap/>
            <w:vAlign w:val="center"/>
            <w:hideMark/>
          </w:tcPr>
          <w:p w14:paraId="530EF2D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4/4/2022</w:t>
            </w:r>
          </w:p>
        </w:tc>
        <w:tc>
          <w:tcPr>
            <w:tcW w:w="712" w:type="dxa"/>
            <w:shd w:val="clear" w:color="auto" w:fill="auto"/>
            <w:noWrap/>
            <w:vAlign w:val="center"/>
            <w:hideMark/>
          </w:tcPr>
          <w:p w14:paraId="7F86B775"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143.64</w:t>
            </w:r>
          </w:p>
        </w:tc>
        <w:tc>
          <w:tcPr>
            <w:tcW w:w="1037" w:type="dxa"/>
            <w:shd w:val="clear" w:color="auto" w:fill="auto"/>
            <w:noWrap/>
            <w:vAlign w:val="center"/>
            <w:hideMark/>
          </w:tcPr>
          <w:p w14:paraId="6E38FACA"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1/10/2024</w:t>
            </w:r>
          </w:p>
        </w:tc>
        <w:tc>
          <w:tcPr>
            <w:tcW w:w="711" w:type="dxa"/>
            <w:shd w:val="clear" w:color="auto" w:fill="auto"/>
            <w:noWrap/>
            <w:vAlign w:val="center"/>
            <w:hideMark/>
          </w:tcPr>
          <w:p w14:paraId="1AF9F7D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143.80</w:t>
            </w:r>
          </w:p>
        </w:tc>
        <w:tc>
          <w:tcPr>
            <w:tcW w:w="947" w:type="dxa"/>
            <w:shd w:val="clear" w:color="auto" w:fill="auto"/>
            <w:noWrap/>
            <w:vAlign w:val="center"/>
            <w:hideMark/>
          </w:tcPr>
          <w:p w14:paraId="02A4DE1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09E84DE1" w14:textId="77777777" w:rsidR="00A6704A" w:rsidRPr="00A6704A" w:rsidRDefault="00A6704A" w:rsidP="00A6704A">
            <w:pPr>
              <w:spacing w:after="0" w:line="240" w:lineRule="auto"/>
              <w:jc w:val="center"/>
              <w:rPr>
                <w:rFonts w:ascii="Times New Roman" w:eastAsia="Times New Roman" w:hAnsi="Times New Roman" w:cs="Times New Roman"/>
                <w:sz w:val="18"/>
                <w:szCs w:val="18"/>
                <w:lang w:eastAsia="en-GB"/>
              </w:rPr>
            </w:pPr>
          </w:p>
        </w:tc>
      </w:tr>
      <w:tr w:rsidR="004975B1" w:rsidRPr="00A6704A" w14:paraId="56383239" w14:textId="77777777" w:rsidTr="00DB7AC9">
        <w:trPr>
          <w:trHeight w:val="264"/>
        </w:trPr>
        <w:tc>
          <w:tcPr>
            <w:tcW w:w="1037" w:type="dxa"/>
            <w:shd w:val="clear" w:color="auto" w:fill="auto"/>
            <w:noWrap/>
            <w:vAlign w:val="center"/>
            <w:hideMark/>
          </w:tcPr>
          <w:p w14:paraId="1CA69CE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10/15/2021</w:t>
            </w:r>
          </w:p>
        </w:tc>
        <w:tc>
          <w:tcPr>
            <w:tcW w:w="711" w:type="dxa"/>
            <w:shd w:val="clear" w:color="auto" w:fill="auto"/>
            <w:noWrap/>
            <w:vAlign w:val="center"/>
            <w:hideMark/>
          </w:tcPr>
          <w:p w14:paraId="3EDE163C"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141.68</w:t>
            </w:r>
          </w:p>
        </w:tc>
        <w:tc>
          <w:tcPr>
            <w:tcW w:w="1037" w:type="dxa"/>
            <w:shd w:val="clear" w:color="auto" w:fill="auto"/>
            <w:noWrap/>
            <w:vAlign w:val="center"/>
            <w:hideMark/>
          </w:tcPr>
          <w:p w14:paraId="6907C27D"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12/13/2021</w:t>
            </w:r>
          </w:p>
        </w:tc>
        <w:tc>
          <w:tcPr>
            <w:tcW w:w="711" w:type="dxa"/>
            <w:shd w:val="clear" w:color="auto" w:fill="auto"/>
            <w:noWrap/>
            <w:vAlign w:val="center"/>
            <w:hideMark/>
          </w:tcPr>
          <w:p w14:paraId="69BD30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146.70</w:t>
            </w:r>
          </w:p>
        </w:tc>
        <w:tc>
          <w:tcPr>
            <w:tcW w:w="1037" w:type="dxa"/>
            <w:shd w:val="clear" w:color="auto" w:fill="auto"/>
            <w:noWrap/>
            <w:vAlign w:val="center"/>
            <w:hideMark/>
          </w:tcPr>
          <w:p w14:paraId="1A0981DB"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4/5/2022</w:t>
            </w:r>
          </w:p>
        </w:tc>
        <w:tc>
          <w:tcPr>
            <w:tcW w:w="712" w:type="dxa"/>
            <w:shd w:val="clear" w:color="auto" w:fill="auto"/>
            <w:noWrap/>
            <w:vAlign w:val="center"/>
            <w:hideMark/>
          </w:tcPr>
          <w:p w14:paraId="79C77F07"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141.06</w:t>
            </w:r>
          </w:p>
        </w:tc>
        <w:tc>
          <w:tcPr>
            <w:tcW w:w="1037" w:type="dxa"/>
            <w:shd w:val="clear" w:color="auto" w:fill="auto"/>
            <w:noWrap/>
            <w:vAlign w:val="center"/>
            <w:hideMark/>
          </w:tcPr>
          <w:p w14:paraId="756132E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1/11/2024</w:t>
            </w:r>
          </w:p>
        </w:tc>
        <w:tc>
          <w:tcPr>
            <w:tcW w:w="711" w:type="dxa"/>
            <w:shd w:val="clear" w:color="auto" w:fill="auto"/>
            <w:noWrap/>
            <w:vAlign w:val="center"/>
            <w:hideMark/>
          </w:tcPr>
          <w:p w14:paraId="2CEA3EB4"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r w:rsidRPr="00A6704A">
              <w:rPr>
                <w:rFonts w:ascii="Times New Roman" w:eastAsia="Times New Roman" w:hAnsi="Times New Roman" w:cs="Times New Roman"/>
                <w:color w:val="000000"/>
                <w:sz w:val="18"/>
                <w:szCs w:val="18"/>
                <w:lang w:eastAsia="en-GB"/>
              </w:rPr>
              <w:t>143.67</w:t>
            </w:r>
          </w:p>
        </w:tc>
        <w:tc>
          <w:tcPr>
            <w:tcW w:w="947" w:type="dxa"/>
            <w:shd w:val="clear" w:color="auto" w:fill="auto"/>
            <w:noWrap/>
            <w:vAlign w:val="center"/>
            <w:hideMark/>
          </w:tcPr>
          <w:p w14:paraId="31744C31" w14:textId="77777777" w:rsidR="00A6704A" w:rsidRPr="00A6704A" w:rsidRDefault="00A6704A" w:rsidP="00A6704A">
            <w:pPr>
              <w:spacing w:after="0" w:line="240" w:lineRule="auto"/>
              <w:jc w:val="center"/>
              <w:rPr>
                <w:rFonts w:ascii="Times New Roman" w:eastAsia="Times New Roman" w:hAnsi="Times New Roman" w:cs="Times New Roman"/>
                <w:color w:val="000000"/>
                <w:sz w:val="18"/>
                <w:szCs w:val="18"/>
                <w:lang w:eastAsia="en-GB"/>
              </w:rPr>
            </w:pPr>
          </w:p>
        </w:tc>
        <w:tc>
          <w:tcPr>
            <w:tcW w:w="849" w:type="dxa"/>
            <w:shd w:val="clear" w:color="auto" w:fill="auto"/>
            <w:noWrap/>
            <w:vAlign w:val="center"/>
            <w:hideMark/>
          </w:tcPr>
          <w:p w14:paraId="559BD49B" w14:textId="77777777" w:rsidR="00A6704A" w:rsidRPr="00A6704A" w:rsidRDefault="00A6704A" w:rsidP="0039526B">
            <w:pPr>
              <w:keepNext/>
              <w:spacing w:after="0" w:line="240" w:lineRule="auto"/>
              <w:jc w:val="center"/>
              <w:rPr>
                <w:rFonts w:ascii="Times New Roman" w:eastAsia="Times New Roman" w:hAnsi="Times New Roman" w:cs="Times New Roman"/>
                <w:sz w:val="18"/>
                <w:szCs w:val="18"/>
                <w:lang w:eastAsia="en-GB"/>
              </w:rPr>
            </w:pPr>
          </w:p>
        </w:tc>
      </w:tr>
    </w:tbl>
    <w:p w14:paraId="0779605C" w14:textId="27D787C6" w:rsidR="00681CAF" w:rsidRDefault="0039526B" w:rsidP="0039526B">
      <w:pPr>
        <w:pStyle w:val="Caption"/>
        <w:jc w:val="center"/>
        <w:rPr>
          <w:rFonts w:asciiTheme="majorBidi" w:hAnsiTheme="majorBidi" w:cstheme="majorBidi"/>
          <w:color w:val="0000FF"/>
          <w:sz w:val="24"/>
          <w:szCs w:val="24"/>
          <w:u w:val="single"/>
          <w14:ligatures w14:val="standardContextual"/>
        </w:rPr>
      </w:pPr>
      <w:bookmarkStart w:id="116" w:name="_Toc172068068"/>
      <w:r>
        <w:t xml:space="preserve">Table </w:t>
      </w:r>
      <w:fldSimple w:instr=" SEQ Table \* ARABIC ">
        <w:r w:rsidR="00600A0A">
          <w:rPr>
            <w:noProof/>
          </w:rPr>
          <w:t>15</w:t>
        </w:r>
      </w:fldSimple>
      <w:r>
        <w:t>: Outliers of Alphabet Stock Prices</w:t>
      </w:r>
      <w:bookmarkEnd w:id="116"/>
    </w:p>
    <w:p w14:paraId="4927C9A0" w14:textId="77777777" w:rsidR="00A6704A" w:rsidRDefault="00A6704A">
      <w:pPr>
        <w:rPr>
          <w:rFonts w:asciiTheme="majorBidi" w:hAnsiTheme="majorBidi" w:cstheme="majorBidi"/>
          <w:color w:val="0000FF"/>
          <w:sz w:val="24"/>
          <w:szCs w:val="24"/>
          <w:u w:val="single"/>
          <w14:ligatures w14:val="standardContextual"/>
        </w:rPr>
      </w:pP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265"/>
        <w:gridCol w:w="1128"/>
        <w:gridCol w:w="1140"/>
      </w:tblGrid>
      <w:tr w:rsidR="008E396D" w:rsidRPr="008E396D" w14:paraId="4F1E0BD5" w14:textId="77777777" w:rsidTr="00C62CB9">
        <w:trPr>
          <w:trHeight w:val="288"/>
          <w:jc w:val="center"/>
        </w:trPr>
        <w:tc>
          <w:tcPr>
            <w:tcW w:w="1140" w:type="dxa"/>
            <w:shd w:val="clear" w:color="auto" w:fill="auto"/>
            <w:noWrap/>
            <w:vAlign w:val="bottom"/>
            <w:hideMark/>
          </w:tcPr>
          <w:p w14:paraId="3D53A3D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lastRenderedPageBreak/>
              <w:t>Date</w:t>
            </w:r>
          </w:p>
        </w:tc>
        <w:tc>
          <w:tcPr>
            <w:tcW w:w="1265" w:type="dxa"/>
            <w:shd w:val="clear" w:color="auto" w:fill="auto"/>
            <w:noWrap/>
            <w:vAlign w:val="bottom"/>
            <w:hideMark/>
          </w:tcPr>
          <w:p w14:paraId="4CC26020" w14:textId="2A782CE8"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Adj. Close</w:t>
            </w:r>
          </w:p>
        </w:tc>
        <w:tc>
          <w:tcPr>
            <w:tcW w:w="1128" w:type="dxa"/>
            <w:shd w:val="clear" w:color="auto" w:fill="auto"/>
            <w:noWrap/>
            <w:vAlign w:val="bottom"/>
            <w:hideMark/>
          </w:tcPr>
          <w:p w14:paraId="57EE9BB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Date</w:t>
            </w:r>
          </w:p>
        </w:tc>
        <w:tc>
          <w:tcPr>
            <w:tcW w:w="1140" w:type="dxa"/>
            <w:shd w:val="clear" w:color="auto" w:fill="auto"/>
            <w:noWrap/>
            <w:vAlign w:val="bottom"/>
            <w:hideMark/>
          </w:tcPr>
          <w:p w14:paraId="77D8B17D" w14:textId="5F5F8C08"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Adj. Close</w:t>
            </w:r>
          </w:p>
        </w:tc>
      </w:tr>
      <w:tr w:rsidR="008E396D" w:rsidRPr="008E396D" w14:paraId="18A22612" w14:textId="77777777" w:rsidTr="00C62CB9">
        <w:trPr>
          <w:trHeight w:val="288"/>
          <w:jc w:val="center"/>
        </w:trPr>
        <w:tc>
          <w:tcPr>
            <w:tcW w:w="1140" w:type="dxa"/>
            <w:shd w:val="clear" w:color="auto" w:fill="auto"/>
            <w:noWrap/>
            <w:vAlign w:val="bottom"/>
            <w:hideMark/>
          </w:tcPr>
          <w:p w14:paraId="4EB8DB4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6/28/2021</w:t>
            </w:r>
          </w:p>
        </w:tc>
        <w:tc>
          <w:tcPr>
            <w:tcW w:w="1265" w:type="dxa"/>
            <w:shd w:val="clear" w:color="auto" w:fill="auto"/>
            <w:noWrap/>
            <w:vAlign w:val="bottom"/>
            <w:hideMark/>
          </w:tcPr>
          <w:p w14:paraId="24C1C22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355.26</w:t>
            </w:r>
          </w:p>
        </w:tc>
        <w:tc>
          <w:tcPr>
            <w:tcW w:w="1128" w:type="dxa"/>
            <w:shd w:val="clear" w:color="auto" w:fill="auto"/>
            <w:noWrap/>
            <w:vAlign w:val="bottom"/>
            <w:hideMark/>
          </w:tcPr>
          <w:p w14:paraId="38435B2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12/27/2023</w:t>
            </w:r>
          </w:p>
        </w:tc>
        <w:tc>
          <w:tcPr>
            <w:tcW w:w="1140" w:type="dxa"/>
            <w:shd w:val="clear" w:color="auto" w:fill="auto"/>
            <w:noWrap/>
            <w:vAlign w:val="bottom"/>
            <w:hideMark/>
          </w:tcPr>
          <w:p w14:paraId="0B0D4F2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357.45</w:t>
            </w:r>
          </w:p>
        </w:tc>
      </w:tr>
      <w:tr w:rsidR="008E396D" w:rsidRPr="008E396D" w14:paraId="07B16673" w14:textId="77777777" w:rsidTr="00C62CB9">
        <w:trPr>
          <w:trHeight w:val="288"/>
          <w:jc w:val="center"/>
        </w:trPr>
        <w:tc>
          <w:tcPr>
            <w:tcW w:w="1140" w:type="dxa"/>
            <w:shd w:val="clear" w:color="auto" w:fill="auto"/>
            <w:noWrap/>
            <w:vAlign w:val="bottom"/>
            <w:hideMark/>
          </w:tcPr>
          <w:p w14:paraId="1F9B3C0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7/23/2021</w:t>
            </w:r>
          </w:p>
        </w:tc>
        <w:tc>
          <w:tcPr>
            <w:tcW w:w="1265" w:type="dxa"/>
            <w:shd w:val="clear" w:color="auto" w:fill="auto"/>
            <w:noWrap/>
            <w:vAlign w:val="bottom"/>
            <w:hideMark/>
          </w:tcPr>
          <w:p w14:paraId="215AE14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369.40</w:t>
            </w:r>
          </w:p>
        </w:tc>
        <w:tc>
          <w:tcPr>
            <w:tcW w:w="1128" w:type="dxa"/>
            <w:shd w:val="clear" w:color="auto" w:fill="auto"/>
            <w:noWrap/>
            <w:vAlign w:val="bottom"/>
            <w:hideMark/>
          </w:tcPr>
          <w:p w14:paraId="36819A5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12/28/2023</w:t>
            </w:r>
          </w:p>
        </w:tc>
        <w:tc>
          <w:tcPr>
            <w:tcW w:w="1140" w:type="dxa"/>
            <w:shd w:val="clear" w:color="auto" w:fill="auto"/>
            <w:noWrap/>
            <w:vAlign w:val="bottom"/>
            <w:hideMark/>
          </w:tcPr>
          <w:p w14:paraId="2509E56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357.94</w:t>
            </w:r>
          </w:p>
        </w:tc>
      </w:tr>
      <w:tr w:rsidR="008E396D" w:rsidRPr="008E396D" w14:paraId="63D3917F" w14:textId="77777777" w:rsidTr="00C62CB9">
        <w:trPr>
          <w:trHeight w:val="288"/>
          <w:jc w:val="center"/>
        </w:trPr>
        <w:tc>
          <w:tcPr>
            <w:tcW w:w="1140" w:type="dxa"/>
            <w:shd w:val="clear" w:color="auto" w:fill="auto"/>
            <w:noWrap/>
            <w:vAlign w:val="bottom"/>
            <w:hideMark/>
          </w:tcPr>
          <w:p w14:paraId="3BB403B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7/26/2021</w:t>
            </w:r>
          </w:p>
        </w:tc>
        <w:tc>
          <w:tcPr>
            <w:tcW w:w="1265" w:type="dxa"/>
            <w:shd w:val="clear" w:color="auto" w:fill="auto"/>
            <w:noWrap/>
            <w:vAlign w:val="bottom"/>
            <w:hideMark/>
          </w:tcPr>
          <w:p w14:paraId="03FEAD2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372.07</w:t>
            </w:r>
          </w:p>
        </w:tc>
        <w:tc>
          <w:tcPr>
            <w:tcW w:w="1128" w:type="dxa"/>
            <w:shd w:val="clear" w:color="auto" w:fill="auto"/>
            <w:noWrap/>
            <w:vAlign w:val="bottom"/>
            <w:hideMark/>
          </w:tcPr>
          <w:p w14:paraId="5C45F48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1/8/2024</w:t>
            </w:r>
          </w:p>
        </w:tc>
        <w:tc>
          <w:tcPr>
            <w:tcW w:w="1140" w:type="dxa"/>
            <w:shd w:val="clear" w:color="auto" w:fill="auto"/>
            <w:noWrap/>
            <w:vAlign w:val="bottom"/>
            <w:hideMark/>
          </w:tcPr>
          <w:p w14:paraId="02C1E75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358.28</w:t>
            </w:r>
          </w:p>
        </w:tc>
      </w:tr>
      <w:tr w:rsidR="008E396D" w:rsidRPr="008E396D" w14:paraId="7F48546A" w14:textId="77777777" w:rsidTr="00C62CB9">
        <w:trPr>
          <w:trHeight w:val="288"/>
          <w:jc w:val="center"/>
        </w:trPr>
        <w:tc>
          <w:tcPr>
            <w:tcW w:w="1140" w:type="dxa"/>
            <w:shd w:val="clear" w:color="auto" w:fill="auto"/>
            <w:noWrap/>
            <w:vAlign w:val="bottom"/>
            <w:hideMark/>
          </w:tcPr>
          <w:p w14:paraId="4681A02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7/27/2021</w:t>
            </w:r>
          </w:p>
        </w:tc>
        <w:tc>
          <w:tcPr>
            <w:tcW w:w="1265" w:type="dxa"/>
            <w:shd w:val="clear" w:color="auto" w:fill="auto"/>
            <w:noWrap/>
            <w:vAlign w:val="bottom"/>
            <w:hideMark/>
          </w:tcPr>
          <w:p w14:paraId="75E937E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367.42</w:t>
            </w:r>
          </w:p>
        </w:tc>
        <w:tc>
          <w:tcPr>
            <w:tcW w:w="1128" w:type="dxa"/>
            <w:shd w:val="clear" w:color="auto" w:fill="auto"/>
            <w:noWrap/>
            <w:vAlign w:val="bottom"/>
            <w:hideMark/>
          </w:tcPr>
          <w:p w14:paraId="0F11926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1/9/2024</w:t>
            </w:r>
          </w:p>
        </w:tc>
        <w:tc>
          <w:tcPr>
            <w:tcW w:w="1140" w:type="dxa"/>
            <w:shd w:val="clear" w:color="auto" w:fill="auto"/>
            <w:noWrap/>
            <w:vAlign w:val="bottom"/>
            <w:hideMark/>
          </w:tcPr>
          <w:p w14:paraId="302B116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357.05</w:t>
            </w:r>
          </w:p>
        </w:tc>
      </w:tr>
      <w:tr w:rsidR="008E396D" w:rsidRPr="008E396D" w14:paraId="5BEA21E8" w14:textId="77777777" w:rsidTr="00C62CB9">
        <w:trPr>
          <w:trHeight w:val="288"/>
          <w:jc w:val="center"/>
        </w:trPr>
        <w:tc>
          <w:tcPr>
            <w:tcW w:w="1140" w:type="dxa"/>
            <w:shd w:val="clear" w:color="auto" w:fill="auto"/>
            <w:noWrap/>
            <w:vAlign w:val="bottom"/>
            <w:hideMark/>
          </w:tcPr>
          <w:p w14:paraId="14DB743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7/28/2021</w:t>
            </w:r>
          </w:p>
        </w:tc>
        <w:tc>
          <w:tcPr>
            <w:tcW w:w="1265" w:type="dxa"/>
            <w:shd w:val="clear" w:color="auto" w:fill="auto"/>
            <w:noWrap/>
            <w:vAlign w:val="bottom"/>
            <w:hideMark/>
          </w:tcPr>
          <w:p w14:paraId="42058E9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372.88</w:t>
            </w:r>
          </w:p>
        </w:tc>
        <w:tc>
          <w:tcPr>
            <w:tcW w:w="1128" w:type="dxa"/>
            <w:shd w:val="clear" w:color="auto" w:fill="auto"/>
            <w:noWrap/>
            <w:vAlign w:val="bottom"/>
            <w:hideMark/>
          </w:tcPr>
          <w:p w14:paraId="6A3BE3F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1/10/2024</w:t>
            </w:r>
          </w:p>
        </w:tc>
        <w:tc>
          <w:tcPr>
            <w:tcW w:w="1140" w:type="dxa"/>
            <w:shd w:val="clear" w:color="auto" w:fill="auto"/>
            <w:noWrap/>
            <w:vAlign w:val="bottom"/>
            <w:hideMark/>
          </w:tcPr>
          <w:p w14:paraId="16A53B8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370.08</w:t>
            </w:r>
          </w:p>
        </w:tc>
      </w:tr>
      <w:tr w:rsidR="008E396D" w:rsidRPr="008E396D" w14:paraId="697636EA" w14:textId="77777777" w:rsidTr="00C62CB9">
        <w:trPr>
          <w:trHeight w:val="288"/>
          <w:jc w:val="center"/>
        </w:trPr>
        <w:tc>
          <w:tcPr>
            <w:tcW w:w="1140" w:type="dxa"/>
            <w:shd w:val="clear" w:color="auto" w:fill="auto"/>
            <w:noWrap/>
            <w:vAlign w:val="bottom"/>
            <w:hideMark/>
          </w:tcPr>
          <w:p w14:paraId="4023960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7/29/2021</w:t>
            </w:r>
          </w:p>
        </w:tc>
        <w:tc>
          <w:tcPr>
            <w:tcW w:w="1265" w:type="dxa"/>
            <w:shd w:val="clear" w:color="auto" w:fill="auto"/>
            <w:noWrap/>
            <w:vAlign w:val="bottom"/>
            <w:hideMark/>
          </w:tcPr>
          <w:p w14:paraId="303F4EB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357.94</w:t>
            </w:r>
          </w:p>
        </w:tc>
        <w:tc>
          <w:tcPr>
            <w:tcW w:w="1128" w:type="dxa"/>
            <w:shd w:val="clear" w:color="auto" w:fill="auto"/>
            <w:noWrap/>
            <w:vAlign w:val="bottom"/>
            <w:hideMark/>
          </w:tcPr>
          <w:p w14:paraId="07BC1AA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1/11/2024</w:t>
            </w:r>
          </w:p>
        </w:tc>
        <w:tc>
          <w:tcPr>
            <w:tcW w:w="1140" w:type="dxa"/>
            <w:shd w:val="clear" w:color="auto" w:fill="auto"/>
            <w:noWrap/>
            <w:vAlign w:val="bottom"/>
            <w:hideMark/>
          </w:tcPr>
          <w:p w14:paraId="56572D6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369.28</w:t>
            </w:r>
          </w:p>
        </w:tc>
      </w:tr>
      <w:tr w:rsidR="008E396D" w:rsidRPr="008E396D" w14:paraId="7417743E" w14:textId="77777777" w:rsidTr="00C62CB9">
        <w:trPr>
          <w:trHeight w:val="288"/>
          <w:jc w:val="center"/>
        </w:trPr>
        <w:tc>
          <w:tcPr>
            <w:tcW w:w="1140" w:type="dxa"/>
            <w:shd w:val="clear" w:color="auto" w:fill="auto"/>
            <w:noWrap/>
            <w:vAlign w:val="bottom"/>
            <w:hideMark/>
          </w:tcPr>
          <w:p w14:paraId="77258F1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7/30/2021</w:t>
            </w:r>
          </w:p>
        </w:tc>
        <w:tc>
          <w:tcPr>
            <w:tcW w:w="1265" w:type="dxa"/>
            <w:shd w:val="clear" w:color="auto" w:fill="auto"/>
            <w:noWrap/>
            <w:vAlign w:val="bottom"/>
            <w:hideMark/>
          </w:tcPr>
          <w:p w14:paraId="76EE53C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355.92</w:t>
            </w:r>
          </w:p>
        </w:tc>
        <w:tc>
          <w:tcPr>
            <w:tcW w:w="1128" w:type="dxa"/>
            <w:shd w:val="clear" w:color="auto" w:fill="auto"/>
            <w:noWrap/>
            <w:vAlign w:val="bottom"/>
            <w:hideMark/>
          </w:tcPr>
          <w:p w14:paraId="3010894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1/12/2024</w:t>
            </w:r>
          </w:p>
        </w:tc>
        <w:tc>
          <w:tcPr>
            <w:tcW w:w="1140" w:type="dxa"/>
            <w:shd w:val="clear" w:color="auto" w:fill="auto"/>
            <w:noWrap/>
            <w:vAlign w:val="bottom"/>
            <w:hideMark/>
          </w:tcPr>
          <w:p w14:paraId="056E509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374.09</w:t>
            </w:r>
          </w:p>
        </w:tc>
      </w:tr>
      <w:tr w:rsidR="008E396D" w:rsidRPr="008E396D" w14:paraId="637A075F" w14:textId="77777777" w:rsidTr="00C62CB9">
        <w:trPr>
          <w:trHeight w:val="288"/>
          <w:jc w:val="center"/>
        </w:trPr>
        <w:tc>
          <w:tcPr>
            <w:tcW w:w="1140" w:type="dxa"/>
            <w:shd w:val="clear" w:color="auto" w:fill="auto"/>
            <w:noWrap/>
            <w:vAlign w:val="bottom"/>
            <w:hideMark/>
          </w:tcPr>
          <w:p w14:paraId="42D36D3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8/4/2021</w:t>
            </w:r>
          </w:p>
        </w:tc>
        <w:tc>
          <w:tcPr>
            <w:tcW w:w="1265" w:type="dxa"/>
            <w:shd w:val="clear" w:color="auto" w:fill="auto"/>
            <w:noWrap/>
            <w:vAlign w:val="bottom"/>
            <w:hideMark/>
          </w:tcPr>
          <w:p w14:paraId="441229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358.54</w:t>
            </w:r>
          </w:p>
        </w:tc>
        <w:tc>
          <w:tcPr>
            <w:tcW w:w="1128" w:type="dxa"/>
            <w:shd w:val="clear" w:color="auto" w:fill="auto"/>
            <w:noWrap/>
            <w:vAlign w:val="bottom"/>
            <w:hideMark/>
          </w:tcPr>
          <w:p w14:paraId="07DE68F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1/16/2024</w:t>
            </w:r>
          </w:p>
        </w:tc>
        <w:tc>
          <w:tcPr>
            <w:tcW w:w="1140" w:type="dxa"/>
            <w:shd w:val="clear" w:color="auto" w:fill="auto"/>
            <w:noWrap/>
            <w:vAlign w:val="bottom"/>
            <w:hideMark/>
          </w:tcPr>
          <w:p w14:paraId="7A6DDB1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367.07</w:t>
            </w:r>
          </w:p>
        </w:tc>
      </w:tr>
      <w:tr w:rsidR="008E396D" w:rsidRPr="008E396D" w14:paraId="5BC8C1C9" w14:textId="77777777" w:rsidTr="00C62CB9">
        <w:trPr>
          <w:trHeight w:val="288"/>
          <w:jc w:val="center"/>
        </w:trPr>
        <w:tc>
          <w:tcPr>
            <w:tcW w:w="1140" w:type="dxa"/>
            <w:shd w:val="clear" w:color="auto" w:fill="auto"/>
            <w:noWrap/>
            <w:vAlign w:val="bottom"/>
            <w:hideMark/>
          </w:tcPr>
          <w:p w14:paraId="5B79AC7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8/5/2021</w:t>
            </w:r>
          </w:p>
        </w:tc>
        <w:tc>
          <w:tcPr>
            <w:tcW w:w="1265" w:type="dxa"/>
            <w:shd w:val="clear" w:color="auto" w:fill="auto"/>
            <w:noWrap/>
            <w:vAlign w:val="bottom"/>
            <w:hideMark/>
          </w:tcPr>
          <w:p w14:paraId="65D9383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362.59</w:t>
            </w:r>
          </w:p>
        </w:tc>
        <w:tc>
          <w:tcPr>
            <w:tcW w:w="1128" w:type="dxa"/>
            <w:shd w:val="clear" w:color="auto" w:fill="auto"/>
            <w:noWrap/>
            <w:vAlign w:val="bottom"/>
            <w:hideMark/>
          </w:tcPr>
          <w:p w14:paraId="594EE65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1/17/2024</w:t>
            </w:r>
          </w:p>
        </w:tc>
        <w:tc>
          <w:tcPr>
            <w:tcW w:w="1140" w:type="dxa"/>
            <w:shd w:val="clear" w:color="auto" w:fill="auto"/>
            <w:noWrap/>
            <w:vAlign w:val="bottom"/>
            <w:hideMark/>
          </w:tcPr>
          <w:p w14:paraId="42E8105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367.98</w:t>
            </w:r>
          </w:p>
        </w:tc>
      </w:tr>
      <w:tr w:rsidR="008E396D" w:rsidRPr="008E396D" w14:paraId="47BFC3FB" w14:textId="77777777" w:rsidTr="00C62CB9">
        <w:trPr>
          <w:trHeight w:val="288"/>
          <w:jc w:val="center"/>
        </w:trPr>
        <w:tc>
          <w:tcPr>
            <w:tcW w:w="1140" w:type="dxa"/>
            <w:shd w:val="clear" w:color="auto" w:fill="auto"/>
            <w:noWrap/>
            <w:vAlign w:val="bottom"/>
            <w:hideMark/>
          </w:tcPr>
          <w:p w14:paraId="3FBF1B7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8/6/2021</w:t>
            </w:r>
          </w:p>
        </w:tc>
        <w:tc>
          <w:tcPr>
            <w:tcW w:w="1265" w:type="dxa"/>
            <w:shd w:val="clear" w:color="auto" w:fill="auto"/>
            <w:noWrap/>
            <w:vAlign w:val="bottom"/>
            <w:hideMark/>
          </w:tcPr>
          <w:p w14:paraId="218E00E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363.12</w:t>
            </w:r>
          </w:p>
        </w:tc>
        <w:tc>
          <w:tcPr>
            <w:tcW w:w="1128" w:type="dxa"/>
            <w:shd w:val="clear" w:color="auto" w:fill="auto"/>
            <w:noWrap/>
            <w:vAlign w:val="bottom"/>
            <w:hideMark/>
          </w:tcPr>
          <w:p w14:paraId="5FC528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1/18/2024</w:t>
            </w:r>
          </w:p>
        </w:tc>
        <w:tc>
          <w:tcPr>
            <w:tcW w:w="1140" w:type="dxa"/>
            <w:shd w:val="clear" w:color="auto" w:fill="auto"/>
            <w:noWrap/>
            <w:vAlign w:val="bottom"/>
            <w:hideMark/>
          </w:tcPr>
          <w:p w14:paraId="29AC081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375.73</w:t>
            </w:r>
          </w:p>
        </w:tc>
      </w:tr>
      <w:tr w:rsidR="008E396D" w:rsidRPr="008E396D" w14:paraId="163F88C2" w14:textId="77777777" w:rsidTr="00C62CB9">
        <w:trPr>
          <w:trHeight w:val="288"/>
          <w:jc w:val="center"/>
        </w:trPr>
        <w:tc>
          <w:tcPr>
            <w:tcW w:w="1140" w:type="dxa"/>
            <w:shd w:val="clear" w:color="auto" w:fill="auto"/>
            <w:noWrap/>
            <w:vAlign w:val="bottom"/>
            <w:hideMark/>
          </w:tcPr>
          <w:p w14:paraId="22CE5BA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8/9/2021</w:t>
            </w:r>
          </w:p>
        </w:tc>
        <w:tc>
          <w:tcPr>
            <w:tcW w:w="1265" w:type="dxa"/>
            <w:shd w:val="clear" w:color="auto" w:fill="auto"/>
            <w:noWrap/>
            <w:vAlign w:val="bottom"/>
            <w:hideMark/>
          </w:tcPr>
          <w:p w14:paraId="619F365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361.23</w:t>
            </w:r>
          </w:p>
        </w:tc>
        <w:tc>
          <w:tcPr>
            <w:tcW w:w="1128" w:type="dxa"/>
            <w:shd w:val="clear" w:color="auto" w:fill="auto"/>
            <w:noWrap/>
            <w:vAlign w:val="bottom"/>
            <w:hideMark/>
          </w:tcPr>
          <w:p w14:paraId="33F385B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1/19/2024</w:t>
            </w:r>
          </w:p>
        </w:tc>
        <w:tc>
          <w:tcPr>
            <w:tcW w:w="1140" w:type="dxa"/>
            <w:shd w:val="clear" w:color="auto" w:fill="auto"/>
            <w:noWrap/>
            <w:vAlign w:val="bottom"/>
            <w:hideMark/>
          </w:tcPr>
          <w:p w14:paraId="205C76A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383.04</w:t>
            </w:r>
          </w:p>
        </w:tc>
      </w:tr>
      <w:tr w:rsidR="008E396D" w:rsidRPr="008E396D" w14:paraId="5E337322" w14:textId="77777777" w:rsidTr="00C62CB9">
        <w:trPr>
          <w:trHeight w:val="288"/>
          <w:jc w:val="center"/>
        </w:trPr>
        <w:tc>
          <w:tcPr>
            <w:tcW w:w="1140" w:type="dxa"/>
            <w:shd w:val="clear" w:color="auto" w:fill="auto"/>
            <w:noWrap/>
            <w:vAlign w:val="bottom"/>
            <w:hideMark/>
          </w:tcPr>
          <w:p w14:paraId="1E6E298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8/10/2021</w:t>
            </w:r>
          </w:p>
        </w:tc>
        <w:tc>
          <w:tcPr>
            <w:tcW w:w="1265" w:type="dxa"/>
            <w:shd w:val="clear" w:color="auto" w:fill="auto"/>
            <w:noWrap/>
            <w:vAlign w:val="bottom"/>
            <w:hideMark/>
          </w:tcPr>
          <w:p w14:paraId="033C22F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360.75</w:t>
            </w:r>
          </w:p>
        </w:tc>
        <w:tc>
          <w:tcPr>
            <w:tcW w:w="1128" w:type="dxa"/>
            <w:shd w:val="clear" w:color="auto" w:fill="auto"/>
            <w:noWrap/>
            <w:vAlign w:val="bottom"/>
            <w:hideMark/>
          </w:tcPr>
          <w:p w14:paraId="35155D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1/22/2024</w:t>
            </w:r>
          </w:p>
        </w:tc>
        <w:tc>
          <w:tcPr>
            <w:tcW w:w="1140" w:type="dxa"/>
            <w:shd w:val="clear" w:color="auto" w:fill="auto"/>
            <w:noWrap/>
            <w:vAlign w:val="bottom"/>
            <w:hideMark/>
          </w:tcPr>
          <w:p w14:paraId="0FC045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381.38</w:t>
            </w:r>
          </w:p>
        </w:tc>
      </w:tr>
      <w:tr w:rsidR="008E396D" w:rsidRPr="008E396D" w14:paraId="36F02AF0" w14:textId="77777777" w:rsidTr="00C62CB9">
        <w:trPr>
          <w:trHeight w:val="288"/>
          <w:jc w:val="center"/>
        </w:trPr>
        <w:tc>
          <w:tcPr>
            <w:tcW w:w="1140" w:type="dxa"/>
            <w:shd w:val="clear" w:color="auto" w:fill="auto"/>
            <w:noWrap/>
            <w:vAlign w:val="bottom"/>
            <w:hideMark/>
          </w:tcPr>
          <w:p w14:paraId="76D4BCB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8/11/2021</w:t>
            </w:r>
          </w:p>
        </w:tc>
        <w:tc>
          <w:tcPr>
            <w:tcW w:w="1265" w:type="dxa"/>
            <w:shd w:val="clear" w:color="auto" w:fill="auto"/>
            <w:noWrap/>
            <w:vAlign w:val="bottom"/>
            <w:hideMark/>
          </w:tcPr>
          <w:p w14:paraId="5A58786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359.58</w:t>
            </w:r>
          </w:p>
        </w:tc>
        <w:tc>
          <w:tcPr>
            <w:tcW w:w="1128" w:type="dxa"/>
            <w:shd w:val="clear" w:color="auto" w:fill="auto"/>
            <w:noWrap/>
            <w:vAlign w:val="bottom"/>
            <w:hideMark/>
          </w:tcPr>
          <w:p w14:paraId="0F0F924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1/23/2024</w:t>
            </w:r>
          </w:p>
        </w:tc>
        <w:tc>
          <w:tcPr>
            <w:tcW w:w="1140" w:type="dxa"/>
            <w:shd w:val="clear" w:color="auto" w:fill="auto"/>
            <w:noWrap/>
            <w:vAlign w:val="bottom"/>
            <w:hideMark/>
          </w:tcPr>
          <w:p w14:paraId="636BBAF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384.79</w:t>
            </w:r>
          </w:p>
        </w:tc>
      </w:tr>
      <w:tr w:rsidR="008E396D" w:rsidRPr="008E396D" w14:paraId="253710DF" w14:textId="77777777" w:rsidTr="00C62CB9">
        <w:trPr>
          <w:trHeight w:val="288"/>
          <w:jc w:val="center"/>
        </w:trPr>
        <w:tc>
          <w:tcPr>
            <w:tcW w:w="1140" w:type="dxa"/>
            <w:shd w:val="clear" w:color="auto" w:fill="auto"/>
            <w:noWrap/>
            <w:vAlign w:val="bottom"/>
            <w:hideMark/>
          </w:tcPr>
          <w:p w14:paraId="36ABFC2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8/12/2021</w:t>
            </w:r>
          </w:p>
        </w:tc>
        <w:tc>
          <w:tcPr>
            <w:tcW w:w="1265" w:type="dxa"/>
            <w:shd w:val="clear" w:color="auto" w:fill="auto"/>
            <w:noWrap/>
            <w:vAlign w:val="bottom"/>
            <w:hideMark/>
          </w:tcPr>
          <w:p w14:paraId="7EF60CA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362.27</w:t>
            </w:r>
          </w:p>
        </w:tc>
        <w:tc>
          <w:tcPr>
            <w:tcW w:w="1128" w:type="dxa"/>
            <w:shd w:val="clear" w:color="auto" w:fill="auto"/>
            <w:noWrap/>
            <w:vAlign w:val="bottom"/>
            <w:hideMark/>
          </w:tcPr>
          <w:p w14:paraId="40507FB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1/24/2024</w:t>
            </w:r>
          </w:p>
        </w:tc>
        <w:tc>
          <w:tcPr>
            <w:tcW w:w="1140" w:type="dxa"/>
            <w:shd w:val="clear" w:color="auto" w:fill="auto"/>
            <w:noWrap/>
            <w:vAlign w:val="bottom"/>
            <w:hideMark/>
          </w:tcPr>
          <w:p w14:paraId="6B4084E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390.29</w:t>
            </w:r>
          </w:p>
        </w:tc>
      </w:tr>
      <w:tr w:rsidR="008E396D" w:rsidRPr="008E396D" w14:paraId="055FD8D6" w14:textId="77777777" w:rsidTr="00C62CB9">
        <w:trPr>
          <w:trHeight w:val="288"/>
          <w:jc w:val="center"/>
        </w:trPr>
        <w:tc>
          <w:tcPr>
            <w:tcW w:w="1140" w:type="dxa"/>
            <w:shd w:val="clear" w:color="auto" w:fill="auto"/>
            <w:noWrap/>
            <w:vAlign w:val="bottom"/>
            <w:hideMark/>
          </w:tcPr>
          <w:p w14:paraId="4C8F002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8/13/2021</w:t>
            </w:r>
          </w:p>
        </w:tc>
        <w:tc>
          <w:tcPr>
            <w:tcW w:w="1265" w:type="dxa"/>
            <w:shd w:val="clear" w:color="auto" w:fill="auto"/>
            <w:noWrap/>
            <w:vAlign w:val="bottom"/>
            <w:hideMark/>
          </w:tcPr>
          <w:p w14:paraId="2506649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362.80</w:t>
            </w:r>
          </w:p>
        </w:tc>
        <w:tc>
          <w:tcPr>
            <w:tcW w:w="1128" w:type="dxa"/>
            <w:shd w:val="clear" w:color="auto" w:fill="auto"/>
            <w:noWrap/>
            <w:vAlign w:val="bottom"/>
            <w:hideMark/>
          </w:tcPr>
          <w:p w14:paraId="014CB43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1/25/2024</w:t>
            </w:r>
          </w:p>
        </w:tc>
        <w:tc>
          <w:tcPr>
            <w:tcW w:w="1140" w:type="dxa"/>
            <w:shd w:val="clear" w:color="auto" w:fill="auto"/>
            <w:noWrap/>
            <w:vAlign w:val="bottom"/>
            <w:hideMark/>
          </w:tcPr>
          <w:p w14:paraId="76AA7BE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392.76</w:t>
            </w:r>
          </w:p>
        </w:tc>
      </w:tr>
      <w:tr w:rsidR="008E396D" w:rsidRPr="008E396D" w14:paraId="71A4E640" w14:textId="77777777" w:rsidTr="00C62CB9">
        <w:trPr>
          <w:trHeight w:val="288"/>
          <w:jc w:val="center"/>
        </w:trPr>
        <w:tc>
          <w:tcPr>
            <w:tcW w:w="1140" w:type="dxa"/>
            <w:shd w:val="clear" w:color="auto" w:fill="auto"/>
            <w:noWrap/>
            <w:vAlign w:val="bottom"/>
            <w:hideMark/>
          </w:tcPr>
          <w:p w14:paraId="490E444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8/16/2021</w:t>
            </w:r>
          </w:p>
        </w:tc>
        <w:tc>
          <w:tcPr>
            <w:tcW w:w="1265" w:type="dxa"/>
            <w:shd w:val="clear" w:color="auto" w:fill="auto"/>
            <w:noWrap/>
            <w:vAlign w:val="bottom"/>
            <w:hideMark/>
          </w:tcPr>
          <w:p w14:paraId="435D92D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366.17</w:t>
            </w:r>
          </w:p>
        </w:tc>
        <w:tc>
          <w:tcPr>
            <w:tcW w:w="1128" w:type="dxa"/>
            <w:shd w:val="clear" w:color="auto" w:fill="auto"/>
            <w:noWrap/>
            <w:vAlign w:val="bottom"/>
            <w:hideMark/>
          </w:tcPr>
          <w:p w14:paraId="77D7D79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1/26/2024</w:t>
            </w:r>
          </w:p>
        </w:tc>
        <w:tc>
          <w:tcPr>
            <w:tcW w:w="1140" w:type="dxa"/>
            <w:shd w:val="clear" w:color="auto" w:fill="auto"/>
            <w:noWrap/>
            <w:vAlign w:val="bottom"/>
            <w:hideMark/>
          </w:tcPr>
          <w:p w14:paraId="2E75A0C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393.72</w:t>
            </w:r>
          </w:p>
        </w:tc>
      </w:tr>
      <w:tr w:rsidR="008E396D" w:rsidRPr="008E396D" w14:paraId="13EDB3EE" w14:textId="77777777" w:rsidTr="00C62CB9">
        <w:trPr>
          <w:trHeight w:val="288"/>
          <w:jc w:val="center"/>
        </w:trPr>
        <w:tc>
          <w:tcPr>
            <w:tcW w:w="1140" w:type="dxa"/>
            <w:shd w:val="clear" w:color="auto" w:fill="auto"/>
            <w:noWrap/>
            <w:vAlign w:val="bottom"/>
            <w:hideMark/>
          </w:tcPr>
          <w:p w14:paraId="5E2212C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8/17/2021</w:t>
            </w:r>
          </w:p>
        </w:tc>
        <w:tc>
          <w:tcPr>
            <w:tcW w:w="1265" w:type="dxa"/>
            <w:shd w:val="clear" w:color="auto" w:fill="auto"/>
            <w:noWrap/>
            <w:vAlign w:val="bottom"/>
            <w:hideMark/>
          </w:tcPr>
          <w:p w14:paraId="5C37E52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358.07</w:t>
            </w:r>
          </w:p>
        </w:tc>
        <w:tc>
          <w:tcPr>
            <w:tcW w:w="1128" w:type="dxa"/>
            <w:shd w:val="clear" w:color="auto" w:fill="auto"/>
            <w:noWrap/>
            <w:vAlign w:val="bottom"/>
            <w:hideMark/>
          </w:tcPr>
          <w:p w14:paraId="675F59E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1/29/2024</w:t>
            </w:r>
          </w:p>
        </w:tc>
        <w:tc>
          <w:tcPr>
            <w:tcW w:w="1140" w:type="dxa"/>
            <w:shd w:val="clear" w:color="auto" w:fill="auto"/>
            <w:noWrap/>
            <w:vAlign w:val="bottom"/>
            <w:hideMark/>
          </w:tcPr>
          <w:p w14:paraId="5009682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400.59</w:t>
            </w:r>
          </w:p>
        </w:tc>
      </w:tr>
      <w:tr w:rsidR="008E396D" w:rsidRPr="008E396D" w14:paraId="41F36789" w14:textId="77777777" w:rsidTr="00C62CB9">
        <w:trPr>
          <w:trHeight w:val="288"/>
          <w:jc w:val="center"/>
        </w:trPr>
        <w:tc>
          <w:tcPr>
            <w:tcW w:w="1140" w:type="dxa"/>
            <w:shd w:val="clear" w:color="auto" w:fill="auto"/>
            <w:noWrap/>
            <w:vAlign w:val="bottom"/>
            <w:hideMark/>
          </w:tcPr>
          <w:p w14:paraId="211C6C6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8/18/2021</w:t>
            </w:r>
          </w:p>
        </w:tc>
        <w:tc>
          <w:tcPr>
            <w:tcW w:w="1265" w:type="dxa"/>
            <w:shd w:val="clear" w:color="auto" w:fill="auto"/>
            <w:noWrap/>
            <w:vAlign w:val="bottom"/>
            <w:hideMark/>
          </w:tcPr>
          <w:p w14:paraId="5A788FE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355.07</w:t>
            </w:r>
          </w:p>
        </w:tc>
        <w:tc>
          <w:tcPr>
            <w:tcW w:w="1128" w:type="dxa"/>
            <w:shd w:val="clear" w:color="auto" w:fill="auto"/>
            <w:noWrap/>
            <w:vAlign w:val="bottom"/>
            <w:hideMark/>
          </w:tcPr>
          <w:p w14:paraId="5E365A6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1/30/2024</w:t>
            </w:r>
          </w:p>
        </w:tc>
        <w:tc>
          <w:tcPr>
            <w:tcW w:w="1140" w:type="dxa"/>
            <w:shd w:val="clear" w:color="auto" w:fill="auto"/>
            <w:noWrap/>
            <w:vAlign w:val="bottom"/>
            <w:hideMark/>
          </w:tcPr>
          <w:p w14:paraId="6636089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399.64</w:t>
            </w:r>
          </w:p>
        </w:tc>
      </w:tr>
      <w:tr w:rsidR="008E396D" w:rsidRPr="008E396D" w14:paraId="3115FD68" w14:textId="77777777" w:rsidTr="00C62CB9">
        <w:trPr>
          <w:trHeight w:val="288"/>
          <w:jc w:val="center"/>
        </w:trPr>
        <w:tc>
          <w:tcPr>
            <w:tcW w:w="1140" w:type="dxa"/>
            <w:shd w:val="clear" w:color="auto" w:fill="auto"/>
            <w:noWrap/>
            <w:vAlign w:val="bottom"/>
            <w:hideMark/>
          </w:tcPr>
          <w:p w14:paraId="31D7C9D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8/20/2021</w:t>
            </w:r>
          </w:p>
        </w:tc>
        <w:tc>
          <w:tcPr>
            <w:tcW w:w="1265" w:type="dxa"/>
            <w:shd w:val="clear" w:color="auto" w:fill="auto"/>
            <w:noWrap/>
            <w:vAlign w:val="bottom"/>
            <w:hideMark/>
          </w:tcPr>
          <w:p w14:paraId="3E66F32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358.99</w:t>
            </w:r>
          </w:p>
        </w:tc>
        <w:tc>
          <w:tcPr>
            <w:tcW w:w="1128" w:type="dxa"/>
            <w:shd w:val="clear" w:color="auto" w:fill="auto"/>
            <w:noWrap/>
            <w:vAlign w:val="bottom"/>
            <w:hideMark/>
          </w:tcPr>
          <w:p w14:paraId="0E8A11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1/31/2024</w:t>
            </w:r>
          </w:p>
        </w:tc>
        <w:tc>
          <w:tcPr>
            <w:tcW w:w="1140" w:type="dxa"/>
            <w:shd w:val="clear" w:color="auto" w:fill="auto"/>
            <w:noWrap/>
            <w:vAlign w:val="bottom"/>
            <w:hideMark/>
          </w:tcPr>
          <w:p w14:paraId="61CA832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389.73</w:t>
            </w:r>
          </w:p>
        </w:tc>
      </w:tr>
      <w:tr w:rsidR="008E396D" w:rsidRPr="008E396D" w14:paraId="72E94F68" w14:textId="77777777" w:rsidTr="00C62CB9">
        <w:trPr>
          <w:trHeight w:val="288"/>
          <w:jc w:val="center"/>
        </w:trPr>
        <w:tc>
          <w:tcPr>
            <w:tcW w:w="1140" w:type="dxa"/>
            <w:shd w:val="clear" w:color="auto" w:fill="auto"/>
            <w:noWrap/>
            <w:vAlign w:val="bottom"/>
            <w:hideMark/>
          </w:tcPr>
          <w:p w14:paraId="33A745E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8/23/2021</w:t>
            </w:r>
          </w:p>
        </w:tc>
        <w:tc>
          <w:tcPr>
            <w:tcW w:w="1265" w:type="dxa"/>
            <w:shd w:val="clear" w:color="auto" w:fill="auto"/>
            <w:noWrap/>
            <w:vAlign w:val="bottom"/>
            <w:hideMark/>
          </w:tcPr>
          <w:p w14:paraId="3330FDC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362.96</w:t>
            </w:r>
          </w:p>
        </w:tc>
        <w:tc>
          <w:tcPr>
            <w:tcW w:w="1128" w:type="dxa"/>
            <w:shd w:val="clear" w:color="auto" w:fill="auto"/>
            <w:noWrap/>
            <w:vAlign w:val="bottom"/>
            <w:hideMark/>
          </w:tcPr>
          <w:p w14:paraId="79841C0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2/1/2024</w:t>
            </w:r>
          </w:p>
        </w:tc>
        <w:tc>
          <w:tcPr>
            <w:tcW w:w="1140" w:type="dxa"/>
            <w:shd w:val="clear" w:color="auto" w:fill="auto"/>
            <w:noWrap/>
            <w:vAlign w:val="bottom"/>
            <w:hideMark/>
          </w:tcPr>
          <w:p w14:paraId="5C34DC0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394.36</w:t>
            </w:r>
          </w:p>
        </w:tc>
      </w:tr>
      <w:tr w:rsidR="008E396D" w:rsidRPr="008E396D" w14:paraId="718DE391" w14:textId="77777777" w:rsidTr="00C62CB9">
        <w:trPr>
          <w:trHeight w:val="288"/>
          <w:jc w:val="center"/>
        </w:trPr>
        <w:tc>
          <w:tcPr>
            <w:tcW w:w="1140" w:type="dxa"/>
            <w:shd w:val="clear" w:color="auto" w:fill="auto"/>
            <w:noWrap/>
            <w:vAlign w:val="bottom"/>
            <w:hideMark/>
          </w:tcPr>
          <w:p w14:paraId="7B982D5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8/24/2021</w:t>
            </w:r>
          </w:p>
        </w:tc>
        <w:tc>
          <w:tcPr>
            <w:tcW w:w="1265" w:type="dxa"/>
            <w:shd w:val="clear" w:color="auto" w:fill="auto"/>
            <w:noWrap/>
            <w:vAlign w:val="bottom"/>
            <w:hideMark/>
          </w:tcPr>
          <w:p w14:paraId="18100D1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365.12</w:t>
            </w:r>
          </w:p>
        </w:tc>
        <w:tc>
          <w:tcPr>
            <w:tcW w:w="1128" w:type="dxa"/>
            <w:shd w:val="clear" w:color="auto" w:fill="auto"/>
            <w:noWrap/>
            <w:vAlign w:val="bottom"/>
            <w:hideMark/>
          </w:tcPr>
          <w:p w14:paraId="3AD304E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2/2/2024</w:t>
            </w:r>
          </w:p>
        </w:tc>
        <w:tc>
          <w:tcPr>
            <w:tcW w:w="1140" w:type="dxa"/>
            <w:shd w:val="clear" w:color="auto" w:fill="auto"/>
            <w:noWrap/>
            <w:vAlign w:val="bottom"/>
            <w:hideMark/>
          </w:tcPr>
          <w:p w14:paraId="4C6FA15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474.49</w:t>
            </w:r>
          </w:p>
        </w:tc>
      </w:tr>
      <w:tr w:rsidR="008E396D" w:rsidRPr="008E396D" w14:paraId="28E1BEB5" w14:textId="77777777" w:rsidTr="00C62CB9">
        <w:trPr>
          <w:trHeight w:val="288"/>
          <w:jc w:val="center"/>
        </w:trPr>
        <w:tc>
          <w:tcPr>
            <w:tcW w:w="1140" w:type="dxa"/>
            <w:shd w:val="clear" w:color="auto" w:fill="auto"/>
            <w:noWrap/>
            <w:vAlign w:val="bottom"/>
            <w:hideMark/>
          </w:tcPr>
          <w:p w14:paraId="6B6024C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8/25/2021</w:t>
            </w:r>
          </w:p>
        </w:tc>
        <w:tc>
          <w:tcPr>
            <w:tcW w:w="1265" w:type="dxa"/>
            <w:shd w:val="clear" w:color="auto" w:fill="auto"/>
            <w:noWrap/>
            <w:vAlign w:val="bottom"/>
            <w:hideMark/>
          </w:tcPr>
          <w:p w14:paraId="626F4D0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368.00</w:t>
            </w:r>
          </w:p>
        </w:tc>
        <w:tc>
          <w:tcPr>
            <w:tcW w:w="1128" w:type="dxa"/>
            <w:shd w:val="clear" w:color="auto" w:fill="auto"/>
            <w:noWrap/>
            <w:vAlign w:val="bottom"/>
            <w:hideMark/>
          </w:tcPr>
          <w:p w14:paraId="62EB70B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2/5/2024</w:t>
            </w:r>
          </w:p>
        </w:tc>
        <w:tc>
          <w:tcPr>
            <w:tcW w:w="1140" w:type="dxa"/>
            <w:shd w:val="clear" w:color="auto" w:fill="auto"/>
            <w:noWrap/>
            <w:vAlign w:val="bottom"/>
            <w:hideMark/>
          </w:tcPr>
          <w:p w14:paraId="7D51096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458.92</w:t>
            </w:r>
          </w:p>
        </w:tc>
      </w:tr>
      <w:tr w:rsidR="008E396D" w:rsidRPr="008E396D" w14:paraId="2E8F04A3" w14:textId="77777777" w:rsidTr="00C62CB9">
        <w:trPr>
          <w:trHeight w:val="288"/>
          <w:jc w:val="center"/>
        </w:trPr>
        <w:tc>
          <w:tcPr>
            <w:tcW w:w="1140" w:type="dxa"/>
            <w:shd w:val="clear" w:color="auto" w:fill="auto"/>
            <w:noWrap/>
            <w:vAlign w:val="bottom"/>
            <w:hideMark/>
          </w:tcPr>
          <w:p w14:paraId="775DF1F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8/26/2021</w:t>
            </w:r>
          </w:p>
        </w:tc>
        <w:tc>
          <w:tcPr>
            <w:tcW w:w="1265" w:type="dxa"/>
            <w:shd w:val="clear" w:color="auto" w:fill="auto"/>
            <w:noWrap/>
            <w:vAlign w:val="bottom"/>
            <w:hideMark/>
          </w:tcPr>
          <w:p w14:paraId="6A18136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363.99</w:t>
            </w:r>
          </w:p>
        </w:tc>
        <w:tc>
          <w:tcPr>
            <w:tcW w:w="1128" w:type="dxa"/>
            <w:shd w:val="clear" w:color="auto" w:fill="auto"/>
            <w:noWrap/>
            <w:vAlign w:val="bottom"/>
            <w:hideMark/>
          </w:tcPr>
          <w:p w14:paraId="38AE2B1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2/6/2024</w:t>
            </w:r>
          </w:p>
        </w:tc>
        <w:tc>
          <w:tcPr>
            <w:tcW w:w="1140" w:type="dxa"/>
            <w:shd w:val="clear" w:color="auto" w:fill="auto"/>
            <w:noWrap/>
            <w:vAlign w:val="bottom"/>
            <w:hideMark/>
          </w:tcPr>
          <w:p w14:paraId="0CB8F4A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454.24</w:t>
            </w:r>
          </w:p>
        </w:tc>
      </w:tr>
      <w:tr w:rsidR="008E396D" w:rsidRPr="008E396D" w14:paraId="4E0B0372" w14:textId="77777777" w:rsidTr="00C62CB9">
        <w:trPr>
          <w:trHeight w:val="288"/>
          <w:jc w:val="center"/>
        </w:trPr>
        <w:tc>
          <w:tcPr>
            <w:tcW w:w="1140" w:type="dxa"/>
            <w:shd w:val="clear" w:color="auto" w:fill="auto"/>
            <w:noWrap/>
            <w:vAlign w:val="bottom"/>
            <w:hideMark/>
          </w:tcPr>
          <w:p w14:paraId="3FB1A3C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8/27/2021</w:t>
            </w:r>
          </w:p>
        </w:tc>
        <w:tc>
          <w:tcPr>
            <w:tcW w:w="1265" w:type="dxa"/>
            <w:shd w:val="clear" w:color="auto" w:fill="auto"/>
            <w:noWrap/>
            <w:vAlign w:val="bottom"/>
            <w:hideMark/>
          </w:tcPr>
          <w:p w14:paraId="1CE3E1F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372.24</w:t>
            </w:r>
          </w:p>
        </w:tc>
        <w:tc>
          <w:tcPr>
            <w:tcW w:w="1128" w:type="dxa"/>
            <w:shd w:val="clear" w:color="auto" w:fill="auto"/>
            <w:noWrap/>
            <w:vAlign w:val="bottom"/>
            <w:hideMark/>
          </w:tcPr>
          <w:p w14:paraId="6D611CD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2/7/2024</w:t>
            </w:r>
          </w:p>
        </w:tc>
        <w:tc>
          <w:tcPr>
            <w:tcW w:w="1140" w:type="dxa"/>
            <w:shd w:val="clear" w:color="auto" w:fill="auto"/>
            <w:noWrap/>
            <w:vAlign w:val="bottom"/>
            <w:hideMark/>
          </w:tcPr>
          <w:p w14:paraId="419D63D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469.09</w:t>
            </w:r>
          </w:p>
        </w:tc>
      </w:tr>
      <w:tr w:rsidR="008E396D" w:rsidRPr="008E396D" w14:paraId="7971D590" w14:textId="77777777" w:rsidTr="00C62CB9">
        <w:trPr>
          <w:trHeight w:val="288"/>
          <w:jc w:val="center"/>
        </w:trPr>
        <w:tc>
          <w:tcPr>
            <w:tcW w:w="1140" w:type="dxa"/>
            <w:shd w:val="clear" w:color="auto" w:fill="auto"/>
            <w:noWrap/>
            <w:vAlign w:val="bottom"/>
            <w:hideMark/>
          </w:tcPr>
          <w:p w14:paraId="179000F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8/30/2021</w:t>
            </w:r>
          </w:p>
        </w:tc>
        <w:tc>
          <w:tcPr>
            <w:tcW w:w="1265" w:type="dxa"/>
            <w:shd w:val="clear" w:color="auto" w:fill="auto"/>
            <w:noWrap/>
            <w:vAlign w:val="bottom"/>
            <w:hideMark/>
          </w:tcPr>
          <w:p w14:paraId="0A80A67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380.26</w:t>
            </w:r>
          </w:p>
        </w:tc>
        <w:tc>
          <w:tcPr>
            <w:tcW w:w="1128" w:type="dxa"/>
            <w:shd w:val="clear" w:color="auto" w:fill="auto"/>
            <w:noWrap/>
            <w:vAlign w:val="bottom"/>
            <w:hideMark/>
          </w:tcPr>
          <w:p w14:paraId="047F14A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2/8/2024</w:t>
            </w:r>
          </w:p>
        </w:tc>
        <w:tc>
          <w:tcPr>
            <w:tcW w:w="1140" w:type="dxa"/>
            <w:shd w:val="clear" w:color="auto" w:fill="auto"/>
            <w:noWrap/>
            <w:vAlign w:val="bottom"/>
            <w:hideMark/>
          </w:tcPr>
          <w:p w14:paraId="1A48E47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469.50</w:t>
            </w:r>
          </w:p>
        </w:tc>
      </w:tr>
      <w:tr w:rsidR="008E396D" w:rsidRPr="008E396D" w14:paraId="330994F0" w14:textId="77777777" w:rsidTr="00C62CB9">
        <w:trPr>
          <w:trHeight w:val="288"/>
          <w:jc w:val="center"/>
        </w:trPr>
        <w:tc>
          <w:tcPr>
            <w:tcW w:w="1140" w:type="dxa"/>
            <w:shd w:val="clear" w:color="auto" w:fill="auto"/>
            <w:noWrap/>
            <w:vAlign w:val="bottom"/>
            <w:hideMark/>
          </w:tcPr>
          <w:p w14:paraId="1F1AECD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8/31/2021</w:t>
            </w:r>
          </w:p>
        </w:tc>
        <w:tc>
          <w:tcPr>
            <w:tcW w:w="1265" w:type="dxa"/>
            <w:shd w:val="clear" w:color="auto" w:fill="auto"/>
            <w:noWrap/>
            <w:vAlign w:val="bottom"/>
            <w:hideMark/>
          </w:tcPr>
          <w:p w14:paraId="66FC29B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378.98</w:t>
            </w:r>
          </w:p>
        </w:tc>
        <w:tc>
          <w:tcPr>
            <w:tcW w:w="1128" w:type="dxa"/>
            <w:shd w:val="clear" w:color="auto" w:fill="auto"/>
            <w:noWrap/>
            <w:vAlign w:val="bottom"/>
            <w:hideMark/>
          </w:tcPr>
          <w:p w14:paraId="72D8AA1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2/9/2024</w:t>
            </w:r>
          </w:p>
        </w:tc>
        <w:tc>
          <w:tcPr>
            <w:tcW w:w="1140" w:type="dxa"/>
            <w:shd w:val="clear" w:color="auto" w:fill="auto"/>
            <w:noWrap/>
            <w:vAlign w:val="bottom"/>
            <w:hideMark/>
          </w:tcPr>
          <w:p w14:paraId="7D01398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467.61</w:t>
            </w:r>
          </w:p>
        </w:tc>
      </w:tr>
      <w:tr w:rsidR="008E396D" w:rsidRPr="008E396D" w14:paraId="1B85EF0F" w14:textId="77777777" w:rsidTr="00C62CB9">
        <w:trPr>
          <w:trHeight w:val="288"/>
          <w:jc w:val="center"/>
        </w:trPr>
        <w:tc>
          <w:tcPr>
            <w:tcW w:w="1140" w:type="dxa"/>
            <w:shd w:val="clear" w:color="auto" w:fill="auto"/>
            <w:noWrap/>
            <w:vAlign w:val="bottom"/>
            <w:hideMark/>
          </w:tcPr>
          <w:p w14:paraId="11A3966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9/1/2021</w:t>
            </w:r>
          </w:p>
        </w:tc>
        <w:tc>
          <w:tcPr>
            <w:tcW w:w="1265" w:type="dxa"/>
            <w:shd w:val="clear" w:color="auto" w:fill="auto"/>
            <w:noWrap/>
            <w:vAlign w:val="bottom"/>
            <w:hideMark/>
          </w:tcPr>
          <w:p w14:paraId="4BCCBCE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381.65</w:t>
            </w:r>
          </w:p>
        </w:tc>
        <w:tc>
          <w:tcPr>
            <w:tcW w:w="1128" w:type="dxa"/>
            <w:shd w:val="clear" w:color="auto" w:fill="auto"/>
            <w:noWrap/>
            <w:vAlign w:val="bottom"/>
            <w:hideMark/>
          </w:tcPr>
          <w:p w14:paraId="08772C6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2/12/2024</w:t>
            </w:r>
          </w:p>
        </w:tc>
        <w:tc>
          <w:tcPr>
            <w:tcW w:w="1140" w:type="dxa"/>
            <w:shd w:val="clear" w:color="auto" w:fill="auto"/>
            <w:noWrap/>
            <w:vAlign w:val="bottom"/>
            <w:hideMark/>
          </w:tcPr>
          <w:p w14:paraId="5EEF406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468.40</w:t>
            </w:r>
          </w:p>
        </w:tc>
      </w:tr>
      <w:tr w:rsidR="008E396D" w:rsidRPr="008E396D" w14:paraId="1AC4EB6A" w14:textId="77777777" w:rsidTr="00C62CB9">
        <w:trPr>
          <w:trHeight w:val="288"/>
          <w:jc w:val="center"/>
        </w:trPr>
        <w:tc>
          <w:tcPr>
            <w:tcW w:w="1140" w:type="dxa"/>
            <w:shd w:val="clear" w:color="auto" w:fill="auto"/>
            <w:noWrap/>
            <w:vAlign w:val="bottom"/>
            <w:hideMark/>
          </w:tcPr>
          <w:p w14:paraId="7C30C4C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9/2/2021</w:t>
            </w:r>
          </w:p>
        </w:tc>
        <w:tc>
          <w:tcPr>
            <w:tcW w:w="1265" w:type="dxa"/>
            <w:shd w:val="clear" w:color="auto" w:fill="auto"/>
            <w:noWrap/>
            <w:vAlign w:val="bottom"/>
            <w:hideMark/>
          </w:tcPr>
          <w:p w14:paraId="75FAC8B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374.88</w:t>
            </w:r>
          </w:p>
        </w:tc>
        <w:tc>
          <w:tcPr>
            <w:tcW w:w="1128" w:type="dxa"/>
            <w:shd w:val="clear" w:color="auto" w:fill="auto"/>
            <w:noWrap/>
            <w:vAlign w:val="bottom"/>
            <w:hideMark/>
          </w:tcPr>
          <w:p w14:paraId="30F2B8A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2/13/2024</w:t>
            </w:r>
          </w:p>
        </w:tc>
        <w:tc>
          <w:tcPr>
            <w:tcW w:w="1140" w:type="dxa"/>
            <w:shd w:val="clear" w:color="auto" w:fill="auto"/>
            <w:noWrap/>
            <w:vAlign w:val="bottom"/>
            <w:hideMark/>
          </w:tcPr>
          <w:p w14:paraId="6AA36E2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459.63</w:t>
            </w:r>
          </w:p>
        </w:tc>
      </w:tr>
      <w:tr w:rsidR="008E396D" w:rsidRPr="008E396D" w14:paraId="2BA9034B" w14:textId="77777777" w:rsidTr="00C62CB9">
        <w:trPr>
          <w:trHeight w:val="288"/>
          <w:jc w:val="center"/>
        </w:trPr>
        <w:tc>
          <w:tcPr>
            <w:tcW w:w="1140" w:type="dxa"/>
            <w:shd w:val="clear" w:color="auto" w:fill="auto"/>
            <w:noWrap/>
            <w:vAlign w:val="bottom"/>
            <w:hideMark/>
          </w:tcPr>
          <w:p w14:paraId="0F880BEA"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9/3/2021</w:t>
            </w:r>
          </w:p>
        </w:tc>
        <w:tc>
          <w:tcPr>
            <w:tcW w:w="1265" w:type="dxa"/>
            <w:shd w:val="clear" w:color="auto" w:fill="auto"/>
            <w:noWrap/>
            <w:vAlign w:val="bottom"/>
            <w:hideMark/>
          </w:tcPr>
          <w:p w14:paraId="713DD1A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375.86</w:t>
            </w:r>
          </w:p>
        </w:tc>
        <w:tc>
          <w:tcPr>
            <w:tcW w:w="1128" w:type="dxa"/>
            <w:shd w:val="clear" w:color="auto" w:fill="auto"/>
            <w:noWrap/>
            <w:vAlign w:val="bottom"/>
            <w:hideMark/>
          </w:tcPr>
          <w:p w14:paraId="6BA0854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2/14/2024</w:t>
            </w:r>
          </w:p>
        </w:tc>
        <w:tc>
          <w:tcPr>
            <w:tcW w:w="1140" w:type="dxa"/>
            <w:shd w:val="clear" w:color="auto" w:fill="auto"/>
            <w:noWrap/>
            <w:vAlign w:val="bottom"/>
            <w:hideMark/>
          </w:tcPr>
          <w:p w14:paraId="0825C2A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472.78</w:t>
            </w:r>
          </w:p>
        </w:tc>
      </w:tr>
      <w:tr w:rsidR="008E396D" w:rsidRPr="008E396D" w14:paraId="7D000041" w14:textId="77777777" w:rsidTr="00C62CB9">
        <w:trPr>
          <w:trHeight w:val="288"/>
          <w:jc w:val="center"/>
        </w:trPr>
        <w:tc>
          <w:tcPr>
            <w:tcW w:w="1140" w:type="dxa"/>
            <w:shd w:val="clear" w:color="auto" w:fill="auto"/>
            <w:noWrap/>
            <w:vAlign w:val="bottom"/>
            <w:hideMark/>
          </w:tcPr>
          <w:p w14:paraId="0DF0157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9/7/2021</w:t>
            </w:r>
          </w:p>
        </w:tc>
        <w:tc>
          <w:tcPr>
            <w:tcW w:w="1265" w:type="dxa"/>
            <w:shd w:val="clear" w:color="auto" w:fill="auto"/>
            <w:noWrap/>
            <w:vAlign w:val="bottom"/>
            <w:hideMark/>
          </w:tcPr>
          <w:p w14:paraId="4E731E3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381.77</w:t>
            </w:r>
          </w:p>
        </w:tc>
        <w:tc>
          <w:tcPr>
            <w:tcW w:w="1128" w:type="dxa"/>
            <w:shd w:val="clear" w:color="auto" w:fill="auto"/>
            <w:noWrap/>
            <w:vAlign w:val="bottom"/>
            <w:hideMark/>
          </w:tcPr>
          <w:p w14:paraId="315AE41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2/15/2024</w:t>
            </w:r>
          </w:p>
        </w:tc>
        <w:tc>
          <w:tcPr>
            <w:tcW w:w="1140" w:type="dxa"/>
            <w:shd w:val="clear" w:color="auto" w:fill="auto"/>
            <w:noWrap/>
            <w:vAlign w:val="bottom"/>
            <w:hideMark/>
          </w:tcPr>
          <w:p w14:paraId="06EE3F5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483.52</w:t>
            </w:r>
          </w:p>
        </w:tc>
      </w:tr>
      <w:tr w:rsidR="008E396D" w:rsidRPr="008E396D" w14:paraId="77066D35" w14:textId="77777777" w:rsidTr="00C62CB9">
        <w:trPr>
          <w:trHeight w:val="288"/>
          <w:jc w:val="center"/>
        </w:trPr>
        <w:tc>
          <w:tcPr>
            <w:tcW w:w="1140" w:type="dxa"/>
            <w:shd w:val="clear" w:color="auto" w:fill="auto"/>
            <w:noWrap/>
            <w:vAlign w:val="bottom"/>
            <w:hideMark/>
          </w:tcPr>
          <w:p w14:paraId="0416CB2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9/8/2021</w:t>
            </w:r>
          </w:p>
        </w:tc>
        <w:tc>
          <w:tcPr>
            <w:tcW w:w="1265" w:type="dxa"/>
            <w:shd w:val="clear" w:color="auto" w:fill="auto"/>
            <w:noWrap/>
            <w:vAlign w:val="bottom"/>
            <w:hideMark/>
          </w:tcPr>
          <w:p w14:paraId="797C75A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377.17</w:t>
            </w:r>
          </w:p>
        </w:tc>
        <w:tc>
          <w:tcPr>
            <w:tcW w:w="1128" w:type="dxa"/>
            <w:shd w:val="clear" w:color="auto" w:fill="auto"/>
            <w:noWrap/>
            <w:vAlign w:val="bottom"/>
            <w:hideMark/>
          </w:tcPr>
          <w:p w14:paraId="36BA636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2/16/2024</w:t>
            </w:r>
          </w:p>
        </w:tc>
        <w:tc>
          <w:tcPr>
            <w:tcW w:w="1140" w:type="dxa"/>
            <w:shd w:val="clear" w:color="auto" w:fill="auto"/>
            <w:noWrap/>
            <w:vAlign w:val="bottom"/>
            <w:hideMark/>
          </w:tcPr>
          <w:p w14:paraId="278366AB"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472.82</w:t>
            </w:r>
          </w:p>
        </w:tc>
      </w:tr>
      <w:tr w:rsidR="008E396D" w:rsidRPr="008E396D" w14:paraId="46257E5A" w14:textId="77777777" w:rsidTr="00C62CB9">
        <w:trPr>
          <w:trHeight w:val="288"/>
          <w:jc w:val="center"/>
        </w:trPr>
        <w:tc>
          <w:tcPr>
            <w:tcW w:w="1140" w:type="dxa"/>
            <w:shd w:val="clear" w:color="auto" w:fill="auto"/>
            <w:noWrap/>
            <w:vAlign w:val="bottom"/>
            <w:hideMark/>
          </w:tcPr>
          <w:p w14:paraId="4C988835"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9/9/2021</w:t>
            </w:r>
          </w:p>
        </w:tc>
        <w:tc>
          <w:tcPr>
            <w:tcW w:w="1265" w:type="dxa"/>
            <w:shd w:val="clear" w:color="auto" w:fill="auto"/>
            <w:noWrap/>
            <w:vAlign w:val="bottom"/>
            <w:hideMark/>
          </w:tcPr>
          <w:p w14:paraId="12AE402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377.60</w:t>
            </w:r>
          </w:p>
        </w:tc>
        <w:tc>
          <w:tcPr>
            <w:tcW w:w="1128" w:type="dxa"/>
            <w:shd w:val="clear" w:color="auto" w:fill="auto"/>
            <w:noWrap/>
            <w:vAlign w:val="bottom"/>
            <w:hideMark/>
          </w:tcPr>
          <w:p w14:paraId="41DF1AE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2/20/2024</w:t>
            </w:r>
          </w:p>
        </w:tc>
        <w:tc>
          <w:tcPr>
            <w:tcW w:w="1140" w:type="dxa"/>
            <w:shd w:val="clear" w:color="auto" w:fill="auto"/>
            <w:noWrap/>
            <w:vAlign w:val="bottom"/>
            <w:hideMark/>
          </w:tcPr>
          <w:p w14:paraId="27175BB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471.25</w:t>
            </w:r>
          </w:p>
        </w:tc>
      </w:tr>
      <w:tr w:rsidR="008E396D" w:rsidRPr="008E396D" w14:paraId="63315757" w14:textId="77777777" w:rsidTr="00C62CB9">
        <w:trPr>
          <w:trHeight w:val="288"/>
          <w:jc w:val="center"/>
        </w:trPr>
        <w:tc>
          <w:tcPr>
            <w:tcW w:w="1140" w:type="dxa"/>
            <w:shd w:val="clear" w:color="auto" w:fill="auto"/>
            <w:noWrap/>
            <w:vAlign w:val="bottom"/>
            <w:hideMark/>
          </w:tcPr>
          <w:p w14:paraId="276D0F8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9/10/2021</w:t>
            </w:r>
          </w:p>
        </w:tc>
        <w:tc>
          <w:tcPr>
            <w:tcW w:w="1265" w:type="dxa"/>
            <w:shd w:val="clear" w:color="auto" w:fill="auto"/>
            <w:noWrap/>
            <w:vAlign w:val="bottom"/>
            <w:hideMark/>
          </w:tcPr>
          <w:p w14:paraId="1DF85BF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378.29</w:t>
            </w:r>
          </w:p>
        </w:tc>
        <w:tc>
          <w:tcPr>
            <w:tcW w:w="1128" w:type="dxa"/>
            <w:shd w:val="clear" w:color="auto" w:fill="auto"/>
            <w:noWrap/>
            <w:vAlign w:val="bottom"/>
            <w:hideMark/>
          </w:tcPr>
          <w:p w14:paraId="5BEC207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2/21/2024</w:t>
            </w:r>
          </w:p>
        </w:tc>
        <w:tc>
          <w:tcPr>
            <w:tcW w:w="1140" w:type="dxa"/>
            <w:shd w:val="clear" w:color="auto" w:fill="auto"/>
            <w:noWrap/>
            <w:vAlign w:val="bottom"/>
            <w:hideMark/>
          </w:tcPr>
          <w:p w14:paraId="0CA64EF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468.03</w:t>
            </w:r>
          </w:p>
        </w:tc>
      </w:tr>
      <w:tr w:rsidR="008E396D" w:rsidRPr="008E396D" w14:paraId="67DB0AE3" w14:textId="77777777" w:rsidTr="00C62CB9">
        <w:trPr>
          <w:trHeight w:val="288"/>
          <w:jc w:val="center"/>
        </w:trPr>
        <w:tc>
          <w:tcPr>
            <w:tcW w:w="1140" w:type="dxa"/>
            <w:shd w:val="clear" w:color="auto" w:fill="auto"/>
            <w:noWrap/>
            <w:vAlign w:val="bottom"/>
            <w:hideMark/>
          </w:tcPr>
          <w:p w14:paraId="76F0821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9/13/2021</w:t>
            </w:r>
          </w:p>
        </w:tc>
        <w:tc>
          <w:tcPr>
            <w:tcW w:w="1265" w:type="dxa"/>
            <w:shd w:val="clear" w:color="auto" w:fill="auto"/>
            <w:noWrap/>
            <w:vAlign w:val="bottom"/>
            <w:hideMark/>
          </w:tcPr>
          <w:p w14:paraId="03BC86C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376.11</w:t>
            </w:r>
          </w:p>
        </w:tc>
        <w:tc>
          <w:tcPr>
            <w:tcW w:w="1128" w:type="dxa"/>
            <w:shd w:val="clear" w:color="auto" w:fill="auto"/>
            <w:noWrap/>
            <w:vAlign w:val="bottom"/>
            <w:hideMark/>
          </w:tcPr>
          <w:p w14:paraId="728A431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2/22/2024</w:t>
            </w:r>
          </w:p>
        </w:tc>
        <w:tc>
          <w:tcPr>
            <w:tcW w:w="1140" w:type="dxa"/>
            <w:shd w:val="clear" w:color="auto" w:fill="auto"/>
            <w:noWrap/>
            <w:vAlign w:val="bottom"/>
            <w:hideMark/>
          </w:tcPr>
          <w:p w14:paraId="3D3CFDA2"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486.13</w:t>
            </w:r>
          </w:p>
        </w:tc>
      </w:tr>
      <w:tr w:rsidR="008E396D" w:rsidRPr="008E396D" w14:paraId="6BF41872" w14:textId="77777777" w:rsidTr="00C62CB9">
        <w:trPr>
          <w:trHeight w:val="288"/>
          <w:jc w:val="center"/>
        </w:trPr>
        <w:tc>
          <w:tcPr>
            <w:tcW w:w="1140" w:type="dxa"/>
            <w:shd w:val="clear" w:color="auto" w:fill="auto"/>
            <w:noWrap/>
            <w:vAlign w:val="bottom"/>
            <w:hideMark/>
          </w:tcPr>
          <w:p w14:paraId="593D9A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9/14/2021</w:t>
            </w:r>
          </w:p>
        </w:tc>
        <w:tc>
          <w:tcPr>
            <w:tcW w:w="1265" w:type="dxa"/>
            <w:shd w:val="clear" w:color="auto" w:fill="auto"/>
            <w:noWrap/>
            <w:vAlign w:val="bottom"/>
            <w:hideMark/>
          </w:tcPr>
          <w:p w14:paraId="2B6C741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376.13</w:t>
            </w:r>
          </w:p>
        </w:tc>
        <w:tc>
          <w:tcPr>
            <w:tcW w:w="1128" w:type="dxa"/>
            <w:shd w:val="clear" w:color="auto" w:fill="auto"/>
            <w:noWrap/>
            <w:vAlign w:val="bottom"/>
            <w:hideMark/>
          </w:tcPr>
          <w:p w14:paraId="7AAEB74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2/23/2024</w:t>
            </w:r>
          </w:p>
        </w:tc>
        <w:tc>
          <w:tcPr>
            <w:tcW w:w="1140" w:type="dxa"/>
            <w:shd w:val="clear" w:color="auto" w:fill="auto"/>
            <w:noWrap/>
            <w:vAlign w:val="bottom"/>
            <w:hideMark/>
          </w:tcPr>
          <w:p w14:paraId="1BBAE51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484.03</w:t>
            </w:r>
          </w:p>
        </w:tc>
      </w:tr>
      <w:tr w:rsidR="008E396D" w:rsidRPr="008E396D" w14:paraId="69F9BAD8" w14:textId="77777777" w:rsidTr="00C62CB9">
        <w:trPr>
          <w:trHeight w:val="288"/>
          <w:jc w:val="center"/>
        </w:trPr>
        <w:tc>
          <w:tcPr>
            <w:tcW w:w="1140" w:type="dxa"/>
            <w:shd w:val="clear" w:color="auto" w:fill="auto"/>
            <w:noWrap/>
            <w:vAlign w:val="bottom"/>
            <w:hideMark/>
          </w:tcPr>
          <w:p w14:paraId="0E5AACE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9/15/2021</w:t>
            </w:r>
          </w:p>
        </w:tc>
        <w:tc>
          <w:tcPr>
            <w:tcW w:w="1265" w:type="dxa"/>
            <w:shd w:val="clear" w:color="auto" w:fill="auto"/>
            <w:noWrap/>
            <w:vAlign w:val="bottom"/>
            <w:hideMark/>
          </w:tcPr>
          <w:p w14:paraId="47A6D0B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373.52</w:t>
            </w:r>
          </w:p>
        </w:tc>
        <w:tc>
          <w:tcPr>
            <w:tcW w:w="1128" w:type="dxa"/>
            <w:shd w:val="clear" w:color="auto" w:fill="auto"/>
            <w:noWrap/>
            <w:vAlign w:val="bottom"/>
            <w:hideMark/>
          </w:tcPr>
          <w:p w14:paraId="65A2A173"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2/26/2024</w:t>
            </w:r>
          </w:p>
        </w:tc>
        <w:tc>
          <w:tcPr>
            <w:tcW w:w="1140" w:type="dxa"/>
            <w:shd w:val="clear" w:color="auto" w:fill="auto"/>
            <w:noWrap/>
            <w:vAlign w:val="bottom"/>
            <w:hideMark/>
          </w:tcPr>
          <w:p w14:paraId="2B189ADC"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481.74</w:t>
            </w:r>
          </w:p>
        </w:tc>
      </w:tr>
      <w:tr w:rsidR="008E396D" w:rsidRPr="008E396D" w14:paraId="4F5A4AAA" w14:textId="77777777" w:rsidTr="00C62CB9">
        <w:trPr>
          <w:trHeight w:val="288"/>
          <w:jc w:val="center"/>
        </w:trPr>
        <w:tc>
          <w:tcPr>
            <w:tcW w:w="1140" w:type="dxa"/>
            <w:shd w:val="clear" w:color="auto" w:fill="auto"/>
            <w:noWrap/>
            <w:vAlign w:val="bottom"/>
            <w:hideMark/>
          </w:tcPr>
          <w:p w14:paraId="2C81D0E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9/16/2021</w:t>
            </w:r>
          </w:p>
        </w:tc>
        <w:tc>
          <w:tcPr>
            <w:tcW w:w="1265" w:type="dxa"/>
            <w:shd w:val="clear" w:color="auto" w:fill="auto"/>
            <w:noWrap/>
            <w:vAlign w:val="bottom"/>
            <w:hideMark/>
          </w:tcPr>
          <w:p w14:paraId="0B37FEFE"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372.66</w:t>
            </w:r>
          </w:p>
        </w:tc>
        <w:tc>
          <w:tcPr>
            <w:tcW w:w="1128" w:type="dxa"/>
            <w:shd w:val="clear" w:color="auto" w:fill="auto"/>
            <w:noWrap/>
            <w:vAlign w:val="bottom"/>
            <w:hideMark/>
          </w:tcPr>
          <w:p w14:paraId="7E3E1E4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2/27/2024</w:t>
            </w:r>
          </w:p>
        </w:tc>
        <w:tc>
          <w:tcPr>
            <w:tcW w:w="1140" w:type="dxa"/>
            <w:shd w:val="clear" w:color="auto" w:fill="auto"/>
            <w:noWrap/>
            <w:vAlign w:val="bottom"/>
            <w:hideMark/>
          </w:tcPr>
          <w:p w14:paraId="301C78F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487.05</w:t>
            </w:r>
          </w:p>
        </w:tc>
      </w:tr>
      <w:tr w:rsidR="008E396D" w:rsidRPr="008E396D" w14:paraId="50D04F16" w14:textId="77777777" w:rsidTr="00C62CB9">
        <w:trPr>
          <w:trHeight w:val="288"/>
          <w:jc w:val="center"/>
        </w:trPr>
        <w:tc>
          <w:tcPr>
            <w:tcW w:w="1140" w:type="dxa"/>
            <w:shd w:val="clear" w:color="auto" w:fill="auto"/>
            <w:noWrap/>
            <w:vAlign w:val="bottom"/>
            <w:hideMark/>
          </w:tcPr>
          <w:p w14:paraId="55EF43E8"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9/17/2021</w:t>
            </w:r>
          </w:p>
        </w:tc>
        <w:tc>
          <w:tcPr>
            <w:tcW w:w="1265" w:type="dxa"/>
            <w:shd w:val="clear" w:color="auto" w:fill="auto"/>
            <w:noWrap/>
            <w:vAlign w:val="bottom"/>
            <w:hideMark/>
          </w:tcPr>
          <w:p w14:paraId="570D078D"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364.33</w:t>
            </w:r>
          </w:p>
        </w:tc>
        <w:tc>
          <w:tcPr>
            <w:tcW w:w="1128" w:type="dxa"/>
            <w:shd w:val="clear" w:color="auto" w:fill="auto"/>
            <w:noWrap/>
            <w:vAlign w:val="bottom"/>
            <w:hideMark/>
          </w:tcPr>
          <w:p w14:paraId="29E7981F"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2/28/2024</w:t>
            </w:r>
          </w:p>
        </w:tc>
        <w:tc>
          <w:tcPr>
            <w:tcW w:w="1140" w:type="dxa"/>
            <w:shd w:val="clear" w:color="auto" w:fill="auto"/>
            <w:noWrap/>
            <w:vAlign w:val="bottom"/>
            <w:hideMark/>
          </w:tcPr>
          <w:p w14:paraId="34C3A65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484.02</w:t>
            </w:r>
          </w:p>
        </w:tc>
      </w:tr>
      <w:tr w:rsidR="008E396D" w:rsidRPr="008E396D" w14:paraId="7E0EE72F" w14:textId="77777777" w:rsidTr="00C62CB9">
        <w:trPr>
          <w:trHeight w:val="288"/>
          <w:jc w:val="center"/>
        </w:trPr>
        <w:tc>
          <w:tcPr>
            <w:tcW w:w="1140" w:type="dxa"/>
            <w:shd w:val="clear" w:color="auto" w:fill="auto"/>
            <w:noWrap/>
            <w:vAlign w:val="bottom"/>
            <w:hideMark/>
          </w:tcPr>
          <w:p w14:paraId="6276DAC7"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9/20/2021</w:t>
            </w:r>
          </w:p>
        </w:tc>
        <w:tc>
          <w:tcPr>
            <w:tcW w:w="1265" w:type="dxa"/>
            <w:shd w:val="clear" w:color="auto" w:fill="auto"/>
            <w:noWrap/>
            <w:vAlign w:val="bottom"/>
            <w:hideMark/>
          </w:tcPr>
          <w:p w14:paraId="04B3F1B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355.32</w:t>
            </w:r>
          </w:p>
        </w:tc>
        <w:tc>
          <w:tcPr>
            <w:tcW w:w="1128" w:type="dxa"/>
            <w:shd w:val="clear" w:color="auto" w:fill="auto"/>
            <w:noWrap/>
            <w:vAlign w:val="bottom"/>
            <w:hideMark/>
          </w:tcPr>
          <w:p w14:paraId="064BCE46"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2/29/2024</w:t>
            </w:r>
          </w:p>
        </w:tc>
        <w:tc>
          <w:tcPr>
            <w:tcW w:w="1140" w:type="dxa"/>
            <w:shd w:val="clear" w:color="auto" w:fill="auto"/>
            <w:noWrap/>
            <w:vAlign w:val="bottom"/>
            <w:hideMark/>
          </w:tcPr>
          <w:p w14:paraId="25350509"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490.13</w:t>
            </w:r>
          </w:p>
        </w:tc>
      </w:tr>
      <w:tr w:rsidR="008E396D" w:rsidRPr="008E396D" w14:paraId="551E710A" w14:textId="77777777" w:rsidTr="00C62CB9">
        <w:trPr>
          <w:trHeight w:val="288"/>
          <w:jc w:val="center"/>
        </w:trPr>
        <w:tc>
          <w:tcPr>
            <w:tcW w:w="1140" w:type="dxa"/>
            <w:shd w:val="clear" w:color="auto" w:fill="auto"/>
            <w:noWrap/>
            <w:vAlign w:val="bottom"/>
            <w:hideMark/>
          </w:tcPr>
          <w:p w14:paraId="1CC7E9C4"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9/21/2021</w:t>
            </w:r>
          </w:p>
        </w:tc>
        <w:tc>
          <w:tcPr>
            <w:tcW w:w="1265" w:type="dxa"/>
            <w:shd w:val="clear" w:color="auto" w:fill="auto"/>
            <w:noWrap/>
            <w:vAlign w:val="bottom"/>
            <w:hideMark/>
          </w:tcPr>
          <w:p w14:paraId="3C5FC910"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r w:rsidRPr="008E396D">
              <w:rPr>
                <w:rFonts w:asciiTheme="majorBidi" w:eastAsia="Times New Roman" w:hAnsiTheme="majorBidi" w:cstheme="majorBidi"/>
                <w:color w:val="000000"/>
                <w:sz w:val="20"/>
                <w:szCs w:val="20"/>
                <w:lang w:eastAsia="en-GB"/>
              </w:rPr>
              <w:t>357.10</w:t>
            </w:r>
          </w:p>
        </w:tc>
        <w:tc>
          <w:tcPr>
            <w:tcW w:w="1128" w:type="dxa"/>
            <w:shd w:val="clear" w:color="auto" w:fill="auto"/>
            <w:noWrap/>
            <w:vAlign w:val="bottom"/>
            <w:hideMark/>
          </w:tcPr>
          <w:p w14:paraId="41B141E1" w14:textId="77777777" w:rsidR="008E396D" w:rsidRPr="008E396D" w:rsidRDefault="008E396D" w:rsidP="00C62CB9">
            <w:pPr>
              <w:spacing w:after="0" w:line="240" w:lineRule="auto"/>
              <w:jc w:val="center"/>
              <w:rPr>
                <w:rFonts w:asciiTheme="majorBidi" w:eastAsia="Times New Roman" w:hAnsiTheme="majorBidi" w:cstheme="majorBidi"/>
                <w:color w:val="000000"/>
                <w:sz w:val="20"/>
                <w:szCs w:val="20"/>
                <w:lang w:eastAsia="en-GB"/>
              </w:rPr>
            </w:pPr>
          </w:p>
        </w:tc>
        <w:tc>
          <w:tcPr>
            <w:tcW w:w="1140" w:type="dxa"/>
            <w:shd w:val="clear" w:color="auto" w:fill="auto"/>
            <w:noWrap/>
            <w:vAlign w:val="bottom"/>
            <w:hideMark/>
          </w:tcPr>
          <w:p w14:paraId="48393120" w14:textId="77777777" w:rsidR="008E396D" w:rsidRPr="008E396D" w:rsidRDefault="008E396D" w:rsidP="00C62CB9">
            <w:pPr>
              <w:keepNext/>
              <w:spacing w:after="0" w:line="240" w:lineRule="auto"/>
              <w:jc w:val="center"/>
              <w:rPr>
                <w:rFonts w:asciiTheme="majorBidi" w:eastAsia="Times New Roman" w:hAnsiTheme="majorBidi" w:cstheme="majorBidi"/>
                <w:sz w:val="20"/>
                <w:szCs w:val="20"/>
                <w:lang w:eastAsia="en-GB"/>
              </w:rPr>
            </w:pPr>
          </w:p>
        </w:tc>
      </w:tr>
    </w:tbl>
    <w:p w14:paraId="17870718" w14:textId="704D9CE6" w:rsidR="0039526B" w:rsidRDefault="00C62CB9" w:rsidP="00C62CB9">
      <w:pPr>
        <w:pStyle w:val="Caption"/>
        <w:jc w:val="center"/>
        <w:rPr>
          <w:rFonts w:asciiTheme="majorBidi" w:hAnsiTheme="majorBidi" w:cstheme="majorBidi"/>
          <w:color w:val="0000FF"/>
          <w:sz w:val="24"/>
          <w:szCs w:val="24"/>
          <w:u w:val="single"/>
          <w14:ligatures w14:val="standardContextual"/>
        </w:rPr>
      </w:pPr>
      <w:bookmarkStart w:id="117" w:name="_Toc172068069"/>
      <w:r>
        <w:t xml:space="preserve">Table </w:t>
      </w:r>
      <w:fldSimple w:instr=" SEQ Table \* ARABIC ">
        <w:r w:rsidR="00600A0A">
          <w:rPr>
            <w:noProof/>
          </w:rPr>
          <w:t>16</w:t>
        </w:r>
      </w:fldSimple>
      <w:r>
        <w:t xml:space="preserve">: </w:t>
      </w:r>
      <w:r w:rsidRPr="003B00E5">
        <w:t xml:space="preserve">Outliers of </w:t>
      </w:r>
      <w:r>
        <w:t>META</w:t>
      </w:r>
      <w:r w:rsidRPr="003B00E5">
        <w:t xml:space="preserve"> Stock Prices</w:t>
      </w:r>
      <w:bookmarkEnd w:id="117"/>
    </w:p>
    <w:p w14:paraId="349D77E1" w14:textId="77777777" w:rsidR="00A6704A" w:rsidRDefault="00A6704A">
      <w:pPr>
        <w:rPr>
          <w:rFonts w:asciiTheme="majorBidi" w:hAnsiTheme="majorBidi" w:cstheme="majorBidi"/>
          <w:color w:val="0000FF"/>
          <w:sz w:val="24"/>
          <w:szCs w:val="24"/>
          <w:u w:val="single"/>
          <w14:ligatures w14:val="standardContextual"/>
        </w:rPr>
      </w:pPr>
    </w:p>
    <w:tbl>
      <w:tblPr>
        <w:tblW w:w="2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223"/>
      </w:tblGrid>
      <w:tr w:rsidR="0035204B" w:rsidRPr="0035204B" w14:paraId="23FAD416" w14:textId="77777777" w:rsidTr="0035204B">
        <w:trPr>
          <w:trHeight w:val="288"/>
          <w:jc w:val="center"/>
        </w:trPr>
        <w:tc>
          <w:tcPr>
            <w:tcW w:w="1040" w:type="dxa"/>
            <w:shd w:val="clear" w:color="auto" w:fill="auto"/>
            <w:noWrap/>
            <w:vAlign w:val="center"/>
            <w:hideMark/>
          </w:tcPr>
          <w:p w14:paraId="23BA525A"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Date</w:t>
            </w:r>
          </w:p>
        </w:tc>
        <w:tc>
          <w:tcPr>
            <w:tcW w:w="1223" w:type="dxa"/>
            <w:shd w:val="clear" w:color="auto" w:fill="auto"/>
            <w:noWrap/>
            <w:vAlign w:val="center"/>
            <w:hideMark/>
          </w:tcPr>
          <w:p w14:paraId="3DF61119" w14:textId="04BF0B0C"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Adj. Close</w:t>
            </w:r>
          </w:p>
        </w:tc>
      </w:tr>
      <w:tr w:rsidR="0035204B" w:rsidRPr="0035204B" w14:paraId="158EAF89" w14:textId="77777777" w:rsidTr="0035204B">
        <w:trPr>
          <w:trHeight w:val="288"/>
          <w:jc w:val="center"/>
        </w:trPr>
        <w:tc>
          <w:tcPr>
            <w:tcW w:w="1040" w:type="dxa"/>
            <w:shd w:val="clear" w:color="auto" w:fill="auto"/>
            <w:noWrap/>
            <w:vAlign w:val="center"/>
            <w:hideMark/>
          </w:tcPr>
          <w:p w14:paraId="68A707F6"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1/18/2024</w:t>
            </w:r>
          </w:p>
        </w:tc>
        <w:tc>
          <w:tcPr>
            <w:tcW w:w="1223" w:type="dxa"/>
            <w:shd w:val="clear" w:color="auto" w:fill="auto"/>
            <w:noWrap/>
            <w:vAlign w:val="center"/>
            <w:hideMark/>
          </w:tcPr>
          <w:p w14:paraId="6AE95C81"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392.44</w:t>
            </w:r>
          </w:p>
        </w:tc>
      </w:tr>
      <w:tr w:rsidR="0035204B" w:rsidRPr="0035204B" w14:paraId="20546361" w14:textId="77777777" w:rsidTr="0035204B">
        <w:trPr>
          <w:trHeight w:val="288"/>
          <w:jc w:val="center"/>
        </w:trPr>
        <w:tc>
          <w:tcPr>
            <w:tcW w:w="1040" w:type="dxa"/>
            <w:shd w:val="clear" w:color="auto" w:fill="auto"/>
            <w:noWrap/>
            <w:vAlign w:val="center"/>
            <w:hideMark/>
          </w:tcPr>
          <w:p w14:paraId="1DF0D93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lastRenderedPageBreak/>
              <w:t>1/19/2024</w:t>
            </w:r>
          </w:p>
        </w:tc>
        <w:tc>
          <w:tcPr>
            <w:tcW w:w="1223" w:type="dxa"/>
            <w:shd w:val="clear" w:color="auto" w:fill="auto"/>
            <w:noWrap/>
            <w:vAlign w:val="center"/>
            <w:hideMark/>
          </w:tcPr>
          <w:p w14:paraId="3BC8C5A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397.22</w:t>
            </w:r>
          </w:p>
        </w:tc>
      </w:tr>
      <w:tr w:rsidR="0035204B" w:rsidRPr="0035204B" w14:paraId="64E551AB" w14:textId="77777777" w:rsidTr="0035204B">
        <w:trPr>
          <w:trHeight w:val="288"/>
          <w:jc w:val="center"/>
        </w:trPr>
        <w:tc>
          <w:tcPr>
            <w:tcW w:w="1040" w:type="dxa"/>
            <w:shd w:val="clear" w:color="auto" w:fill="auto"/>
            <w:noWrap/>
            <w:vAlign w:val="center"/>
            <w:hideMark/>
          </w:tcPr>
          <w:p w14:paraId="6075386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1/22/2024</w:t>
            </w:r>
          </w:p>
        </w:tc>
        <w:tc>
          <w:tcPr>
            <w:tcW w:w="1223" w:type="dxa"/>
            <w:shd w:val="clear" w:color="auto" w:fill="auto"/>
            <w:noWrap/>
            <w:vAlign w:val="center"/>
            <w:hideMark/>
          </w:tcPr>
          <w:p w14:paraId="0C02DD02"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395.07</w:t>
            </w:r>
          </w:p>
        </w:tc>
      </w:tr>
      <w:tr w:rsidR="0035204B" w:rsidRPr="0035204B" w14:paraId="2A63B088" w14:textId="77777777" w:rsidTr="0035204B">
        <w:trPr>
          <w:trHeight w:val="288"/>
          <w:jc w:val="center"/>
        </w:trPr>
        <w:tc>
          <w:tcPr>
            <w:tcW w:w="1040" w:type="dxa"/>
            <w:shd w:val="clear" w:color="auto" w:fill="auto"/>
            <w:noWrap/>
            <w:vAlign w:val="center"/>
            <w:hideMark/>
          </w:tcPr>
          <w:p w14:paraId="4C7AF2F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1/23/2024</w:t>
            </w:r>
          </w:p>
        </w:tc>
        <w:tc>
          <w:tcPr>
            <w:tcW w:w="1223" w:type="dxa"/>
            <w:shd w:val="clear" w:color="auto" w:fill="auto"/>
            <w:noWrap/>
            <w:vAlign w:val="center"/>
            <w:hideMark/>
          </w:tcPr>
          <w:p w14:paraId="23C7285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397.45</w:t>
            </w:r>
          </w:p>
        </w:tc>
      </w:tr>
      <w:tr w:rsidR="0035204B" w:rsidRPr="0035204B" w14:paraId="1DDE3FC8" w14:textId="77777777" w:rsidTr="0035204B">
        <w:trPr>
          <w:trHeight w:val="288"/>
          <w:jc w:val="center"/>
        </w:trPr>
        <w:tc>
          <w:tcPr>
            <w:tcW w:w="1040" w:type="dxa"/>
            <w:shd w:val="clear" w:color="auto" w:fill="auto"/>
            <w:noWrap/>
            <w:vAlign w:val="center"/>
            <w:hideMark/>
          </w:tcPr>
          <w:p w14:paraId="4D780ED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1/24/2024</w:t>
            </w:r>
          </w:p>
        </w:tc>
        <w:tc>
          <w:tcPr>
            <w:tcW w:w="1223" w:type="dxa"/>
            <w:shd w:val="clear" w:color="auto" w:fill="auto"/>
            <w:noWrap/>
            <w:vAlign w:val="center"/>
            <w:hideMark/>
          </w:tcPr>
          <w:p w14:paraId="11DE729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401.09</w:t>
            </w:r>
          </w:p>
        </w:tc>
      </w:tr>
      <w:tr w:rsidR="0035204B" w:rsidRPr="0035204B" w14:paraId="09CB34CB" w14:textId="77777777" w:rsidTr="0035204B">
        <w:trPr>
          <w:trHeight w:val="288"/>
          <w:jc w:val="center"/>
        </w:trPr>
        <w:tc>
          <w:tcPr>
            <w:tcW w:w="1040" w:type="dxa"/>
            <w:shd w:val="clear" w:color="auto" w:fill="auto"/>
            <w:noWrap/>
            <w:vAlign w:val="center"/>
            <w:hideMark/>
          </w:tcPr>
          <w:p w14:paraId="72418EFB"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1/25/2024</w:t>
            </w:r>
          </w:p>
        </w:tc>
        <w:tc>
          <w:tcPr>
            <w:tcW w:w="1223" w:type="dxa"/>
            <w:shd w:val="clear" w:color="auto" w:fill="auto"/>
            <w:noWrap/>
            <w:vAlign w:val="center"/>
            <w:hideMark/>
          </w:tcPr>
          <w:p w14:paraId="58171D4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403.40</w:t>
            </w:r>
          </w:p>
        </w:tc>
      </w:tr>
      <w:tr w:rsidR="0035204B" w:rsidRPr="0035204B" w14:paraId="2379E9AC" w14:textId="77777777" w:rsidTr="0035204B">
        <w:trPr>
          <w:trHeight w:val="288"/>
          <w:jc w:val="center"/>
        </w:trPr>
        <w:tc>
          <w:tcPr>
            <w:tcW w:w="1040" w:type="dxa"/>
            <w:shd w:val="clear" w:color="auto" w:fill="auto"/>
            <w:noWrap/>
            <w:vAlign w:val="center"/>
            <w:hideMark/>
          </w:tcPr>
          <w:p w14:paraId="53B4F6D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1/26/2024</w:t>
            </w:r>
          </w:p>
        </w:tc>
        <w:tc>
          <w:tcPr>
            <w:tcW w:w="1223" w:type="dxa"/>
            <w:shd w:val="clear" w:color="auto" w:fill="auto"/>
            <w:noWrap/>
            <w:vAlign w:val="center"/>
            <w:hideMark/>
          </w:tcPr>
          <w:p w14:paraId="606F28B7"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402.46</w:t>
            </w:r>
          </w:p>
        </w:tc>
      </w:tr>
      <w:tr w:rsidR="0035204B" w:rsidRPr="0035204B" w14:paraId="4A22AD36" w14:textId="77777777" w:rsidTr="0035204B">
        <w:trPr>
          <w:trHeight w:val="288"/>
          <w:jc w:val="center"/>
        </w:trPr>
        <w:tc>
          <w:tcPr>
            <w:tcW w:w="1040" w:type="dxa"/>
            <w:shd w:val="clear" w:color="auto" w:fill="auto"/>
            <w:noWrap/>
            <w:vAlign w:val="center"/>
            <w:hideMark/>
          </w:tcPr>
          <w:p w14:paraId="1706224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1/29/2024</w:t>
            </w:r>
          </w:p>
        </w:tc>
        <w:tc>
          <w:tcPr>
            <w:tcW w:w="1223" w:type="dxa"/>
            <w:shd w:val="clear" w:color="auto" w:fill="auto"/>
            <w:noWrap/>
            <w:vAlign w:val="center"/>
            <w:hideMark/>
          </w:tcPr>
          <w:p w14:paraId="615D0F5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408.23</w:t>
            </w:r>
          </w:p>
        </w:tc>
      </w:tr>
      <w:tr w:rsidR="0035204B" w:rsidRPr="0035204B" w14:paraId="1F8AC6A2" w14:textId="77777777" w:rsidTr="0035204B">
        <w:trPr>
          <w:trHeight w:val="288"/>
          <w:jc w:val="center"/>
        </w:trPr>
        <w:tc>
          <w:tcPr>
            <w:tcW w:w="1040" w:type="dxa"/>
            <w:shd w:val="clear" w:color="auto" w:fill="auto"/>
            <w:noWrap/>
            <w:vAlign w:val="center"/>
            <w:hideMark/>
          </w:tcPr>
          <w:p w14:paraId="2F5BCF5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1/30/2024</w:t>
            </w:r>
          </w:p>
        </w:tc>
        <w:tc>
          <w:tcPr>
            <w:tcW w:w="1223" w:type="dxa"/>
            <w:shd w:val="clear" w:color="auto" w:fill="auto"/>
            <w:noWrap/>
            <w:vAlign w:val="center"/>
            <w:hideMark/>
          </w:tcPr>
          <w:p w14:paraId="702D93C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407.10</w:t>
            </w:r>
          </w:p>
        </w:tc>
      </w:tr>
      <w:tr w:rsidR="0035204B" w:rsidRPr="0035204B" w14:paraId="2D0E2006" w14:textId="77777777" w:rsidTr="0035204B">
        <w:trPr>
          <w:trHeight w:val="288"/>
          <w:jc w:val="center"/>
        </w:trPr>
        <w:tc>
          <w:tcPr>
            <w:tcW w:w="1040" w:type="dxa"/>
            <w:shd w:val="clear" w:color="auto" w:fill="auto"/>
            <w:noWrap/>
            <w:vAlign w:val="center"/>
            <w:hideMark/>
          </w:tcPr>
          <w:p w14:paraId="29F2F537"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1/31/2024</w:t>
            </w:r>
          </w:p>
        </w:tc>
        <w:tc>
          <w:tcPr>
            <w:tcW w:w="1223" w:type="dxa"/>
            <w:shd w:val="clear" w:color="auto" w:fill="auto"/>
            <w:noWrap/>
            <w:vAlign w:val="center"/>
            <w:hideMark/>
          </w:tcPr>
          <w:p w14:paraId="68B619F1"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396.13</w:t>
            </w:r>
          </w:p>
        </w:tc>
      </w:tr>
      <w:tr w:rsidR="0035204B" w:rsidRPr="0035204B" w14:paraId="77A7AEAD" w14:textId="77777777" w:rsidTr="0035204B">
        <w:trPr>
          <w:trHeight w:val="288"/>
          <w:jc w:val="center"/>
        </w:trPr>
        <w:tc>
          <w:tcPr>
            <w:tcW w:w="1040" w:type="dxa"/>
            <w:shd w:val="clear" w:color="auto" w:fill="auto"/>
            <w:noWrap/>
            <w:vAlign w:val="center"/>
            <w:hideMark/>
          </w:tcPr>
          <w:p w14:paraId="11EF481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2/1/2024</w:t>
            </w:r>
          </w:p>
        </w:tc>
        <w:tc>
          <w:tcPr>
            <w:tcW w:w="1223" w:type="dxa"/>
            <w:shd w:val="clear" w:color="auto" w:fill="auto"/>
            <w:noWrap/>
            <w:vAlign w:val="center"/>
            <w:hideMark/>
          </w:tcPr>
          <w:p w14:paraId="23AE7AB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402.31</w:t>
            </w:r>
          </w:p>
        </w:tc>
      </w:tr>
      <w:tr w:rsidR="0035204B" w:rsidRPr="0035204B" w14:paraId="1377066D" w14:textId="77777777" w:rsidTr="0035204B">
        <w:trPr>
          <w:trHeight w:val="288"/>
          <w:jc w:val="center"/>
        </w:trPr>
        <w:tc>
          <w:tcPr>
            <w:tcW w:w="1040" w:type="dxa"/>
            <w:shd w:val="clear" w:color="auto" w:fill="auto"/>
            <w:noWrap/>
            <w:vAlign w:val="center"/>
            <w:hideMark/>
          </w:tcPr>
          <w:p w14:paraId="76E5130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2/2/2024</w:t>
            </w:r>
          </w:p>
        </w:tc>
        <w:tc>
          <w:tcPr>
            <w:tcW w:w="1223" w:type="dxa"/>
            <w:shd w:val="clear" w:color="auto" w:fill="auto"/>
            <w:noWrap/>
            <w:vAlign w:val="center"/>
            <w:hideMark/>
          </w:tcPr>
          <w:p w14:paraId="4D17572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409.72</w:t>
            </w:r>
          </w:p>
        </w:tc>
      </w:tr>
      <w:tr w:rsidR="0035204B" w:rsidRPr="0035204B" w14:paraId="59822DA2" w14:textId="77777777" w:rsidTr="0035204B">
        <w:trPr>
          <w:trHeight w:val="288"/>
          <w:jc w:val="center"/>
        </w:trPr>
        <w:tc>
          <w:tcPr>
            <w:tcW w:w="1040" w:type="dxa"/>
            <w:shd w:val="clear" w:color="auto" w:fill="auto"/>
            <w:noWrap/>
            <w:vAlign w:val="center"/>
            <w:hideMark/>
          </w:tcPr>
          <w:p w14:paraId="583E5139"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2/5/2024</w:t>
            </w:r>
          </w:p>
        </w:tc>
        <w:tc>
          <w:tcPr>
            <w:tcW w:w="1223" w:type="dxa"/>
            <w:shd w:val="clear" w:color="auto" w:fill="auto"/>
            <w:noWrap/>
            <w:vAlign w:val="center"/>
            <w:hideMark/>
          </w:tcPr>
          <w:p w14:paraId="69BED87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404.17</w:t>
            </w:r>
          </w:p>
        </w:tc>
      </w:tr>
      <w:tr w:rsidR="0035204B" w:rsidRPr="0035204B" w14:paraId="34BA1BF1" w14:textId="77777777" w:rsidTr="0035204B">
        <w:trPr>
          <w:trHeight w:val="288"/>
          <w:jc w:val="center"/>
        </w:trPr>
        <w:tc>
          <w:tcPr>
            <w:tcW w:w="1040" w:type="dxa"/>
            <w:shd w:val="clear" w:color="auto" w:fill="auto"/>
            <w:noWrap/>
            <w:vAlign w:val="center"/>
            <w:hideMark/>
          </w:tcPr>
          <w:p w14:paraId="721D7DB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2/6/2024</w:t>
            </w:r>
          </w:p>
        </w:tc>
        <w:tc>
          <w:tcPr>
            <w:tcW w:w="1223" w:type="dxa"/>
            <w:shd w:val="clear" w:color="auto" w:fill="auto"/>
            <w:noWrap/>
            <w:vAlign w:val="center"/>
            <w:hideMark/>
          </w:tcPr>
          <w:p w14:paraId="706D85F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404.01</w:t>
            </w:r>
          </w:p>
        </w:tc>
      </w:tr>
      <w:tr w:rsidR="0035204B" w:rsidRPr="0035204B" w14:paraId="032A20B6" w14:textId="77777777" w:rsidTr="0035204B">
        <w:trPr>
          <w:trHeight w:val="288"/>
          <w:jc w:val="center"/>
        </w:trPr>
        <w:tc>
          <w:tcPr>
            <w:tcW w:w="1040" w:type="dxa"/>
            <w:shd w:val="clear" w:color="auto" w:fill="auto"/>
            <w:noWrap/>
            <w:vAlign w:val="center"/>
            <w:hideMark/>
          </w:tcPr>
          <w:p w14:paraId="62CECF1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2/7/2024</w:t>
            </w:r>
          </w:p>
        </w:tc>
        <w:tc>
          <w:tcPr>
            <w:tcW w:w="1223" w:type="dxa"/>
            <w:shd w:val="clear" w:color="auto" w:fill="auto"/>
            <w:noWrap/>
            <w:vAlign w:val="center"/>
            <w:hideMark/>
          </w:tcPr>
          <w:p w14:paraId="32EB2D0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412.54</w:t>
            </w:r>
          </w:p>
        </w:tc>
      </w:tr>
      <w:tr w:rsidR="0035204B" w:rsidRPr="0035204B" w14:paraId="3AC977BB" w14:textId="77777777" w:rsidTr="0035204B">
        <w:trPr>
          <w:trHeight w:val="288"/>
          <w:jc w:val="center"/>
        </w:trPr>
        <w:tc>
          <w:tcPr>
            <w:tcW w:w="1040" w:type="dxa"/>
            <w:shd w:val="clear" w:color="auto" w:fill="auto"/>
            <w:noWrap/>
            <w:vAlign w:val="center"/>
            <w:hideMark/>
          </w:tcPr>
          <w:p w14:paraId="02359314"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2/8/2024</w:t>
            </w:r>
          </w:p>
        </w:tc>
        <w:tc>
          <w:tcPr>
            <w:tcW w:w="1223" w:type="dxa"/>
            <w:shd w:val="clear" w:color="auto" w:fill="auto"/>
            <w:noWrap/>
            <w:vAlign w:val="center"/>
            <w:hideMark/>
          </w:tcPr>
          <w:p w14:paraId="5C58192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412.60</w:t>
            </w:r>
          </w:p>
        </w:tc>
      </w:tr>
      <w:tr w:rsidR="0035204B" w:rsidRPr="0035204B" w14:paraId="1FF83F3F" w14:textId="77777777" w:rsidTr="0035204B">
        <w:trPr>
          <w:trHeight w:val="288"/>
          <w:jc w:val="center"/>
        </w:trPr>
        <w:tc>
          <w:tcPr>
            <w:tcW w:w="1040" w:type="dxa"/>
            <w:shd w:val="clear" w:color="auto" w:fill="auto"/>
            <w:noWrap/>
            <w:vAlign w:val="center"/>
            <w:hideMark/>
          </w:tcPr>
          <w:p w14:paraId="5E03043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2/9/2024</w:t>
            </w:r>
          </w:p>
        </w:tc>
        <w:tc>
          <w:tcPr>
            <w:tcW w:w="1223" w:type="dxa"/>
            <w:shd w:val="clear" w:color="auto" w:fill="auto"/>
            <w:noWrap/>
            <w:vAlign w:val="center"/>
            <w:hideMark/>
          </w:tcPr>
          <w:p w14:paraId="34C5B68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419.02</w:t>
            </w:r>
          </w:p>
        </w:tc>
      </w:tr>
      <w:tr w:rsidR="0035204B" w:rsidRPr="0035204B" w14:paraId="063C7B79" w14:textId="77777777" w:rsidTr="0035204B">
        <w:trPr>
          <w:trHeight w:val="288"/>
          <w:jc w:val="center"/>
        </w:trPr>
        <w:tc>
          <w:tcPr>
            <w:tcW w:w="1040" w:type="dxa"/>
            <w:shd w:val="clear" w:color="auto" w:fill="auto"/>
            <w:noWrap/>
            <w:vAlign w:val="center"/>
            <w:hideMark/>
          </w:tcPr>
          <w:p w14:paraId="119F2470"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2/12/2024</w:t>
            </w:r>
          </w:p>
        </w:tc>
        <w:tc>
          <w:tcPr>
            <w:tcW w:w="1223" w:type="dxa"/>
            <w:shd w:val="clear" w:color="auto" w:fill="auto"/>
            <w:noWrap/>
            <w:vAlign w:val="center"/>
            <w:hideMark/>
          </w:tcPr>
          <w:p w14:paraId="21459A4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413.75</w:t>
            </w:r>
          </w:p>
        </w:tc>
      </w:tr>
      <w:tr w:rsidR="0035204B" w:rsidRPr="0035204B" w14:paraId="503179CD" w14:textId="77777777" w:rsidTr="0035204B">
        <w:trPr>
          <w:trHeight w:val="288"/>
          <w:jc w:val="center"/>
        </w:trPr>
        <w:tc>
          <w:tcPr>
            <w:tcW w:w="1040" w:type="dxa"/>
            <w:shd w:val="clear" w:color="auto" w:fill="auto"/>
            <w:noWrap/>
            <w:vAlign w:val="center"/>
            <w:hideMark/>
          </w:tcPr>
          <w:p w14:paraId="59599717"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2/13/2024</w:t>
            </w:r>
          </w:p>
        </w:tc>
        <w:tc>
          <w:tcPr>
            <w:tcW w:w="1223" w:type="dxa"/>
            <w:shd w:val="clear" w:color="auto" w:fill="auto"/>
            <w:noWrap/>
            <w:vAlign w:val="center"/>
            <w:hideMark/>
          </w:tcPr>
          <w:p w14:paraId="5D0627CB"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404.84</w:t>
            </w:r>
          </w:p>
        </w:tc>
      </w:tr>
      <w:tr w:rsidR="0035204B" w:rsidRPr="0035204B" w14:paraId="70662778" w14:textId="77777777" w:rsidTr="0035204B">
        <w:trPr>
          <w:trHeight w:val="288"/>
          <w:jc w:val="center"/>
        </w:trPr>
        <w:tc>
          <w:tcPr>
            <w:tcW w:w="1040" w:type="dxa"/>
            <w:shd w:val="clear" w:color="auto" w:fill="auto"/>
            <w:noWrap/>
            <w:vAlign w:val="center"/>
            <w:hideMark/>
          </w:tcPr>
          <w:p w14:paraId="151A8C4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2/14/2024</w:t>
            </w:r>
          </w:p>
        </w:tc>
        <w:tc>
          <w:tcPr>
            <w:tcW w:w="1223" w:type="dxa"/>
            <w:shd w:val="clear" w:color="auto" w:fill="auto"/>
            <w:noWrap/>
            <w:vAlign w:val="center"/>
            <w:hideMark/>
          </w:tcPr>
          <w:p w14:paraId="3683913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408.75</w:t>
            </w:r>
          </w:p>
        </w:tc>
      </w:tr>
      <w:tr w:rsidR="0035204B" w:rsidRPr="0035204B" w14:paraId="550CF9A2" w14:textId="77777777" w:rsidTr="0035204B">
        <w:trPr>
          <w:trHeight w:val="288"/>
          <w:jc w:val="center"/>
        </w:trPr>
        <w:tc>
          <w:tcPr>
            <w:tcW w:w="1040" w:type="dxa"/>
            <w:shd w:val="clear" w:color="auto" w:fill="auto"/>
            <w:noWrap/>
            <w:vAlign w:val="center"/>
            <w:hideMark/>
          </w:tcPr>
          <w:p w14:paraId="1A050D8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2/15/2024</w:t>
            </w:r>
          </w:p>
        </w:tc>
        <w:tc>
          <w:tcPr>
            <w:tcW w:w="1223" w:type="dxa"/>
            <w:shd w:val="clear" w:color="auto" w:fill="auto"/>
            <w:noWrap/>
            <w:vAlign w:val="center"/>
            <w:hideMark/>
          </w:tcPr>
          <w:p w14:paraId="4EE57D8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405.83</w:t>
            </w:r>
          </w:p>
        </w:tc>
      </w:tr>
      <w:tr w:rsidR="0035204B" w:rsidRPr="0035204B" w14:paraId="25EA4B22" w14:textId="77777777" w:rsidTr="0035204B">
        <w:trPr>
          <w:trHeight w:val="288"/>
          <w:jc w:val="center"/>
        </w:trPr>
        <w:tc>
          <w:tcPr>
            <w:tcW w:w="1040" w:type="dxa"/>
            <w:shd w:val="clear" w:color="auto" w:fill="auto"/>
            <w:noWrap/>
            <w:vAlign w:val="center"/>
            <w:hideMark/>
          </w:tcPr>
          <w:p w14:paraId="6DD19D0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2/16/2024</w:t>
            </w:r>
          </w:p>
        </w:tc>
        <w:tc>
          <w:tcPr>
            <w:tcW w:w="1223" w:type="dxa"/>
            <w:shd w:val="clear" w:color="auto" w:fill="auto"/>
            <w:noWrap/>
            <w:vAlign w:val="center"/>
            <w:hideMark/>
          </w:tcPr>
          <w:p w14:paraId="1D822C4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403.33</w:t>
            </w:r>
          </w:p>
        </w:tc>
      </w:tr>
      <w:tr w:rsidR="0035204B" w:rsidRPr="0035204B" w14:paraId="58C522B3" w14:textId="77777777" w:rsidTr="0035204B">
        <w:trPr>
          <w:trHeight w:val="288"/>
          <w:jc w:val="center"/>
        </w:trPr>
        <w:tc>
          <w:tcPr>
            <w:tcW w:w="1040" w:type="dxa"/>
            <w:shd w:val="clear" w:color="auto" w:fill="auto"/>
            <w:noWrap/>
            <w:vAlign w:val="center"/>
            <w:hideMark/>
          </w:tcPr>
          <w:p w14:paraId="285123EE"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2/20/2024</w:t>
            </w:r>
          </w:p>
        </w:tc>
        <w:tc>
          <w:tcPr>
            <w:tcW w:w="1223" w:type="dxa"/>
            <w:shd w:val="clear" w:color="auto" w:fill="auto"/>
            <w:noWrap/>
            <w:vAlign w:val="center"/>
            <w:hideMark/>
          </w:tcPr>
          <w:p w14:paraId="4BDC2D5D"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402.06</w:t>
            </w:r>
          </w:p>
        </w:tc>
      </w:tr>
      <w:tr w:rsidR="0035204B" w:rsidRPr="0035204B" w14:paraId="224038EE" w14:textId="77777777" w:rsidTr="0035204B">
        <w:trPr>
          <w:trHeight w:val="288"/>
          <w:jc w:val="center"/>
        </w:trPr>
        <w:tc>
          <w:tcPr>
            <w:tcW w:w="1040" w:type="dxa"/>
            <w:shd w:val="clear" w:color="auto" w:fill="auto"/>
            <w:noWrap/>
            <w:vAlign w:val="center"/>
            <w:hideMark/>
          </w:tcPr>
          <w:p w14:paraId="1DD105AC"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2/21/2024</w:t>
            </w:r>
          </w:p>
        </w:tc>
        <w:tc>
          <w:tcPr>
            <w:tcW w:w="1223" w:type="dxa"/>
            <w:shd w:val="clear" w:color="auto" w:fill="auto"/>
            <w:noWrap/>
            <w:vAlign w:val="center"/>
            <w:hideMark/>
          </w:tcPr>
          <w:p w14:paraId="76D3466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401.46</w:t>
            </w:r>
          </w:p>
        </w:tc>
      </w:tr>
      <w:tr w:rsidR="0035204B" w:rsidRPr="0035204B" w14:paraId="69B093EA" w14:textId="77777777" w:rsidTr="0035204B">
        <w:trPr>
          <w:trHeight w:val="288"/>
          <w:jc w:val="center"/>
        </w:trPr>
        <w:tc>
          <w:tcPr>
            <w:tcW w:w="1040" w:type="dxa"/>
            <w:shd w:val="clear" w:color="auto" w:fill="auto"/>
            <w:noWrap/>
            <w:vAlign w:val="center"/>
            <w:hideMark/>
          </w:tcPr>
          <w:p w14:paraId="14D4CAC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2/22/2024</w:t>
            </w:r>
          </w:p>
        </w:tc>
        <w:tc>
          <w:tcPr>
            <w:tcW w:w="1223" w:type="dxa"/>
            <w:shd w:val="clear" w:color="auto" w:fill="auto"/>
            <w:noWrap/>
            <w:vAlign w:val="center"/>
            <w:hideMark/>
          </w:tcPr>
          <w:p w14:paraId="4273A5E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410.91</w:t>
            </w:r>
          </w:p>
        </w:tc>
      </w:tr>
      <w:tr w:rsidR="0035204B" w:rsidRPr="0035204B" w14:paraId="14114C30" w14:textId="77777777" w:rsidTr="0035204B">
        <w:trPr>
          <w:trHeight w:val="288"/>
          <w:jc w:val="center"/>
        </w:trPr>
        <w:tc>
          <w:tcPr>
            <w:tcW w:w="1040" w:type="dxa"/>
            <w:shd w:val="clear" w:color="auto" w:fill="auto"/>
            <w:noWrap/>
            <w:vAlign w:val="center"/>
            <w:hideMark/>
          </w:tcPr>
          <w:p w14:paraId="362761A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2/23/2024</w:t>
            </w:r>
          </w:p>
        </w:tc>
        <w:tc>
          <w:tcPr>
            <w:tcW w:w="1223" w:type="dxa"/>
            <w:shd w:val="clear" w:color="auto" w:fill="auto"/>
            <w:noWrap/>
            <w:vAlign w:val="center"/>
            <w:hideMark/>
          </w:tcPr>
          <w:p w14:paraId="1FDA483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409.60</w:t>
            </w:r>
          </w:p>
        </w:tc>
      </w:tr>
      <w:tr w:rsidR="0035204B" w:rsidRPr="0035204B" w14:paraId="46A53C4F" w14:textId="77777777" w:rsidTr="0035204B">
        <w:trPr>
          <w:trHeight w:val="288"/>
          <w:jc w:val="center"/>
        </w:trPr>
        <w:tc>
          <w:tcPr>
            <w:tcW w:w="1040" w:type="dxa"/>
            <w:shd w:val="clear" w:color="auto" w:fill="auto"/>
            <w:noWrap/>
            <w:vAlign w:val="center"/>
            <w:hideMark/>
          </w:tcPr>
          <w:p w14:paraId="76A4779E"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2/26/2024</w:t>
            </w:r>
          </w:p>
        </w:tc>
        <w:tc>
          <w:tcPr>
            <w:tcW w:w="1223" w:type="dxa"/>
            <w:shd w:val="clear" w:color="auto" w:fill="auto"/>
            <w:noWrap/>
            <w:vAlign w:val="center"/>
            <w:hideMark/>
          </w:tcPr>
          <w:p w14:paraId="1E8DF2B8"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406.81</w:t>
            </w:r>
          </w:p>
        </w:tc>
      </w:tr>
      <w:tr w:rsidR="0035204B" w:rsidRPr="0035204B" w14:paraId="006F5DA6" w14:textId="77777777" w:rsidTr="0035204B">
        <w:trPr>
          <w:trHeight w:val="288"/>
          <w:jc w:val="center"/>
        </w:trPr>
        <w:tc>
          <w:tcPr>
            <w:tcW w:w="1040" w:type="dxa"/>
            <w:shd w:val="clear" w:color="auto" w:fill="auto"/>
            <w:noWrap/>
            <w:vAlign w:val="center"/>
            <w:hideMark/>
          </w:tcPr>
          <w:p w14:paraId="4C0776C5"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2/27/2024</w:t>
            </w:r>
          </w:p>
        </w:tc>
        <w:tc>
          <w:tcPr>
            <w:tcW w:w="1223" w:type="dxa"/>
            <w:shd w:val="clear" w:color="auto" w:fill="auto"/>
            <w:noWrap/>
            <w:vAlign w:val="center"/>
            <w:hideMark/>
          </w:tcPr>
          <w:p w14:paraId="556435C3"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406.75</w:t>
            </w:r>
          </w:p>
        </w:tc>
      </w:tr>
      <w:tr w:rsidR="0035204B" w:rsidRPr="0035204B" w14:paraId="28C9846F" w14:textId="77777777" w:rsidTr="0035204B">
        <w:trPr>
          <w:trHeight w:val="288"/>
          <w:jc w:val="center"/>
        </w:trPr>
        <w:tc>
          <w:tcPr>
            <w:tcW w:w="1040" w:type="dxa"/>
            <w:shd w:val="clear" w:color="auto" w:fill="auto"/>
            <w:noWrap/>
            <w:vAlign w:val="center"/>
            <w:hideMark/>
          </w:tcPr>
          <w:p w14:paraId="4B685AAF"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2/28/2024</w:t>
            </w:r>
          </w:p>
        </w:tc>
        <w:tc>
          <w:tcPr>
            <w:tcW w:w="1223" w:type="dxa"/>
            <w:shd w:val="clear" w:color="auto" w:fill="auto"/>
            <w:noWrap/>
            <w:vAlign w:val="center"/>
            <w:hideMark/>
          </w:tcPr>
          <w:p w14:paraId="7D6BB9F2"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406.99</w:t>
            </w:r>
          </w:p>
        </w:tc>
      </w:tr>
      <w:tr w:rsidR="0035204B" w:rsidRPr="0035204B" w14:paraId="13062B97" w14:textId="77777777" w:rsidTr="0035204B">
        <w:trPr>
          <w:trHeight w:val="288"/>
          <w:jc w:val="center"/>
        </w:trPr>
        <w:tc>
          <w:tcPr>
            <w:tcW w:w="1040" w:type="dxa"/>
            <w:shd w:val="clear" w:color="auto" w:fill="auto"/>
            <w:noWrap/>
            <w:vAlign w:val="center"/>
            <w:hideMark/>
          </w:tcPr>
          <w:p w14:paraId="55EA5231" w14:textId="77777777" w:rsidR="0035204B" w:rsidRPr="0035204B" w:rsidRDefault="0035204B" w:rsidP="0035204B">
            <w:pPr>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2/29/2024</w:t>
            </w:r>
          </w:p>
        </w:tc>
        <w:tc>
          <w:tcPr>
            <w:tcW w:w="1223" w:type="dxa"/>
            <w:shd w:val="clear" w:color="auto" w:fill="auto"/>
            <w:noWrap/>
            <w:vAlign w:val="center"/>
            <w:hideMark/>
          </w:tcPr>
          <w:p w14:paraId="196000AA" w14:textId="77777777" w:rsidR="0035204B" w:rsidRPr="0035204B" w:rsidRDefault="0035204B" w:rsidP="0035204B">
            <w:pPr>
              <w:keepNext/>
              <w:spacing w:after="0" w:line="240" w:lineRule="auto"/>
              <w:jc w:val="center"/>
              <w:rPr>
                <w:rFonts w:asciiTheme="majorBidi" w:eastAsia="Times New Roman" w:hAnsiTheme="majorBidi" w:cstheme="majorBidi"/>
                <w:color w:val="000000"/>
                <w:sz w:val="20"/>
                <w:szCs w:val="20"/>
                <w:lang w:eastAsia="en-GB"/>
              </w:rPr>
            </w:pPr>
            <w:r w:rsidRPr="0035204B">
              <w:rPr>
                <w:rFonts w:asciiTheme="majorBidi" w:eastAsia="Times New Roman" w:hAnsiTheme="majorBidi" w:cstheme="majorBidi"/>
                <w:color w:val="000000"/>
                <w:sz w:val="20"/>
                <w:szCs w:val="20"/>
                <w:lang w:eastAsia="en-GB"/>
              </w:rPr>
              <w:t>412.90</w:t>
            </w:r>
          </w:p>
        </w:tc>
      </w:tr>
    </w:tbl>
    <w:p w14:paraId="32F4EE63" w14:textId="604182C2" w:rsidR="006540FF" w:rsidRDefault="0035204B" w:rsidP="00714A8B">
      <w:pPr>
        <w:pStyle w:val="Caption"/>
        <w:jc w:val="center"/>
      </w:pPr>
      <w:bookmarkStart w:id="118" w:name="_Toc172068070"/>
      <w:r>
        <w:t xml:space="preserve">Table </w:t>
      </w:r>
      <w:fldSimple w:instr=" SEQ Table \* ARABIC ">
        <w:r w:rsidR="00600A0A">
          <w:rPr>
            <w:noProof/>
          </w:rPr>
          <w:t>17</w:t>
        </w:r>
      </w:fldSimple>
      <w:r>
        <w:t xml:space="preserve">: </w:t>
      </w:r>
      <w:r w:rsidRPr="004F10D9">
        <w:t>Outliers of M</w:t>
      </w:r>
      <w:r>
        <w:t>icrosoft</w:t>
      </w:r>
      <w:r w:rsidRPr="004F10D9">
        <w:t xml:space="preserve"> Stock Prices</w:t>
      </w:r>
      <w:bookmarkEnd w:id="118"/>
    </w:p>
    <w:p w14:paraId="7246D609" w14:textId="77777777" w:rsidR="00DC23BE" w:rsidRDefault="00DC23BE" w:rsidP="00DC23BE"/>
    <w:p w14:paraId="1472E85C" w14:textId="7BA6BF96" w:rsidR="00055989" w:rsidRPr="005A5CAD" w:rsidRDefault="00E42870" w:rsidP="007326F3">
      <w:pPr>
        <w:pStyle w:val="ListParagraph"/>
        <w:numPr>
          <w:ilvl w:val="0"/>
          <w:numId w:val="31"/>
        </w:numPr>
        <w:shd w:val="clear" w:color="auto" w:fill="FFFFFF"/>
        <w:spacing w:before="100" w:beforeAutospacing="1" w:after="100" w:afterAutospacing="1"/>
        <w:ind w:left="426" w:hanging="66"/>
        <w:outlineLvl w:val="1"/>
        <w:rPr>
          <w:rFonts w:asciiTheme="majorBidi" w:hAnsiTheme="majorBidi" w:cstheme="majorBidi"/>
          <w:b/>
          <w:bCs/>
          <w:sz w:val="24"/>
          <w:szCs w:val="24"/>
        </w:rPr>
      </w:pPr>
      <w:bookmarkStart w:id="119" w:name="_Toc180594537"/>
      <w:r w:rsidRPr="00E42870">
        <w:rPr>
          <w:rFonts w:asciiTheme="majorBidi" w:hAnsiTheme="majorBidi" w:cstheme="majorBidi"/>
          <w:b/>
          <w:bCs/>
          <w:sz w:val="24"/>
          <w:szCs w:val="24"/>
        </w:rPr>
        <w:t>Ljung_Box</w:t>
      </w:r>
      <w:r>
        <w:rPr>
          <w:rFonts w:asciiTheme="majorBidi" w:hAnsiTheme="majorBidi" w:cstheme="majorBidi"/>
          <w:b/>
          <w:bCs/>
          <w:sz w:val="24"/>
          <w:szCs w:val="24"/>
        </w:rPr>
        <w:t xml:space="preserve"> Test Results </w:t>
      </w:r>
      <w:r w:rsidR="005573D9">
        <w:rPr>
          <w:rFonts w:asciiTheme="majorBidi" w:hAnsiTheme="majorBidi" w:cstheme="majorBidi"/>
          <w:b/>
          <w:bCs/>
          <w:sz w:val="24"/>
          <w:szCs w:val="24"/>
        </w:rPr>
        <w:t>After First-Order Differencing</w:t>
      </w:r>
      <w:bookmarkEnd w:id="119"/>
    </w:p>
    <w:p w14:paraId="3D27D129" w14:textId="77777777" w:rsidR="00DC23BE" w:rsidRDefault="00DC23BE" w:rsidP="00055989">
      <w:pPr>
        <w:pStyle w:val="ListParagraph"/>
      </w:pPr>
    </w:p>
    <w:tbl>
      <w:tblPr>
        <w:tblW w:w="9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960"/>
        <w:gridCol w:w="960"/>
        <w:gridCol w:w="960"/>
        <w:gridCol w:w="967"/>
        <w:gridCol w:w="614"/>
        <w:gridCol w:w="992"/>
        <w:gridCol w:w="1134"/>
        <w:gridCol w:w="992"/>
        <w:gridCol w:w="1075"/>
      </w:tblGrid>
      <w:tr w:rsidR="00B0662B" w:rsidRPr="00B0662B" w14:paraId="5BB26816" w14:textId="77777777" w:rsidTr="00E42870">
        <w:trPr>
          <w:trHeight w:val="288"/>
          <w:jc w:val="center"/>
        </w:trPr>
        <w:tc>
          <w:tcPr>
            <w:tcW w:w="496" w:type="dxa"/>
            <w:shd w:val="clear" w:color="auto" w:fill="auto"/>
            <w:noWrap/>
            <w:vAlign w:val="center"/>
            <w:hideMark/>
          </w:tcPr>
          <w:p w14:paraId="0711EA43"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Lag</w:t>
            </w:r>
          </w:p>
        </w:tc>
        <w:tc>
          <w:tcPr>
            <w:tcW w:w="960" w:type="dxa"/>
            <w:shd w:val="clear" w:color="auto" w:fill="auto"/>
            <w:noWrap/>
            <w:vAlign w:val="center"/>
            <w:hideMark/>
          </w:tcPr>
          <w:p w14:paraId="5554B89F"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lb_stat</w:t>
            </w:r>
          </w:p>
        </w:tc>
        <w:tc>
          <w:tcPr>
            <w:tcW w:w="960" w:type="dxa"/>
            <w:shd w:val="clear" w:color="auto" w:fill="auto"/>
            <w:noWrap/>
            <w:vAlign w:val="center"/>
            <w:hideMark/>
          </w:tcPr>
          <w:p w14:paraId="2E3B9304"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lb_pvalue</w:t>
            </w:r>
          </w:p>
        </w:tc>
        <w:tc>
          <w:tcPr>
            <w:tcW w:w="960" w:type="dxa"/>
            <w:shd w:val="clear" w:color="auto" w:fill="auto"/>
            <w:noWrap/>
            <w:vAlign w:val="center"/>
            <w:hideMark/>
          </w:tcPr>
          <w:p w14:paraId="3E83BF78"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bp_stat</w:t>
            </w:r>
          </w:p>
        </w:tc>
        <w:tc>
          <w:tcPr>
            <w:tcW w:w="967" w:type="dxa"/>
            <w:shd w:val="clear" w:color="auto" w:fill="auto"/>
            <w:noWrap/>
            <w:vAlign w:val="center"/>
            <w:hideMark/>
          </w:tcPr>
          <w:p w14:paraId="5F552F37"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bp_pvalue</w:t>
            </w:r>
          </w:p>
        </w:tc>
        <w:tc>
          <w:tcPr>
            <w:tcW w:w="614" w:type="dxa"/>
            <w:shd w:val="clear" w:color="auto" w:fill="auto"/>
            <w:noWrap/>
            <w:vAlign w:val="center"/>
            <w:hideMark/>
          </w:tcPr>
          <w:p w14:paraId="62013BE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Lag</w:t>
            </w:r>
          </w:p>
        </w:tc>
        <w:tc>
          <w:tcPr>
            <w:tcW w:w="992" w:type="dxa"/>
            <w:shd w:val="clear" w:color="auto" w:fill="auto"/>
            <w:noWrap/>
            <w:vAlign w:val="center"/>
            <w:hideMark/>
          </w:tcPr>
          <w:p w14:paraId="6463EE79"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lb_stat</w:t>
            </w:r>
          </w:p>
        </w:tc>
        <w:tc>
          <w:tcPr>
            <w:tcW w:w="1134" w:type="dxa"/>
            <w:shd w:val="clear" w:color="auto" w:fill="auto"/>
            <w:noWrap/>
            <w:vAlign w:val="center"/>
            <w:hideMark/>
          </w:tcPr>
          <w:p w14:paraId="68C084D3"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lb_pvalue</w:t>
            </w:r>
          </w:p>
        </w:tc>
        <w:tc>
          <w:tcPr>
            <w:tcW w:w="992" w:type="dxa"/>
            <w:shd w:val="clear" w:color="auto" w:fill="auto"/>
            <w:noWrap/>
            <w:vAlign w:val="center"/>
            <w:hideMark/>
          </w:tcPr>
          <w:p w14:paraId="3CB48FEF"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bp_stat</w:t>
            </w:r>
          </w:p>
        </w:tc>
        <w:tc>
          <w:tcPr>
            <w:tcW w:w="1075" w:type="dxa"/>
            <w:shd w:val="clear" w:color="auto" w:fill="auto"/>
            <w:noWrap/>
            <w:vAlign w:val="center"/>
            <w:hideMark/>
          </w:tcPr>
          <w:p w14:paraId="76029245" w14:textId="77777777" w:rsidR="00422E86" w:rsidRPr="00422E86" w:rsidRDefault="00422E86" w:rsidP="00422E86">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bp_pvalue</w:t>
            </w:r>
          </w:p>
        </w:tc>
      </w:tr>
      <w:tr w:rsidR="00B0662B" w:rsidRPr="00422E86" w14:paraId="488A0B35" w14:textId="77777777" w:rsidTr="00E42870">
        <w:trPr>
          <w:trHeight w:val="288"/>
          <w:jc w:val="center"/>
        </w:trPr>
        <w:tc>
          <w:tcPr>
            <w:tcW w:w="496" w:type="dxa"/>
            <w:shd w:val="clear" w:color="auto" w:fill="auto"/>
            <w:noWrap/>
            <w:vAlign w:val="bottom"/>
            <w:hideMark/>
          </w:tcPr>
          <w:p w14:paraId="664FFA1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w:t>
            </w:r>
          </w:p>
        </w:tc>
        <w:tc>
          <w:tcPr>
            <w:tcW w:w="960" w:type="dxa"/>
            <w:shd w:val="clear" w:color="auto" w:fill="auto"/>
            <w:noWrap/>
            <w:vAlign w:val="bottom"/>
            <w:hideMark/>
          </w:tcPr>
          <w:p w14:paraId="253B40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2.352157</w:t>
            </w:r>
          </w:p>
        </w:tc>
        <w:tc>
          <w:tcPr>
            <w:tcW w:w="960" w:type="dxa"/>
            <w:shd w:val="clear" w:color="auto" w:fill="auto"/>
            <w:noWrap/>
            <w:vAlign w:val="bottom"/>
            <w:hideMark/>
          </w:tcPr>
          <w:p w14:paraId="6D3360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0.12511</w:t>
            </w:r>
          </w:p>
        </w:tc>
        <w:tc>
          <w:tcPr>
            <w:tcW w:w="960" w:type="dxa"/>
            <w:shd w:val="clear" w:color="auto" w:fill="auto"/>
            <w:noWrap/>
            <w:vAlign w:val="bottom"/>
            <w:hideMark/>
          </w:tcPr>
          <w:p w14:paraId="66FDAA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2.349097</w:t>
            </w:r>
          </w:p>
        </w:tc>
        <w:tc>
          <w:tcPr>
            <w:tcW w:w="967" w:type="dxa"/>
            <w:shd w:val="clear" w:color="auto" w:fill="auto"/>
            <w:noWrap/>
            <w:vAlign w:val="bottom"/>
            <w:hideMark/>
          </w:tcPr>
          <w:p w14:paraId="2C7025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0.125356</w:t>
            </w:r>
          </w:p>
        </w:tc>
        <w:tc>
          <w:tcPr>
            <w:tcW w:w="614" w:type="dxa"/>
            <w:shd w:val="clear" w:color="auto" w:fill="auto"/>
            <w:noWrap/>
            <w:vAlign w:val="bottom"/>
            <w:hideMark/>
          </w:tcPr>
          <w:p w14:paraId="654C6BD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w:t>
            </w:r>
          </w:p>
        </w:tc>
        <w:tc>
          <w:tcPr>
            <w:tcW w:w="992" w:type="dxa"/>
            <w:shd w:val="clear" w:color="auto" w:fill="auto"/>
            <w:noWrap/>
            <w:vAlign w:val="bottom"/>
            <w:hideMark/>
          </w:tcPr>
          <w:p w14:paraId="3FD26B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271.9014</w:t>
            </w:r>
          </w:p>
        </w:tc>
        <w:tc>
          <w:tcPr>
            <w:tcW w:w="1134" w:type="dxa"/>
            <w:shd w:val="clear" w:color="auto" w:fill="auto"/>
            <w:noWrap/>
            <w:vAlign w:val="bottom"/>
            <w:hideMark/>
          </w:tcPr>
          <w:p w14:paraId="066E32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1.44E-12</w:t>
            </w:r>
          </w:p>
        </w:tc>
        <w:tc>
          <w:tcPr>
            <w:tcW w:w="992" w:type="dxa"/>
            <w:shd w:val="clear" w:color="auto" w:fill="auto"/>
            <w:noWrap/>
            <w:vAlign w:val="bottom"/>
            <w:hideMark/>
          </w:tcPr>
          <w:p w14:paraId="4C8B46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264.5476</w:t>
            </w:r>
          </w:p>
        </w:tc>
        <w:tc>
          <w:tcPr>
            <w:tcW w:w="1075" w:type="dxa"/>
            <w:shd w:val="clear" w:color="auto" w:fill="auto"/>
            <w:noWrap/>
            <w:vAlign w:val="bottom"/>
            <w:hideMark/>
          </w:tcPr>
          <w:p w14:paraId="1611EB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1.05E-11</w:t>
            </w:r>
          </w:p>
        </w:tc>
      </w:tr>
      <w:tr w:rsidR="00B0662B" w:rsidRPr="00422E86" w14:paraId="72D7357B" w14:textId="77777777" w:rsidTr="00E42870">
        <w:trPr>
          <w:trHeight w:val="288"/>
          <w:jc w:val="center"/>
        </w:trPr>
        <w:tc>
          <w:tcPr>
            <w:tcW w:w="496" w:type="dxa"/>
            <w:shd w:val="clear" w:color="auto" w:fill="auto"/>
            <w:noWrap/>
            <w:vAlign w:val="bottom"/>
            <w:hideMark/>
          </w:tcPr>
          <w:p w14:paraId="72DCCA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w:t>
            </w:r>
          </w:p>
        </w:tc>
        <w:tc>
          <w:tcPr>
            <w:tcW w:w="960" w:type="dxa"/>
            <w:shd w:val="clear" w:color="auto" w:fill="auto"/>
            <w:noWrap/>
            <w:vAlign w:val="bottom"/>
            <w:hideMark/>
          </w:tcPr>
          <w:p w14:paraId="1B44AC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2.499779</w:t>
            </w:r>
          </w:p>
        </w:tc>
        <w:tc>
          <w:tcPr>
            <w:tcW w:w="960" w:type="dxa"/>
            <w:shd w:val="clear" w:color="auto" w:fill="auto"/>
            <w:noWrap/>
            <w:vAlign w:val="bottom"/>
            <w:hideMark/>
          </w:tcPr>
          <w:p w14:paraId="34915B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0.286536</w:t>
            </w:r>
          </w:p>
        </w:tc>
        <w:tc>
          <w:tcPr>
            <w:tcW w:w="960" w:type="dxa"/>
            <w:shd w:val="clear" w:color="auto" w:fill="auto"/>
            <w:noWrap/>
            <w:vAlign w:val="bottom"/>
            <w:hideMark/>
          </w:tcPr>
          <w:p w14:paraId="47771E2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2.496463</w:t>
            </w:r>
          </w:p>
        </w:tc>
        <w:tc>
          <w:tcPr>
            <w:tcW w:w="967" w:type="dxa"/>
            <w:shd w:val="clear" w:color="auto" w:fill="auto"/>
            <w:noWrap/>
            <w:vAlign w:val="bottom"/>
            <w:hideMark/>
          </w:tcPr>
          <w:p w14:paraId="3FCC35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0.287012</w:t>
            </w:r>
          </w:p>
        </w:tc>
        <w:tc>
          <w:tcPr>
            <w:tcW w:w="614" w:type="dxa"/>
            <w:shd w:val="clear" w:color="auto" w:fill="auto"/>
            <w:noWrap/>
            <w:vAlign w:val="bottom"/>
            <w:hideMark/>
          </w:tcPr>
          <w:p w14:paraId="182F405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128</w:t>
            </w:r>
          </w:p>
        </w:tc>
        <w:tc>
          <w:tcPr>
            <w:tcW w:w="992" w:type="dxa"/>
            <w:shd w:val="clear" w:color="auto" w:fill="auto"/>
            <w:noWrap/>
            <w:vAlign w:val="bottom"/>
            <w:hideMark/>
          </w:tcPr>
          <w:p w14:paraId="67C3DC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274.8216</w:t>
            </w:r>
          </w:p>
        </w:tc>
        <w:tc>
          <w:tcPr>
            <w:tcW w:w="1134" w:type="dxa"/>
            <w:shd w:val="clear" w:color="auto" w:fill="auto"/>
            <w:noWrap/>
            <w:vAlign w:val="bottom"/>
            <w:hideMark/>
          </w:tcPr>
          <w:p w14:paraId="5FE019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9.62E-13</w:t>
            </w:r>
          </w:p>
        </w:tc>
        <w:tc>
          <w:tcPr>
            <w:tcW w:w="992" w:type="dxa"/>
            <w:shd w:val="clear" w:color="auto" w:fill="auto"/>
            <w:noWrap/>
            <w:vAlign w:val="bottom"/>
            <w:hideMark/>
          </w:tcPr>
          <w:p w14:paraId="3333C3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267.3032</w:t>
            </w:r>
          </w:p>
        </w:tc>
        <w:tc>
          <w:tcPr>
            <w:tcW w:w="1075" w:type="dxa"/>
            <w:shd w:val="clear" w:color="auto" w:fill="auto"/>
            <w:noWrap/>
            <w:vAlign w:val="bottom"/>
            <w:hideMark/>
          </w:tcPr>
          <w:p w14:paraId="63DEBB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7.36E-12</w:t>
            </w:r>
          </w:p>
        </w:tc>
      </w:tr>
      <w:tr w:rsidR="00B0662B" w:rsidRPr="00422E86" w14:paraId="1B3A6F29" w14:textId="77777777" w:rsidTr="00E42870">
        <w:trPr>
          <w:trHeight w:val="288"/>
          <w:jc w:val="center"/>
        </w:trPr>
        <w:tc>
          <w:tcPr>
            <w:tcW w:w="496" w:type="dxa"/>
            <w:shd w:val="clear" w:color="auto" w:fill="auto"/>
            <w:noWrap/>
            <w:vAlign w:val="bottom"/>
            <w:hideMark/>
          </w:tcPr>
          <w:p w14:paraId="452BAE9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w:t>
            </w:r>
          </w:p>
        </w:tc>
        <w:tc>
          <w:tcPr>
            <w:tcW w:w="960" w:type="dxa"/>
            <w:shd w:val="clear" w:color="auto" w:fill="auto"/>
            <w:noWrap/>
            <w:vAlign w:val="bottom"/>
            <w:hideMark/>
          </w:tcPr>
          <w:p w14:paraId="37D68B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7.736351</w:t>
            </w:r>
          </w:p>
        </w:tc>
        <w:tc>
          <w:tcPr>
            <w:tcW w:w="960" w:type="dxa"/>
            <w:shd w:val="clear" w:color="auto" w:fill="auto"/>
            <w:noWrap/>
            <w:vAlign w:val="bottom"/>
            <w:hideMark/>
          </w:tcPr>
          <w:p w14:paraId="3CB1F4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0.051787</w:t>
            </w:r>
          </w:p>
        </w:tc>
        <w:tc>
          <w:tcPr>
            <w:tcW w:w="960" w:type="dxa"/>
            <w:shd w:val="clear" w:color="auto" w:fill="auto"/>
            <w:noWrap/>
            <w:vAlign w:val="bottom"/>
            <w:hideMark/>
          </w:tcPr>
          <w:p w14:paraId="120583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7.72168</w:t>
            </w:r>
          </w:p>
        </w:tc>
        <w:tc>
          <w:tcPr>
            <w:tcW w:w="967" w:type="dxa"/>
            <w:shd w:val="clear" w:color="auto" w:fill="auto"/>
            <w:noWrap/>
            <w:vAlign w:val="bottom"/>
            <w:hideMark/>
          </w:tcPr>
          <w:p w14:paraId="788D8F2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0.052128</w:t>
            </w:r>
          </w:p>
        </w:tc>
        <w:tc>
          <w:tcPr>
            <w:tcW w:w="614" w:type="dxa"/>
            <w:shd w:val="clear" w:color="auto" w:fill="auto"/>
            <w:noWrap/>
            <w:vAlign w:val="bottom"/>
            <w:hideMark/>
          </w:tcPr>
          <w:p w14:paraId="69B9BB7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129</w:t>
            </w:r>
          </w:p>
        </w:tc>
        <w:tc>
          <w:tcPr>
            <w:tcW w:w="992" w:type="dxa"/>
            <w:shd w:val="clear" w:color="auto" w:fill="auto"/>
            <w:noWrap/>
            <w:vAlign w:val="bottom"/>
            <w:hideMark/>
          </w:tcPr>
          <w:p w14:paraId="155A68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281.0644</w:t>
            </w:r>
          </w:p>
        </w:tc>
        <w:tc>
          <w:tcPr>
            <w:tcW w:w="1134" w:type="dxa"/>
            <w:shd w:val="clear" w:color="auto" w:fill="auto"/>
            <w:noWrap/>
            <w:vAlign w:val="bottom"/>
            <w:hideMark/>
          </w:tcPr>
          <w:p w14:paraId="486E8C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2.56E-13</w:t>
            </w:r>
          </w:p>
        </w:tc>
        <w:tc>
          <w:tcPr>
            <w:tcW w:w="992" w:type="dxa"/>
            <w:shd w:val="clear" w:color="auto" w:fill="auto"/>
            <w:noWrap/>
            <w:vAlign w:val="bottom"/>
            <w:hideMark/>
          </w:tcPr>
          <w:p w14:paraId="54116B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273.1914</w:t>
            </w:r>
          </w:p>
        </w:tc>
        <w:tc>
          <w:tcPr>
            <w:tcW w:w="1075" w:type="dxa"/>
            <w:shd w:val="clear" w:color="auto" w:fill="auto"/>
            <w:noWrap/>
            <w:vAlign w:val="bottom"/>
            <w:hideMark/>
          </w:tcPr>
          <w:p w14:paraId="3B50863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2.21E-12</w:t>
            </w:r>
          </w:p>
        </w:tc>
      </w:tr>
      <w:tr w:rsidR="00B0662B" w:rsidRPr="00422E86" w14:paraId="4D26687C" w14:textId="77777777" w:rsidTr="00E42870">
        <w:trPr>
          <w:trHeight w:val="288"/>
          <w:jc w:val="center"/>
        </w:trPr>
        <w:tc>
          <w:tcPr>
            <w:tcW w:w="496" w:type="dxa"/>
            <w:shd w:val="clear" w:color="auto" w:fill="auto"/>
            <w:noWrap/>
            <w:vAlign w:val="bottom"/>
            <w:hideMark/>
          </w:tcPr>
          <w:p w14:paraId="2BC736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w:t>
            </w:r>
          </w:p>
        </w:tc>
        <w:tc>
          <w:tcPr>
            <w:tcW w:w="960" w:type="dxa"/>
            <w:shd w:val="clear" w:color="auto" w:fill="auto"/>
            <w:noWrap/>
            <w:vAlign w:val="bottom"/>
            <w:hideMark/>
          </w:tcPr>
          <w:p w14:paraId="1489B9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8.532401</w:t>
            </w:r>
          </w:p>
        </w:tc>
        <w:tc>
          <w:tcPr>
            <w:tcW w:w="960" w:type="dxa"/>
            <w:shd w:val="clear" w:color="auto" w:fill="auto"/>
            <w:noWrap/>
            <w:vAlign w:val="bottom"/>
            <w:hideMark/>
          </w:tcPr>
          <w:p w14:paraId="02A432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0.073911</w:t>
            </w:r>
          </w:p>
        </w:tc>
        <w:tc>
          <w:tcPr>
            <w:tcW w:w="960" w:type="dxa"/>
            <w:shd w:val="clear" w:color="auto" w:fill="auto"/>
            <w:noWrap/>
            <w:vAlign w:val="bottom"/>
            <w:hideMark/>
          </w:tcPr>
          <w:p w14:paraId="70439B1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8.515659</w:t>
            </w:r>
          </w:p>
        </w:tc>
        <w:tc>
          <w:tcPr>
            <w:tcW w:w="967" w:type="dxa"/>
            <w:shd w:val="clear" w:color="auto" w:fill="auto"/>
            <w:noWrap/>
            <w:vAlign w:val="bottom"/>
            <w:hideMark/>
          </w:tcPr>
          <w:p w14:paraId="6CA0F8F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0.074414</w:t>
            </w:r>
          </w:p>
        </w:tc>
        <w:tc>
          <w:tcPr>
            <w:tcW w:w="614" w:type="dxa"/>
            <w:shd w:val="clear" w:color="auto" w:fill="auto"/>
            <w:noWrap/>
            <w:vAlign w:val="bottom"/>
            <w:hideMark/>
          </w:tcPr>
          <w:p w14:paraId="767C6DE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130</w:t>
            </w:r>
          </w:p>
        </w:tc>
        <w:tc>
          <w:tcPr>
            <w:tcW w:w="992" w:type="dxa"/>
            <w:shd w:val="clear" w:color="auto" w:fill="auto"/>
            <w:noWrap/>
            <w:vAlign w:val="bottom"/>
            <w:hideMark/>
          </w:tcPr>
          <w:p w14:paraId="1E9124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281.1281</w:t>
            </w:r>
          </w:p>
        </w:tc>
        <w:tc>
          <w:tcPr>
            <w:tcW w:w="1134" w:type="dxa"/>
            <w:shd w:val="clear" w:color="auto" w:fill="auto"/>
            <w:noWrap/>
            <w:vAlign w:val="bottom"/>
            <w:hideMark/>
          </w:tcPr>
          <w:p w14:paraId="412252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3.75E-13</w:t>
            </w:r>
          </w:p>
        </w:tc>
        <w:tc>
          <w:tcPr>
            <w:tcW w:w="992" w:type="dxa"/>
            <w:shd w:val="clear" w:color="auto" w:fill="auto"/>
            <w:noWrap/>
            <w:vAlign w:val="bottom"/>
            <w:hideMark/>
          </w:tcPr>
          <w:p w14:paraId="5CD186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273.2514</w:t>
            </w:r>
          </w:p>
        </w:tc>
        <w:tc>
          <w:tcPr>
            <w:tcW w:w="1075" w:type="dxa"/>
            <w:shd w:val="clear" w:color="auto" w:fill="auto"/>
            <w:noWrap/>
            <w:vAlign w:val="bottom"/>
            <w:hideMark/>
          </w:tcPr>
          <w:p w14:paraId="6D2F5D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3.19E-12</w:t>
            </w:r>
          </w:p>
        </w:tc>
      </w:tr>
      <w:tr w:rsidR="00B0662B" w:rsidRPr="00422E86" w14:paraId="7672491D" w14:textId="77777777" w:rsidTr="00E42870">
        <w:trPr>
          <w:trHeight w:val="288"/>
          <w:jc w:val="center"/>
        </w:trPr>
        <w:tc>
          <w:tcPr>
            <w:tcW w:w="496" w:type="dxa"/>
            <w:shd w:val="clear" w:color="auto" w:fill="auto"/>
            <w:noWrap/>
            <w:vAlign w:val="bottom"/>
            <w:hideMark/>
          </w:tcPr>
          <w:p w14:paraId="558335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w:t>
            </w:r>
          </w:p>
        </w:tc>
        <w:tc>
          <w:tcPr>
            <w:tcW w:w="960" w:type="dxa"/>
            <w:shd w:val="clear" w:color="auto" w:fill="auto"/>
            <w:noWrap/>
            <w:vAlign w:val="bottom"/>
            <w:hideMark/>
          </w:tcPr>
          <w:p w14:paraId="25BAF5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11.01618</w:t>
            </w:r>
          </w:p>
        </w:tc>
        <w:tc>
          <w:tcPr>
            <w:tcW w:w="960" w:type="dxa"/>
            <w:shd w:val="clear" w:color="auto" w:fill="auto"/>
            <w:noWrap/>
            <w:vAlign w:val="bottom"/>
            <w:hideMark/>
          </w:tcPr>
          <w:p w14:paraId="107045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0.05106</w:t>
            </w:r>
          </w:p>
        </w:tc>
        <w:tc>
          <w:tcPr>
            <w:tcW w:w="960" w:type="dxa"/>
            <w:shd w:val="clear" w:color="auto" w:fill="auto"/>
            <w:noWrap/>
            <w:vAlign w:val="bottom"/>
            <w:hideMark/>
          </w:tcPr>
          <w:p w14:paraId="3E23E3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10.9919</w:t>
            </w:r>
          </w:p>
        </w:tc>
        <w:tc>
          <w:tcPr>
            <w:tcW w:w="967" w:type="dxa"/>
            <w:shd w:val="clear" w:color="auto" w:fill="auto"/>
            <w:noWrap/>
            <w:vAlign w:val="bottom"/>
            <w:hideMark/>
          </w:tcPr>
          <w:p w14:paraId="01DF5A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0.051541</w:t>
            </w:r>
          </w:p>
        </w:tc>
        <w:tc>
          <w:tcPr>
            <w:tcW w:w="614" w:type="dxa"/>
            <w:shd w:val="clear" w:color="auto" w:fill="auto"/>
            <w:noWrap/>
            <w:vAlign w:val="bottom"/>
            <w:hideMark/>
          </w:tcPr>
          <w:p w14:paraId="70A3564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131</w:t>
            </w:r>
          </w:p>
        </w:tc>
        <w:tc>
          <w:tcPr>
            <w:tcW w:w="992" w:type="dxa"/>
            <w:shd w:val="clear" w:color="auto" w:fill="auto"/>
            <w:noWrap/>
            <w:vAlign w:val="bottom"/>
            <w:hideMark/>
          </w:tcPr>
          <w:p w14:paraId="4531D29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281.2371</w:t>
            </w:r>
          </w:p>
        </w:tc>
        <w:tc>
          <w:tcPr>
            <w:tcW w:w="1134" w:type="dxa"/>
            <w:shd w:val="clear" w:color="auto" w:fill="auto"/>
            <w:noWrap/>
            <w:vAlign w:val="bottom"/>
            <w:hideMark/>
          </w:tcPr>
          <w:p w14:paraId="2367B6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5.39E-13</w:t>
            </w:r>
          </w:p>
        </w:tc>
        <w:tc>
          <w:tcPr>
            <w:tcW w:w="992" w:type="dxa"/>
            <w:shd w:val="clear" w:color="auto" w:fill="auto"/>
            <w:noWrap/>
            <w:vAlign w:val="bottom"/>
            <w:hideMark/>
          </w:tcPr>
          <w:p w14:paraId="5CE283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273.3541</w:t>
            </w:r>
          </w:p>
        </w:tc>
        <w:tc>
          <w:tcPr>
            <w:tcW w:w="1075" w:type="dxa"/>
            <w:shd w:val="clear" w:color="auto" w:fill="auto"/>
            <w:noWrap/>
            <w:vAlign w:val="bottom"/>
            <w:hideMark/>
          </w:tcPr>
          <w:p w14:paraId="78EB50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4.54E-12</w:t>
            </w:r>
          </w:p>
        </w:tc>
      </w:tr>
      <w:tr w:rsidR="00B0662B" w:rsidRPr="00422E86" w14:paraId="05F2454F" w14:textId="77777777" w:rsidTr="00E42870">
        <w:trPr>
          <w:trHeight w:val="288"/>
          <w:jc w:val="center"/>
        </w:trPr>
        <w:tc>
          <w:tcPr>
            <w:tcW w:w="496" w:type="dxa"/>
            <w:shd w:val="clear" w:color="auto" w:fill="auto"/>
            <w:noWrap/>
            <w:vAlign w:val="bottom"/>
            <w:hideMark/>
          </w:tcPr>
          <w:p w14:paraId="196BE1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w:t>
            </w:r>
          </w:p>
        </w:tc>
        <w:tc>
          <w:tcPr>
            <w:tcW w:w="960" w:type="dxa"/>
            <w:shd w:val="clear" w:color="auto" w:fill="auto"/>
            <w:noWrap/>
            <w:vAlign w:val="bottom"/>
            <w:hideMark/>
          </w:tcPr>
          <w:p w14:paraId="5ABBE6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16.27747</w:t>
            </w:r>
          </w:p>
        </w:tc>
        <w:tc>
          <w:tcPr>
            <w:tcW w:w="960" w:type="dxa"/>
            <w:shd w:val="clear" w:color="auto" w:fill="auto"/>
            <w:noWrap/>
            <w:vAlign w:val="bottom"/>
            <w:hideMark/>
          </w:tcPr>
          <w:p w14:paraId="758D91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0.01234</w:t>
            </w:r>
          </w:p>
        </w:tc>
        <w:tc>
          <w:tcPr>
            <w:tcW w:w="960" w:type="dxa"/>
            <w:shd w:val="clear" w:color="auto" w:fill="auto"/>
            <w:noWrap/>
            <w:vAlign w:val="bottom"/>
            <w:hideMark/>
          </w:tcPr>
          <w:p w14:paraId="5311ECB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16.23494</w:t>
            </w:r>
          </w:p>
        </w:tc>
        <w:tc>
          <w:tcPr>
            <w:tcW w:w="967" w:type="dxa"/>
            <w:shd w:val="clear" w:color="auto" w:fill="auto"/>
            <w:noWrap/>
            <w:vAlign w:val="bottom"/>
            <w:hideMark/>
          </w:tcPr>
          <w:p w14:paraId="71B370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0.012547</w:t>
            </w:r>
          </w:p>
        </w:tc>
        <w:tc>
          <w:tcPr>
            <w:tcW w:w="614" w:type="dxa"/>
            <w:shd w:val="clear" w:color="auto" w:fill="auto"/>
            <w:noWrap/>
            <w:vAlign w:val="bottom"/>
            <w:hideMark/>
          </w:tcPr>
          <w:p w14:paraId="0BEE575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w:t>
            </w:r>
          </w:p>
        </w:tc>
        <w:tc>
          <w:tcPr>
            <w:tcW w:w="992" w:type="dxa"/>
            <w:shd w:val="clear" w:color="auto" w:fill="auto"/>
            <w:noWrap/>
            <w:vAlign w:val="bottom"/>
            <w:hideMark/>
          </w:tcPr>
          <w:p w14:paraId="5199F48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281.3105</w:t>
            </w:r>
          </w:p>
        </w:tc>
        <w:tc>
          <w:tcPr>
            <w:tcW w:w="1134" w:type="dxa"/>
            <w:shd w:val="clear" w:color="auto" w:fill="auto"/>
            <w:noWrap/>
            <w:vAlign w:val="bottom"/>
            <w:hideMark/>
          </w:tcPr>
          <w:p w14:paraId="1A46E1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7.81E-13</w:t>
            </w:r>
          </w:p>
        </w:tc>
        <w:tc>
          <w:tcPr>
            <w:tcW w:w="992" w:type="dxa"/>
            <w:shd w:val="clear" w:color="auto" w:fill="auto"/>
            <w:noWrap/>
            <w:vAlign w:val="bottom"/>
            <w:hideMark/>
          </w:tcPr>
          <w:p w14:paraId="2C3CE2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273.4233</w:t>
            </w:r>
          </w:p>
        </w:tc>
        <w:tc>
          <w:tcPr>
            <w:tcW w:w="1075" w:type="dxa"/>
            <w:shd w:val="clear" w:color="auto" w:fill="auto"/>
            <w:noWrap/>
            <w:vAlign w:val="bottom"/>
            <w:hideMark/>
          </w:tcPr>
          <w:p w14:paraId="36B983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6.50E-12</w:t>
            </w:r>
          </w:p>
        </w:tc>
      </w:tr>
      <w:tr w:rsidR="00B0662B" w:rsidRPr="00422E86" w14:paraId="2E372537" w14:textId="77777777" w:rsidTr="00E42870">
        <w:trPr>
          <w:trHeight w:val="288"/>
          <w:jc w:val="center"/>
        </w:trPr>
        <w:tc>
          <w:tcPr>
            <w:tcW w:w="496" w:type="dxa"/>
            <w:shd w:val="clear" w:color="auto" w:fill="auto"/>
            <w:noWrap/>
            <w:vAlign w:val="bottom"/>
            <w:hideMark/>
          </w:tcPr>
          <w:p w14:paraId="3A59A1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w:t>
            </w:r>
          </w:p>
        </w:tc>
        <w:tc>
          <w:tcPr>
            <w:tcW w:w="960" w:type="dxa"/>
            <w:shd w:val="clear" w:color="auto" w:fill="auto"/>
            <w:noWrap/>
            <w:vAlign w:val="bottom"/>
            <w:hideMark/>
          </w:tcPr>
          <w:p w14:paraId="1B85F4C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16.4674</w:t>
            </w:r>
          </w:p>
        </w:tc>
        <w:tc>
          <w:tcPr>
            <w:tcW w:w="960" w:type="dxa"/>
            <w:shd w:val="clear" w:color="auto" w:fill="auto"/>
            <w:noWrap/>
            <w:vAlign w:val="bottom"/>
            <w:hideMark/>
          </w:tcPr>
          <w:p w14:paraId="7D0D49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0.021173</w:t>
            </w:r>
          </w:p>
        </w:tc>
        <w:tc>
          <w:tcPr>
            <w:tcW w:w="960" w:type="dxa"/>
            <w:shd w:val="clear" w:color="auto" w:fill="auto"/>
            <w:noWrap/>
            <w:vAlign w:val="bottom"/>
            <w:hideMark/>
          </w:tcPr>
          <w:p w14:paraId="01CC2B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16.42412</w:t>
            </w:r>
          </w:p>
        </w:tc>
        <w:tc>
          <w:tcPr>
            <w:tcW w:w="967" w:type="dxa"/>
            <w:shd w:val="clear" w:color="auto" w:fill="auto"/>
            <w:noWrap/>
            <w:vAlign w:val="bottom"/>
            <w:hideMark/>
          </w:tcPr>
          <w:p w14:paraId="10AD8F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0.021512</w:t>
            </w:r>
          </w:p>
        </w:tc>
        <w:tc>
          <w:tcPr>
            <w:tcW w:w="614" w:type="dxa"/>
            <w:shd w:val="clear" w:color="auto" w:fill="auto"/>
            <w:noWrap/>
            <w:vAlign w:val="bottom"/>
            <w:hideMark/>
          </w:tcPr>
          <w:p w14:paraId="6D6D2F2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w:t>
            </w:r>
          </w:p>
        </w:tc>
        <w:tc>
          <w:tcPr>
            <w:tcW w:w="992" w:type="dxa"/>
            <w:shd w:val="clear" w:color="auto" w:fill="auto"/>
            <w:noWrap/>
            <w:vAlign w:val="bottom"/>
            <w:hideMark/>
          </w:tcPr>
          <w:p w14:paraId="10B68CB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281.755</w:t>
            </w:r>
          </w:p>
        </w:tc>
        <w:tc>
          <w:tcPr>
            <w:tcW w:w="1134" w:type="dxa"/>
            <w:shd w:val="clear" w:color="auto" w:fill="auto"/>
            <w:noWrap/>
            <w:vAlign w:val="bottom"/>
            <w:hideMark/>
          </w:tcPr>
          <w:p w14:paraId="4641F0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1.02E-12</w:t>
            </w:r>
          </w:p>
        </w:tc>
        <w:tc>
          <w:tcPr>
            <w:tcW w:w="992" w:type="dxa"/>
            <w:shd w:val="clear" w:color="auto" w:fill="auto"/>
            <w:noWrap/>
            <w:vAlign w:val="bottom"/>
            <w:hideMark/>
          </w:tcPr>
          <w:p w14:paraId="6AB511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273.8418</w:t>
            </w:r>
          </w:p>
        </w:tc>
        <w:tc>
          <w:tcPr>
            <w:tcW w:w="1075" w:type="dxa"/>
            <w:shd w:val="clear" w:color="auto" w:fill="auto"/>
            <w:noWrap/>
            <w:vAlign w:val="bottom"/>
            <w:hideMark/>
          </w:tcPr>
          <w:p w14:paraId="3F6F5C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8.45E-12</w:t>
            </w:r>
          </w:p>
        </w:tc>
      </w:tr>
      <w:tr w:rsidR="00B0662B" w:rsidRPr="00422E86" w14:paraId="6ACB2324" w14:textId="77777777" w:rsidTr="00E42870">
        <w:trPr>
          <w:trHeight w:val="288"/>
          <w:jc w:val="center"/>
        </w:trPr>
        <w:tc>
          <w:tcPr>
            <w:tcW w:w="496" w:type="dxa"/>
            <w:shd w:val="clear" w:color="auto" w:fill="auto"/>
            <w:noWrap/>
            <w:vAlign w:val="bottom"/>
            <w:hideMark/>
          </w:tcPr>
          <w:p w14:paraId="149B89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w:t>
            </w:r>
          </w:p>
        </w:tc>
        <w:tc>
          <w:tcPr>
            <w:tcW w:w="960" w:type="dxa"/>
            <w:shd w:val="clear" w:color="auto" w:fill="auto"/>
            <w:noWrap/>
            <w:vAlign w:val="bottom"/>
            <w:hideMark/>
          </w:tcPr>
          <w:p w14:paraId="2DE8317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18.45294</w:t>
            </w:r>
          </w:p>
        </w:tc>
        <w:tc>
          <w:tcPr>
            <w:tcW w:w="960" w:type="dxa"/>
            <w:shd w:val="clear" w:color="auto" w:fill="auto"/>
            <w:noWrap/>
            <w:vAlign w:val="bottom"/>
            <w:hideMark/>
          </w:tcPr>
          <w:p w14:paraId="3FBDAB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0.018076</w:t>
            </w:r>
          </w:p>
        </w:tc>
        <w:tc>
          <w:tcPr>
            <w:tcW w:w="960" w:type="dxa"/>
            <w:shd w:val="clear" w:color="auto" w:fill="auto"/>
            <w:noWrap/>
            <w:vAlign w:val="bottom"/>
            <w:hideMark/>
          </w:tcPr>
          <w:p w14:paraId="6A6238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18.40105</w:t>
            </w:r>
          </w:p>
        </w:tc>
        <w:tc>
          <w:tcPr>
            <w:tcW w:w="967" w:type="dxa"/>
            <w:shd w:val="clear" w:color="auto" w:fill="auto"/>
            <w:noWrap/>
            <w:vAlign w:val="bottom"/>
            <w:hideMark/>
          </w:tcPr>
          <w:p w14:paraId="551EDD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0.018413</w:t>
            </w:r>
          </w:p>
        </w:tc>
        <w:tc>
          <w:tcPr>
            <w:tcW w:w="614" w:type="dxa"/>
            <w:shd w:val="clear" w:color="auto" w:fill="auto"/>
            <w:noWrap/>
            <w:vAlign w:val="bottom"/>
            <w:hideMark/>
          </w:tcPr>
          <w:p w14:paraId="1C28E30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w:t>
            </w:r>
          </w:p>
        </w:tc>
        <w:tc>
          <w:tcPr>
            <w:tcW w:w="992" w:type="dxa"/>
            <w:shd w:val="clear" w:color="auto" w:fill="auto"/>
            <w:noWrap/>
            <w:vAlign w:val="bottom"/>
            <w:hideMark/>
          </w:tcPr>
          <w:p w14:paraId="679B05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283.7746</w:t>
            </w:r>
          </w:p>
        </w:tc>
        <w:tc>
          <w:tcPr>
            <w:tcW w:w="1134" w:type="dxa"/>
            <w:shd w:val="clear" w:color="auto" w:fill="auto"/>
            <w:noWrap/>
            <w:vAlign w:val="bottom"/>
            <w:hideMark/>
          </w:tcPr>
          <w:p w14:paraId="4129E8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8.68E-13</w:t>
            </w:r>
          </w:p>
        </w:tc>
        <w:tc>
          <w:tcPr>
            <w:tcW w:w="992" w:type="dxa"/>
            <w:shd w:val="clear" w:color="auto" w:fill="auto"/>
            <w:noWrap/>
            <w:vAlign w:val="bottom"/>
            <w:hideMark/>
          </w:tcPr>
          <w:p w14:paraId="7FC297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275.7422</w:t>
            </w:r>
          </w:p>
        </w:tc>
        <w:tc>
          <w:tcPr>
            <w:tcW w:w="1075" w:type="dxa"/>
            <w:shd w:val="clear" w:color="auto" w:fill="auto"/>
            <w:noWrap/>
            <w:vAlign w:val="bottom"/>
            <w:hideMark/>
          </w:tcPr>
          <w:p w14:paraId="674205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7.42E-12</w:t>
            </w:r>
          </w:p>
        </w:tc>
      </w:tr>
      <w:tr w:rsidR="00B0662B" w:rsidRPr="00422E86" w14:paraId="05F06EF1" w14:textId="77777777" w:rsidTr="00E42870">
        <w:trPr>
          <w:trHeight w:val="288"/>
          <w:jc w:val="center"/>
        </w:trPr>
        <w:tc>
          <w:tcPr>
            <w:tcW w:w="496" w:type="dxa"/>
            <w:shd w:val="clear" w:color="auto" w:fill="auto"/>
            <w:noWrap/>
            <w:vAlign w:val="bottom"/>
            <w:hideMark/>
          </w:tcPr>
          <w:p w14:paraId="0E1014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w:t>
            </w:r>
          </w:p>
        </w:tc>
        <w:tc>
          <w:tcPr>
            <w:tcW w:w="960" w:type="dxa"/>
            <w:shd w:val="clear" w:color="auto" w:fill="auto"/>
            <w:noWrap/>
            <w:vAlign w:val="bottom"/>
            <w:hideMark/>
          </w:tcPr>
          <w:p w14:paraId="19F775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25.9644</w:t>
            </w:r>
          </w:p>
        </w:tc>
        <w:tc>
          <w:tcPr>
            <w:tcW w:w="960" w:type="dxa"/>
            <w:shd w:val="clear" w:color="auto" w:fill="auto"/>
            <w:noWrap/>
            <w:vAlign w:val="bottom"/>
            <w:hideMark/>
          </w:tcPr>
          <w:p w14:paraId="4551E2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0.002071</w:t>
            </w:r>
          </w:p>
        </w:tc>
        <w:tc>
          <w:tcPr>
            <w:tcW w:w="960" w:type="dxa"/>
            <w:shd w:val="clear" w:color="auto" w:fill="auto"/>
            <w:noWrap/>
            <w:vAlign w:val="bottom"/>
            <w:hideMark/>
          </w:tcPr>
          <w:p w14:paraId="715F38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25.87669</w:t>
            </w:r>
          </w:p>
        </w:tc>
        <w:tc>
          <w:tcPr>
            <w:tcW w:w="967" w:type="dxa"/>
            <w:shd w:val="clear" w:color="auto" w:fill="auto"/>
            <w:noWrap/>
            <w:vAlign w:val="bottom"/>
            <w:hideMark/>
          </w:tcPr>
          <w:p w14:paraId="6D00059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0.00214</w:t>
            </w:r>
          </w:p>
        </w:tc>
        <w:tc>
          <w:tcPr>
            <w:tcW w:w="614" w:type="dxa"/>
            <w:shd w:val="clear" w:color="auto" w:fill="auto"/>
            <w:noWrap/>
            <w:vAlign w:val="bottom"/>
            <w:hideMark/>
          </w:tcPr>
          <w:p w14:paraId="34E44CD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135</w:t>
            </w:r>
          </w:p>
        </w:tc>
        <w:tc>
          <w:tcPr>
            <w:tcW w:w="992" w:type="dxa"/>
            <w:shd w:val="clear" w:color="auto" w:fill="auto"/>
            <w:noWrap/>
            <w:vAlign w:val="bottom"/>
            <w:hideMark/>
          </w:tcPr>
          <w:p w14:paraId="356501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283.8363</w:t>
            </w:r>
          </w:p>
        </w:tc>
        <w:tc>
          <w:tcPr>
            <w:tcW w:w="1134" w:type="dxa"/>
            <w:shd w:val="clear" w:color="auto" w:fill="auto"/>
            <w:noWrap/>
            <w:vAlign w:val="bottom"/>
            <w:hideMark/>
          </w:tcPr>
          <w:p w14:paraId="7EF9DE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1.25E-12</w:t>
            </w:r>
          </w:p>
        </w:tc>
        <w:tc>
          <w:tcPr>
            <w:tcW w:w="992" w:type="dxa"/>
            <w:shd w:val="clear" w:color="auto" w:fill="auto"/>
            <w:noWrap/>
            <w:vAlign w:val="bottom"/>
            <w:hideMark/>
          </w:tcPr>
          <w:p w14:paraId="52D067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275.8003</w:t>
            </w:r>
          </w:p>
        </w:tc>
        <w:tc>
          <w:tcPr>
            <w:tcW w:w="1075" w:type="dxa"/>
            <w:shd w:val="clear" w:color="auto" w:fill="auto"/>
            <w:noWrap/>
            <w:vAlign w:val="bottom"/>
            <w:hideMark/>
          </w:tcPr>
          <w:p w14:paraId="202D53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1.06E-11</w:t>
            </w:r>
          </w:p>
        </w:tc>
      </w:tr>
      <w:tr w:rsidR="00B0662B" w:rsidRPr="00422E86" w14:paraId="409B14D8" w14:textId="77777777" w:rsidTr="00E42870">
        <w:trPr>
          <w:trHeight w:val="288"/>
          <w:jc w:val="center"/>
        </w:trPr>
        <w:tc>
          <w:tcPr>
            <w:tcW w:w="496" w:type="dxa"/>
            <w:shd w:val="clear" w:color="auto" w:fill="auto"/>
            <w:noWrap/>
            <w:vAlign w:val="bottom"/>
            <w:hideMark/>
          </w:tcPr>
          <w:p w14:paraId="73DCCB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w:t>
            </w:r>
          </w:p>
        </w:tc>
        <w:tc>
          <w:tcPr>
            <w:tcW w:w="960" w:type="dxa"/>
            <w:shd w:val="clear" w:color="auto" w:fill="auto"/>
            <w:noWrap/>
            <w:vAlign w:val="bottom"/>
            <w:hideMark/>
          </w:tcPr>
          <w:p w14:paraId="7878A1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26.46274</w:t>
            </w:r>
          </w:p>
        </w:tc>
        <w:tc>
          <w:tcPr>
            <w:tcW w:w="960" w:type="dxa"/>
            <w:shd w:val="clear" w:color="auto" w:fill="auto"/>
            <w:noWrap/>
            <w:vAlign w:val="bottom"/>
            <w:hideMark/>
          </w:tcPr>
          <w:p w14:paraId="46D6CD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0.003165</w:t>
            </w:r>
          </w:p>
        </w:tc>
        <w:tc>
          <w:tcPr>
            <w:tcW w:w="960" w:type="dxa"/>
            <w:shd w:val="clear" w:color="auto" w:fill="auto"/>
            <w:noWrap/>
            <w:vAlign w:val="bottom"/>
            <w:hideMark/>
          </w:tcPr>
          <w:p w14:paraId="39A822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26.37243</w:t>
            </w:r>
          </w:p>
        </w:tc>
        <w:tc>
          <w:tcPr>
            <w:tcW w:w="967" w:type="dxa"/>
            <w:shd w:val="clear" w:color="auto" w:fill="auto"/>
            <w:noWrap/>
            <w:vAlign w:val="bottom"/>
            <w:hideMark/>
          </w:tcPr>
          <w:p w14:paraId="0248CA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0.00327</w:t>
            </w:r>
          </w:p>
        </w:tc>
        <w:tc>
          <w:tcPr>
            <w:tcW w:w="614" w:type="dxa"/>
            <w:shd w:val="clear" w:color="auto" w:fill="auto"/>
            <w:noWrap/>
            <w:vAlign w:val="bottom"/>
            <w:hideMark/>
          </w:tcPr>
          <w:p w14:paraId="3D82132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136</w:t>
            </w:r>
          </w:p>
        </w:tc>
        <w:tc>
          <w:tcPr>
            <w:tcW w:w="992" w:type="dxa"/>
            <w:shd w:val="clear" w:color="auto" w:fill="auto"/>
            <w:noWrap/>
            <w:vAlign w:val="bottom"/>
            <w:hideMark/>
          </w:tcPr>
          <w:p w14:paraId="4226302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285.4153</w:t>
            </w:r>
          </w:p>
        </w:tc>
        <w:tc>
          <w:tcPr>
            <w:tcW w:w="1134" w:type="dxa"/>
            <w:shd w:val="clear" w:color="auto" w:fill="auto"/>
            <w:noWrap/>
            <w:vAlign w:val="bottom"/>
            <w:hideMark/>
          </w:tcPr>
          <w:p w14:paraId="4E11A5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1.20E-12</w:t>
            </w:r>
          </w:p>
        </w:tc>
        <w:tc>
          <w:tcPr>
            <w:tcW w:w="992" w:type="dxa"/>
            <w:shd w:val="clear" w:color="auto" w:fill="auto"/>
            <w:noWrap/>
            <w:vAlign w:val="bottom"/>
            <w:hideMark/>
          </w:tcPr>
          <w:p w14:paraId="1608EF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277.2848</w:t>
            </w:r>
          </w:p>
        </w:tc>
        <w:tc>
          <w:tcPr>
            <w:tcW w:w="1075" w:type="dxa"/>
            <w:shd w:val="clear" w:color="auto" w:fill="auto"/>
            <w:noWrap/>
            <w:vAlign w:val="bottom"/>
            <w:hideMark/>
          </w:tcPr>
          <w:p w14:paraId="6FCDAE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1.03E-11</w:t>
            </w:r>
          </w:p>
        </w:tc>
      </w:tr>
      <w:tr w:rsidR="00B0662B" w:rsidRPr="00422E86" w14:paraId="796BBC94" w14:textId="77777777" w:rsidTr="00E42870">
        <w:trPr>
          <w:trHeight w:val="288"/>
          <w:jc w:val="center"/>
        </w:trPr>
        <w:tc>
          <w:tcPr>
            <w:tcW w:w="496" w:type="dxa"/>
            <w:shd w:val="clear" w:color="auto" w:fill="auto"/>
            <w:noWrap/>
            <w:vAlign w:val="bottom"/>
            <w:hideMark/>
          </w:tcPr>
          <w:p w14:paraId="187B80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lastRenderedPageBreak/>
              <w:t>11</w:t>
            </w:r>
          </w:p>
        </w:tc>
        <w:tc>
          <w:tcPr>
            <w:tcW w:w="960" w:type="dxa"/>
            <w:shd w:val="clear" w:color="auto" w:fill="auto"/>
            <w:noWrap/>
            <w:vAlign w:val="bottom"/>
            <w:hideMark/>
          </w:tcPr>
          <w:p w14:paraId="54FDAD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27.1535</w:t>
            </w:r>
          </w:p>
        </w:tc>
        <w:tc>
          <w:tcPr>
            <w:tcW w:w="960" w:type="dxa"/>
            <w:shd w:val="clear" w:color="auto" w:fill="auto"/>
            <w:noWrap/>
            <w:vAlign w:val="bottom"/>
            <w:hideMark/>
          </w:tcPr>
          <w:p w14:paraId="22E7A3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0.004356</w:t>
            </w:r>
          </w:p>
        </w:tc>
        <w:tc>
          <w:tcPr>
            <w:tcW w:w="960" w:type="dxa"/>
            <w:shd w:val="clear" w:color="auto" w:fill="auto"/>
            <w:noWrap/>
            <w:vAlign w:val="bottom"/>
            <w:hideMark/>
          </w:tcPr>
          <w:p w14:paraId="2B82EC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27.05929</w:t>
            </w:r>
          </w:p>
        </w:tc>
        <w:tc>
          <w:tcPr>
            <w:tcW w:w="967" w:type="dxa"/>
            <w:shd w:val="clear" w:color="auto" w:fill="auto"/>
            <w:noWrap/>
            <w:vAlign w:val="bottom"/>
            <w:hideMark/>
          </w:tcPr>
          <w:p w14:paraId="58B7B0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0.004501</w:t>
            </w:r>
          </w:p>
        </w:tc>
        <w:tc>
          <w:tcPr>
            <w:tcW w:w="614" w:type="dxa"/>
            <w:shd w:val="clear" w:color="auto" w:fill="auto"/>
            <w:noWrap/>
            <w:vAlign w:val="bottom"/>
            <w:hideMark/>
          </w:tcPr>
          <w:p w14:paraId="1A08B0E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137</w:t>
            </w:r>
          </w:p>
        </w:tc>
        <w:tc>
          <w:tcPr>
            <w:tcW w:w="992" w:type="dxa"/>
            <w:shd w:val="clear" w:color="auto" w:fill="auto"/>
            <w:noWrap/>
            <w:vAlign w:val="bottom"/>
            <w:hideMark/>
          </w:tcPr>
          <w:p w14:paraId="5A7764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289.6771</w:t>
            </w:r>
          </w:p>
        </w:tc>
        <w:tc>
          <w:tcPr>
            <w:tcW w:w="1134" w:type="dxa"/>
            <w:shd w:val="clear" w:color="auto" w:fill="auto"/>
            <w:noWrap/>
            <w:vAlign w:val="bottom"/>
            <w:hideMark/>
          </w:tcPr>
          <w:p w14:paraId="315B949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5.59E-13</w:t>
            </w:r>
          </w:p>
        </w:tc>
        <w:tc>
          <w:tcPr>
            <w:tcW w:w="992" w:type="dxa"/>
            <w:shd w:val="clear" w:color="auto" w:fill="auto"/>
            <w:noWrap/>
            <w:vAlign w:val="bottom"/>
            <w:hideMark/>
          </w:tcPr>
          <w:p w14:paraId="215FDE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281.2897</w:t>
            </w:r>
          </w:p>
        </w:tc>
        <w:tc>
          <w:tcPr>
            <w:tcW w:w="1075" w:type="dxa"/>
            <w:shd w:val="clear" w:color="auto" w:fill="auto"/>
            <w:noWrap/>
            <w:vAlign w:val="bottom"/>
            <w:hideMark/>
          </w:tcPr>
          <w:p w14:paraId="75F2A9D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5.23E-12</w:t>
            </w:r>
          </w:p>
        </w:tc>
      </w:tr>
      <w:tr w:rsidR="00B0662B" w:rsidRPr="00422E86" w14:paraId="2E51668D" w14:textId="77777777" w:rsidTr="00E42870">
        <w:trPr>
          <w:trHeight w:val="288"/>
          <w:jc w:val="center"/>
        </w:trPr>
        <w:tc>
          <w:tcPr>
            <w:tcW w:w="496" w:type="dxa"/>
            <w:shd w:val="clear" w:color="auto" w:fill="auto"/>
            <w:noWrap/>
            <w:vAlign w:val="bottom"/>
            <w:hideMark/>
          </w:tcPr>
          <w:p w14:paraId="352E819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w:t>
            </w:r>
          </w:p>
        </w:tc>
        <w:tc>
          <w:tcPr>
            <w:tcW w:w="960" w:type="dxa"/>
            <w:shd w:val="clear" w:color="auto" w:fill="auto"/>
            <w:noWrap/>
            <w:vAlign w:val="bottom"/>
            <w:hideMark/>
          </w:tcPr>
          <w:p w14:paraId="542F23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28.69035</w:t>
            </w:r>
          </w:p>
        </w:tc>
        <w:tc>
          <w:tcPr>
            <w:tcW w:w="960" w:type="dxa"/>
            <w:shd w:val="clear" w:color="auto" w:fill="auto"/>
            <w:noWrap/>
            <w:vAlign w:val="bottom"/>
            <w:hideMark/>
          </w:tcPr>
          <w:p w14:paraId="2F7779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0.004379</w:t>
            </w:r>
          </w:p>
        </w:tc>
        <w:tc>
          <w:tcPr>
            <w:tcW w:w="960" w:type="dxa"/>
            <w:shd w:val="clear" w:color="auto" w:fill="auto"/>
            <w:noWrap/>
            <w:vAlign w:val="bottom"/>
            <w:hideMark/>
          </w:tcPr>
          <w:p w14:paraId="1575BC0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28.58681</w:t>
            </w:r>
          </w:p>
        </w:tc>
        <w:tc>
          <w:tcPr>
            <w:tcW w:w="967" w:type="dxa"/>
            <w:shd w:val="clear" w:color="auto" w:fill="auto"/>
            <w:noWrap/>
            <w:vAlign w:val="bottom"/>
            <w:hideMark/>
          </w:tcPr>
          <w:p w14:paraId="60BACA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0.004536</w:t>
            </w:r>
          </w:p>
        </w:tc>
        <w:tc>
          <w:tcPr>
            <w:tcW w:w="614" w:type="dxa"/>
            <w:shd w:val="clear" w:color="auto" w:fill="auto"/>
            <w:noWrap/>
            <w:vAlign w:val="bottom"/>
            <w:hideMark/>
          </w:tcPr>
          <w:p w14:paraId="78E47F6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138</w:t>
            </w:r>
          </w:p>
        </w:tc>
        <w:tc>
          <w:tcPr>
            <w:tcW w:w="992" w:type="dxa"/>
            <w:shd w:val="clear" w:color="auto" w:fill="auto"/>
            <w:noWrap/>
            <w:vAlign w:val="bottom"/>
            <w:hideMark/>
          </w:tcPr>
          <w:p w14:paraId="70F944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290.6919</w:t>
            </w:r>
          </w:p>
        </w:tc>
        <w:tc>
          <w:tcPr>
            <w:tcW w:w="1134" w:type="dxa"/>
            <w:shd w:val="clear" w:color="auto" w:fill="auto"/>
            <w:noWrap/>
            <w:vAlign w:val="bottom"/>
            <w:hideMark/>
          </w:tcPr>
          <w:p w14:paraId="25B75D1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6.24E-13</w:t>
            </w:r>
          </w:p>
        </w:tc>
        <w:tc>
          <w:tcPr>
            <w:tcW w:w="992" w:type="dxa"/>
            <w:shd w:val="clear" w:color="auto" w:fill="auto"/>
            <w:noWrap/>
            <w:vAlign w:val="bottom"/>
            <w:hideMark/>
          </w:tcPr>
          <w:p w14:paraId="0679F5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282.2429</w:t>
            </w:r>
          </w:p>
        </w:tc>
        <w:tc>
          <w:tcPr>
            <w:tcW w:w="1075" w:type="dxa"/>
            <w:shd w:val="clear" w:color="auto" w:fill="auto"/>
            <w:noWrap/>
            <w:vAlign w:val="bottom"/>
            <w:hideMark/>
          </w:tcPr>
          <w:p w14:paraId="0FD660E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5.89E-12</w:t>
            </w:r>
          </w:p>
        </w:tc>
      </w:tr>
      <w:tr w:rsidR="00B0662B" w:rsidRPr="00422E86" w14:paraId="4A8DD4EF" w14:textId="77777777" w:rsidTr="00E42870">
        <w:trPr>
          <w:trHeight w:val="288"/>
          <w:jc w:val="center"/>
        </w:trPr>
        <w:tc>
          <w:tcPr>
            <w:tcW w:w="496" w:type="dxa"/>
            <w:shd w:val="clear" w:color="auto" w:fill="auto"/>
            <w:noWrap/>
            <w:vAlign w:val="bottom"/>
            <w:hideMark/>
          </w:tcPr>
          <w:p w14:paraId="03D7EB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w:t>
            </w:r>
          </w:p>
        </w:tc>
        <w:tc>
          <w:tcPr>
            <w:tcW w:w="960" w:type="dxa"/>
            <w:shd w:val="clear" w:color="auto" w:fill="auto"/>
            <w:noWrap/>
            <w:vAlign w:val="bottom"/>
            <w:hideMark/>
          </w:tcPr>
          <w:p w14:paraId="0D7C8F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29.32865</w:t>
            </w:r>
          </w:p>
        </w:tc>
        <w:tc>
          <w:tcPr>
            <w:tcW w:w="960" w:type="dxa"/>
            <w:shd w:val="clear" w:color="auto" w:fill="auto"/>
            <w:noWrap/>
            <w:vAlign w:val="bottom"/>
            <w:hideMark/>
          </w:tcPr>
          <w:p w14:paraId="7E88BF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0.005878</w:t>
            </w:r>
          </w:p>
        </w:tc>
        <w:tc>
          <w:tcPr>
            <w:tcW w:w="960" w:type="dxa"/>
            <w:shd w:val="clear" w:color="auto" w:fill="auto"/>
            <w:noWrap/>
            <w:vAlign w:val="bottom"/>
            <w:hideMark/>
          </w:tcPr>
          <w:p w14:paraId="5F1B69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29.22097</w:t>
            </w:r>
          </w:p>
        </w:tc>
        <w:tc>
          <w:tcPr>
            <w:tcW w:w="967" w:type="dxa"/>
            <w:shd w:val="clear" w:color="auto" w:fill="auto"/>
            <w:noWrap/>
            <w:vAlign w:val="bottom"/>
            <w:hideMark/>
          </w:tcPr>
          <w:p w14:paraId="39B033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0.006089</w:t>
            </w:r>
          </w:p>
        </w:tc>
        <w:tc>
          <w:tcPr>
            <w:tcW w:w="614" w:type="dxa"/>
            <w:shd w:val="clear" w:color="auto" w:fill="auto"/>
            <w:noWrap/>
            <w:vAlign w:val="bottom"/>
            <w:hideMark/>
          </w:tcPr>
          <w:p w14:paraId="37B6C84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139</w:t>
            </w:r>
          </w:p>
        </w:tc>
        <w:tc>
          <w:tcPr>
            <w:tcW w:w="992" w:type="dxa"/>
            <w:shd w:val="clear" w:color="auto" w:fill="auto"/>
            <w:noWrap/>
            <w:vAlign w:val="bottom"/>
            <w:hideMark/>
          </w:tcPr>
          <w:p w14:paraId="7A2DD8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292.095</w:t>
            </w:r>
          </w:p>
        </w:tc>
        <w:tc>
          <w:tcPr>
            <w:tcW w:w="1134" w:type="dxa"/>
            <w:shd w:val="clear" w:color="auto" w:fill="auto"/>
            <w:noWrap/>
            <w:vAlign w:val="bottom"/>
            <w:hideMark/>
          </w:tcPr>
          <w:p w14:paraId="4BD00E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6.27E-13</w:t>
            </w:r>
          </w:p>
        </w:tc>
        <w:tc>
          <w:tcPr>
            <w:tcW w:w="992" w:type="dxa"/>
            <w:shd w:val="clear" w:color="auto" w:fill="auto"/>
            <w:noWrap/>
            <w:vAlign w:val="bottom"/>
            <w:hideMark/>
          </w:tcPr>
          <w:p w14:paraId="07DBD40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283.5602</w:t>
            </w:r>
          </w:p>
        </w:tc>
        <w:tc>
          <w:tcPr>
            <w:tcW w:w="1075" w:type="dxa"/>
            <w:shd w:val="clear" w:color="auto" w:fill="auto"/>
            <w:noWrap/>
            <w:vAlign w:val="bottom"/>
            <w:hideMark/>
          </w:tcPr>
          <w:p w14:paraId="1762F6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6.02E-12</w:t>
            </w:r>
          </w:p>
        </w:tc>
      </w:tr>
      <w:tr w:rsidR="00B0662B" w:rsidRPr="00422E86" w14:paraId="62E74D6C" w14:textId="77777777" w:rsidTr="00E42870">
        <w:trPr>
          <w:trHeight w:val="288"/>
          <w:jc w:val="center"/>
        </w:trPr>
        <w:tc>
          <w:tcPr>
            <w:tcW w:w="496" w:type="dxa"/>
            <w:shd w:val="clear" w:color="auto" w:fill="auto"/>
            <w:noWrap/>
            <w:vAlign w:val="bottom"/>
            <w:hideMark/>
          </w:tcPr>
          <w:p w14:paraId="3E2EACF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w:t>
            </w:r>
          </w:p>
        </w:tc>
        <w:tc>
          <w:tcPr>
            <w:tcW w:w="960" w:type="dxa"/>
            <w:shd w:val="clear" w:color="auto" w:fill="auto"/>
            <w:noWrap/>
            <w:vAlign w:val="bottom"/>
            <w:hideMark/>
          </w:tcPr>
          <w:p w14:paraId="1FAD64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29.64135</w:t>
            </w:r>
          </w:p>
        </w:tc>
        <w:tc>
          <w:tcPr>
            <w:tcW w:w="960" w:type="dxa"/>
            <w:shd w:val="clear" w:color="auto" w:fill="auto"/>
            <w:noWrap/>
            <w:vAlign w:val="bottom"/>
            <w:hideMark/>
          </w:tcPr>
          <w:p w14:paraId="59F1AED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0.008548</w:t>
            </w:r>
          </w:p>
        </w:tc>
        <w:tc>
          <w:tcPr>
            <w:tcW w:w="960" w:type="dxa"/>
            <w:shd w:val="clear" w:color="auto" w:fill="auto"/>
            <w:noWrap/>
            <w:vAlign w:val="bottom"/>
            <w:hideMark/>
          </w:tcPr>
          <w:p w14:paraId="27CE40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29.5315</w:t>
            </w:r>
          </w:p>
        </w:tc>
        <w:tc>
          <w:tcPr>
            <w:tcW w:w="967" w:type="dxa"/>
            <w:shd w:val="clear" w:color="auto" w:fill="auto"/>
            <w:noWrap/>
            <w:vAlign w:val="bottom"/>
            <w:hideMark/>
          </w:tcPr>
          <w:p w14:paraId="2E83F4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0.008849</w:t>
            </w:r>
          </w:p>
        </w:tc>
        <w:tc>
          <w:tcPr>
            <w:tcW w:w="614" w:type="dxa"/>
            <w:shd w:val="clear" w:color="auto" w:fill="auto"/>
            <w:noWrap/>
            <w:vAlign w:val="bottom"/>
            <w:hideMark/>
          </w:tcPr>
          <w:p w14:paraId="17347D8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140</w:t>
            </w:r>
          </w:p>
        </w:tc>
        <w:tc>
          <w:tcPr>
            <w:tcW w:w="992" w:type="dxa"/>
            <w:shd w:val="clear" w:color="auto" w:fill="auto"/>
            <w:noWrap/>
            <w:vAlign w:val="bottom"/>
            <w:hideMark/>
          </w:tcPr>
          <w:p w14:paraId="53C0F34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293.845</w:t>
            </w:r>
          </w:p>
        </w:tc>
        <w:tc>
          <w:tcPr>
            <w:tcW w:w="1134" w:type="dxa"/>
            <w:shd w:val="clear" w:color="auto" w:fill="auto"/>
            <w:noWrap/>
            <w:vAlign w:val="bottom"/>
            <w:hideMark/>
          </w:tcPr>
          <w:p w14:paraId="2C426E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5.74E-13</w:t>
            </w:r>
          </w:p>
        </w:tc>
        <w:tc>
          <w:tcPr>
            <w:tcW w:w="992" w:type="dxa"/>
            <w:shd w:val="clear" w:color="auto" w:fill="auto"/>
            <w:noWrap/>
            <w:vAlign w:val="bottom"/>
            <w:hideMark/>
          </w:tcPr>
          <w:p w14:paraId="0B8767F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285.2024</w:t>
            </w:r>
          </w:p>
        </w:tc>
        <w:tc>
          <w:tcPr>
            <w:tcW w:w="1075" w:type="dxa"/>
            <w:shd w:val="clear" w:color="auto" w:fill="auto"/>
            <w:noWrap/>
            <w:vAlign w:val="bottom"/>
            <w:hideMark/>
          </w:tcPr>
          <w:p w14:paraId="64AD2E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5.65E-12</w:t>
            </w:r>
          </w:p>
        </w:tc>
      </w:tr>
      <w:tr w:rsidR="00B0662B" w:rsidRPr="00422E86" w14:paraId="26B0F9C6" w14:textId="77777777" w:rsidTr="00E42870">
        <w:trPr>
          <w:trHeight w:val="288"/>
          <w:jc w:val="center"/>
        </w:trPr>
        <w:tc>
          <w:tcPr>
            <w:tcW w:w="496" w:type="dxa"/>
            <w:shd w:val="clear" w:color="auto" w:fill="auto"/>
            <w:noWrap/>
            <w:vAlign w:val="bottom"/>
            <w:hideMark/>
          </w:tcPr>
          <w:p w14:paraId="5E9201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w:t>
            </w:r>
          </w:p>
        </w:tc>
        <w:tc>
          <w:tcPr>
            <w:tcW w:w="960" w:type="dxa"/>
            <w:shd w:val="clear" w:color="auto" w:fill="auto"/>
            <w:noWrap/>
            <w:vAlign w:val="bottom"/>
            <w:hideMark/>
          </w:tcPr>
          <w:p w14:paraId="225525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40.08339</w:t>
            </w:r>
          </w:p>
        </w:tc>
        <w:tc>
          <w:tcPr>
            <w:tcW w:w="960" w:type="dxa"/>
            <w:shd w:val="clear" w:color="auto" w:fill="auto"/>
            <w:noWrap/>
            <w:vAlign w:val="bottom"/>
            <w:hideMark/>
          </w:tcPr>
          <w:p w14:paraId="3786B9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0.000441</w:t>
            </w:r>
          </w:p>
        </w:tc>
        <w:tc>
          <w:tcPr>
            <w:tcW w:w="960" w:type="dxa"/>
            <w:shd w:val="clear" w:color="auto" w:fill="auto"/>
            <w:noWrap/>
            <w:vAlign w:val="bottom"/>
            <w:hideMark/>
          </w:tcPr>
          <w:p w14:paraId="46853C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39.89656</w:t>
            </w:r>
          </w:p>
        </w:tc>
        <w:tc>
          <w:tcPr>
            <w:tcW w:w="967" w:type="dxa"/>
            <w:shd w:val="clear" w:color="auto" w:fill="auto"/>
            <w:noWrap/>
            <w:vAlign w:val="bottom"/>
            <w:hideMark/>
          </w:tcPr>
          <w:p w14:paraId="007899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0.00047</w:t>
            </w:r>
          </w:p>
        </w:tc>
        <w:tc>
          <w:tcPr>
            <w:tcW w:w="614" w:type="dxa"/>
            <w:shd w:val="clear" w:color="auto" w:fill="auto"/>
            <w:noWrap/>
            <w:vAlign w:val="bottom"/>
            <w:hideMark/>
          </w:tcPr>
          <w:p w14:paraId="2D92432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w:t>
            </w:r>
          </w:p>
        </w:tc>
        <w:tc>
          <w:tcPr>
            <w:tcW w:w="992" w:type="dxa"/>
            <w:shd w:val="clear" w:color="auto" w:fill="auto"/>
            <w:noWrap/>
            <w:vAlign w:val="bottom"/>
            <w:hideMark/>
          </w:tcPr>
          <w:p w14:paraId="5F272B2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300.4314</w:t>
            </w:r>
          </w:p>
        </w:tc>
        <w:tc>
          <w:tcPr>
            <w:tcW w:w="1134" w:type="dxa"/>
            <w:shd w:val="clear" w:color="auto" w:fill="auto"/>
            <w:noWrap/>
            <w:vAlign w:val="bottom"/>
            <w:hideMark/>
          </w:tcPr>
          <w:p w14:paraId="7CB033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1.43E-13</w:t>
            </w:r>
          </w:p>
        </w:tc>
        <w:tc>
          <w:tcPr>
            <w:tcW w:w="992" w:type="dxa"/>
            <w:shd w:val="clear" w:color="auto" w:fill="auto"/>
            <w:noWrap/>
            <w:vAlign w:val="bottom"/>
            <w:hideMark/>
          </w:tcPr>
          <w:p w14:paraId="0EC4F3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291.3804</w:t>
            </w:r>
          </w:p>
        </w:tc>
        <w:tc>
          <w:tcPr>
            <w:tcW w:w="1075" w:type="dxa"/>
            <w:shd w:val="clear" w:color="auto" w:fill="auto"/>
            <w:noWrap/>
            <w:vAlign w:val="bottom"/>
            <w:hideMark/>
          </w:tcPr>
          <w:p w14:paraId="34C5E3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1.61E-12</w:t>
            </w:r>
          </w:p>
        </w:tc>
      </w:tr>
      <w:tr w:rsidR="00B0662B" w:rsidRPr="00422E86" w14:paraId="04A2CBBA" w14:textId="77777777" w:rsidTr="00E42870">
        <w:trPr>
          <w:trHeight w:val="288"/>
          <w:jc w:val="center"/>
        </w:trPr>
        <w:tc>
          <w:tcPr>
            <w:tcW w:w="496" w:type="dxa"/>
            <w:shd w:val="clear" w:color="auto" w:fill="auto"/>
            <w:noWrap/>
            <w:vAlign w:val="bottom"/>
            <w:hideMark/>
          </w:tcPr>
          <w:p w14:paraId="6E6AEC3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w:t>
            </w:r>
          </w:p>
        </w:tc>
        <w:tc>
          <w:tcPr>
            <w:tcW w:w="960" w:type="dxa"/>
            <w:shd w:val="clear" w:color="auto" w:fill="auto"/>
            <w:noWrap/>
            <w:vAlign w:val="bottom"/>
            <w:hideMark/>
          </w:tcPr>
          <w:p w14:paraId="16F582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43.27244</w:t>
            </w:r>
          </w:p>
        </w:tc>
        <w:tc>
          <w:tcPr>
            <w:tcW w:w="960" w:type="dxa"/>
            <w:shd w:val="clear" w:color="auto" w:fill="auto"/>
            <w:noWrap/>
            <w:vAlign w:val="bottom"/>
            <w:hideMark/>
          </w:tcPr>
          <w:p w14:paraId="6395A3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0.000254</w:t>
            </w:r>
          </w:p>
        </w:tc>
        <w:tc>
          <w:tcPr>
            <w:tcW w:w="960" w:type="dxa"/>
            <w:shd w:val="clear" w:color="auto" w:fill="auto"/>
            <w:noWrap/>
            <w:vAlign w:val="bottom"/>
            <w:hideMark/>
          </w:tcPr>
          <w:p w14:paraId="7EB842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43.06071</w:t>
            </w:r>
          </w:p>
        </w:tc>
        <w:tc>
          <w:tcPr>
            <w:tcW w:w="967" w:type="dxa"/>
            <w:shd w:val="clear" w:color="auto" w:fill="auto"/>
            <w:noWrap/>
            <w:vAlign w:val="bottom"/>
            <w:hideMark/>
          </w:tcPr>
          <w:p w14:paraId="7DCD16F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0.000274</w:t>
            </w:r>
          </w:p>
        </w:tc>
        <w:tc>
          <w:tcPr>
            <w:tcW w:w="614" w:type="dxa"/>
            <w:shd w:val="clear" w:color="auto" w:fill="auto"/>
            <w:noWrap/>
            <w:vAlign w:val="bottom"/>
            <w:hideMark/>
          </w:tcPr>
          <w:p w14:paraId="3FF6159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w:t>
            </w:r>
          </w:p>
        </w:tc>
        <w:tc>
          <w:tcPr>
            <w:tcW w:w="992" w:type="dxa"/>
            <w:shd w:val="clear" w:color="auto" w:fill="auto"/>
            <w:noWrap/>
            <w:vAlign w:val="bottom"/>
            <w:hideMark/>
          </w:tcPr>
          <w:p w14:paraId="5EA7D7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300.447</w:t>
            </w:r>
          </w:p>
        </w:tc>
        <w:tc>
          <w:tcPr>
            <w:tcW w:w="1134" w:type="dxa"/>
            <w:shd w:val="clear" w:color="auto" w:fill="auto"/>
            <w:noWrap/>
            <w:vAlign w:val="bottom"/>
            <w:hideMark/>
          </w:tcPr>
          <w:p w14:paraId="6801C9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2.09E-13</w:t>
            </w:r>
          </w:p>
        </w:tc>
        <w:tc>
          <w:tcPr>
            <w:tcW w:w="992" w:type="dxa"/>
            <w:shd w:val="clear" w:color="auto" w:fill="auto"/>
            <w:noWrap/>
            <w:vAlign w:val="bottom"/>
            <w:hideMark/>
          </w:tcPr>
          <w:p w14:paraId="279247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291.395</w:t>
            </w:r>
          </w:p>
        </w:tc>
        <w:tc>
          <w:tcPr>
            <w:tcW w:w="1075" w:type="dxa"/>
            <w:shd w:val="clear" w:color="auto" w:fill="auto"/>
            <w:noWrap/>
            <w:vAlign w:val="bottom"/>
            <w:hideMark/>
          </w:tcPr>
          <w:p w14:paraId="31D2F2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2.33E-12</w:t>
            </w:r>
          </w:p>
        </w:tc>
      </w:tr>
      <w:tr w:rsidR="00B0662B" w:rsidRPr="00422E86" w14:paraId="338C9B6F" w14:textId="77777777" w:rsidTr="00E42870">
        <w:trPr>
          <w:trHeight w:val="288"/>
          <w:jc w:val="center"/>
        </w:trPr>
        <w:tc>
          <w:tcPr>
            <w:tcW w:w="496" w:type="dxa"/>
            <w:shd w:val="clear" w:color="auto" w:fill="auto"/>
            <w:noWrap/>
            <w:vAlign w:val="bottom"/>
            <w:hideMark/>
          </w:tcPr>
          <w:p w14:paraId="746E44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w:t>
            </w:r>
          </w:p>
        </w:tc>
        <w:tc>
          <w:tcPr>
            <w:tcW w:w="960" w:type="dxa"/>
            <w:shd w:val="clear" w:color="auto" w:fill="auto"/>
            <w:noWrap/>
            <w:vAlign w:val="bottom"/>
            <w:hideMark/>
          </w:tcPr>
          <w:p w14:paraId="45405F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44.41461</w:t>
            </w:r>
          </w:p>
        </w:tc>
        <w:tc>
          <w:tcPr>
            <w:tcW w:w="960" w:type="dxa"/>
            <w:shd w:val="clear" w:color="auto" w:fill="auto"/>
            <w:noWrap/>
            <w:vAlign w:val="bottom"/>
            <w:hideMark/>
          </w:tcPr>
          <w:p w14:paraId="51A422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0.000297</w:t>
            </w:r>
          </w:p>
        </w:tc>
        <w:tc>
          <w:tcPr>
            <w:tcW w:w="960" w:type="dxa"/>
            <w:shd w:val="clear" w:color="auto" w:fill="auto"/>
            <w:noWrap/>
            <w:vAlign w:val="bottom"/>
            <w:hideMark/>
          </w:tcPr>
          <w:p w14:paraId="20C7C0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44.19347</w:t>
            </w:r>
          </w:p>
        </w:tc>
        <w:tc>
          <w:tcPr>
            <w:tcW w:w="967" w:type="dxa"/>
            <w:shd w:val="clear" w:color="auto" w:fill="auto"/>
            <w:noWrap/>
            <w:vAlign w:val="bottom"/>
            <w:hideMark/>
          </w:tcPr>
          <w:p w14:paraId="2A3493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0.000321</w:t>
            </w:r>
          </w:p>
        </w:tc>
        <w:tc>
          <w:tcPr>
            <w:tcW w:w="614" w:type="dxa"/>
            <w:shd w:val="clear" w:color="auto" w:fill="auto"/>
            <w:noWrap/>
            <w:vAlign w:val="bottom"/>
            <w:hideMark/>
          </w:tcPr>
          <w:p w14:paraId="3E19367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w:t>
            </w:r>
          </w:p>
        </w:tc>
        <w:tc>
          <w:tcPr>
            <w:tcW w:w="992" w:type="dxa"/>
            <w:shd w:val="clear" w:color="auto" w:fill="auto"/>
            <w:noWrap/>
            <w:vAlign w:val="bottom"/>
            <w:hideMark/>
          </w:tcPr>
          <w:p w14:paraId="684A46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300.7596</w:t>
            </w:r>
          </w:p>
        </w:tc>
        <w:tc>
          <w:tcPr>
            <w:tcW w:w="1134" w:type="dxa"/>
            <w:shd w:val="clear" w:color="auto" w:fill="auto"/>
            <w:noWrap/>
            <w:vAlign w:val="bottom"/>
            <w:hideMark/>
          </w:tcPr>
          <w:p w14:paraId="048042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2.82E-13</w:t>
            </w:r>
          </w:p>
        </w:tc>
        <w:tc>
          <w:tcPr>
            <w:tcW w:w="992" w:type="dxa"/>
            <w:shd w:val="clear" w:color="auto" w:fill="auto"/>
            <w:noWrap/>
            <w:vAlign w:val="bottom"/>
            <w:hideMark/>
          </w:tcPr>
          <w:p w14:paraId="477EF9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291.6879</w:t>
            </w:r>
          </w:p>
        </w:tc>
        <w:tc>
          <w:tcPr>
            <w:tcW w:w="1075" w:type="dxa"/>
            <w:shd w:val="clear" w:color="auto" w:fill="auto"/>
            <w:noWrap/>
            <w:vAlign w:val="bottom"/>
            <w:hideMark/>
          </w:tcPr>
          <w:p w14:paraId="6D2806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3.11E-12</w:t>
            </w:r>
          </w:p>
        </w:tc>
      </w:tr>
      <w:tr w:rsidR="00B0662B" w:rsidRPr="00422E86" w14:paraId="6044643B" w14:textId="77777777" w:rsidTr="00E42870">
        <w:trPr>
          <w:trHeight w:val="288"/>
          <w:jc w:val="center"/>
        </w:trPr>
        <w:tc>
          <w:tcPr>
            <w:tcW w:w="496" w:type="dxa"/>
            <w:shd w:val="clear" w:color="auto" w:fill="auto"/>
            <w:noWrap/>
            <w:vAlign w:val="bottom"/>
            <w:hideMark/>
          </w:tcPr>
          <w:p w14:paraId="3433BE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w:t>
            </w:r>
          </w:p>
        </w:tc>
        <w:tc>
          <w:tcPr>
            <w:tcW w:w="960" w:type="dxa"/>
            <w:shd w:val="clear" w:color="auto" w:fill="auto"/>
            <w:noWrap/>
            <w:vAlign w:val="bottom"/>
            <w:hideMark/>
          </w:tcPr>
          <w:p w14:paraId="4022F1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51.53756</w:t>
            </w:r>
          </w:p>
        </w:tc>
        <w:tc>
          <w:tcPr>
            <w:tcW w:w="960" w:type="dxa"/>
            <w:shd w:val="clear" w:color="auto" w:fill="auto"/>
            <w:noWrap/>
            <w:vAlign w:val="bottom"/>
            <w:hideMark/>
          </w:tcPr>
          <w:p w14:paraId="179D95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4.40E-05</w:t>
            </w:r>
          </w:p>
        </w:tc>
        <w:tc>
          <w:tcPr>
            <w:tcW w:w="960" w:type="dxa"/>
            <w:shd w:val="clear" w:color="auto" w:fill="auto"/>
            <w:noWrap/>
            <w:vAlign w:val="bottom"/>
            <w:hideMark/>
          </w:tcPr>
          <w:p w14:paraId="137261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51.25465</w:t>
            </w:r>
          </w:p>
        </w:tc>
        <w:tc>
          <w:tcPr>
            <w:tcW w:w="967" w:type="dxa"/>
            <w:shd w:val="clear" w:color="auto" w:fill="auto"/>
            <w:noWrap/>
            <w:vAlign w:val="bottom"/>
            <w:hideMark/>
          </w:tcPr>
          <w:p w14:paraId="260DBB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4.87E-05</w:t>
            </w:r>
          </w:p>
        </w:tc>
        <w:tc>
          <w:tcPr>
            <w:tcW w:w="614" w:type="dxa"/>
            <w:shd w:val="clear" w:color="auto" w:fill="auto"/>
            <w:noWrap/>
            <w:vAlign w:val="bottom"/>
            <w:hideMark/>
          </w:tcPr>
          <w:p w14:paraId="77F1FA9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w:t>
            </w:r>
          </w:p>
        </w:tc>
        <w:tc>
          <w:tcPr>
            <w:tcW w:w="992" w:type="dxa"/>
            <w:shd w:val="clear" w:color="auto" w:fill="auto"/>
            <w:noWrap/>
            <w:vAlign w:val="bottom"/>
            <w:hideMark/>
          </w:tcPr>
          <w:p w14:paraId="1927E5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304.7019</w:t>
            </w:r>
          </w:p>
        </w:tc>
        <w:tc>
          <w:tcPr>
            <w:tcW w:w="1134" w:type="dxa"/>
            <w:shd w:val="clear" w:color="auto" w:fill="auto"/>
            <w:noWrap/>
            <w:vAlign w:val="bottom"/>
            <w:hideMark/>
          </w:tcPr>
          <w:p w14:paraId="2A9852D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1.43E-13</w:t>
            </w:r>
          </w:p>
        </w:tc>
        <w:tc>
          <w:tcPr>
            <w:tcW w:w="992" w:type="dxa"/>
            <w:shd w:val="clear" w:color="auto" w:fill="auto"/>
            <w:noWrap/>
            <w:vAlign w:val="bottom"/>
            <w:hideMark/>
          </w:tcPr>
          <w:p w14:paraId="30AF0B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295.3806</w:t>
            </w:r>
          </w:p>
        </w:tc>
        <w:tc>
          <w:tcPr>
            <w:tcW w:w="1075" w:type="dxa"/>
            <w:shd w:val="clear" w:color="auto" w:fill="auto"/>
            <w:noWrap/>
            <w:vAlign w:val="bottom"/>
            <w:hideMark/>
          </w:tcPr>
          <w:p w14:paraId="465FB2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1.71E-12</w:t>
            </w:r>
          </w:p>
        </w:tc>
      </w:tr>
      <w:tr w:rsidR="00B0662B" w:rsidRPr="00422E86" w14:paraId="0C281FF3" w14:textId="77777777" w:rsidTr="00E42870">
        <w:trPr>
          <w:trHeight w:val="288"/>
          <w:jc w:val="center"/>
        </w:trPr>
        <w:tc>
          <w:tcPr>
            <w:tcW w:w="496" w:type="dxa"/>
            <w:shd w:val="clear" w:color="auto" w:fill="auto"/>
            <w:noWrap/>
            <w:vAlign w:val="bottom"/>
            <w:hideMark/>
          </w:tcPr>
          <w:p w14:paraId="3AC6287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w:t>
            </w:r>
          </w:p>
        </w:tc>
        <w:tc>
          <w:tcPr>
            <w:tcW w:w="960" w:type="dxa"/>
            <w:shd w:val="clear" w:color="auto" w:fill="auto"/>
            <w:noWrap/>
            <w:vAlign w:val="bottom"/>
            <w:hideMark/>
          </w:tcPr>
          <w:p w14:paraId="5F0C235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55.18947</w:t>
            </w:r>
          </w:p>
        </w:tc>
        <w:tc>
          <w:tcPr>
            <w:tcW w:w="960" w:type="dxa"/>
            <w:shd w:val="clear" w:color="auto" w:fill="auto"/>
            <w:noWrap/>
            <w:vAlign w:val="bottom"/>
            <w:hideMark/>
          </w:tcPr>
          <w:p w14:paraId="6FB3C77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2.17E-05</w:t>
            </w:r>
          </w:p>
        </w:tc>
        <w:tc>
          <w:tcPr>
            <w:tcW w:w="960" w:type="dxa"/>
            <w:shd w:val="clear" w:color="auto" w:fill="auto"/>
            <w:noWrap/>
            <w:vAlign w:val="bottom"/>
            <w:hideMark/>
          </w:tcPr>
          <w:p w14:paraId="5EF745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54.8733</w:t>
            </w:r>
          </w:p>
        </w:tc>
        <w:tc>
          <w:tcPr>
            <w:tcW w:w="967" w:type="dxa"/>
            <w:shd w:val="clear" w:color="auto" w:fill="auto"/>
            <w:noWrap/>
            <w:vAlign w:val="bottom"/>
            <w:hideMark/>
          </w:tcPr>
          <w:p w14:paraId="4F292E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2.43E-05</w:t>
            </w:r>
          </w:p>
        </w:tc>
        <w:tc>
          <w:tcPr>
            <w:tcW w:w="614" w:type="dxa"/>
            <w:shd w:val="clear" w:color="auto" w:fill="auto"/>
            <w:noWrap/>
            <w:vAlign w:val="bottom"/>
            <w:hideMark/>
          </w:tcPr>
          <w:p w14:paraId="79E6D49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w:t>
            </w:r>
          </w:p>
        </w:tc>
        <w:tc>
          <w:tcPr>
            <w:tcW w:w="992" w:type="dxa"/>
            <w:shd w:val="clear" w:color="auto" w:fill="auto"/>
            <w:noWrap/>
            <w:vAlign w:val="bottom"/>
            <w:hideMark/>
          </w:tcPr>
          <w:p w14:paraId="277608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304.7054</w:t>
            </w:r>
          </w:p>
        </w:tc>
        <w:tc>
          <w:tcPr>
            <w:tcW w:w="1134" w:type="dxa"/>
            <w:shd w:val="clear" w:color="auto" w:fill="auto"/>
            <w:noWrap/>
            <w:vAlign w:val="bottom"/>
            <w:hideMark/>
          </w:tcPr>
          <w:p w14:paraId="762F50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2.09E-13</w:t>
            </w:r>
          </w:p>
        </w:tc>
        <w:tc>
          <w:tcPr>
            <w:tcW w:w="992" w:type="dxa"/>
            <w:shd w:val="clear" w:color="auto" w:fill="auto"/>
            <w:noWrap/>
            <w:vAlign w:val="bottom"/>
            <w:hideMark/>
          </w:tcPr>
          <w:p w14:paraId="102F99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295.3839</w:t>
            </w:r>
          </w:p>
        </w:tc>
        <w:tc>
          <w:tcPr>
            <w:tcW w:w="1075" w:type="dxa"/>
            <w:shd w:val="clear" w:color="auto" w:fill="auto"/>
            <w:noWrap/>
            <w:vAlign w:val="bottom"/>
            <w:hideMark/>
          </w:tcPr>
          <w:p w14:paraId="0D0ECF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2.47E-12</w:t>
            </w:r>
          </w:p>
        </w:tc>
      </w:tr>
      <w:tr w:rsidR="00B0662B" w:rsidRPr="00422E86" w14:paraId="23F05DCF" w14:textId="77777777" w:rsidTr="00E42870">
        <w:trPr>
          <w:trHeight w:val="288"/>
          <w:jc w:val="center"/>
        </w:trPr>
        <w:tc>
          <w:tcPr>
            <w:tcW w:w="496" w:type="dxa"/>
            <w:shd w:val="clear" w:color="auto" w:fill="auto"/>
            <w:noWrap/>
            <w:vAlign w:val="bottom"/>
            <w:hideMark/>
          </w:tcPr>
          <w:p w14:paraId="7A5E64C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w:t>
            </w:r>
          </w:p>
        </w:tc>
        <w:tc>
          <w:tcPr>
            <w:tcW w:w="960" w:type="dxa"/>
            <w:shd w:val="clear" w:color="auto" w:fill="auto"/>
            <w:noWrap/>
            <w:vAlign w:val="bottom"/>
            <w:hideMark/>
          </w:tcPr>
          <w:p w14:paraId="124DD6C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56.17335</w:t>
            </w:r>
          </w:p>
        </w:tc>
        <w:tc>
          <w:tcPr>
            <w:tcW w:w="960" w:type="dxa"/>
            <w:shd w:val="clear" w:color="auto" w:fill="auto"/>
            <w:noWrap/>
            <w:vAlign w:val="bottom"/>
            <w:hideMark/>
          </w:tcPr>
          <w:p w14:paraId="4F36578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2.74E-05</w:t>
            </w:r>
          </w:p>
        </w:tc>
        <w:tc>
          <w:tcPr>
            <w:tcW w:w="960" w:type="dxa"/>
            <w:shd w:val="clear" w:color="auto" w:fill="auto"/>
            <w:noWrap/>
            <w:vAlign w:val="bottom"/>
            <w:hideMark/>
          </w:tcPr>
          <w:p w14:paraId="72C7D25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55.84779</w:t>
            </w:r>
          </w:p>
        </w:tc>
        <w:tc>
          <w:tcPr>
            <w:tcW w:w="967" w:type="dxa"/>
            <w:shd w:val="clear" w:color="auto" w:fill="auto"/>
            <w:noWrap/>
            <w:vAlign w:val="bottom"/>
            <w:hideMark/>
          </w:tcPr>
          <w:p w14:paraId="76DC61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3.06E-05</w:t>
            </w:r>
          </w:p>
        </w:tc>
        <w:tc>
          <w:tcPr>
            <w:tcW w:w="614" w:type="dxa"/>
            <w:shd w:val="clear" w:color="auto" w:fill="auto"/>
            <w:noWrap/>
            <w:vAlign w:val="bottom"/>
            <w:hideMark/>
          </w:tcPr>
          <w:p w14:paraId="7F8960B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146</w:t>
            </w:r>
          </w:p>
        </w:tc>
        <w:tc>
          <w:tcPr>
            <w:tcW w:w="992" w:type="dxa"/>
            <w:shd w:val="clear" w:color="auto" w:fill="auto"/>
            <w:noWrap/>
            <w:vAlign w:val="bottom"/>
            <w:hideMark/>
          </w:tcPr>
          <w:p w14:paraId="544FB3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305.1676</w:t>
            </w:r>
          </w:p>
        </w:tc>
        <w:tc>
          <w:tcPr>
            <w:tcW w:w="1134" w:type="dxa"/>
            <w:shd w:val="clear" w:color="auto" w:fill="auto"/>
            <w:noWrap/>
            <w:vAlign w:val="bottom"/>
            <w:hideMark/>
          </w:tcPr>
          <w:p w14:paraId="10A16F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2.70E-13</w:t>
            </w:r>
          </w:p>
        </w:tc>
        <w:tc>
          <w:tcPr>
            <w:tcW w:w="992" w:type="dxa"/>
            <w:shd w:val="clear" w:color="auto" w:fill="auto"/>
            <w:noWrap/>
            <w:vAlign w:val="bottom"/>
            <w:hideMark/>
          </w:tcPr>
          <w:p w14:paraId="1C4F88D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295.8164</w:t>
            </w:r>
          </w:p>
        </w:tc>
        <w:tc>
          <w:tcPr>
            <w:tcW w:w="1075" w:type="dxa"/>
            <w:shd w:val="clear" w:color="auto" w:fill="auto"/>
            <w:noWrap/>
            <w:vAlign w:val="bottom"/>
            <w:hideMark/>
          </w:tcPr>
          <w:p w14:paraId="3241DE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3.17E-12</w:t>
            </w:r>
          </w:p>
        </w:tc>
      </w:tr>
      <w:tr w:rsidR="00B0662B" w:rsidRPr="00422E86" w14:paraId="051E5598" w14:textId="77777777" w:rsidTr="00E42870">
        <w:trPr>
          <w:trHeight w:val="288"/>
          <w:jc w:val="center"/>
        </w:trPr>
        <w:tc>
          <w:tcPr>
            <w:tcW w:w="496" w:type="dxa"/>
            <w:shd w:val="clear" w:color="auto" w:fill="auto"/>
            <w:noWrap/>
            <w:vAlign w:val="bottom"/>
            <w:hideMark/>
          </w:tcPr>
          <w:p w14:paraId="574B93C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w:t>
            </w:r>
          </w:p>
        </w:tc>
        <w:tc>
          <w:tcPr>
            <w:tcW w:w="960" w:type="dxa"/>
            <w:shd w:val="clear" w:color="auto" w:fill="auto"/>
            <w:noWrap/>
            <w:vAlign w:val="bottom"/>
            <w:hideMark/>
          </w:tcPr>
          <w:p w14:paraId="09723C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56.1927</w:t>
            </w:r>
          </w:p>
        </w:tc>
        <w:tc>
          <w:tcPr>
            <w:tcW w:w="960" w:type="dxa"/>
            <w:shd w:val="clear" w:color="auto" w:fill="auto"/>
            <w:noWrap/>
            <w:vAlign w:val="bottom"/>
            <w:hideMark/>
          </w:tcPr>
          <w:p w14:paraId="7E7D30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4.73E-05</w:t>
            </w:r>
          </w:p>
        </w:tc>
        <w:tc>
          <w:tcPr>
            <w:tcW w:w="960" w:type="dxa"/>
            <w:shd w:val="clear" w:color="auto" w:fill="auto"/>
            <w:noWrap/>
            <w:vAlign w:val="bottom"/>
            <w:hideMark/>
          </w:tcPr>
          <w:p w14:paraId="23B0BD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55.86695</w:t>
            </w:r>
          </w:p>
        </w:tc>
        <w:tc>
          <w:tcPr>
            <w:tcW w:w="967" w:type="dxa"/>
            <w:shd w:val="clear" w:color="auto" w:fill="auto"/>
            <w:noWrap/>
            <w:vAlign w:val="bottom"/>
            <w:hideMark/>
          </w:tcPr>
          <w:p w14:paraId="4E515F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5.28E-05</w:t>
            </w:r>
          </w:p>
        </w:tc>
        <w:tc>
          <w:tcPr>
            <w:tcW w:w="614" w:type="dxa"/>
            <w:shd w:val="clear" w:color="auto" w:fill="auto"/>
            <w:noWrap/>
            <w:vAlign w:val="bottom"/>
            <w:hideMark/>
          </w:tcPr>
          <w:p w14:paraId="22C50D4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147</w:t>
            </w:r>
          </w:p>
        </w:tc>
        <w:tc>
          <w:tcPr>
            <w:tcW w:w="992" w:type="dxa"/>
            <w:shd w:val="clear" w:color="auto" w:fill="auto"/>
            <w:noWrap/>
            <w:vAlign w:val="bottom"/>
            <w:hideMark/>
          </w:tcPr>
          <w:p w14:paraId="7C9ABB4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306.6359</w:t>
            </w:r>
          </w:p>
        </w:tc>
        <w:tc>
          <w:tcPr>
            <w:tcW w:w="1134" w:type="dxa"/>
            <w:shd w:val="clear" w:color="auto" w:fill="auto"/>
            <w:noWrap/>
            <w:vAlign w:val="bottom"/>
            <w:hideMark/>
          </w:tcPr>
          <w:p w14:paraId="57104B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2.67E-13</w:t>
            </w:r>
          </w:p>
        </w:tc>
        <w:tc>
          <w:tcPr>
            <w:tcW w:w="992" w:type="dxa"/>
            <w:shd w:val="clear" w:color="auto" w:fill="auto"/>
            <w:noWrap/>
            <w:vAlign w:val="bottom"/>
            <w:hideMark/>
          </w:tcPr>
          <w:p w14:paraId="272934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297.1898</w:t>
            </w:r>
          </w:p>
        </w:tc>
        <w:tc>
          <w:tcPr>
            <w:tcW w:w="1075" w:type="dxa"/>
            <w:shd w:val="clear" w:color="auto" w:fill="auto"/>
            <w:noWrap/>
            <w:vAlign w:val="bottom"/>
            <w:hideMark/>
          </w:tcPr>
          <w:p w14:paraId="72BE2F0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3.19E-12</w:t>
            </w:r>
          </w:p>
        </w:tc>
      </w:tr>
      <w:tr w:rsidR="00B0662B" w:rsidRPr="00422E86" w14:paraId="373D7DF9" w14:textId="77777777" w:rsidTr="00E42870">
        <w:trPr>
          <w:trHeight w:val="288"/>
          <w:jc w:val="center"/>
        </w:trPr>
        <w:tc>
          <w:tcPr>
            <w:tcW w:w="496" w:type="dxa"/>
            <w:shd w:val="clear" w:color="auto" w:fill="auto"/>
            <w:noWrap/>
            <w:vAlign w:val="bottom"/>
            <w:hideMark/>
          </w:tcPr>
          <w:p w14:paraId="77C651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w:t>
            </w:r>
          </w:p>
        </w:tc>
        <w:tc>
          <w:tcPr>
            <w:tcW w:w="960" w:type="dxa"/>
            <w:shd w:val="clear" w:color="auto" w:fill="auto"/>
            <w:noWrap/>
            <w:vAlign w:val="bottom"/>
            <w:hideMark/>
          </w:tcPr>
          <w:p w14:paraId="0E205F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62.3481</w:t>
            </w:r>
          </w:p>
        </w:tc>
        <w:tc>
          <w:tcPr>
            <w:tcW w:w="960" w:type="dxa"/>
            <w:shd w:val="clear" w:color="auto" w:fill="auto"/>
            <w:noWrap/>
            <w:vAlign w:val="bottom"/>
            <w:hideMark/>
          </w:tcPr>
          <w:p w14:paraId="0B0439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9.98E-06</w:t>
            </w:r>
          </w:p>
        </w:tc>
        <w:tc>
          <w:tcPr>
            <w:tcW w:w="960" w:type="dxa"/>
            <w:shd w:val="clear" w:color="auto" w:fill="auto"/>
            <w:noWrap/>
            <w:vAlign w:val="bottom"/>
            <w:hideMark/>
          </w:tcPr>
          <w:p w14:paraId="3C1199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61.95829</w:t>
            </w:r>
          </w:p>
        </w:tc>
        <w:tc>
          <w:tcPr>
            <w:tcW w:w="967" w:type="dxa"/>
            <w:shd w:val="clear" w:color="auto" w:fill="auto"/>
            <w:noWrap/>
            <w:vAlign w:val="bottom"/>
            <w:hideMark/>
          </w:tcPr>
          <w:p w14:paraId="0A3252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1.14E-05</w:t>
            </w:r>
          </w:p>
        </w:tc>
        <w:tc>
          <w:tcPr>
            <w:tcW w:w="614" w:type="dxa"/>
            <w:shd w:val="clear" w:color="auto" w:fill="auto"/>
            <w:noWrap/>
            <w:vAlign w:val="bottom"/>
            <w:hideMark/>
          </w:tcPr>
          <w:p w14:paraId="4798741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w:t>
            </w:r>
          </w:p>
        </w:tc>
        <w:tc>
          <w:tcPr>
            <w:tcW w:w="992" w:type="dxa"/>
            <w:shd w:val="clear" w:color="auto" w:fill="auto"/>
            <w:noWrap/>
            <w:vAlign w:val="bottom"/>
            <w:hideMark/>
          </w:tcPr>
          <w:p w14:paraId="3EAA06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306.8668</w:t>
            </w:r>
          </w:p>
        </w:tc>
        <w:tc>
          <w:tcPr>
            <w:tcW w:w="1134" w:type="dxa"/>
            <w:shd w:val="clear" w:color="auto" w:fill="auto"/>
            <w:noWrap/>
            <w:vAlign w:val="bottom"/>
            <w:hideMark/>
          </w:tcPr>
          <w:p w14:paraId="1BCFB5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3.65E-13</w:t>
            </w:r>
          </w:p>
        </w:tc>
        <w:tc>
          <w:tcPr>
            <w:tcW w:w="992" w:type="dxa"/>
            <w:shd w:val="clear" w:color="auto" w:fill="auto"/>
            <w:noWrap/>
            <w:vAlign w:val="bottom"/>
            <w:hideMark/>
          </w:tcPr>
          <w:p w14:paraId="0A8328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297.4058</w:t>
            </w:r>
          </w:p>
        </w:tc>
        <w:tc>
          <w:tcPr>
            <w:tcW w:w="1075" w:type="dxa"/>
            <w:shd w:val="clear" w:color="auto" w:fill="auto"/>
            <w:noWrap/>
            <w:vAlign w:val="bottom"/>
            <w:hideMark/>
          </w:tcPr>
          <w:p w14:paraId="64A55F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4.33E-12</w:t>
            </w:r>
          </w:p>
        </w:tc>
      </w:tr>
      <w:tr w:rsidR="00B0662B" w:rsidRPr="00422E86" w14:paraId="776807BB" w14:textId="77777777" w:rsidTr="00E42870">
        <w:trPr>
          <w:trHeight w:val="288"/>
          <w:jc w:val="center"/>
        </w:trPr>
        <w:tc>
          <w:tcPr>
            <w:tcW w:w="496" w:type="dxa"/>
            <w:shd w:val="clear" w:color="auto" w:fill="auto"/>
            <w:noWrap/>
            <w:vAlign w:val="bottom"/>
            <w:hideMark/>
          </w:tcPr>
          <w:p w14:paraId="4D168F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w:t>
            </w:r>
          </w:p>
        </w:tc>
        <w:tc>
          <w:tcPr>
            <w:tcW w:w="960" w:type="dxa"/>
            <w:shd w:val="clear" w:color="auto" w:fill="auto"/>
            <w:noWrap/>
            <w:vAlign w:val="bottom"/>
            <w:hideMark/>
          </w:tcPr>
          <w:p w14:paraId="7579C3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62.82708</w:t>
            </w:r>
          </w:p>
        </w:tc>
        <w:tc>
          <w:tcPr>
            <w:tcW w:w="960" w:type="dxa"/>
            <w:shd w:val="clear" w:color="auto" w:fill="auto"/>
            <w:noWrap/>
            <w:vAlign w:val="bottom"/>
            <w:hideMark/>
          </w:tcPr>
          <w:p w14:paraId="5B53BB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1.48E-05</w:t>
            </w:r>
          </w:p>
        </w:tc>
        <w:tc>
          <w:tcPr>
            <w:tcW w:w="960" w:type="dxa"/>
            <w:shd w:val="clear" w:color="auto" w:fill="auto"/>
            <w:noWrap/>
            <w:vAlign w:val="bottom"/>
            <w:hideMark/>
          </w:tcPr>
          <w:p w14:paraId="3657A0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62.43207</w:t>
            </w:r>
          </w:p>
        </w:tc>
        <w:tc>
          <w:tcPr>
            <w:tcW w:w="967" w:type="dxa"/>
            <w:shd w:val="clear" w:color="auto" w:fill="auto"/>
            <w:noWrap/>
            <w:vAlign w:val="bottom"/>
            <w:hideMark/>
          </w:tcPr>
          <w:p w14:paraId="5AB62F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1.69E-05</w:t>
            </w:r>
          </w:p>
        </w:tc>
        <w:tc>
          <w:tcPr>
            <w:tcW w:w="614" w:type="dxa"/>
            <w:shd w:val="clear" w:color="auto" w:fill="auto"/>
            <w:noWrap/>
            <w:vAlign w:val="bottom"/>
            <w:hideMark/>
          </w:tcPr>
          <w:p w14:paraId="1A513CB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w:t>
            </w:r>
          </w:p>
        </w:tc>
        <w:tc>
          <w:tcPr>
            <w:tcW w:w="992" w:type="dxa"/>
            <w:shd w:val="clear" w:color="auto" w:fill="auto"/>
            <w:noWrap/>
            <w:vAlign w:val="bottom"/>
            <w:hideMark/>
          </w:tcPr>
          <w:p w14:paraId="399261D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306.8944</w:t>
            </w:r>
          </w:p>
        </w:tc>
        <w:tc>
          <w:tcPr>
            <w:tcW w:w="1134" w:type="dxa"/>
            <w:shd w:val="clear" w:color="auto" w:fill="auto"/>
            <w:noWrap/>
            <w:vAlign w:val="bottom"/>
            <w:hideMark/>
          </w:tcPr>
          <w:p w14:paraId="3FC136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5.26E-13</w:t>
            </w:r>
          </w:p>
        </w:tc>
        <w:tc>
          <w:tcPr>
            <w:tcW w:w="992" w:type="dxa"/>
            <w:shd w:val="clear" w:color="auto" w:fill="auto"/>
            <w:noWrap/>
            <w:vAlign w:val="bottom"/>
            <w:hideMark/>
          </w:tcPr>
          <w:p w14:paraId="72425C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297.4316</w:t>
            </w:r>
          </w:p>
        </w:tc>
        <w:tc>
          <w:tcPr>
            <w:tcW w:w="1075" w:type="dxa"/>
            <w:shd w:val="clear" w:color="auto" w:fill="auto"/>
            <w:noWrap/>
            <w:vAlign w:val="bottom"/>
            <w:hideMark/>
          </w:tcPr>
          <w:p w14:paraId="76ECD9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6.14E-12</w:t>
            </w:r>
          </w:p>
        </w:tc>
      </w:tr>
      <w:tr w:rsidR="00B0662B" w:rsidRPr="00422E86" w14:paraId="541FFAB8" w14:textId="77777777" w:rsidTr="00E42870">
        <w:trPr>
          <w:trHeight w:val="288"/>
          <w:jc w:val="center"/>
        </w:trPr>
        <w:tc>
          <w:tcPr>
            <w:tcW w:w="496" w:type="dxa"/>
            <w:shd w:val="clear" w:color="auto" w:fill="auto"/>
            <w:noWrap/>
            <w:vAlign w:val="bottom"/>
            <w:hideMark/>
          </w:tcPr>
          <w:p w14:paraId="6CFD86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w:t>
            </w:r>
          </w:p>
        </w:tc>
        <w:tc>
          <w:tcPr>
            <w:tcW w:w="960" w:type="dxa"/>
            <w:shd w:val="clear" w:color="auto" w:fill="auto"/>
            <w:noWrap/>
            <w:vAlign w:val="bottom"/>
            <w:hideMark/>
          </w:tcPr>
          <w:p w14:paraId="551210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62.98737</w:t>
            </w:r>
          </w:p>
        </w:tc>
        <w:tc>
          <w:tcPr>
            <w:tcW w:w="960" w:type="dxa"/>
            <w:shd w:val="clear" w:color="auto" w:fill="auto"/>
            <w:noWrap/>
            <w:vAlign w:val="bottom"/>
            <w:hideMark/>
          </w:tcPr>
          <w:p w14:paraId="3109D4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2.39E-05</w:t>
            </w:r>
          </w:p>
        </w:tc>
        <w:tc>
          <w:tcPr>
            <w:tcW w:w="960" w:type="dxa"/>
            <w:shd w:val="clear" w:color="auto" w:fill="auto"/>
            <w:noWrap/>
            <w:vAlign w:val="bottom"/>
            <w:hideMark/>
          </w:tcPr>
          <w:p w14:paraId="6120F5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62.59055</w:t>
            </w:r>
          </w:p>
        </w:tc>
        <w:tc>
          <w:tcPr>
            <w:tcW w:w="967" w:type="dxa"/>
            <w:shd w:val="clear" w:color="auto" w:fill="auto"/>
            <w:noWrap/>
            <w:vAlign w:val="bottom"/>
            <w:hideMark/>
          </w:tcPr>
          <w:p w14:paraId="4874C7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2.73E-05</w:t>
            </w:r>
          </w:p>
        </w:tc>
        <w:tc>
          <w:tcPr>
            <w:tcW w:w="614" w:type="dxa"/>
            <w:shd w:val="clear" w:color="auto" w:fill="auto"/>
            <w:noWrap/>
            <w:vAlign w:val="bottom"/>
            <w:hideMark/>
          </w:tcPr>
          <w:p w14:paraId="431605A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w:t>
            </w:r>
          </w:p>
        </w:tc>
        <w:tc>
          <w:tcPr>
            <w:tcW w:w="992" w:type="dxa"/>
            <w:shd w:val="clear" w:color="auto" w:fill="auto"/>
            <w:noWrap/>
            <w:vAlign w:val="bottom"/>
            <w:hideMark/>
          </w:tcPr>
          <w:p w14:paraId="3EE328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306.8989</w:t>
            </w:r>
          </w:p>
        </w:tc>
        <w:tc>
          <w:tcPr>
            <w:tcW w:w="1134" w:type="dxa"/>
            <w:shd w:val="clear" w:color="auto" w:fill="auto"/>
            <w:noWrap/>
            <w:vAlign w:val="bottom"/>
            <w:hideMark/>
          </w:tcPr>
          <w:p w14:paraId="2B9146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7.60E-13</w:t>
            </w:r>
          </w:p>
        </w:tc>
        <w:tc>
          <w:tcPr>
            <w:tcW w:w="992" w:type="dxa"/>
            <w:shd w:val="clear" w:color="auto" w:fill="auto"/>
            <w:noWrap/>
            <w:vAlign w:val="bottom"/>
            <w:hideMark/>
          </w:tcPr>
          <w:p w14:paraId="7F4CF2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297.4358</w:t>
            </w:r>
          </w:p>
        </w:tc>
        <w:tc>
          <w:tcPr>
            <w:tcW w:w="1075" w:type="dxa"/>
            <w:shd w:val="clear" w:color="auto" w:fill="auto"/>
            <w:noWrap/>
            <w:vAlign w:val="bottom"/>
            <w:hideMark/>
          </w:tcPr>
          <w:p w14:paraId="45EDF0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8.74E-12</w:t>
            </w:r>
          </w:p>
        </w:tc>
      </w:tr>
      <w:tr w:rsidR="00B0662B" w:rsidRPr="00422E86" w14:paraId="099CFE27" w14:textId="77777777" w:rsidTr="00E42870">
        <w:trPr>
          <w:trHeight w:val="288"/>
          <w:jc w:val="center"/>
        </w:trPr>
        <w:tc>
          <w:tcPr>
            <w:tcW w:w="496" w:type="dxa"/>
            <w:shd w:val="clear" w:color="auto" w:fill="auto"/>
            <w:noWrap/>
            <w:vAlign w:val="bottom"/>
            <w:hideMark/>
          </w:tcPr>
          <w:p w14:paraId="69E23B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w:t>
            </w:r>
          </w:p>
        </w:tc>
        <w:tc>
          <w:tcPr>
            <w:tcW w:w="960" w:type="dxa"/>
            <w:shd w:val="clear" w:color="auto" w:fill="auto"/>
            <w:noWrap/>
            <w:vAlign w:val="bottom"/>
            <w:hideMark/>
          </w:tcPr>
          <w:p w14:paraId="270A37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65.78445</w:t>
            </w:r>
          </w:p>
        </w:tc>
        <w:tc>
          <w:tcPr>
            <w:tcW w:w="960" w:type="dxa"/>
            <w:shd w:val="clear" w:color="auto" w:fill="auto"/>
            <w:noWrap/>
            <w:vAlign w:val="bottom"/>
            <w:hideMark/>
          </w:tcPr>
          <w:p w14:paraId="4DEF5A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1.59E-05</w:t>
            </w:r>
          </w:p>
        </w:tc>
        <w:tc>
          <w:tcPr>
            <w:tcW w:w="960" w:type="dxa"/>
            <w:shd w:val="clear" w:color="auto" w:fill="auto"/>
            <w:noWrap/>
            <w:vAlign w:val="bottom"/>
            <w:hideMark/>
          </w:tcPr>
          <w:p w14:paraId="726413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65.35488</w:t>
            </w:r>
          </w:p>
        </w:tc>
        <w:tc>
          <w:tcPr>
            <w:tcW w:w="967" w:type="dxa"/>
            <w:shd w:val="clear" w:color="auto" w:fill="auto"/>
            <w:noWrap/>
            <w:vAlign w:val="bottom"/>
            <w:hideMark/>
          </w:tcPr>
          <w:p w14:paraId="045C08F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1.84E-05</w:t>
            </w:r>
          </w:p>
        </w:tc>
        <w:tc>
          <w:tcPr>
            <w:tcW w:w="614" w:type="dxa"/>
            <w:shd w:val="clear" w:color="auto" w:fill="auto"/>
            <w:noWrap/>
            <w:vAlign w:val="bottom"/>
            <w:hideMark/>
          </w:tcPr>
          <w:p w14:paraId="59D0BE6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151</w:t>
            </w:r>
          </w:p>
        </w:tc>
        <w:tc>
          <w:tcPr>
            <w:tcW w:w="992" w:type="dxa"/>
            <w:shd w:val="clear" w:color="auto" w:fill="auto"/>
            <w:noWrap/>
            <w:vAlign w:val="bottom"/>
            <w:hideMark/>
          </w:tcPr>
          <w:p w14:paraId="382450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310.7977</w:t>
            </w:r>
          </w:p>
        </w:tc>
        <w:tc>
          <w:tcPr>
            <w:tcW w:w="1134" w:type="dxa"/>
            <w:shd w:val="clear" w:color="auto" w:fill="auto"/>
            <w:noWrap/>
            <w:vAlign w:val="bottom"/>
            <w:hideMark/>
          </w:tcPr>
          <w:p w14:paraId="6422C1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3.95E-13</w:t>
            </w:r>
          </w:p>
        </w:tc>
        <w:tc>
          <w:tcPr>
            <w:tcW w:w="992" w:type="dxa"/>
            <w:shd w:val="clear" w:color="auto" w:fill="auto"/>
            <w:noWrap/>
            <w:vAlign w:val="bottom"/>
            <w:hideMark/>
          </w:tcPr>
          <w:p w14:paraId="245313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301.0759</w:t>
            </w:r>
          </w:p>
        </w:tc>
        <w:tc>
          <w:tcPr>
            <w:tcW w:w="1075" w:type="dxa"/>
            <w:shd w:val="clear" w:color="auto" w:fill="auto"/>
            <w:noWrap/>
            <w:vAlign w:val="bottom"/>
            <w:hideMark/>
          </w:tcPr>
          <w:p w14:paraId="223295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4.92E-12</w:t>
            </w:r>
          </w:p>
        </w:tc>
      </w:tr>
      <w:tr w:rsidR="00B0662B" w:rsidRPr="00422E86" w14:paraId="2A613613" w14:textId="77777777" w:rsidTr="00E42870">
        <w:trPr>
          <w:trHeight w:val="288"/>
          <w:jc w:val="center"/>
        </w:trPr>
        <w:tc>
          <w:tcPr>
            <w:tcW w:w="496" w:type="dxa"/>
            <w:shd w:val="clear" w:color="auto" w:fill="auto"/>
            <w:noWrap/>
            <w:vAlign w:val="bottom"/>
            <w:hideMark/>
          </w:tcPr>
          <w:p w14:paraId="66CEE4A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w:t>
            </w:r>
          </w:p>
        </w:tc>
        <w:tc>
          <w:tcPr>
            <w:tcW w:w="960" w:type="dxa"/>
            <w:shd w:val="clear" w:color="auto" w:fill="auto"/>
            <w:noWrap/>
            <w:vAlign w:val="bottom"/>
            <w:hideMark/>
          </w:tcPr>
          <w:p w14:paraId="2A2797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65.8199</w:t>
            </w:r>
          </w:p>
        </w:tc>
        <w:tc>
          <w:tcPr>
            <w:tcW w:w="960" w:type="dxa"/>
            <w:shd w:val="clear" w:color="auto" w:fill="auto"/>
            <w:noWrap/>
            <w:vAlign w:val="bottom"/>
            <w:hideMark/>
          </w:tcPr>
          <w:p w14:paraId="4BF608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2.64E-05</w:t>
            </w:r>
          </w:p>
        </w:tc>
        <w:tc>
          <w:tcPr>
            <w:tcW w:w="960" w:type="dxa"/>
            <w:shd w:val="clear" w:color="auto" w:fill="auto"/>
            <w:noWrap/>
            <w:vAlign w:val="bottom"/>
            <w:hideMark/>
          </w:tcPr>
          <w:p w14:paraId="38B6CF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65.38991</w:t>
            </w:r>
          </w:p>
        </w:tc>
        <w:tc>
          <w:tcPr>
            <w:tcW w:w="967" w:type="dxa"/>
            <w:shd w:val="clear" w:color="auto" w:fill="auto"/>
            <w:noWrap/>
            <w:vAlign w:val="bottom"/>
            <w:hideMark/>
          </w:tcPr>
          <w:p w14:paraId="583C89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3.04E-05</w:t>
            </w:r>
          </w:p>
        </w:tc>
        <w:tc>
          <w:tcPr>
            <w:tcW w:w="614" w:type="dxa"/>
            <w:shd w:val="clear" w:color="auto" w:fill="auto"/>
            <w:noWrap/>
            <w:vAlign w:val="bottom"/>
            <w:hideMark/>
          </w:tcPr>
          <w:p w14:paraId="256598F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152</w:t>
            </w:r>
          </w:p>
        </w:tc>
        <w:tc>
          <w:tcPr>
            <w:tcW w:w="992" w:type="dxa"/>
            <w:shd w:val="clear" w:color="auto" w:fill="auto"/>
            <w:noWrap/>
            <w:vAlign w:val="bottom"/>
            <w:hideMark/>
          </w:tcPr>
          <w:p w14:paraId="45AB38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310.86</w:t>
            </w:r>
          </w:p>
        </w:tc>
        <w:tc>
          <w:tcPr>
            <w:tcW w:w="1134" w:type="dxa"/>
            <w:shd w:val="clear" w:color="auto" w:fill="auto"/>
            <w:noWrap/>
            <w:vAlign w:val="bottom"/>
            <w:hideMark/>
          </w:tcPr>
          <w:p w14:paraId="54A6DD6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5.62E-13</w:t>
            </w:r>
          </w:p>
        </w:tc>
        <w:tc>
          <w:tcPr>
            <w:tcW w:w="992" w:type="dxa"/>
            <w:shd w:val="clear" w:color="auto" w:fill="auto"/>
            <w:noWrap/>
            <w:vAlign w:val="bottom"/>
            <w:hideMark/>
          </w:tcPr>
          <w:p w14:paraId="2088D5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301.134</w:t>
            </w:r>
          </w:p>
        </w:tc>
        <w:tc>
          <w:tcPr>
            <w:tcW w:w="1075" w:type="dxa"/>
            <w:shd w:val="clear" w:color="auto" w:fill="auto"/>
            <w:noWrap/>
            <w:vAlign w:val="bottom"/>
            <w:hideMark/>
          </w:tcPr>
          <w:p w14:paraId="3C808A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6.90E-12</w:t>
            </w:r>
          </w:p>
        </w:tc>
      </w:tr>
      <w:tr w:rsidR="00B0662B" w:rsidRPr="00422E86" w14:paraId="79DAB228" w14:textId="77777777" w:rsidTr="00E42870">
        <w:trPr>
          <w:trHeight w:val="288"/>
          <w:jc w:val="center"/>
        </w:trPr>
        <w:tc>
          <w:tcPr>
            <w:tcW w:w="496" w:type="dxa"/>
            <w:shd w:val="clear" w:color="auto" w:fill="auto"/>
            <w:noWrap/>
            <w:vAlign w:val="bottom"/>
            <w:hideMark/>
          </w:tcPr>
          <w:p w14:paraId="6E643D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w:t>
            </w:r>
          </w:p>
        </w:tc>
        <w:tc>
          <w:tcPr>
            <w:tcW w:w="960" w:type="dxa"/>
            <w:shd w:val="clear" w:color="auto" w:fill="auto"/>
            <w:noWrap/>
            <w:vAlign w:val="bottom"/>
            <w:hideMark/>
          </w:tcPr>
          <w:p w14:paraId="16A31B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65.83954</w:t>
            </w:r>
          </w:p>
        </w:tc>
        <w:tc>
          <w:tcPr>
            <w:tcW w:w="960" w:type="dxa"/>
            <w:shd w:val="clear" w:color="auto" w:fill="auto"/>
            <w:noWrap/>
            <w:vAlign w:val="bottom"/>
            <w:hideMark/>
          </w:tcPr>
          <w:p w14:paraId="0A5F91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4.31E-05</w:t>
            </w:r>
          </w:p>
        </w:tc>
        <w:tc>
          <w:tcPr>
            <w:tcW w:w="960" w:type="dxa"/>
            <w:shd w:val="clear" w:color="auto" w:fill="auto"/>
            <w:noWrap/>
            <w:vAlign w:val="bottom"/>
            <w:hideMark/>
          </w:tcPr>
          <w:p w14:paraId="0F68DB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65.40929</w:t>
            </w:r>
          </w:p>
        </w:tc>
        <w:tc>
          <w:tcPr>
            <w:tcW w:w="967" w:type="dxa"/>
            <w:shd w:val="clear" w:color="auto" w:fill="auto"/>
            <w:noWrap/>
            <w:vAlign w:val="bottom"/>
            <w:hideMark/>
          </w:tcPr>
          <w:p w14:paraId="44C83D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4.94E-05</w:t>
            </w:r>
          </w:p>
        </w:tc>
        <w:tc>
          <w:tcPr>
            <w:tcW w:w="614" w:type="dxa"/>
            <w:shd w:val="clear" w:color="auto" w:fill="auto"/>
            <w:noWrap/>
            <w:vAlign w:val="bottom"/>
            <w:hideMark/>
          </w:tcPr>
          <w:p w14:paraId="50E66DC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153</w:t>
            </w:r>
          </w:p>
        </w:tc>
        <w:tc>
          <w:tcPr>
            <w:tcW w:w="992" w:type="dxa"/>
            <w:shd w:val="clear" w:color="auto" w:fill="auto"/>
            <w:noWrap/>
            <w:vAlign w:val="bottom"/>
            <w:hideMark/>
          </w:tcPr>
          <w:p w14:paraId="330E3B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311.2574</w:t>
            </w:r>
          </w:p>
        </w:tc>
        <w:tc>
          <w:tcPr>
            <w:tcW w:w="1134" w:type="dxa"/>
            <w:shd w:val="clear" w:color="auto" w:fill="auto"/>
            <w:noWrap/>
            <w:vAlign w:val="bottom"/>
            <w:hideMark/>
          </w:tcPr>
          <w:p w14:paraId="43FDCC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7.30E-13</w:t>
            </w:r>
          </w:p>
        </w:tc>
        <w:tc>
          <w:tcPr>
            <w:tcW w:w="992" w:type="dxa"/>
            <w:shd w:val="clear" w:color="auto" w:fill="auto"/>
            <w:noWrap/>
            <w:vAlign w:val="bottom"/>
            <w:hideMark/>
          </w:tcPr>
          <w:p w14:paraId="7A95813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301.5047</w:t>
            </w:r>
          </w:p>
        </w:tc>
        <w:tc>
          <w:tcPr>
            <w:tcW w:w="1075" w:type="dxa"/>
            <w:shd w:val="clear" w:color="auto" w:fill="auto"/>
            <w:noWrap/>
            <w:vAlign w:val="bottom"/>
            <w:hideMark/>
          </w:tcPr>
          <w:p w14:paraId="548B2A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8.91E-12</w:t>
            </w:r>
          </w:p>
        </w:tc>
      </w:tr>
      <w:tr w:rsidR="00B0662B" w:rsidRPr="00422E86" w14:paraId="5DA807D1" w14:textId="77777777" w:rsidTr="00E42870">
        <w:trPr>
          <w:trHeight w:val="288"/>
          <w:jc w:val="center"/>
        </w:trPr>
        <w:tc>
          <w:tcPr>
            <w:tcW w:w="496" w:type="dxa"/>
            <w:shd w:val="clear" w:color="auto" w:fill="auto"/>
            <w:noWrap/>
            <w:vAlign w:val="bottom"/>
            <w:hideMark/>
          </w:tcPr>
          <w:p w14:paraId="55F1A7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w:t>
            </w:r>
          </w:p>
        </w:tc>
        <w:tc>
          <w:tcPr>
            <w:tcW w:w="960" w:type="dxa"/>
            <w:shd w:val="clear" w:color="auto" w:fill="auto"/>
            <w:noWrap/>
            <w:vAlign w:val="bottom"/>
            <w:hideMark/>
          </w:tcPr>
          <w:p w14:paraId="32BDA7C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65.92943</w:t>
            </w:r>
          </w:p>
        </w:tc>
        <w:tc>
          <w:tcPr>
            <w:tcW w:w="960" w:type="dxa"/>
            <w:shd w:val="clear" w:color="auto" w:fill="auto"/>
            <w:noWrap/>
            <w:vAlign w:val="bottom"/>
            <w:hideMark/>
          </w:tcPr>
          <w:p w14:paraId="30DB33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6.75E-05</w:t>
            </w:r>
          </w:p>
        </w:tc>
        <w:tc>
          <w:tcPr>
            <w:tcW w:w="960" w:type="dxa"/>
            <w:shd w:val="clear" w:color="auto" w:fill="auto"/>
            <w:noWrap/>
            <w:vAlign w:val="bottom"/>
            <w:hideMark/>
          </w:tcPr>
          <w:p w14:paraId="6459286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65.49802</w:t>
            </w:r>
          </w:p>
        </w:tc>
        <w:tc>
          <w:tcPr>
            <w:tcW w:w="967" w:type="dxa"/>
            <w:shd w:val="clear" w:color="auto" w:fill="auto"/>
            <w:noWrap/>
            <w:vAlign w:val="bottom"/>
            <w:hideMark/>
          </w:tcPr>
          <w:p w14:paraId="4B7064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7.72E-05</w:t>
            </w:r>
          </w:p>
        </w:tc>
        <w:tc>
          <w:tcPr>
            <w:tcW w:w="614" w:type="dxa"/>
            <w:shd w:val="clear" w:color="auto" w:fill="auto"/>
            <w:noWrap/>
            <w:vAlign w:val="bottom"/>
            <w:hideMark/>
          </w:tcPr>
          <w:p w14:paraId="31D7840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154</w:t>
            </w:r>
          </w:p>
        </w:tc>
        <w:tc>
          <w:tcPr>
            <w:tcW w:w="992" w:type="dxa"/>
            <w:shd w:val="clear" w:color="auto" w:fill="auto"/>
            <w:noWrap/>
            <w:vAlign w:val="bottom"/>
            <w:hideMark/>
          </w:tcPr>
          <w:p w14:paraId="33F0066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314.7486</w:t>
            </w:r>
          </w:p>
        </w:tc>
        <w:tc>
          <w:tcPr>
            <w:tcW w:w="1134" w:type="dxa"/>
            <w:shd w:val="clear" w:color="auto" w:fill="auto"/>
            <w:noWrap/>
            <w:vAlign w:val="bottom"/>
            <w:hideMark/>
          </w:tcPr>
          <w:p w14:paraId="1A32C12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4.23E-13</w:t>
            </w:r>
          </w:p>
        </w:tc>
        <w:tc>
          <w:tcPr>
            <w:tcW w:w="992" w:type="dxa"/>
            <w:shd w:val="clear" w:color="auto" w:fill="auto"/>
            <w:noWrap/>
            <w:vAlign w:val="bottom"/>
            <w:hideMark/>
          </w:tcPr>
          <w:p w14:paraId="282831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304.7597</w:t>
            </w:r>
          </w:p>
        </w:tc>
        <w:tc>
          <w:tcPr>
            <w:tcW w:w="1075" w:type="dxa"/>
            <w:shd w:val="clear" w:color="auto" w:fill="auto"/>
            <w:noWrap/>
            <w:vAlign w:val="bottom"/>
            <w:hideMark/>
          </w:tcPr>
          <w:p w14:paraId="28F1C1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5.55E-12</w:t>
            </w:r>
          </w:p>
        </w:tc>
      </w:tr>
      <w:tr w:rsidR="00B0662B" w:rsidRPr="00422E86" w14:paraId="4206AF64" w14:textId="77777777" w:rsidTr="00E42870">
        <w:trPr>
          <w:trHeight w:val="288"/>
          <w:jc w:val="center"/>
        </w:trPr>
        <w:tc>
          <w:tcPr>
            <w:tcW w:w="496" w:type="dxa"/>
            <w:shd w:val="clear" w:color="auto" w:fill="auto"/>
            <w:noWrap/>
            <w:vAlign w:val="bottom"/>
            <w:hideMark/>
          </w:tcPr>
          <w:p w14:paraId="1240BB6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w:t>
            </w:r>
          </w:p>
        </w:tc>
        <w:tc>
          <w:tcPr>
            <w:tcW w:w="960" w:type="dxa"/>
            <w:shd w:val="clear" w:color="auto" w:fill="auto"/>
            <w:noWrap/>
            <w:vAlign w:val="bottom"/>
            <w:hideMark/>
          </w:tcPr>
          <w:p w14:paraId="586286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66.99055</w:t>
            </w:r>
          </w:p>
        </w:tc>
        <w:tc>
          <w:tcPr>
            <w:tcW w:w="960" w:type="dxa"/>
            <w:shd w:val="clear" w:color="auto" w:fill="auto"/>
            <w:noWrap/>
            <w:vAlign w:val="bottom"/>
            <w:hideMark/>
          </w:tcPr>
          <w:p w14:paraId="56DC65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7.74E-05</w:t>
            </w:r>
          </w:p>
        </w:tc>
        <w:tc>
          <w:tcPr>
            <w:tcW w:w="960" w:type="dxa"/>
            <w:shd w:val="clear" w:color="auto" w:fill="auto"/>
            <w:noWrap/>
            <w:vAlign w:val="bottom"/>
            <w:hideMark/>
          </w:tcPr>
          <w:p w14:paraId="60415A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66.54487</w:t>
            </w:r>
          </w:p>
        </w:tc>
        <w:tc>
          <w:tcPr>
            <w:tcW w:w="967" w:type="dxa"/>
            <w:shd w:val="clear" w:color="auto" w:fill="auto"/>
            <w:noWrap/>
            <w:vAlign w:val="bottom"/>
            <w:hideMark/>
          </w:tcPr>
          <w:p w14:paraId="462689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8.87E-05</w:t>
            </w:r>
          </w:p>
        </w:tc>
        <w:tc>
          <w:tcPr>
            <w:tcW w:w="614" w:type="dxa"/>
            <w:shd w:val="clear" w:color="auto" w:fill="auto"/>
            <w:noWrap/>
            <w:vAlign w:val="bottom"/>
            <w:hideMark/>
          </w:tcPr>
          <w:p w14:paraId="4F794CA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155</w:t>
            </w:r>
          </w:p>
        </w:tc>
        <w:tc>
          <w:tcPr>
            <w:tcW w:w="992" w:type="dxa"/>
            <w:shd w:val="clear" w:color="auto" w:fill="auto"/>
            <w:noWrap/>
            <w:vAlign w:val="bottom"/>
            <w:hideMark/>
          </w:tcPr>
          <w:p w14:paraId="7B7EAA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315.462</w:t>
            </w:r>
          </w:p>
        </w:tc>
        <w:tc>
          <w:tcPr>
            <w:tcW w:w="1134" w:type="dxa"/>
            <w:shd w:val="clear" w:color="auto" w:fill="auto"/>
            <w:noWrap/>
            <w:vAlign w:val="bottom"/>
            <w:hideMark/>
          </w:tcPr>
          <w:p w14:paraId="457188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5.06E-13</w:t>
            </w:r>
          </w:p>
        </w:tc>
        <w:tc>
          <w:tcPr>
            <w:tcW w:w="992" w:type="dxa"/>
            <w:shd w:val="clear" w:color="auto" w:fill="auto"/>
            <w:noWrap/>
            <w:vAlign w:val="bottom"/>
            <w:hideMark/>
          </w:tcPr>
          <w:p w14:paraId="2F96BD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305.4245</w:t>
            </w:r>
          </w:p>
        </w:tc>
        <w:tc>
          <w:tcPr>
            <w:tcW w:w="1075" w:type="dxa"/>
            <w:shd w:val="clear" w:color="auto" w:fill="auto"/>
            <w:noWrap/>
            <w:vAlign w:val="bottom"/>
            <w:hideMark/>
          </w:tcPr>
          <w:p w14:paraId="44E937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6.65E-12</w:t>
            </w:r>
          </w:p>
        </w:tc>
      </w:tr>
      <w:tr w:rsidR="00B0662B" w:rsidRPr="00422E86" w14:paraId="467E6C94" w14:textId="77777777" w:rsidTr="00E42870">
        <w:trPr>
          <w:trHeight w:val="288"/>
          <w:jc w:val="center"/>
        </w:trPr>
        <w:tc>
          <w:tcPr>
            <w:tcW w:w="496" w:type="dxa"/>
            <w:shd w:val="clear" w:color="auto" w:fill="auto"/>
            <w:noWrap/>
            <w:vAlign w:val="bottom"/>
            <w:hideMark/>
          </w:tcPr>
          <w:p w14:paraId="15835B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w:t>
            </w:r>
          </w:p>
        </w:tc>
        <w:tc>
          <w:tcPr>
            <w:tcW w:w="960" w:type="dxa"/>
            <w:shd w:val="clear" w:color="auto" w:fill="auto"/>
            <w:noWrap/>
            <w:vAlign w:val="bottom"/>
            <w:hideMark/>
          </w:tcPr>
          <w:p w14:paraId="6B63DF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75.81169</w:t>
            </w:r>
          </w:p>
        </w:tc>
        <w:tc>
          <w:tcPr>
            <w:tcW w:w="960" w:type="dxa"/>
            <w:shd w:val="clear" w:color="auto" w:fill="auto"/>
            <w:noWrap/>
            <w:vAlign w:val="bottom"/>
            <w:hideMark/>
          </w:tcPr>
          <w:p w14:paraId="717FD4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7.76E-06</w:t>
            </w:r>
          </w:p>
        </w:tc>
        <w:tc>
          <w:tcPr>
            <w:tcW w:w="960" w:type="dxa"/>
            <w:shd w:val="clear" w:color="auto" w:fill="auto"/>
            <w:noWrap/>
            <w:vAlign w:val="bottom"/>
            <w:hideMark/>
          </w:tcPr>
          <w:p w14:paraId="4FFCCD4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75.2436</w:t>
            </w:r>
          </w:p>
        </w:tc>
        <w:tc>
          <w:tcPr>
            <w:tcW w:w="967" w:type="dxa"/>
            <w:shd w:val="clear" w:color="auto" w:fill="auto"/>
            <w:noWrap/>
            <w:vAlign w:val="bottom"/>
            <w:hideMark/>
          </w:tcPr>
          <w:p w14:paraId="305CA0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9.32E-06</w:t>
            </w:r>
          </w:p>
        </w:tc>
        <w:tc>
          <w:tcPr>
            <w:tcW w:w="614" w:type="dxa"/>
            <w:shd w:val="clear" w:color="auto" w:fill="auto"/>
            <w:noWrap/>
            <w:vAlign w:val="bottom"/>
            <w:hideMark/>
          </w:tcPr>
          <w:p w14:paraId="6C88D13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w:t>
            </w:r>
          </w:p>
        </w:tc>
        <w:tc>
          <w:tcPr>
            <w:tcW w:w="992" w:type="dxa"/>
            <w:shd w:val="clear" w:color="auto" w:fill="auto"/>
            <w:noWrap/>
            <w:vAlign w:val="bottom"/>
            <w:hideMark/>
          </w:tcPr>
          <w:p w14:paraId="57CEEC1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315.8749</w:t>
            </w:r>
          </w:p>
        </w:tc>
        <w:tc>
          <w:tcPr>
            <w:tcW w:w="1134" w:type="dxa"/>
            <w:shd w:val="clear" w:color="auto" w:fill="auto"/>
            <w:noWrap/>
            <w:vAlign w:val="bottom"/>
            <w:hideMark/>
          </w:tcPr>
          <w:p w14:paraId="384428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6.54E-13</w:t>
            </w:r>
          </w:p>
        </w:tc>
        <w:tc>
          <w:tcPr>
            <w:tcW w:w="992" w:type="dxa"/>
            <w:shd w:val="clear" w:color="auto" w:fill="auto"/>
            <w:noWrap/>
            <w:vAlign w:val="bottom"/>
            <w:hideMark/>
          </w:tcPr>
          <w:p w14:paraId="29DABF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305.8091</w:t>
            </w:r>
          </w:p>
        </w:tc>
        <w:tc>
          <w:tcPr>
            <w:tcW w:w="1075" w:type="dxa"/>
            <w:shd w:val="clear" w:color="auto" w:fill="auto"/>
            <w:noWrap/>
            <w:vAlign w:val="bottom"/>
            <w:hideMark/>
          </w:tcPr>
          <w:p w14:paraId="47F96A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8.54E-12</w:t>
            </w:r>
          </w:p>
        </w:tc>
      </w:tr>
      <w:tr w:rsidR="00B0662B" w:rsidRPr="00422E86" w14:paraId="6938E70D" w14:textId="77777777" w:rsidTr="00E42870">
        <w:trPr>
          <w:trHeight w:val="288"/>
          <w:jc w:val="center"/>
        </w:trPr>
        <w:tc>
          <w:tcPr>
            <w:tcW w:w="496" w:type="dxa"/>
            <w:shd w:val="clear" w:color="auto" w:fill="auto"/>
            <w:noWrap/>
            <w:vAlign w:val="bottom"/>
            <w:hideMark/>
          </w:tcPr>
          <w:p w14:paraId="7B183B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w:t>
            </w:r>
          </w:p>
        </w:tc>
        <w:tc>
          <w:tcPr>
            <w:tcW w:w="960" w:type="dxa"/>
            <w:shd w:val="clear" w:color="auto" w:fill="auto"/>
            <w:noWrap/>
            <w:vAlign w:val="bottom"/>
            <w:hideMark/>
          </w:tcPr>
          <w:p w14:paraId="6BB5B0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80.42654</w:t>
            </w:r>
          </w:p>
        </w:tc>
        <w:tc>
          <w:tcPr>
            <w:tcW w:w="960" w:type="dxa"/>
            <w:shd w:val="clear" w:color="auto" w:fill="auto"/>
            <w:noWrap/>
            <w:vAlign w:val="bottom"/>
            <w:hideMark/>
          </w:tcPr>
          <w:p w14:paraId="344838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2.88E-06</w:t>
            </w:r>
          </w:p>
        </w:tc>
        <w:tc>
          <w:tcPr>
            <w:tcW w:w="960" w:type="dxa"/>
            <w:shd w:val="clear" w:color="auto" w:fill="auto"/>
            <w:noWrap/>
            <w:vAlign w:val="bottom"/>
            <w:hideMark/>
          </w:tcPr>
          <w:p w14:paraId="519F70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79.79241</w:t>
            </w:r>
          </w:p>
        </w:tc>
        <w:tc>
          <w:tcPr>
            <w:tcW w:w="967" w:type="dxa"/>
            <w:shd w:val="clear" w:color="auto" w:fill="auto"/>
            <w:noWrap/>
            <w:vAlign w:val="bottom"/>
            <w:hideMark/>
          </w:tcPr>
          <w:p w14:paraId="6CA08F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3.54E-06</w:t>
            </w:r>
          </w:p>
        </w:tc>
        <w:tc>
          <w:tcPr>
            <w:tcW w:w="614" w:type="dxa"/>
            <w:shd w:val="clear" w:color="auto" w:fill="auto"/>
            <w:noWrap/>
            <w:vAlign w:val="bottom"/>
            <w:hideMark/>
          </w:tcPr>
          <w:p w14:paraId="66C1154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157</w:t>
            </w:r>
          </w:p>
        </w:tc>
        <w:tc>
          <w:tcPr>
            <w:tcW w:w="992" w:type="dxa"/>
            <w:shd w:val="clear" w:color="auto" w:fill="auto"/>
            <w:noWrap/>
            <w:vAlign w:val="bottom"/>
            <w:hideMark/>
          </w:tcPr>
          <w:p w14:paraId="185B52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321.3387</w:t>
            </w:r>
          </w:p>
        </w:tc>
        <w:tc>
          <w:tcPr>
            <w:tcW w:w="1134" w:type="dxa"/>
            <w:shd w:val="clear" w:color="auto" w:fill="auto"/>
            <w:noWrap/>
            <w:vAlign w:val="bottom"/>
            <w:hideMark/>
          </w:tcPr>
          <w:p w14:paraId="0270AB8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2.27E-13</w:t>
            </w:r>
          </w:p>
        </w:tc>
        <w:tc>
          <w:tcPr>
            <w:tcW w:w="992" w:type="dxa"/>
            <w:shd w:val="clear" w:color="auto" w:fill="auto"/>
            <w:noWrap/>
            <w:vAlign w:val="bottom"/>
            <w:hideMark/>
          </w:tcPr>
          <w:p w14:paraId="3770972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310.8962</w:t>
            </w:r>
          </w:p>
        </w:tc>
        <w:tc>
          <w:tcPr>
            <w:tcW w:w="1075" w:type="dxa"/>
            <w:shd w:val="clear" w:color="auto" w:fill="auto"/>
            <w:noWrap/>
            <w:vAlign w:val="bottom"/>
            <w:hideMark/>
          </w:tcPr>
          <w:p w14:paraId="7562C5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3.35E-12</w:t>
            </w:r>
          </w:p>
        </w:tc>
      </w:tr>
      <w:tr w:rsidR="00B0662B" w:rsidRPr="00422E86" w14:paraId="3F37D824" w14:textId="77777777" w:rsidTr="00E42870">
        <w:trPr>
          <w:trHeight w:val="288"/>
          <w:jc w:val="center"/>
        </w:trPr>
        <w:tc>
          <w:tcPr>
            <w:tcW w:w="496" w:type="dxa"/>
            <w:shd w:val="clear" w:color="auto" w:fill="auto"/>
            <w:noWrap/>
            <w:vAlign w:val="bottom"/>
            <w:hideMark/>
          </w:tcPr>
          <w:p w14:paraId="4704DF2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w:t>
            </w:r>
          </w:p>
        </w:tc>
        <w:tc>
          <w:tcPr>
            <w:tcW w:w="960" w:type="dxa"/>
            <w:shd w:val="clear" w:color="auto" w:fill="auto"/>
            <w:noWrap/>
            <w:vAlign w:val="bottom"/>
            <w:hideMark/>
          </w:tcPr>
          <w:p w14:paraId="20F09C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80.42743</w:t>
            </w:r>
          </w:p>
        </w:tc>
        <w:tc>
          <w:tcPr>
            <w:tcW w:w="960" w:type="dxa"/>
            <w:shd w:val="clear" w:color="auto" w:fill="auto"/>
            <w:noWrap/>
            <w:vAlign w:val="bottom"/>
            <w:hideMark/>
          </w:tcPr>
          <w:p w14:paraId="49B863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4.77E-06</w:t>
            </w:r>
          </w:p>
        </w:tc>
        <w:tc>
          <w:tcPr>
            <w:tcW w:w="960" w:type="dxa"/>
            <w:shd w:val="clear" w:color="auto" w:fill="auto"/>
            <w:noWrap/>
            <w:vAlign w:val="bottom"/>
            <w:hideMark/>
          </w:tcPr>
          <w:p w14:paraId="41C2BC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79.79329</w:t>
            </w:r>
          </w:p>
        </w:tc>
        <w:tc>
          <w:tcPr>
            <w:tcW w:w="967" w:type="dxa"/>
            <w:shd w:val="clear" w:color="auto" w:fill="auto"/>
            <w:noWrap/>
            <w:vAlign w:val="bottom"/>
            <w:hideMark/>
          </w:tcPr>
          <w:p w14:paraId="66C54E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5.84E-06</w:t>
            </w:r>
          </w:p>
        </w:tc>
        <w:tc>
          <w:tcPr>
            <w:tcW w:w="614" w:type="dxa"/>
            <w:shd w:val="clear" w:color="auto" w:fill="auto"/>
            <w:noWrap/>
            <w:vAlign w:val="bottom"/>
            <w:hideMark/>
          </w:tcPr>
          <w:p w14:paraId="3A51A3E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w:t>
            </w:r>
          </w:p>
        </w:tc>
        <w:tc>
          <w:tcPr>
            <w:tcW w:w="992" w:type="dxa"/>
            <w:shd w:val="clear" w:color="auto" w:fill="auto"/>
            <w:noWrap/>
            <w:vAlign w:val="bottom"/>
            <w:hideMark/>
          </w:tcPr>
          <w:p w14:paraId="690A46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321.4737</w:t>
            </w:r>
          </w:p>
        </w:tc>
        <w:tc>
          <w:tcPr>
            <w:tcW w:w="1134" w:type="dxa"/>
            <w:shd w:val="clear" w:color="auto" w:fill="auto"/>
            <w:noWrap/>
            <w:vAlign w:val="bottom"/>
            <w:hideMark/>
          </w:tcPr>
          <w:p w14:paraId="4A4D53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3.16E-13</w:t>
            </w:r>
          </w:p>
        </w:tc>
        <w:tc>
          <w:tcPr>
            <w:tcW w:w="992" w:type="dxa"/>
            <w:shd w:val="clear" w:color="auto" w:fill="auto"/>
            <w:noWrap/>
            <w:vAlign w:val="bottom"/>
            <w:hideMark/>
          </w:tcPr>
          <w:p w14:paraId="138DAB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311.0219</w:t>
            </w:r>
          </w:p>
        </w:tc>
        <w:tc>
          <w:tcPr>
            <w:tcW w:w="1075" w:type="dxa"/>
            <w:shd w:val="clear" w:color="auto" w:fill="auto"/>
            <w:noWrap/>
            <w:vAlign w:val="bottom"/>
            <w:hideMark/>
          </w:tcPr>
          <w:p w14:paraId="3CEF31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4.60E-12</w:t>
            </w:r>
          </w:p>
        </w:tc>
      </w:tr>
      <w:tr w:rsidR="00B0662B" w:rsidRPr="00422E86" w14:paraId="1B5702A3" w14:textId="77777777" w:rsidTr="00E42870">
        <w:trPr>
          <w:trHeight w:val="288"/>
          <w:jc w:val="center"/>
        </w:trPr>
        <w:tc>
          <w:tcPr>
            <w:tcW w:w="496" w:type="dxa"/>
            <w:shd w:val="clear" w:color="auto" w:fill="auto"/>
            <w:noWrap/>
            <w:vAlign w:val="bottom"/>
            <w:hideMark/>
          </w:tcPr>
          <w:p w14:paraId="5C6BC2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w:t>
            </w:r>
          </w:p>
        </w:tc>
        <w:tc>
          <w:tcPr>
            <w:tcW w:w="960" w:type="dxa"/>
            <w:shd w:val="clear" w:color="auto" w:fill="auto"/>
            <w:noWrap/>
            <w:vAlign w:val="bottom"/>
            <w:hideMark/>
          </w:tcPr>
          <w:p w14:paraId="2D1872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81.50368</w:t>
            </w:r>
          </w:p>
        </w:tc>
        <w:tc>
          <w:tcPr>
            <w:tcW w:w="960" w:type="dxa"/>
            <w:shd w:val="clear" w:color="auto" w:fill="auto"/>
            <w:noWrap/>
            <w:vAlign w:val="bottom"/>
            <w:hideMark/>
          </w:tcPr>
          <w:p w14:paraId="1DF69B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5.52E-06</w:t>
            </w:r>
          </w:p>
        </w:tc>
        <w:tc>
          <w:tcPr>
            <w:tcW w:w="960" w:type="dxa"/>
            <w:shd w:val="clear" w:color="auto" w:fill="auto"/>
            <w:noWrap/>
            <w:vAlign w:val="bottom"/>
            <w:hideMark/>
          </w:tcPr>
          <w:p w14:paraId="18AD96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80.85321</w:t>
            </w:r>
          </w:p>
        </w:tc>
        <w:tc>
          <w:tcPr>
            <w:tcW w:w="967" w:type="dxa"/>
            <w:shd w:val="clear" w:color="auto" w:fill="auto"/>
            <w:noWrap/>
            <w:vAlign w:val="bottom"/>
            <w:hideMark/>
          </w:tcPr>
          <w:p w14:paraId="566146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6.79E-06</w:t>
            </w:r>
          </w:p>
        </w:tc>
        <w:tc>
          <w:tcPr>
            <w:tcW w:w="614" w:type="dxa"/>
            <w:shd w:val="clear" w:color="auto" w:fill="auto"/>
            <w:noWrap/>
            <w:vAlign w:val="bottom"/>
            <w:hideMark/>
          </w:tcPr>
          <w:p w14:paraId="6CD9E8D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w:t>
            </w:r>
          </w:p>
        </w:tc>
        <w:tc>
          <w:tcPr>
            <w:tcW w:w="992" w:type="dxa"/>
            <w:shd w:val="clear" w:color="auto" w:fill="auto"/>
            <w:noWrap/>
            <w:vAlign w:val="bottom"/>
            <w:hideMark/>
          </w:tcPr>
          <w:p w14:paraId="7EC7AD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321.7953</w:t>
            </w:r>
          </w:p>
        </w:tc>
        <w:tc>
          <w:tcPr>
            <w:tcW w:w="1134" w:type="dxa"/>
            <w:shd w:val="clear" w:color="auto" w:fill="auto"/>
            <w:noWrap/>
            <w:vAlign w:val="bottom"/>
            <w:hideMark/>
          </w:tcPr>
          <w:p w14:paraId="4D55C0C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4.18E-13</w:t>
            </w:r>
          </w:p>
        </w:tc>
        <w:tc>
          <w:tcPr>
            <w:tcW w:w="992" w:type="dxa"/>
            <w:shd w:val="clear" w:color="auto" w:fill="auto"/>
            <w:noWrap/>
            <w:vAlign w:val="bottom"/>
            <w:hideMark/>
          </w:tcPr>
          <w:p w14:paraId="6DD0C4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311.321</w:t>
            </w:r>
          </w:p>
        </w:tc>
        <w:tc>
          <w:tcPr>
            <w:tcW w:w="1075" w:type="dxa"/>
            <w:shd w:val="clear" w:color="auto" w:fill="auto"/>
            <w:noWrap/>
            <w:vAlign w:val="bottom"/>
            <w:hideMark/>
          </w:tcPr>
          <w:p w14:paraId="7D0747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6.04E-12</w:t>
            </w:r>
          </w:p>
        </w:tc>
      </w:tr>
      <w:tr w:rsidR="00B0662B" w:rsidRPr="00422E86" w14:paraId="60F15AD7" w14:textId="77777777" w:rsidTr="00E42870">
        <w:trPr>
          <w:trHeight w:val="288"/>
          <w:jc w:val="center"/>
        </w:trPr>
        <w:tc>
          <w:tcPr>
            <w:tcW w:w="496" w:type="dxa"/>
            <w:shd w:val="clear" w:color="auto" w:fill="auto"/>
            <w:noWrap/>
            <w:vAlign w:val="bottom"/>
            <w:hideMark/>
          </w:tcPr>
          <w:p w14:paraId="740CE1E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w:t>
            </w:r>
          </w:p>
        </w:tc>
        <w:tc>
          <w:tcPr>
            <w:tcW w:w="960" w:type="dxa"/>
            <w:shd w:val="clear" w:color="auto" w:fill="auto"/>
            <w:noWrap/>
            <w:vAlign w:val="bottom"/>
            <w:hideMark/>
          </w:tcPr>
          <w:p w14:paraId="2D427D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81.7651</w:t>
            </w:r>
          </w:p>
        </w:tc>
        <w:tc>
          <w:tcPr>
            <w:tcW w:w="960" w:type="dxa"/>
            <w:shd w:val="clear" w:color="auto" w:fill="auto"/>
            <w:noWrap/>
            <w:vAlign w:val="bottom"/>
            <w:hideMark/>
          </w:tcPr>
          <w:p w14:paraId="6AD7A4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8.22E-06</w:t>
            </w:r>
          </w:p>
        </w:tc>
        <w:tc>
          <w:tcPr>
            <w:tcW w:w="960" w:type="dxa"/>
            <w:shd w:val="clear" w:color="auto" w:fill="auto"/>
            <w:noWrap/>
            <w:vAlign w:val="bottom"/>
            <w:hideMark/>
          </w:tcPr>
          <w:p w14:paraId="6DCE9C4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81.11054</w:t>
            </w:r>
          </w:p>
        </w:tc>
        <w:tc>
          <w:tcPr>
            <w:tcW w:w="967" w:type="dxa"/>
            <w:shd w:val="clear" w:color="auto" w:fill="auto"/>
            <w:noWrap/>
            <w:vAlign w:val="bottom"/>
            <w:hideMark/>
          </w:tcPr>
          <w:p w14:paraId="2A4DA7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1.01E-05</w:t>
            </w:r>
          </w:p>
        </w:tc>
        <w:tc>
          <w:tcPr>
            <w:tcW w:w="614" w:type="dxa"/>
            <w:shd w:val="clear" w:color="auto" w:fill="auto"/>
            <w:noWrap/>
            <w:vAlign w:val="bottom"/>
            <w:hideMark/>
          </w:tcPr>
          <w:p w14:paraId="0021DE1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w:t>
            </w:r>
          </w:p>
        </w:tc>
        <w:tc>
          <w:tcPr>
            <w:tcW w:w="992" w:type="dxa"/>
            <w:shd w:val="clear" w:color="auto" w:fill="auto"/>
            <w:noWrap/>
            <w:vAlign w:val="bottom"/>
            <w:hideMark/>
          </w:tcPr>
          <w:p w14:paraId="2E52A4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323.625</w:t>
            </w:r>
          </w:p>
        </w:tc>
        <w:tc>
          <w:tcPr>
            <w:tcW w:w="1134" w:type="dxa"/>
            <w:shd w:val="clear" w:color="auto" w:fill="auto"/>
            <w:noWrap/>
            <w:vAlign w:val="bottom"/>
            <w:hideMark/>
          </w:tcPr>
          <w:p w14:paraId="338725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3.73E-13</w:t>
            </w:r>
          </w:p>
        </w:tc>
        <w:tc>
          <w:tcPr>
            <w:tcW w:w="992" w:type="dxa"/>
            <w:shd w:val="clear" w:color="auto" w:fill="auto"/>
            <w:noWrap/>
            <w:vAlign w:val="bottom"/>
            <w:hideMark/>
          </w:tcPr>
          <w:p w14:paraId="62BC5F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313.0221</w:t>
            </w:r>
          </w:p>
        </w:tc>
        <w:tc>
          <w:tcPr>
            <w:tcW w:w="1075" w:type="dxa"/>
            <w:shd w:val="clear" w:color="auto" w:fill="auto"/>
            <w:noWrap/>
            <w:vAlign w:val="bottom"/>
            <w:hideMark/>
          </w:tcPr>
          <w:p w14:paraId="6FBA80F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5.56E-12</w:t>
            </w:r>
          </w:p>
        </w:tc>
      </w:tr>
      <w:tr w:rsidR="00B0662B" w:rsidRPr="00422E86" w14:paraId="4E40FD24" w14:textId="77777777" w:rsidTr="00E42870">
        <w:trPr>
          <w:trHeight w:val="288"/>
          <w:jc w:val="center"/>
        </w:trPr>
        <w:tc>
          <w:tcPr>
            <w:tcW w:w="496" w:type="dxa"/>
            <w:shd w:val="clear" w:color="auto" w:fill="auto"/>
            <w:noWrap/>
            <w:vAlign w:val="bottom"/>
            <w:hideMark/>
          </w:tcPr>
          <w:p w14:paraId="2636DA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w:t>
            </w:r>
          </w:p>
        </w:tc>
        <w:tc>
          <w:tcPr>
            <w:tcW w:w="960" w:type="dxa"/>
            <w:shd w:val="clear" w:color="auto" w:fill="auto"/>
            <w:noWrap/>
            <w:vAlign w:val="bottom"/>
            <w:hideMark/>
          </w:tcPr>
          <w:p w14:paraId="216645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89.21472</w:t>
            </w:r>
          </w:p>
        </w:tc>
        <w:tc>
          <w:tcPr>
            <w:tcW w:w="960" w:type="dxa"/>
            <w:shd w:val="clear" w:color="auto" w:fill="auto"/>
            <w:noWrap/>
            <w:vAlign w:val="bottom"/>
            <w:hideMark/>
          </w:tcPr>
          <w:p w14:paraId="6B9027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1.27E-06</w:t>
            </w:r>
          </w:p>
        </w:tc>
        <w:tc>
          <w:tcPr>
            <w:tcW w:w="960" w:type="dxa"/>
            <w:shd w:val="clear" w:color="auto" w:fill="auto"/>
            <w:noWrap/>
            <w:vAlign w:val="bottom"/>
            <w:hideMark/>
          </w:tcPr>
          <w:p w14:paraId="14381C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88.44063</w:t>
            </w:r>
          </w:p>
        </w:tc>
        <w:tc>
          <w:tcPr>
            <w:tcW w:w="967" w:type="dxa"/>
            <w:shd w:val="clear" w:color="auto" w:fill="auto"/>
            <w:noWrap/>
            <w:vAlign w:val="bottom"/>
            <w:hideMark/>
          </w:tcPr>
          <w:p w14:paraId="479D07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1.62E-06</w:t>
            </w:r>
          </w:p>
        </w:tc>
        <w:tc>
          <w:tcPr>
            <w:tcW w:w="614" w:type="dxa"/>
            <w:shd w:val="clear" w:color="auto" w:fill="auto"/>
            <w:noWrap/>
            <w:vAlign w:val="bottom"/>
            <w:hideMark/>
          </w:tcPr>
          <w:p w14:paraId="6E477BF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w:t>
            </w:r>
          </w:p>
        </w:tc>
        <w:tc>
          <w:tcPr>
            <w:tcW w:w="992" w:type="dxa"/>
            <w:shd w:val="clear" w:color="auto" w:fill="auto"/>
            <w:noWrap/>
            <w:vAlign w:val="bottom"/>
            <w:hideMark/>
          </w:tcPr>
          <w:p w14:paraId="476BF9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323.6879</w:t>
            </w:r>
          </w:p>
        </w:tc>
        <w:tc>
          <w:tcPr>
            <w:tcW w:w="1134" w:type="dxa"/>
            <w:shd w:val="clear" w:color="auto" w:fill="auto"/>
            <w:noWrap/>
            <w:vAlign w:val="bottom"/>
            <w:hideMark/>
          </w:tcPr>
          <w:p w14:paraId="144493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5.26E-13</w:t>
            </w:r>
          </w:p>
        </w:tc>
        <w:tc>
          <w:tcPr>
            <w:tcW w:w="992" w:type="dxa"/>
            <w:shd w:val="clear" w:color="auto" w:fill="auto"/>
            <w:noWrap/>
            <w:vAlign w:val="bottom"/>
            <w:hideMark/>
          </w:tcPr>
          <w:p w14:paraId="25D25A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313.0806</w:t>
            </w:r>
          </w:p>
        </w:tc>
        <w:tc>
          <w:tcPr>
            <w:tcW w:w="1075" w:type="dxa"/>
            <w:shd w:val="clear" w:color="auto" w:fill="auto"/>
            <w:noWrap/>
            <w:vAlign w:val="bottom"/>
            <w:hideMark/>
          </w:tcPr>
          <w:p w14:paraId="11F3BA5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7.73E-12</w:t>
            </w:r>
          </w:p>
        </w:tc>
      </w:tr>
      <w:tr w:rsidR="00B0662B" w:rsidRPr="00422E86" w14:paraId="6147270C" w14:textId="77777777" w:rsidTr="00E42870">
        <w:trPr>
          <w:trHeight w:val="288"/>
          <w:jc w:val="center"/>
        </w:trPr>
        <w:tc>
          <w:tcPr>
            <w:tcW w:w="496" w:type="dxa"/>
            <w:shd w:val="clear" w:color="auto" w:fill="auto"/>
            <w:noWrap/>
            <w:vAlign w:val="bottom"/>
            <w:hideMark/>
          </w:tcPr>
          <w:p w14:paraId="2E3C1DE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w:t>
            </w:r>
          </w:p>
        </w:tc>
        <w:tc>
          <w:tcPr>
            <w:tcW w:w="960" w:type="dxa"/>
            <w:shd w:val="clear" w:color="auto" w:fill="auto"/>
            <w:noWrap/>
            <w:vAlign w:val="bottom"/>
            <w:hideMark/>
          </w:tcPr>
          <w:p w14:paraId="535305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89.45776</w:t>
            </w:r>
          </w:p>
        </w:tc>
        <w:tc>
          <w:tcPr>
            <w:tcW w:w="960" w:type="dxa"/>
            <w:shd w:val="clear" w:color="auto" w:fill="auto"/>
            <w:noWrap/>
            <w:vAlign w:val="bottom"/>
            <w:hideMark/>
          </w:tcPr>
          <w:p w14:paraId="3301F6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1.92E-06</w:t>
            </w:r>
          </w:p>
        </w:tc>
        <w:tc>
          <w:tcPr>
            <w:tcW w:w="960" w:type="dxa"/>
            <w:shd w:val="clear" w:color="auto" w:fill="auto"/>
            <w:noWrap/>
            <w:vAlign w:val="bottom"/>
            <w:hideMark/>
          </w:tcPr>
          <w:p w14:paraId="6D48A0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88.67967</w:t>
            </w:r>
          </w:p>
        </w:tc>
        <w:tc>
          <w:tcPr>
            <w:tcW w:w="967" w:type="dxa"/>
            <w:shd w:val="clear" w:color="auto" w:fill="auto"/>
            <w:noWrap/>
            <w:vAlign w:val="bottom"/>
            <w:hideMark/>
          </w:tcPr>
          <w:p w14:paraId="162FB71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2.45E-06</w:t>
            </w:r>
          </w:p>
        </w:tc>
        <w:tc>
          <w:tcPr>
            <w:tcW w:w="614" w:type="dxa"/>
            <w:shd w:val="clear" w:color="auto" w:fill="auto"/>
            <w:noWrap/>
            <w:vAlign w:val="bottom"/>
            <w:hideMark/>
          </w:tcPr>
          <w:p w14:paraId="3F90782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w:t>
            </w:r>
          </w:p>
        </w:tc>
        <w:tc>
          <w:tcPr>
            <w:tcW w:w="992" w:type="dxa"/>
            <w:shd w:val="clear" w:color="auto" w:fill="auto"/>
            <w:noWrap/>
            <w:vAlign w:val="bottom"/>
            <w:hideMark/>
          </w:tcPr>
          <w:p w14:paraId="245F29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324.5682</w:t>
            </w:r>
          </w:p>
        </w:tc>
        <w:tc>
          <w:tcPr>
            <w:tcW w:w="1134" w:type="dxa"/>
            <w:shd w:val="clear" w:color="auto" w:fill="auto"/>
            <w:noWrap/>
            <w:vAlign w:val="bottom"/>
            <w:hideMark/>
          </w:tcPr>
          <w:p w14:paraId="71C2DE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6.00E-13</w:t>
            </w:r>
          </w:p>
        </w:tc>
        <w:tc>
          <w:tcPr>
            <w:tcW w:w="992" w:type="dxa"/>
            <w:shd w:val="clear" w:color="auto" w:fill="auto"/>
            <w:noWrap/>
            <w:vAlign w:val="bottom"/>
            <w:hideMark/>
          </w:tcPr>
          <w:p w14:paraId="5BED2E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313.8983</w:t>
            </w:r>
          </w:p>
        </w:tc>
        <w:tc>
          <w:tcPr>
            <w:tcW w:w="1075" w:type="dxa"/>
            <w:shd w:val="clear" w:color="auto" w:fill="auto"/>
            <w:noWrap/>
            <w:vAlign w:val="bottom"/>
            <w:hideMark/>
          </w:tcPr>
          <w:p w14:paraId="351E2A3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8.87E-12</w:t>
            </w:r>
          </w:p>
        </w:tc>
      </w:tr>
      <w:tr w:rsidR="00B0662B" w:rsidRPr="00422E86" w14:paraId="22B60C80" w14:textId="77777777" w:rsidTr="00E42870">
        <w:trPr>
          <w:trHeight w:val="288"/>
          <w:jc w:val="center"/>
        </w:trPr>
        <w:tc>
          <w:tcPr>
            <w:tcW w:w="496" w:type="dxa"/>
            <w:shd w:val="clear" w:color="auto" w:fill="auto"/>
            <w:noWrap/>
            <w:vAlign w:val="bottom"/>
            <w:hideMark/>
          </w:tcPr>
          <w:p w14:paraId="01B1DC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w:t>
            </w:r>
          </w:p>
        </w:tc>
        <w:tc>
          <w:tcPr>
            <w:tcW w:w="960" w:type="dxa"/>
            <w:shd w:val="clear" w:color="auto" w:fill="auto"/>
            <w:noWrap/>
            <w:vAlign w:val="bottom"/>
            <w:hideMark/>
          </w:tcPr>
          <w:p w14:paraId="1F6E0F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89.46673</w:t>
            </w:r>
          </w:p>
        </w:tc>
        <w:tc>
          <w:tcPr>
            <w:tcW w:w="960" w:type="dxa"/>
            <w:shd w:val="clear" w:color="auto" w:fill="auto"/>
            <w:noWrap/>
            <w:vAlign w:val="bottom"/>
            <w:hideMark/>
          </w:tcPr>
          <w:p w14:paraId="5C4D28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3.09E-06</w:t>
            </w:r>
          </w:p>
        </w:tc>
        <w:tc>
          <w:tcPr>
            <w:tcW w:w="960" w:type="dxa"/>
            <w:shd w:val="clear" w:color="auto" w:fill="auto"/>
            <w:noWrap/>
            <w:vAlign w:val="bottom"/>
            <w:hideMark/>
          </w:tcPr>
          <w:p w14:paraId="17077FD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88.68848</w:t>
            </w:r>
          </w:p>
        </w:tc>
        <w:tc>
          <w:tcPr>
            <w:tcW w:w="967" w:type="dxa"/>
            <w:shd w:val="clear" w:color="auto" w:fill="auto"/>
            <w:noWrap/>
            <w:vAlign w:val="bottom"/>
            <w:hideMark/>
          </w:tcPr>
          <w:p w14:paraId="15BFA5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3.93E-06</w:t>
            </w:r>
          </w:p>
        </w:tc>
        <w:tc>
          <w:tcPr>
            <w:tcW w:w="614" w:type="dxa"/>
            <w:shd w:val="clear" w:color="auto" w:fill="auto"/>
            <w:noWrap/>
            <w:vAlign w:val="bottom"/>
            <w:hideMark/>
          </w:tcPr>
          <w:p w14:paraId="743B513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163</w:t>
            </w:r>
          </w:p>
        </w:tc>
        <w:tc>
          <w:tcPr>
            <w:tcW w:w="992" w:type="dxa"/>
            <w:shd w:val="clear" w:color="auto" w:fill="auto"/>
            <w:noWrap/>
            <w:vAlign w:val="bottom"/>
            <w:hideMark/>
          </w:tcPr>
          <w:p w14:paraId="22A8AC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324.7489</w:t>
            </w:r>
          </w:p>
        </w:tc>
        <w:tc>
          <w:tcPr>
            <w:tcW w:w="1134" w:type="dxa"/>
            <w:shd w:val="clear" w:color="auto" w:fill="auto"/>
            <w:noWrap/>
            <w:vAlign w:val="bottom"/>
            <w:hideMark/>
          </w:tcPr>
          <w:p w14:paraId="3BE560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8.17E-13</w:t>
            </w:r>
          </w:p>
        </w:tc>
        <w:tc>
          <w:tcPr>
            <w:tcW w:w="992" w:type="dxa"/>
            <w:shd w:val="clear" w:color="auto" w:fill="auto"/>
            <w:noWrap/>
            <w:vAlign w:val="bottom"/>
            <w:hideMark/>
          </w:tcPr>
          <w:p w14:paraId="69A796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314.0661</w:t>
            </w:r>
          </w:p>
        </w:tc>
        <w:tc>
          <w:tcPr>
            <w:tcW w:w="1075" w:type="dxa"/>
            <w:shd w:val="clear" w:color="auto" w:fill="auto"/>
            <w:noWrap/>
            <w:vAlign w:val="bottom"/>
            <w:hideMark/>
          </w:tcPr>
          <w:p w14:paraId="5D4106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1.19E-11</w:t>
            </w:r>
          </w:p>
        </w:tc>
      </w:tr>
      <w:tr w:rsidR="00B0662B" w:rsidRPr="00422E86" w14:paraId="3185A6E0" w14:textId="77777777" w:rsidTr="00E42870">
        <w:trPr>
          <w:trHeight w:val="288"/>
          <w:jc w:val="center"/>
        </w:trPr>
        <w:tc>
          <w:tcPr>
            <w:tcW w:w="496" w:type="dxa"/>
            <w:shd w:val="clear" w:color="auto" w:fill="auto"/>
            <w:noWrap/>
            <w:vAlign w:val="bottom"/>
            <w:hideMark/>
          </w:tcPr>
          <w:p w14:paraId="3D0A56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w:t>
            </w:r>
          </w:p>
        </w:tc>
        <w:tc>
          <w:tcPr>
            <w:tcW w:w="960" w:type="dxa"/>
            <w:shd w:val="clear" w:color="auto" w:fill="auto"/>
            <w:noWrap/>
            <w:vAlign w:val="bottom"/>
            <w:hideMark/>
          </w:tcPr>
          <w:p w14:paraId="509BC7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89.46805</w:t>
            </w:r>
          </w:p>
        </w:tc>
        <w:tc>
          <w:tcPr>
            <w:tcW w:w="960" w:type="dxa"/>
            <w:shd w:val="clear" w:color="auto" w:fill="auto"/>
            <w:noWrap/>
            <w:vAlign w:val="bottom"/>
            <w:hideMark/>
          </w:tcPr>
          <w:p w14:paraId="0344CC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4.91E-06</w:t>
            </w:r>
          </w:p>
        </w:tc>
        <w:tc>
          <w:tcPr>
            <w:tcW w:w="960" w:type="dxa"/>
            <w:shd w:val="clear" w:color="auto" w:fill="auto"/>
            <w:noWrap/>
            <w:vAlign w:val="bottom"/>
            <w:hideMark/>
          </w:tcPr>
          <w:p w14:paraId="016F43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88.68979</w:t>
            </w:r>
          </w:p>
        </w:tc>
        <w:tc>
          <w:tcPr>
            <w:tcW w:w="967" w:type="dxa"/>
            <w:shd w:val="clear" w:color="auto" w:fill="auto"/>
            <w:noWrap/>
            <w:vAlign w:val="bottom"/>
            <w:hideMark/>
          </w:tcPr>
          <w:p w14:paraId="247111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6.23E-06</w:t>
            </w:r>
          </w:p>
        </w:tc>
        <w:tc>
          <w:tcPr>
            <w:tcW w:w="614" w:type="dxa"/>
            <w:shd w:val="clear" w:color="auto" w:fill="auto"/>
            <w:noWrap/>
            <w:vAlign w:val="bottom"/>
            <w:hideMark/>
          </w:tcPr>
          <w:p w14:paraId="20B3B22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w:t>
            </w:r>
          </w:p>
        </w:tc>
        <w:tc>
          <w:tcPr>
            <w:tcW w:w="992" w:type="dxa"/>
            <w:shd w:val="clear" w:color="auto" w:fill="auto"/>
            <w:noWrap/>
            <w:vAlign w:val="bottom"/>
            <w:hideMark/>
          </w:tcPr>
          <w:p w14:paraId="28C5A6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324.7788</w:t>
            </w:r>
          </w:p>
        </w:tc>
        <w:tc>
          <w:tcPr>
            <w:tcW w:w="1134" w:type="dxa"/>
            <w:shd w:val="clear" w:color="auto" w:fill="auto"/>
            <w:noWrap/>
            <w:vAlign w:val="bottom"/>
            <w:hideMark/>
          </w:tcPr>
          <w:p w14:paraId="419113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1.15E-12</w:t>
            </w:r>
          </w:p>
        </w:tc>
        <w:tc>
          <w:tcPr>
            <w:tcW w:w="992" w:type="dxa"/>
            <w:shd w:val="clear" w:color="auto" w:fill="auto"/>
            <w:noWrap/>
            <w:vAlign w:val="bottom"/>
            <w:hideMark/>
          </w:tcPr>
          <w:p w14:paraId="75AD3C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314.0938</w:t>
            </w:r>
          </w:p>
        </w:tc>
        <w:tc>
          <w:tcPr>
            <w:tcW w:w="1075" w:type="dxa"/>
            <w:shd w:val="clear" w:color="auto" w:fill="auto"/>
            <w:noWrap/>
            <w:vAlign w:val="bottom"/>
            <w:hideMark/>
          </w:tcPr>
          <w:p w14:paraId="11EFA47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1.66E-11</w:t>
            </w:r>
          </w:p>
        </w:tc>
      </w:tr>
      <w:tr w:rsidR="00B0662B" w:rsidRPr="00422E86" w14:paraId="4F3FBB5A" w14:textId="77777777" w:rsidTr="00E42870">
        <w:trPr>
          <w:trHeight w:val="288"/>
          <w:jc w:val="center"/>
        </w:trPr>
        <w:tc>
          <w:tcPr>
            <w:tcW w:w="496" w:type="dxa"/>
            <w:shd w:val="clear" w:color="auto" w:fill="auto"/>
            <w:noWrap/>
            <w:vAlign w:val="bottom"/>
            <w:hideMark/>
          </w:tcPr>
          <w:p w14:paraId="6F5FAEF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w:t>
            </w:r>
          </w:p>
        </w:tc>
        <w:tc>
          <w:tcPr>
            <w:tcW w:w="960" w:type="dxa"/>
            <w:shd w:val="clear" w:color="auto" w:fill="auto"/>
            <w:noWrap/>
            <w:vAlign w:val="bottom"/>
            <w:hideMark/>
          </w:tcPr>
          <w:p w14:paraId="44C776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89.95717</w:t>
            </w:r>
          </w:p>
        </w:tc>
        <w:tc>
          <w:tcPr>
            <w:tcW w:w="960" w:type="dxa"/>
            <w:shd w:val="clear" w:color="auto" w:fill="auto"/>
            <w:noWrap/>
            <w:vAlign w:val="bottom"/>
            <w:hideMark/>
          </w:tcPr>
          <w:p w14:paraId="3314E9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6.66E-06</w:t>
            </w:r>
          </w:p>
        </w:tc>
        <w:tc>
          <w:tcPr>
            <w:tcW w:w="960" w:type="dxa"/>
            <w:shd w:val="clear" w:color="auto" w:fill="auto"/>
            <w:noWrap/>
            <w:vAlign w:val="bottom"/>
            <w:hideMark/>
          </w:tcPr>
          <w:p w14:paraId="443FC5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89.17021</w:t>
            </w:r>
          </w:p>
        </w:tc>
        <w:tc>
          <w:tcPr>
            <w:tcW w:w="967" w:type="dxa"/>
            <w:shd w:val="clear" w:color="auto" w:fill="auto"/>
            <w:noWrap/>
            <w:vAlign w:val="bottom"/>
            <w:hideMark/>
          </w:tcPr>
          <w:p w14:paraId="5D92CDF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8.44E-06</w:t>
            </w:r>
          </w:p>
        </w:tc>
        <w:tc>
          <w:tcPr>
            <w:tcW w:w="614" w:type="dxa"/>
            <w:shd w:val="clear" w:color="auto" w:fill="auto"/>
            <w:noWrap/>
            <w:vAlign w:val="bottom"/>
            <w:hideMark/>
          </w:tcPr>
          <w:p w14:paraId="63F352F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165</w:t>
            </w:r>
          </w:p>
        </w:tc>
        <w:tc>
          <w:tcPr>
            <w:tcW w:w="992" w:type="dxa"/>
            <w:shd w:val="clear" w:color="auto" w:fill="auto"/>
            <w:noWrap/>
            <w:vAlign w:val="bottom"/>
            <w:hideMark/>
          </w:tcPr>
          <w:p w14:paraId="08C1D0D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328.3232</w:t>
            </w:r>
          </w:p>
        </w:tc>
        <w:tc>
          <w:tcPr>
            <w:tcW w:w="1134" w:type="dxa"/>
            <w:shd w:val="clear" w:color="auto" w:fill="auto"/>
            <w:noWrap/>
            <w:vAlign w:val="bottom"/>
            <w:hideMark/>
          </w:tcPr>
          <w:p w14:paraId="0E7510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6.66E-13</w:t>
            </w:r>
          </w:p>
        </w:tc>
        <w:tc>
          <w:tcPr>
            <w:tcW w:w="992" w:type="dxa"/>
            <w:shd w:val="clear" w:color="auto" w:fill="auto"/>
            <w:noWrap/>
            <w:vAlign w:val="bottom"/>
            <w:hideMark/>
          </w:tcPr>
          <w:p w14:paraId="3C016D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317.3816</w:t>
            </w:r>
          </w:p>
        </w:tc>
        <w:tc>
          <w:tcPr>
            <w:tcW w:w="1075" w:type="dxa"/>
            <w:shd w:val="clear" w:color="auto" w:fill="auto"/>
            <w:noWrap/>
            <w:vAlign w:val="bottom"/>
            <w:hideMark/>
          </w:tcPr>
          <w:p w14:paraId="1DE0AC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1.03E-11</w:t>
            </w:r>
          </w:p>
        </w:tc>
      </w:tr>
      <w:tr w:rsidR="00B0662B" w:rsidRPr="00422E86" w14:paraId="0B87CC5A" w14:textId="77777777" w:rsidTr="00E42870">
        <w:trPr>
          <w:trHeight w:val="288"/>
          <w:jc w:val="center"/>
        </w:trPr>
        <w:tc>
          <w:tcPr>
            <w:tcW w:w="496" w:type="dxa"/>
            <w:shd w:val="clear" w:color="auto" w:fill="auto"/>
            <w:noWrap/>
            <w:vAlign w:val="bottom"/>
            <w:hideMark/>
          </w:tcPr>
          <w:p w14:paraId="5B0345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w:t>
            </w:r>
          </w:p>
        </w:tc>
        <w:tc>
          <w:tcPr>
            <w:tcW w:w="960" w:type="dxa"/>
            <w:shd w:val="clear" w:color="auto" w:fill="auto"/>
            <w:noWrap/>
            <w:vAlign w:val="bottom"/>
            <w:hideMark/>
          </w:tcPr>
          <w:p w14:paraId="2786CAD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93.89195</w:t>
            </w:r>
          </w:p>
        </w:tc>
        <w:tc>
          <w:tcPr>
            <w:tcW w:w="960" w:type="dxa"/>
            <w:shd w:val="clear" w:color="auto" w:fill="auto"/>
            <w:noWrap/>
            <w:vAlign w:val="bottom"/>
            <w:hideMark/>
          </w:tcPr>
          <w:p w14:paraId="79200C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3.18E-06</w:t>
            </w:r>
          </w:p>
        </w:tc>
        <w:tc>
          <w:tcPr>
            <w:tcW w:w="960" w:type="dxa"/>
            <w:shd w:val="clear" w:color="auto" w:fill="auto"/>
            <w:noWrap/>
            <w:vAlign w:val="bottom"/>
            <w:hideMark/>
          </w:tcPr>
          <w:p w14:paraId="5D96AEA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93.03332</w:t>
            </w:r>
          </w:p>
        </w:tc>
        <w:tc>
          <w:tcPr>
            <w:tcW w:w="967" w:type="dxa"/>
            <w:shd w:val="clear" w:color="auto" w:fill="auto"/>
            <w:noWrap/>
            <w:vAlign w:val="bottom"/>
            <w:hideMark/>
          </w:tcPr>
          <w:p w14:paraId="78B7AC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4.13E-06</w:t>
            </w:r>
          </w:p>
        </w:tc>
        <w:tc>
          <w:tcPr>
            <w:tcW w:w="614" w:type="dxa"/>
            <w:shd w:val="clear" w:color="auto" w:fill="auto"/>
            <w:noWrap/>
            <w:vAlign w:val="bottom"/>
            <w:hideMark/>
          </w:tcPr>
          <w:p w14:paraId="396207F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166</w:t>
            </w:r>
          </w:p>
        </w:tc>
        <w:tc>
          <w:tcPr>
            <w:tcW w:w="992" w:type="dxa"/>
            <w:shd w:val="clear" w:color="auto" w:fill="auto"/>
            <w:noWrap/>
            <w:vAlign w:val="bottom"/>
            <w:hideMark/>
          </w:tcPr>
          <w:p w14:paraId="00D94C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328.812</w:t>
            </w:r>
          </w:p>
        </w:tc>
        <w:tc>
          <w:tcPr>
            <w:tcW w:w="1134" w:type="dxa"/>
            <w:shd w:val="clear" w:color="auto" w:fill="auto"/>
            <w:noWrap/>
            <w:vAlign w:val="bottom"/>
            <w:hideMark/>
          </w:tcPr>
          <w:p w14:paraId="2B4772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8.37E-13</w:t>
            </w:r>
          </w:p>
        </w:tc>
        <w:tc>
          <w:tcPr>
            <w:tcW w:w="992" w:type="dxa"/>
            <w:shd w:val="clear" w:color="auto" w:fill="auto"/>
            <w:noWrap/>
            <w:vAlign w:val="bottom"/>
            <w:hideMark/>
          </w:tcPr>
          <w:p w14:paraId="6EF03D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317.8347</w:t>
            </w:r>
          </w:p>
        </w:tc>
        <w:tc>
          <w:tcPr>
            <w:tcW w:w="1075" w:type="dxa"/>
            <w:shd w:val="clear" w:color="auto" w:fill="auto"/>
            <w:noWrap/>
            <w:vAlign w:val="bottom"/>
            <w:hideMark/>
          </w:tcPr>
          <w:p w14:paraId="117689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1.29E-11</w:t>
            </w:r>
          </w:p>
        </w:tc>
      </w:tr>
      <w:tr w:rsidR="00B0662B" w:rsidRPr="00422E86" w14:paraId="11C6A6CF" w14:textId="77777777" w:rsidTr="00E42870">
        <w:trPr>
          <w:trHeight w:val="288"/>
          <w:jc w:val="center"/>
        </w:trPr>
        <w:tc>
          <w:tcPr>
            <w:tcW w:w="496" w:type="dxa"/>
            <w:shd w:val="clear" w:color="auto" w:fill="auto"/>
            <w:noWrap/>
            <w:vAlign w:val="bottom"/>
            <w:hideMark/>
          </w:tcPr>
          <w:p w14:paraId="73B762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w:t>
            </w:r>
          </w:p>
        </w:tc>
        <w:tc>
          <w:tcPr>
            <w:tcW w:w="960" w:type="dxa"/>
            <w:shd w:val="clear" w:color="auto" w:fill="auto"/>
            <w:noWrap/>
            <w:vAlign w:val="bottom"/>
            <w:hideMark/>
          </w:tcPr>
          <w:p w14:paraId="5D41FF8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94.8177</w:t>
            </w:r>
          </w:p>
        </w:tc>
        <w:tc>
          <w:tcPr>
            <w:tcW w:w="960" w:type="dxa"/>
            <w:shd w:val="clear" w:color="auto" w:fill="auto"/>
            <w:noWrap/>
            <w:vAlign w:val="bottom"/>
            <w:hideMark/>
          </w:tcPr>
          <w:p w14:paraId="47F3DD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3.78E-06</w:t>
            </w:r>
          </w:p>
        </w:tc>
        <w:tc>
          <w:tcPr>
            <w:tcW w:w="960" w:type="dxa"/>
            <w:shd w:val="clear" w:color="auto" w:fill="auto"/>
            <w:noWrap/>
            <w:vAlign w:val="bottom"/>
            <w:hideMark/>
          </w:tcPr>
          <w:p w14:paraId="717B64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93.94181</w:t>
            </w:r>
          </w:p>
        </w:tc>
        <w:tc>
          <w:tcPr>
            <w:tcW w:w="967" w:type="dxa"/>
            <w:shd w:val="clear" w:color="auto" w:fill="auto"/>
            <w:noWrap/>
            <w:vAlign w:val="bottom"/>
            <w:hideMark/>
          </w:tcPr>
          <w:p w14:paraId="25BDCA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4.92E-06</w:t>
            </w:r>
          </w:p>
        </w:tc>
        <w:tc>
          <w:tcPr>
            <w:tcW w:w="614" w:type="dxa"/>
            <w:shd w:val="clear" w:color="auto" w:fill="auto"/>
            <w:noWrap/>
            <w:vAlign w:val="bottom"/>
            <w:hideMark/>
          </w:tcPr>
          <w:p w14:paraId="7D09336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w:t>
            </w:r>
          </w:p>
        </w:tc>
        <w:tc>
          <w:tcPr>
            <w:tcW w:w="992" w:type="dxa"/>
            <w:shd w:val="clear" w:color="auto" w:fill="auto"/>
            <w:noWrap/>
            <w:vAlign w:val="bottom"/>
            <w:hideMark/>
          </w:tcPr>
          <w:p w14:paraId="65065D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328.8198</w:t>
            </w:r>
          </w:p>
        </w:tc>
        <w:tc>
          <w:tcPr>
            <w:tcW w:w="1134" w:type="dxa"/>
            <w:shd w:val="clear" w:color="auto" w:fill="auto"/>
            <w:noWrap/>
            <w:vAlign w:val="bottom"/>
            <w:hideMark/>
          </w:tcPr>
          <w:p w14:paraId="4037F24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1.18E-12</w:t>
            </w:r>
          </w:p>
        </w:tc>
        <w:tc>
          <w:tcPr>
            <w:tcW w:w="992" w:type="dxa"/>
            <w:shd w:val="clear" w:color="auto" w:fill="auto"/>
            <w:noWrap/>
            <w:vAlign w:val="bottom"/>
            <w:hideMark/>
          </w:tcPr>
          <w:p w14:paraId="3D566A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317.842</w:t>
            </w:r>
          </w:p>
        </w:tc>
        <w:tc>
          <w:tcPr>
            <w:tcW w:w="1075" w:type="dxa"/>
            <w:shd w:val="clear" w:color="auto" w:fill="auto"/>
            <w:noWrap/>
            <w:vAlign w:val="bottom"/>
            <w:hideMark/>
          </w:tcPr>
          <w:p w14:paraId="37429E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1.80E-11</w:t>
            </w:r>
          </w:p>
        </w:tc>
      </w:tr>
      <w:tr w:rsidR="00B0662B" w:rsidRPr="00422E86" w14:paraId="1053D3F7" w14:textId="77777777" w:rsidTr="00E42870">
        <w:trPr>
          <w:trHeight w:val="288"/>
          <w:jc w:val="center"/>
        </w:trPr>
        <w:tc>
          <w:tcPr>
            <w:tcW w:w="496" w:type="dxa"/>
            <w:shd w:val="clear" w:color="auto" w:fill="auto"/>
            <w:noWrap/>
            <w:vAlign w:val="bottom"/>
            <w:hideMark/>
          </w:tcPr>
          <w:p w14:paraId="0CFA09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w:t>
            </w:r>
          </w:p>
        </w:tc>
        <w:tc>
          <w:tcPr>
            <w:tcW w:w="960" w:type="dxa"/>
            <w:shd w:val="clear" w:color="auto" w:fill="auto"/>
            <w:noWrap/>
            <w:vAlign w:val="bottom"/>
            <w:hideMark/>
          </w:tcPr>
          <w:p w14:paraId="6F51E7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103.7699</w:t>
            </w:r>
          </w:p>
        </w:tc>
        <w:tc>
          <w:tcPr>
            <w:tcW w:w="960" w:type="dxa"/>
            <w:shd w:val="clear" w:color="auto" w:fill="auto"/>
            <w:noWrap/>
            <w:vAlign w:val="bottom"/>
            <w:hideMark/>
          </w:tcPr>
          <w:p w14:paraId="34250F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3.85E-07</w:t>
            </w:r>
          </w:p>
        </w:tc>
        <w:tc>
          <w:tcPr>
            <w:tcW w:w="960" w:type="dxa"/>
            <w:shd w:val="clear" w:color="auto" w:fill="auto"/>
            <w:noWrap/>
            <w:vAlign w:val="bottom"/>
            <w:hideMark/>
          </w:tcPr>
          <w:p w14:paraId="0CCA0D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102.7232</w:t>
            </w:r>
          </w:p>
        </w:tc>
        <w:tc>
          <w:tcPr>
            <w:tcW w:w="967" w:type="dxa"/>
            <w:shd w:val="clear" w:color="auto" w:fill="auto"/>
            <w:noWrap/>
            <w:vAlign w:val="bottom"/>
            <w:hideMark/>
          </w:tcPr>
          <w:p w14:paraId="3E67E3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5.33E-07</w:t>
            </w:r>
          </w:p>
        </w:tc>
        <w:tc>
          <w:tcPr>
            <w:tcW w:w="614" w:type="dxa"/>
            <w:shd w:val="clear" w:color="auto" w:fill="auto"/>
            <w:noWrap/>
            <w:vAlign w:val="bottom"/>
            <w:hideMark/>
          </w:tcPr>
          <w:p w14:paraId="32920D5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168</w:t>
            </w:r>
          </w:p>
        </w:tc>
        <w:tc>
          <w:tcPr>
            <w:tcW w:w="992" w:type="dxa"/>
            <w:shd w:val="clear" w:color="auto" w:fill="auto"/>
            <w:noWrap/>
            <w:vAlign w:val="bottom"/>
            <w:hideMark/>
          </w:tcPr>
          <w:p w14:paraId="281595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328.8345</w:t>
            </w:r>
          </w:p>
        </w:tc>
        <w:tc>
          <w:tcPr>
            <w:tcW w:w="1134" w:type="dxa"/>
            <w:shd w:val="clear" w:color="auto" w:fill="auto"/>
            <w:noWrap/>
            <w:vAlign w:val="bottom"/>
            <w:hideMark/>
          </w:tcPr>
          <w:p w14:paraId="5F15F8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1.67E-12</w:t>
            </w:r>
          </w:p>
        </w:tc>
        <w:tc>
          <w:tcPr>
            <w:tcW w:w="992" w:type="dxa"/>
            <w:shd w:val="clear" w:color="auto" w:fill="auto"/>
            <w:noWrap/>
            <w:vAlign w:val="bottom"/>
            <w:hideMark/>
          </w:tcPr>
          <w:p w14:paraId="68FA1A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317.8556</w:t>
            </w:r>
          </w:p>
        </w:tc>
        <w:tc>
          <w:tcPr>
            <w:tcW w:w="1075" w:type="dxa"/>
            <w:shd w:val="clear" w:color="auto" w:fill="auto"/>
            <w:noWrap/>
            <w:vAlign w:val="bottom"/>
            <w:hideMark/>
          </w:tcPr>
          <w:p w14:paraId="5DC6025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2.49E-11</w:t>
            </w:r>
          </w:p>
        </w:tc>
      </w:tr>
      <w:tr w:rsidR="00B0662B" w:rsidRPr="00422E86" w14:paraId="6BB1E236" w14:textId="77777777" w:rsidTr="00E42870">
        <w:trPr>
          <w:trHeight w:val="288"/>
          <w:jc w:val="center"/>
        </w:trPr>
        <w:tc>
          <w:tcPr>
            <w:tcW w:w="496" w:type="dxa"/>
            <w:shd w:val="clear" w:color="auto" w:fill="auto"/>
            <w:noWrap/>
            <w:vAlign w:val="bottom"/>
            <w:hideMark/>
          </w:tcPr>
          <w:p w14:paraId="7AF76B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w:t>
            </w:r>
          </w:p>
        </w:tc>
        <w:tc>
          <w:tcPr>
            <w:tcW w:w="960" w:type="dxa"/>
            <w:shd w:val="clear" w:color="auto" w:fill="auto"/>
            <w:noWrap/>
            <w:vAlign w:val="bottom"/>
            <w:hideMark/>
          </w:tcPr>
          <w:p w14:paraId="00F111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106.7935</w:t>
            </w:r>
          </w:p>
        </w:tc>
        <w:tc>
          <w:tcPr>
            <w:tcW w:w="960" w:type="dxa"/>
            <w:shd w:val="clear" w:color="auto" w:fill="auto"/>
            <w:noWrap/>
            <w:vAlign w:val="bottom"/>
            <w:hideMark/>
          </w:tcPr>
          <w:p w14:paraId="3B34ED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2.41E-07</w:t>
            </w:r>
          </w:p>
        </w:tc>
        <w:tc>
          <w:tcPr>
            <w:tcW w:w="960" w:type="dxa"/>
            <w:shd w:val="clear" w:color="auto" w:fill="auto"/>
            <w:noWrap/>
            <w:vAlign w:val="bottom"/>
            <w:hideMark/>
          </w:tcPr>
          <w:p w14:paraId="788B7F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105.6878</w:t>
            </w:r>
          </w:p>
        </w:tc>
        <w:tc>
          <w:tcPr>
            <w:tcW w:w="967" w:type="dxa"/>
            <w:shd w:val="clear" w:color="auto" w:fill="auto"/>
            <w:noWrap/>
            <w:vAlign w:val="bottom"/>
            <w:hideMark/>
          </w:tcPr>
          <w:p w14:paraId="1AA8B3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3.41E-07</w:t>
            </w:r>
          </w:p>
        </w:tc>
        <w:tc>
          <w:tcPr>
            <w:tcW w:w="614" w:type="dxa"/>
            <w:shd w:val="clear" w:color="auto" w:fill="auto"/>
            <w:noWrap/>
            <w:vAlign w:val="bottom"/>
            <w:hideMark/>
          </w:tcPr>
          <w:p w14:paraId="54FE756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169</w:t>
            </w:r>
          </w:p>
        </w:tc>
        <w:tc>
          <w:tcPr>
            <w:tcW w:w="992" w:type="dxa"/>
            <w:shd w:val="clear" w:color="auto" w:fill="auto"/>
            <w:noWrap/>
            <w:vAlign w:val="bottom"/>
            <w:hideMark/>
          </w:tcPr>
          <w:p w14:paraId="40EAF08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329.0947</w:t>
            </w:r>
          </w:p>
        </w:tc>
        <w:tc>
          <w:tcPr>
            <w:tcW w:w="1134" w:type="dxa"/>
            <w:shd w:val="clear" w:color="auto" w:fill="auto"/>
            <w:noWrap/>
            <w:vAlign w:val="bottom"/>
            <w:hideMark/>
          </w:tcPr>
          <w:p w14:paraId="101AF5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2.20E-12</w:t>
            </w:r>
          </w:p>
        </w:tc>
        <w:tc>
          <w:tcPr>
            <w:tcW w:w="992" w:type="dxa"/>
            <w:shd w:val="clear" w:color="auto" w:fill="auto"/>
            <w:noWrap/>
            <w:vAlign w:val="bottom"/>
            <w:hideMark/>
          </w:tcPr>
          <w:p w14:paraId="754B72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318.0965</w:t>
            </w:r>
          </w:p>
        </w:tc>
        <w:tc>
          <w:tcPr>
            <w:tcW w:w="1075" w:type="dxa"/>
            <w:shd w:val="clear" w:color="auto" w:fill="auto"/>
            <w:noWrap/>
            <w:vAlign w:val="bottom"/>
            <w:hideMark/>
          </w:tcPr>
          <w:p w14:paraId="6A80D6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3.26E-11</w:t>
            </w:r>
          </w:p>
        </w:tc>
      </w:tr>
      <w:tr w:rsidR="00B0662B" w:rsidRPr="00422E86" w14:paraId="71AC5CE6" w14:textId="77777777" w:rsidTr="00E42870">
        <w:trPr>
          <w:trHeight w:val="288"/>
          <w:jc w:val="center"/>
        </w:trPr>
        <w:tc>
          <w:tcPr>
            <w:tcW w:w="496" w:type="dxa"/>
            <w:shd w:val="clear" w:color="auto" w:fill="auto"/>
            <w:noWrap/>
            <w:vAlign w:val="bottom"/>
            <w:hideMark/>
          </w:tcPr>
          <w:p w14:paraId="224019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w:t>
            </w:r>
          </w:p>
        </w:tc>
        <w:tc>
          <w:tcPr>
            <w:tcW w:w="960" w:type="dxa"/>
            <w:shd w:val="clear" w:color="auto" w:fill="auto"/>
            <w:noWrap/>
            <w:vAlign w:val="bottom"/>
            <w:hideMark/>
          </w:tcPr>
          <w:p w14:paraId="101261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106.8402</w:t>
            </w:r>
          </w:p>
        </w:tc>
        <w:tc>
          <w:tcPr>
            <w:tcW w:w="960" w:type="dxa"/>
            <w:shd w:val="clear" w:color="auto" w:fill="auto"/>
            <w:noWrap/>
            <w:vAlign w:val="bottom"/>
            <w:hideMark/>
          </w:tcPr>
          <w:p w14:paraId="2C395E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3.82E-07</w:t>
            </w:r>
          </w:p>
        </w:tc>
        <w:tc>
          <w:tcPr>
            <w:tcW w:w="960" w:type="dxa"/>
            <w:shd w:val="clear" w:color="auto" w:fill="auto"/>
            <w:noWrap/>
            <w:vAlign w:val="bottom"/>
            <w:hideMark/>
          </w:tcPr>
          <w:p w14:paraId="2FEA05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105.7336</w:t>
            </w:r>
          </w:p>
        </w:tc>
        <w:tc>
          <w:tcPr>
            <w:tcW w:w="967" w:type="dxa"/>
            <w:shd w:val="clear" w:color="auto" w:fill="auto"/>
            <w:noWrap/>
            <w:vAlign w:val="bottom"/>
            <w:hideMark/>
          </w:tcPr>
          <w:p w14:paraId="3FEC512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5.38E-07</w:t>
            </w:r>
          </w:p>
        </w:tc>
        <w:tc>
          <w:tcPr>
            <w:tcW w:w="614" w:type="dxa"/>
            <w:shd w:val="clear" w:color="auto" w:fill="auto"/>
            <w:noWrap/>
            <w:vAlign w:val="bottom"/>
            <w:hideMark/>
          </w:tcPr>
          <w:p w14:paraId="67F1FEF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170</w:t>
            </w:r>
          </w:p>
        </w:tc>
        <w:tc>
          <w:tcPr>
            <w:tcW w:w="992" w:type="dxa"/>
            <w:shd w:val="clear" w:color="auto" w:fill="auto"/>
            <w:noWrap/>
            <w:vAlign w:val="bottom"/>
            <w:hideMark/>
          </w:tcPr>
          <w:p w14:paraId="49CE18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330.8857</w:t>
            </w:r>
          </w:p>
        </w:tc>
        <w:tc>
          <w:tcPr>
            <w:tcW w:w="1134" w:type="dxa"/>
            <w:shd w:val="clear" w:color="auto" w:fill="auto"/>
            <w:noWrap/>
            <w:vAlign w:val="bottom"/>
            <w:hideMark/>
          </w:tcPr>
          <w:p w14:paraId="029856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1.98E-12</w:t>
            </w:r>
          </w:p>
        </w:tc>
        <w:tc>
          <w:tcPr>
            <w:tcW w:w="992" w:type="dxa"/>
            <w:shd w:val="clear" w:color="auto" w:fill="auto"/>
            <w:noWrap/>
            <w:vAlign w:val="bottom"/>
            <w:hideMark/>
          </w:tcPr>
          <w:p w14:paraId="29314F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319.7539</w:t>
            </w:r>
          </w:p>
        </w:tc>
        <w:tc>
          <w:tcPr>
            <w:tcW w:w="1075" w:type="dxa"/>
            <w:shd w:val="clear" w:color="auto" w:fill="auto"/>
            <w:noWrap/>
            <w:vAlign w:val="bottom"/>
            <w:hideMark/>
          </w:tcPr>
          <w:p w14:paraId="63D15B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3.03E-11</w:t>
            </w:r>
          </w:p>
        </w:tc>
      </w:tr>
      <w:tr w:rsidR="00B0662B" w:rsidRPr="00422E86" w14:paraId="3256725C" w14:textId="77777777" w:rsidTr="00E42870">
        <w:trPr>
          <w:trHeight w:val="288"/>
          <w:jc w:val="center"/>
        </w:trPr>
        <w:tc>
          <w:tcPr>
            <w:tcW w:w="496" w:type="dxa"/>
            <w:shd w:val="clear" w:color="auto" w:fill="auto"/>
            <w:noWrap/>
            <w:vAlign w:val="bottom"/>
            <w:hideMark/>
          </w:tcPr>
          <w:p w14:paraId="7C74E5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w:t>
            </w:r>
          </w:p>
        </w:tc>
        <w:tc>
          <w:tcPr>
            <w:tcW w:w="960" w:type="dxa"/>
            <w:shd w:val="clear" w:color="auto" w:fill="auto"/>
            <w:noWrap/>
            <w:vAlign w:val="bottom"/>
            <w:hideMark/>
          </w:tcPr>
          <w:p w14:paraId="2B9A37E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111.1733</w:t>
            </w:r>
          </w:p>
        </w:tc>
        <w:tc>
          <w:tcPr>
            <w:tcW w:w="960" w:type="dxa"/>
            <w:shd w:val="clear" w:color="auto" w:fill="auto"/>
            <w:noWrap/>
            <w:vAlign w:val="bottom"/>
            <w:hideMark/>
          </w:tcPr>
          <w:p w14:paraId="565FF1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1.60E-07</w:t>
            </w:r>
          </w:p>
        </w:tc>
        <w:tc>
          <w:tcPr>
            <w:tcW w:w="960" w:type="dxa"/>
            <w:shd w:val="clear" w:color="auto" w:fill="auto"/>
            <w:noWrap/>
            <w:vAlign w:val="bottom"/>
            <w:hideMark/>
          </w:tcPr>
          <w:p w14:paraId="39C1F3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109.9783</w:t>
            </w:r>
          </w:p>
        </w:tc>
        <w:tc>
          <w:tcPr>
            <w:tcW w:w="967" w:type="dxa"/>
            <w:shd w:val="clear" w:color="auto" w:fill="auto"/>
            <w:noWrap/>
            <w:vAlign w:val="bottom"/>
            <w:hideMark/>
          </w:tcPr>
          <w:p w14:paraId="60A0C0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2.32E-07</w:t>
            </w:r>
          </w:p>
        </w:tc>
        <w:tc>
          <w:tcPr>
            <w:tcW w:w="614" w:type="dxa"/>
            <w:shd w:val="clear" w:color="auto" w:fill="auto"/>
            <w:noWrap/>
            <w:vAlign w:val="bottom"/>
            <w:hideMark/>
          </w:tcPr>
          <w:p w14:paraId="11FA207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171</w:t>
            </w:r>
          </w:p>
        </w:tc>
        <w:tc>
          <w:tcPr>
            <w:tcW w:w="992" w:type="dxa"/>
            <w:shd w:val="clear" w:color="auto" w:fill="auto"/>
            <w:noWrap/>
            <w:vAlign w:val="bottom"/>
            <w:hideMark/>
          </w:tcPr>
          <w:p w14:paraId="43BC81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331.1606</w:t>
            </w:r>
          </w:p>
        </w:tc>
        <w:tc>
          <w:tcPr>
            <w:tcW w:w="1134" w:type="dxa"/>
            <w:shd w:val="clear" w:color="auto" w:fill="auto"/>
            <w:noWrap/>
            <w:vAlign w:val="bottom"/>
            <w:hideMark/>
          </w:tcPr>
          <w:p w14:paraId="31BDE0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2.61E-12</w:t>
            </w:r>
          </w:p>
        </w:tc>
        <w:tc>
          <w:tcPr>
            <w:tcW w:w="992" w:type="dxa"/>
            <w:shd w:val="clear" w:color="auto" w:fill="auto"/>
            <w:noWrap/>
            <w:vAlign w:val="bottom"/>
            <w:hideMark/>
          </w:tcPr>
          <w:p w14:paraId="5C52E28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320.0082</w:t>
            </w:r>
          </w:p>
        </w:tc>
        <w:tc>
          <w:tcPr>
            <w:tcW w:w="1075" w:type="dxa"/>
            <w:shd w:val="clear" w:color="auto" w:fill="auto"/>
            <w:noWrap/>
            <w:vAlign w:val="bottom"/>
            <w:hideMark/>
          </w:tcPr>
          <w:p w14:paraId="72C95F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3.94E-11</w:t>
            </w:r>
          </w:p>
        </w:tc>
      </w:tr>
      <w:tr w:rsidR="00B0662B" w:rsidRPr="00422E86" w14:paraId="6CEA2A1E" w14:textId="77777777" w:rsidTr="00E42870">
        <w:trPr>
          <w:trHeight w:val="288"/>
          <w:jc w:val="center"/>
        </w:trPr>
        <w:tc>
          <w:tcPr>
            <w:tcW w:w="496" w:type="dxa"/>
            <w:shd w:val="clear" w:color="auto" w:fill="auto"/>
            <w:noWrap/>
            <w:vAlign w:val="bottom"/>
            <w:hideMark/>
          </w:tcPr>
          <w:p w14:paraId="396E01D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w:t>
            </w:r>
          </w:p>
        </w:tc>
        <w:tc>
          <w:tcPr>
            <w:tcW w:w="960" w:type="dxa"/>
            <w:shd w:val="clear" w:color="auto" w:fill="auto"/>
            <w:noWrap/>
            <w:vAlign w:val="bottom"/>
            <w:hideMark/>
          </w:tcPr>
          <w:p w14:paraId="4C4AA8A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111.3658</w:t>
            </w:r>
          </w:p>
        </w:tc>
        <w:tc>
          <w:tcPr>
            <w:tcW w:w="960" w:type="dxa"/>
            <w:shd w:val="clear" w:color="auto" w:fill="auto"/>
            <w:noWrap/>
            <w:vAlign w:val="bottom"/>
            <w:hideMark/>
          </w:tcPr>
          <w:p w14:paraId="67358E1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2.42E-07</w:t>
            </w:r>
          </w:p>
        </w:tc>
        <w:tc>
          <w:tcPr>
            <w:tcW w:w="960" w:type="dxa"/>
            <w:shd w:val="clear" w:color="auto" w:fill="auto"/>
            <w:noWrap/>
            <w:vAlign w:val="bottom"/>
            <w:hideMark/>
          </w:tcPr>
          <w:p w14:paraId="0C9937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110.1668</w:t>
            </w:r>
          </w:p>
        </w:tc>
        <w:tc>
          <w:tcPr>
            <w:tcW w:w="967" w:type="dxa"/>
            <w:shd w:val="clear" w:color="auto" w:fill="auto"/>
            <w:noWrap/>
            <w:vAlign w:val="bottom"/>
            <w:hideMark/>
          </w:tcPr>
          <w:p w14:paraId="6CE337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3.49E-07</w:t>
            </w:r>
          </w:p>
        </w:tc>
        <w:tc>
          <w:tcPr>
            <w:tcW w:w="614" w:type="dxa"/>
            <w:shd w:val="clear" w:color="auto" w:fill="auto"/>
            <w:noWrap/>
            <w:vAlign w:val="bottom"/>
            <w:hideMark/>
          </w:tcPr>
          <w:p w14:paraId="63CDB64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172</w:t>
            </w:r>
          </w:p>
        </w:tc>
        <w:tc>
          <w:tcPr>
            <w:tcW w:w="992" w:type="dxa"/>
            <w:shd w:val="clear" w:color="auto" w:fill="auto"/>
            <w:noWrap/>
            <w:vAlign w:val="bottom"/>
            <w:hideMark/>
          </w:tcPr>
          <w:p w14:paraId="65D5AC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333.9233</w:t>
            </w:r>
          </w:p>
        </w:tc>
        <w:tc>
          <w:tcPr>
            <w:tcW w:w="1134" w:type="dxa"/>
            <w:shd w:val="clear" w:color="auto" w:fill="auto"/>
            <w:noWrap/>
            <w:vAlign w:val="bottom"/>
            <w:hideMark/>
          </w:tcPr>
          <w:p w14:paraId="514604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1.84E-12</w:t>
            </w:r>
          </w:p>
        </w:tc>
        <w:tc>
          <w:tcPr>
            <w:tcW w:w="992" w:type="dxa"/>
            <w:shd w:val="clear" w:color="auto" w:fill="auto"/>
            <w:noWrap/>
            <w:vAlign w:val="bottom"/>
            <w:hideMark/>
          </w:tcPr>
          <w:p w14:paraId="062106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322.5624</w:t>
            </w:r>
          </w:p>
        </w:tc>
        <w:tc>
          <w:tcPr>
            <w:tcW w:w="1075" w:type="dxa"/>
            <w:shd w:val="clear" w:color="auto" w:fill="auto"/>
            <w:noWrap/>
            <w:vAlign w:val="bottom"/>
            <w:hideMark/>
          </w:tcPr>
          <w:p w14:paraId="3BF2CE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2.95E-11</w:t>
            </w:r>
          </w:p>
        </w:tc>
      </w:tr>
      <w:tr w:rsidR="00B0662B" w:rsidRPr="00422E86" w14:paraId="62BE0289" w14:textId="77777777" w:rsidTr="00E42870">
        <w:trPr>
          <w:trHeight w:val="288"/>
          <w:jc w:val="center"/>
        </w:trPr>
        <w:tc>
          <w:tcPr>
            <w:tcW w:w="496" w:type="dxa"/>
            <w:shd w:val="clear" w:color="auto" w:fill="auto"/>
            <w:noWrap/>
            <w:vAlign w:val="bottom"/>
            <w:hideMark/>
          </w:tcPr>
          <w:p w14:paraId="6E5EC4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w:t>
            </w:r>
          </w:p>
        </w:tc>
        <w:tc>
          <w:tcPr>
            <w:tcW w:w="960" w:type="dxa"/>
            <w:shd w:val="clear" w:color="auto" w:fill="auto"/>
            <w:noWrap/>
            <w:vAlign w:val="bottom"/>
            <w:hideMark/>
          </w:tcPr>
          <w:p w14:paraId="44A9EE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112.2263</w:t>
            </w:r>
          </w:p>
        </w:tc>
        <w:tc>
          <w:tcPr>
            <w:tcW w:w="960" w:type="dxa"/>
            <w:shd w:val="clear" w:color="auto" w:fill="auto"/>
            <w:noWrap/>
            <w:vAlign w:val="bottom"/>
            <w:hideMark/>
          </w:tcPr>
          <w:p w14:paraId="46238C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2.95E-07</w:t>
            </w:r>
          </w:p>
        </w:tc>
        <w:tc>
          <w:tcPr>
            <w:tcW w:w="960" w:type="dxa"/>
            <w:shd w:val="clear" w:color="auto" w:fill="auto"/>
            <w:noWrap/>
            <w:vAlign w:val="bottom"/>
            <w:hideMark/>
          </w:tcPr>
          <w:p w14:paraId="5CE3BE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111.0091</w:t>
            </w:r>
          </w:p>
        </w:tc>
        <w:tc>
          <w:tcPr>
            <w:tcW w:w="967" w:type="dxa"/>
            <w:shd w:val="clear" w:color="auto" w:fill="auto"/>
            <w:noWrap/>
            <w:vAlign w:val="bottom"/>
            <w:hideMark/>
          </w:tcPr>
          <w:p w14:paraId="2807FF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4.27E-07</w:t>
            </w:r>
          </w:p>
        </w:tc>
        <w:tc>
          <w:tcPr>
            <w:tcW w:w="614" w:type="dxa"/>
            <w:shd w:val="clear" w:color="auto" w:fill="auto"/>
            <w:noWrap/>
            <w:vAlign w:val="bottom"/>
            <w:hideMark/>
          </w:tcPr>
          <w:p w14:paraId="55E4199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173</w:t>
            </w:r>
          </w:p>
        </w:tc>
        <w:tc>
          <w:tcPr>
            <w:tcW w:w="992" w:type="dxa"/>
            <w:shd w:val="clear" w:color="auto" w:fill="auto"/>
            <w:noWrap/>
            <w:vAlign w:val="bottom"/>
            <w:hideMark/>
          </w:tcPr>
          <w:p w14:paraId="2AB7A8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336.4281</w:t>
            </w:r>
          </w:p>
        </w:tc>
        <w:tc>
          <w:tcPr>
            <w:tcW w:w="1134" w:type="dxa"/>
            <w:shd w:val="clear" w:color="auto" w:fill="auto"/>
            <w:noWrap/>
            <w:vAlign w:val="bottom"/>
            <w:hideMark/>
          </w:tcPr>
          <w:p w14:paraId="62BD8D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1.39E-12</w:t>
            </w:r>
          </w:p>
        </w:tc>
        <w:tc>
          <w:tcPr>
            <w:tcW w:w="992" w:type="dxa"/>
            <w:shd w:val="clear" w:color="auto" w:fill="auto"/>
            <w:noWrap/>
            <w:vAlign w:val="bottom"/>
            <w:hideMark/>
          </w:tcPr>
          <w:p w14:paraId="1CDC704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324.8771</w:t>
            </w:r>
          </w:p>
        </w:tc>
        <w:tc>
          <w:tcPr>
            <w:tcW w:w="1075" w:type="dxa"/>
            <w:shd w:val="clear" w:color="auto" w:fill="auto"/>
            <w:noWrap/>
            <w:vAlign w:val="bottom"/>
            <w:hideMark/>
          </w:tcPr>
          <w:p w14:paraId="4FCC113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2.34E-11</w:t>
            </w:r>
          </w:p>
        </w:tc>
      </w:tr>
      <w:tr w:rsidR="00B0662B" w:rsidRPr="00422E86" w14:paraId="08BA5A66" w14:textId="77777777" w:rsidTr="00E42870">
        <w:trPr>
          <w:trHeight w:val="288"/>
          <w:jc w:val="center"/>
        </w:trPr>
        <w:tc>
          <w:tcPr>
            <w:tcW w:w="496" w:type="dxa"/>
            <w:shd w:val="clear" w:color="auto" w:fill="auto"/>
            <w:noWrap/>
            <w:vAlign w:val="bottom"/>
            <w:hideMark/>
          </w:tcPr>
          <w:p w14:paraId="2E7436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w:t>
            </w:r>
          </w:p>
        </w:tc>
        <w:tc>
          <w:tcPr>
            <w:tcW w:w="960" w:type="dxa"/>
            <w:shd w:val="clear" w:color="auto" w:fill="auto"/>
            <w:noWrap/>
            <w:vAlign w:val="bottom"/>
            <w:hideMark/>
          </w:tcPr>
          <w:p w14:paraId="3B5BF2E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117.2854</w:t>
            </w:r>
          </w:p>
        </w:tc>
        <w:tc>
          <w:tcPr>
            <w:tcW w:w="960" w:type="dxa"/>
            <w:shd w:val="clear" w:color="auto" w:fill="auto"/>
            <w:noWrap/>
            <w:vAlign w:val="bottom"/>
            <w:hideMark/>
          </w:tcPr>
          <w:p w14:paraId="5182E51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9.94E-08</w:t>
            </w:r>
          </w:p>
        </w:tc>
        <w:tc>
          <w:tcPr>
            <w:tcW w:w="960" w:type="dxa"/>
            <w:shd w:val="clear" w:color="auto" w:fill="auto"/>
            <w:noWrap/>
            <w:vAlign w:val="bottom"/>
            <w:hideMark/>
          </w:tcPr>
          <w:p w14:paraId="259C1E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115.9584</w:t>
            </w:r>
          </w:p>
        </w:tc>
        <w:tc>
          <w:tcPr>
            <w:tcW w:w="967" w:type="dxa"/>
            <w:shd w:val="clear" w:color="auto" w:fill="auto"/>
            <w:noWrap/>
            <w:vAlign w:val="bottom"/>
            <w:hideMark/>
          </w:tcPr>
          <w:p w14:paraId="7148A2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1.50E-07</w:t>
            </w:r>
          </w:p>
        </w:tc>
        <w:tc>
          <w:tcPr>
            <w:tcW w:w="614" w:type="dxa"/>
            <w:shd w:val="clear" w:color="auto" w:fill="auto"/>
            <w:noWrap/>
            <w:vAlign w:val="bottom"/>
            <w:hideMark/>
          </w:tcPr>
          <w:p w14:paraId="0A8FE7D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174</w:t>
            </w:r>
          </w:p>
        </w:tc>
        <w:tc>
          <w:tcPr>
            <w:tcW w:w="992" w:type="dxa"/>
            <w:shd w:val="clear" w:color="auto" w:fill="auto"/>
            <w:noWrap/>
            <w:vAlign w:val="bottom"/>
            <w:hideMark/>
          </w:tcPr>
          <w:p w14:paraId="4DBDF2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339.286</w:t>
            </w:r>
          </w:p>
        </w:tc>
        <w:tc>
          <w:tcPr>
            <w:tcW w:w="1134" w:type="dxa"/>
            <w:shd w:val="clear" w:color="auto" w:fill="auto"/>
            <w:noWrap/>
            <w:vAlign w:val="bottom"/>
            <w:hideMark/>
          </w:tcPr>
          <w:p w14:paraId="0AF9F4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9.61E-13</w:t>
            </w:r>
          </w:p>
        </w:tc>
        <w:tc>
          <w:tcPr>
            <w:tcW w:w="992" w:type="dxa"/>
            <w:shd w:val="clear" w:color="auto" w:fill="auto"/>
            <w:noWrap/>
            <w:vAlign w:val="bottom"/>
            <w:hideMark/>
          </w:tcPr>
          <w:p w14:paraId="32246CD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327.5169</w:t>
            </w:r>
          </w:p>
        </w:tc>
        <w:tc>
          <w:tcPr>
            <w:tcW w:w="1075" w:type="dxa"/>
            <w:shd w:val="clear" w:color="auto" w:fill="auto"/>
            <w:noWrap/>
            <w:vAlign w:val="bottom"/>
            <w:hideMark/>
          </w:tcPr>
          <w:p w14:paraId="3A707EB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1.72E-11</w:t>
            </w:r>
          </w:p>
        </w:tc>
      </w:tr>
      <w:tr w:rsidR="00B0662B" w:rsidRPr="00422E86" w14:paraId="0C29F63F" w14:textId="77777777" w:rsidTr="00E42870">
        <w:trPr>
          <w:trHeight w:val="288"/>
          <w:jc w:val="center"/>
        </w:trPr>
        <w:tc>
          <w:tcPr>
            <w:tcW w:w="496" w:type="dxa"/>
            <w:shd w:val="clear" w:color="auto" w:fill="auto"/>
            <w:noWrap/>
            <w:vAlign w:val="bottom"/>
            <w:hideMark/>
          </w:tcPr>
          <w:p w14:paraId="702AB0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w:t>
            </w:r>
          </w:p>
        </w:tc>
        <w:tc>
          <w:tcPr>
            <w:tcW w:w="960" w:type="dxa"/>
            <w:shd w:val="clear" w:color="auto" w:fill="auto"/>
            <w:noWrap/>
            <w:vAlign w:val="bottom"/>
            <w:hideMark/>
          </w:tcPr>
          <w:p w14:paraId="30C9C5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118.5332</w:t>
            </w:r>
          </w:p>
        </w:tc>
        <w:tc>
          <w:tcPr>
            <w:tcW w:w="960" w:type="dxa"/>
            <w:shd w:val="clear" w:color="auto" w:fill="auto"/>
            <w:noWrap/>
            <w:vAlign w:val="bottom"/>
            <w:hideMark/>
          </w:tcPr>
          <w:p w14:paraId="47A3FC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1.08E-07</w:t>
            </w:r>
          </w:p>
        </w:tc>
        <w:tc>
          <w:tcPr>
            <w:tcW w:w="960" w:type="dxa"/>
            <w:shd w:val="clear" w:color="auto" w:fill="auto"/>
            <w:noWrap/>
            <w:vAlign w:val="bottom"/>
            <w:hideMark/>
          </w:tcPr>
          <w:p w14:paraId="791CDA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117.1787</w:t>
            </w:r>
          </w:p>
        </w:tc>
        <w:tc>
          <w:tcPr>
            <w:tcW w:w="967" w:type="dxa"/>
            <w:shd w:val="clear" w:color="auto" w:fill="auto"/>
            <w:noWrap/>
            <w:vAlign w:val="bottom"/>
            <w:hideMark/>
          </w:tcPr>
          <w:p w14:paraId="62E453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1.63E-07</w:t>
            </w:r>
          </w:p>
        </w:tc>
        <w:tc>
          <w:tcPr>
            <w:tcW w:w="614" w:type="dxa"/>
            <w:shd w:val="clear" w:color="auto" w:fill="auto"/>
            <w:noWrap/>
            <w:vAlign w:val="bottom"/>
            <w:hideMark/>
          </w:tcPr>
          <w:p w14:paraId="6C5D4D7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175</w:t>
            </w:r>
          </w:p>
        </w:tc>
        <w:tc>
          <w:tcPr>
            <w:tcW w:w="992" w:type="dxa"/>
            <w:shd w:val="clear" w:color="auto" w:fill="auto"/>
            <w:noWrap/>
            <w:vAlign w:val="bottom"/>
            <w:hideMark/>
          </w:tcPr>
          <w:p w14:paraId="52720F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340.087</w:t>
            </w:r>
          </w:p>
        </w:tc>
        <w:tc>
          <w:tcPr>
            <w:tcW w:w="1134" w:type="dxa"/>
            <w:shd w:val="clear" w:color="auto" w:fill="auto"/>
            <w:noWrap/>
            <w:vAlign w:val="bottom"/>
            <w:hideMark/>
          </w:tcPr>
          <w:p w14:paraId="7CBFBA2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1.11E-12</w:t>
            </w:r>
          </w:p>
        </w:tc>
        <w:tc>
          <w:tcPr>
            <w:tcW w:w="992" w:type="dxa"/>
            <w:shd w:val="clear" w:color="auto" w:fill="auto"/>
            <w:noWrap/>
            <w:vAlign w:val="bottom"/>
            <w:hideMark/>
          </w:tcPr>
          <w:p w14:paraId="625460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328.2564</w:t>
            </w:r>
          </w:p>
        </w:tc>
        <w:tc>
          <w:tcPr>
            <w:tcW w:w="1075" w:type="dxa"/>
            <w:shd w:val="clear" w:color="auto" w:fill="auto"/>
            <w:noWrap/>
            <w:vAlign w:val="bottom"/>
            <w:hideMark/>
          </w:tcPr>
          <w:p w14:paraId="5A04FB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1.99E-11</w:t>
            </w:r>
          </w:p>
        </w:tc>
      </w:tr>
      <w:tr w:rsidR="00B0662B" w:rsidRPr="00422E86" w14:paraId="6FE69335" w14:textId="77777777" w:rsidTr="00E42870">
        <w:trPr>
          <w:trHeight w:val="288"/>
          <w:jc w:val="center"/>
        </w:trPr>
        <w:tc>
          <w:tcPr>
            <w:tcW w:w="496" w:type="dxa"/>
            <w:shd w:val="clear" w:color="auto" w:fill="auto"/>
            <w:noWrap/>
            <w:vAlign w:val="bottom"/>
            <w:hideMark/>
          </w:tcPr>
          <w:p w14:paraId="40D87B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w:t>
            </w:r>
          </w:p>
        </w:tc>
        <w:tc>
          <w:tcPr>
            <w:tcW w:w="960" w:type="dxa"/>
            <w:shd w:val="clear" w:color="auto" w:fill="auto"/>
            <w:noWrap/>
            <w:vAlign w:val="bottom"/>
            <w:hideMark/>
          </w:tcPr>
          <w:p w14:paraId="4C0B471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118.724</w:t>
            </w:r>
          </w:p>
        </w:tc>
        <w:tc>
          <w:tcPr>
            <w:tcW w:w="960" w:type="dxa"/>
            <w:shd w:val="clear" w:color="auto" w:fill="auto"/>
            <w:noWrap/>
            <w:vAlign w:val="bottom"/>
            <w:hideMark/>
          </w:tcPr>
          <w:p w14:paraId="67B356B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1.62E-07</w:t>
            </w:r>
          </w:p>
        </w:tc>
        <w:tc>
          <w:tcPr>
            <w:tcW w:w="960" w:type="dxa"/>
            <w:shd w:val="clear" w:color="auto" w:fill="auto"/>
            <w:noWrap/>
            <w:vAlign w:val="bottom"/>
            <w:hideMark/>
          </w:tcPr>
          <w:p w14:paraId="66133D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117.3652</w:t>
            </w:r>
          </w:p>
        </w:tc>
        <w:tc>
          <w:tcPr>
            <w:tcW w:w="967" w:type="dxa"/>
            <w:shd w:val="clear" w:color="auto" w:fill="auto"/>
            <w:noWrap/>
            <w:vAlign w:val="bottom"/>
            <w:hideMark/>
          </w:tcPr>
          <w:p w14:paraId="0B1E70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2.44E-07</w:t>
            </w:r>
          </w:p>
        </w:tc>
        <w:tc>
          <w:tcPr>
            <w:tcW w:w="614" w:type="dxa"/>
            <w:shd w:val="clear" w:color="auto" w:fill="auto"/>
            <w:noWrap/>
            <w:vAlign w:val="bottom"/>
            <w:hideMark/>
          </w:tcPr>
          <w:p w14:paraId="29CB6B8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w:t>
            </w:r>
          </w:p>
        </w:tc>
        <w:tc>
          <w:tcPr>
            <w:tcW w:w="992" w:type="dxa"/>
            <w:shd w:val="clear" w:color="auto" w:fill="auto"/>
            <w:noWrap/>
            <w:vAlign w:val="bottom"/>
            <w:hideMark/>
          </w:tcPr>
          <w:p w14:paraId="7BE8C5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343.3888</w:t>
            </w:r>
          </w:p>
        </w:tc>
        <w:tc>
          <w:tcPr>
            <w:tcW w:w="1134" w:type="dxa"/>
            <w:shd w:val="clear" w:color="auto" w:fill="auto"/>
            <w:noWrap/>
            <w:vAlign w:val="bottom"/>
            <w:hideMark/>
          </w:tcPr>
          <w:p w14:paraId="2BEAC6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6.85E-13</w:t>
            </w:r>
          </w:p>
        </w:tc>
        <w:tc>
          <w:tcPr>
            <w:tcW w:w="992" w:type="dxa"/>
            <w:shd w:val="clear" w:color="auto" w:fill="auto"/>
            <w:noWrap/>
            <w:vAlign w:val="bottom"/>
            <w:hideMark/>
          </w:tcPr>
          <w:p w14:paraId="68DF6F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331.3034</w:t>
            </w:r>
          </w:p>
        </w:tc>
        <w:tc>
          <w:tcPr>
            <w:tcW w:w="1075" w:type="dxa"/>
            <w:shd w:val="clear" w:color="auto" w:fill="auto"/>
            <w:noWrap/>
            <w:vAlign w:val="bottom"/>
            <w:hideMark/>
          </w:tcPr>
          <w:p w14:paraId="5EBC11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1.33E-11</w:t>
            </w:r>
          </w:p>
        </w:tc>
      </w:tr>
      <w:tr w:rsidR="00B0662B" w:rsidRPr="00422E86" w14:paraId="5C4D63C6" w14:textId="77777777" w:rsidTr="00E42870">
        <w:trPr>
          <w:trHeight w:val="288"/>
          <w:jc w:val="center"/>
        </w:trPr>
        <w:tc>
          <w:tcPr>
            <w:tcW w:w="496" w:type="dxa"/>
            <w:shd w:val="clear" w:color="auto" w:fill="auto"/>
            <w:noWrap/>
            <w:vAlign w:val="bottom"/>
            <w:hideMark/>
          </w:tcPr>
          <w:p w14:paraId="7BAA4BA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w:t>
            </w:r>
          </w:p>
        </w:tc>
        <w:tc>
          <w:tcPr>
            <w:tcW w:w="960" w:type="dxa"/>
            <w:shd w:val="clear" w:color="auto" w:fill="auto"/>
            <w:noWrap/>
            <w:vAlign w:val="bottom"/>
            <w:hideMark/>
          </w:tcPr>
          <w:p w14:paraId="4F24C8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119.1934</w:t>
            </w:r>
          </w:p>
        </w:tc>
        <w:tc>
          <w:tcPr>
            <w:tcW w:w="960" w:type="dxa"/>
            <w:shd w:val="clear" w:color="auto" w:fill="auto"/>
            <w:noWrap/>
            <w:vAlign w:val="bottom"/>
            <w:hideMark/>
          </w:tcPr>
          <w:p w14:paraId="5124A6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2.20E-07</w:t>
            </w:r>
          </w:p>
        </w:tc>
        <w:tc>
          <w:tcPr>
            <w:tcW w:w="960" w:type="dxa"/>
            <w:shd w:val="clear" w:color="auto" w:fill="auto"/>
            <w:noWrap/>
            <w:vAlign w:val="bottom"/>
            <w:hideMark/>
          </w:tcPr>
          <w:p w14:paraId="0614AB1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117.8237</w:t>
            </w:r>
          </w:p>
        </w:tc>
        <w:tc>
          <w:tcPr>
            <w:tcW w:w="967" w:type="dxa"/>
            <w:shd w:val="clear" w:color="auto" w:fill="auto"/>
            <w:noWrap/>
            <w:vAlign w:val="bottom"/>
            <w:hideMark/>
          </w:tcPr>
          <w:p w14:paraId="61F4270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3.32E-07</w:t>
            </w:r>
          </w:p>
        </w:tc>
        <w:tc>
          <w:tcPr>
            <w:tcW w:w="614" w:type="dxa"/>
            <w:shd w:val="clear" w:color="auto" w:fill="auto"/>
            <w:noWrap/>
            <w:vAlign w:val="bottom"/>
            <w:hideMark/>
          </w:tcPr>
          <w:p w14:paraId="6E89648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177</w:t>
            </w:r>
          </w:p>
        </w:tc>
        <w:tc>
          <w:tcPr>
            <w:tcW w:w="992" w:type="dxa"/>
            <w:shd w:val="clear" w:color="auto" w:fill="auto"/>
            <w:noWrap/>
            <w:vAlign w:val="bottom"/>
            <w:hideMark/>
          </w:tcPr>
          <w:p w14:paraId="27E238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344.1771</w:t>
            </w:r>
          </w:p>
        </w:tc>
        <w:tc>
          <w:tcPr>
            <w:tcW w:w="1134" w:type="dxa"/>
            <w:shd w:val="clear" w:color="auto" w:fill="auto"/>
            <w:noWrap/>
            <w:vAlign w:val="bottom"/>
            <w:hideMark/>
          </w:tcPr>
          <w:p w14:paraId="2CA34B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7.93E-13</w:t>
            </w:r>
          </w:p>
        </w:tc>
        <w:tc>
          <w:tcPr>
            <w:tcW w:w="992" w:type="dxa"/>
            <w:shd w:val="clear" w:color="auto" w:fill="auto"/>
            <w:noWrap/>
            <w:vAlign w:val="bottom"/>
            <w:hideMark/>
          </w:tcPr>
          <w:p w14:paraId="0F863E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332.0305</w:t>
            </w:r>
          </w:p>
        </w:tc>
        <w:tc>
          <w:tcPr>
            <w:tcW w:w="1075" w:type="dxa"/>
            <w:shd w:val="clear" w:color="auto" w:fill="auto"/>
            <w:noWrap/>
            <w:vAlign w:val="bottom"/>
            <w:hideMark/>
          </w:tcPr>
          <w:p w14:paraId="2C1C7F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1.54E-11</w:t>
            </w:r>
          </w:p>
        </w:tc>
      </w:tr>
      <w:tr w:rsidR="00B0662B" w:rsidRPr="00422E86" w14:paraId="1BEE24DF" w14:textId="77777777" w:rsidTr="00E42870">
        <w:trPr>
          <w:trHeight w:val="288"/>
          <w:jc w:val="center"/>
        </w:trPr>
        <w:tc>
          <w:tcPr>
            <w:tcW w:w="496" w:type="dxa"/>
            <w:shd w:val="clear" w:color="auto" w:fill="auto"/>
            <w:noWrap/>
            <w:vAlign w:val="bottom"/>
            <w:hideMark/>
          </w:tcPr>
          <w:p w14:paraId="1FF98D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w:t>
            </w:r>
          </w:p>
        </w:tc>
        <w:tc>
          <w:tcPr>
            <w:tcW w:w="960" w:type="dxa"/>
            <w:shd w:val="clear" w:color="auto" w:fill="auto"/>
            <w:noWrap/>
            <w:vAlign w:val="bottom"/>
            <w:hideMark/>
          </w:tcPr>
          <w:p w14:paraId="43C3C5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122.3001</w:t>
            </w:r>
          </w:p>
        </w:tc>
        <w:tc>
          <w:tcPr>
            <w:tcW w:w="960" w:type="dxa"/>
            <w:shd w:val="clear" w:color="auto" w:fill="auto"/>
            <w:noWrap/>
            <w:vAlign w:val="bottom"/>
            <w:hideMark/>
          </w:tcPr>
          <w:p w14:paraId="488643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1.36E-07</w:t>
            </w:r>
          </w:p>
        </w:tc>
        <w:tc>
          <w:tcPr>
            <w:tcW w:w="960" w:type="dxa"/>
            <w:shd w:val="clear" w:color="auto" w:fill="auto"/>
            <w:noWrap/>
            <w:vAlign w:val="bottom"/>
            <w:hideMark/>
          </w:tcPr>
          <w:p w14:paraId="61DD01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120.8577</w:t>
            </w:r>
          </w:p>
        </w:tc>
        <w:tc>
          <w:tcPr>
            <w:tcW w:w="967" w:type="dxa"/>
            <w:shd w:val="clear" w:color="auto" w:fill="auto"/>
            <w:noWrap/>
            <w:vAlign w:val="bottom"/>
            <w:hideMark/>
          </w:tcPr>
          <w:p w14:paraId="76963E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2.09E-07</w:t>
            </w:r>
          </w:p>
        </w:tc>
        <w:tc>
          <w:tcPr>
            <w:tcW w:w="614" w:type="dxa"/>
            <w:shd w:val="clear" w:color="auto" w:fill="auto"/>
            <w:noWrap/>
            <w:vAlign w:val="bottom"/>
            <w:hideMark/>
          </w:tcPr>
          <w:p w14:paraId="7CEEBA0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178</w:t>
            </w:r>
          </w:p>
        </w:tc>
        <w:tc>
          <w:tcPr>
            <w:tcW w:w="992" w:type="dxa"/>
            <w:shd w:val="clear" w:color="auto" w:fill="auto"/>
            <w:noWrap/>
            <w:vAlign w:val="bottom"/>
            <w:hideMark/>
          </w:tcPr>
          <w:p w14:paraId="6D646AD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344.2516</w:t>
            </w:r>
          </w:p>
        </w:tc>
        <w:tc>
          <w:tcPr>
            <w:tcW w:w="1134" w:type="dxa"/>
            <w:shd w:val="clear" w:color="auto" w:fill="auto"/>
            <w:noWrap/>
            <w:vAlign w:val="bottom"/>
            <w:hideMark/>
          </w:tcPr>
          <w:p w14:paraId="4063F6D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1.09E-12</w:t>
            </w:r>
          </w:p>
        </w:tc>
        <w:tc>
          <w:tcPr>
            <w:tcW w:w="992" w:type="dxa"/>
            <w:shd w:val="clear" w:color="auto" w:fill="auto"/>
            <w:noWrap/>
            <w:vAlign w:val="bottom"/>
            <w:hideMark/>
          </w:tcPr>
          <w:p w14:paraId="5601D1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332.0991</w:t>
            </w:r>
          </w:p>
        </w:tc>
        <w:tc>
          <w:tcPr>
            <w:tcW w:w="1075" w:type="dxa"/>
            <w:shd w:val="clear" w:color="auto" w:fill="auto"/>
            <w:noWrap/>
            <w:vAlign w:val="bottom"/>
            <w:hideMark/>
          </w:tcPr>
          <w:p w14:paraId="1EE03F6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2.09E-11</w:t>
            </w:r>
          </w:p>
        </w:tc>
      </w:tr>
      <w:tr w:rsidR="00B0662B" w:rsidRPr="00422E86" w14:paraId="13188B97" w14:textId="77777777" w:rsidTr="00E42870">
        <w:trPr>
          <w:trHeight w:val="288"/>
          <w:jc w:val="center"/>
        </w:trPr>
        <w:tc>
          <w:tcPr>
            <w:tcW w:w="496" w:type="dxa"/>
            <w:shd w:val="clear" w:color="auto" w:fill="auto"/>
            <w:noWrap/>
            <w:vAlign w:val="bottom"/>
            <w:hideMark/>
          </w:tcPr>
          <w:p w14:paraId="1A09448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w:t>
            </w:r>
          </w:p>
        </w:tc>
        <w:tc>
          <w:tcPr>
            <w:tcW w:w="960" w:type="dxa"/>
            <w:shd w:val="clear" w:color="auto" w:fill="auto"/>
            <w:noWrap/>
            <w:vAlign w:val="bottom"/>
            <w:hideMark/>
          </w:tcPr>
          <w:p w14:paraId="709777E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126.0059</w:t>
            </w:r>
          </w:p>
        </w:tc>
        <w:tc>
          <w:tcPr>
            <w:tcW w:w="960" w:type="dxa"/>
            <w:shd w:val="clear" w:color="auto" w:fill="auto"/>
            <w:noWrap/>
            <w:vAlign w:val="bottom"/>
            <w:hideMark/>
          </w:tcPr>
          <w:p w14:paraId="7DE029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6.98E-08</w:t>
            </w:r>
          </w:p>
        </w:tc>
        <w:tc>
          <w:tcPr>
            <w:tcW w:w="960" w:type="dxa"/>
            <w:shd w:val="clear" w:color="auto" w:fill="auto"/>
            <w:noWrap/>
            <w:vAlign w:val="bottom"/>
            <w:hideMark/>
          </w:tcPr>
          <w:p w14:paraId="1BAB611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124.4751</w:t>
            </w:r>
          </w:p>
        </w:tc>
        <w:tc>
          <w:tcPr>
            <w:tcW w:w="967" w:type="dxa"/>
            <w:shd w:val="clear" w:color="auto" w:fill="auto"/>
            <w:noWrap/>
            <w:vAlign w:val="bottom"/>
            <w:hideMark/>
          </w:tcPr>
          <w:p w14:paraId="18B751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1.11E-07</w:t>
            </w:r>
          </w:p>
        </w:tc>
        <w:tc>
          <w:tcPr>
            <w:tcW w:w="614" w:type="dxa"/>
            <w:shd w:val="clear" w:color="auto" w:fill="auto"/>
            <w:noWrap/>
            <w:vAlign w:val="bottom"/>
            <w:hideMark/>
          </w:tcPr>
          <w:p w14:paraId="4BBE2ED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w:t>
            </w:r>
          </w:p>
        </w:tc>
        <w:tc>
          <w:tcPr>
            <w:tcW w:w="992" w:type="dxa"/>
            <w:shd w:val="clear" w:color="auto" w:fill="auto"/>
            <w:noWrap/>
            <w:vAlign w:val="bottom"/>
            <w:hideMark/>
          </w:tcPr>
          <w:p w14:paraId="5A1775F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360.1365</w:t>
            </w:r>
          </w:p>
        </w:tc>
        <w:tc>
          <w:tcPr>
            <w:tcW w:w="1134" w:type="dxa"/>
            <w:shd w:val="clear" w:color="auto" w:fill="auto"/>
            <w:noWrap/>
            <w:vAlign w:val="bottom"/>
            <w:hideMark/>
          </w:tcPr>
          <w:p w14:paraId="5115AE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2.82E-14</w:t>
            </w:r>
          </w:p>
        </w:tc>
        <w:tc>
          <w:tcPr>
            <w:tcW w:w="992" w:type="dxa"/>
            <w:shd w:val="clear" w:color="auto" w:fill="auto"/>
            <w:noWrap/>
            <w:vAlign w:val="bottom"/>
            <w:hideMark/>
          </w:tcPr>
          <w:p w14:paraId="47C3AF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346.7373</w:t>
            </w:r>
          </w:p>
        </w:tc>
        <w:tc>
          <w:tcPr>
            <w:tcW w:w="1075" w:type="dxa"/>
            <w:shd w:val="clear" w:color="auto" w:fill="auto"/>
            <w:noWrap/>
            <w:vAlign w:val="bottom"/>
            <w:hideMark/>
          </w:tcPr>
          <w:p w14:paraId="393075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8.29E-13</w:t>
            </w:r>
          </w:p>
        </w:tc>
      </w:tr>
      <w:tr w:rsidR="00B0662B" w:rsidRPr="00422E86" w14:paraId="1CB890D0" w14:textId="77777777" w:rsidTr="00E42870">
        <w:trPr>
          <w:trHeight w:val="288"/>
          <w:jc w:val="center"/>
        </w:trPr>
        <w:tc>
          <w:tcPr>
            <w:tcW w:w="496" w:type="dxa"/>
            <w:shd w:val="clear" w:color="auto" w:fill="auto"/>
            <w:noWrap/>
            <w:vAlign w:val="bottom"/>
            <w:hideMark/>
          </w:tcPr>
          <w:p w14:paraId="2FAFDC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w:t>
            </w:r>
          </w:p>
        </w:tc>
        <w:tc>
          <w:tcPr>
            <w:tcW w:w="960" w:type="dxa"/>
            <w:shd w:val="clear" w:color="auto" w:fill="auto"/>
            <w:noWrap/>
            <w:vAlign w:val="bottom"/>
            <w:hideMark/>
          </w:tcPr>
          <w:p w14:paraId="08A705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126.008</w:t>
            </w:r>
          </w:p>
        </w:tc>
        <w:tc>
          <w:tcPr>
            <w:tcW w:w="960" w:type="dxa"/>
            <w:shd w:val="clear" w:color="auto" w:fill="auto"/>
            <w:noWrap/>
            <w:vAlign w:val="bottom"/>
            <w:hideMark/>
          </w:tcPr>
          <w:p w14:paraId="0A9A48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1.09E-07</w:t>
            </w:r>
          </w:p>
        </w:tc>
        <w:tc>
          <w:tcPr>
            <w:tcW w:w="960" w:type="dxa"/>
            <w:shd w:val="clear" w:color="auto" w:fill="auto"/>
            <w:noWrap/>
            <w:vAlign w:val="bottom"/>
            <w:hideMark/>
          </w:tcPr>
          <w:p w14:paraId="5BD7AC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124.4772</w:t>
            </w:r>
          </w:p>
        </w:tc>
        <w:tc>
          <w:tcPr>
            <w:tcW w:w="967" w:type="dxa"/>
            <w:shd w:val="clear" w:color="auto" w:fill="auto"/>
            <w:noWrap/>
            <w:vAlign w:val="bottom"/>
            <w:hideMark/>
          </w:tcPr>
          <w:p w14:paraId="7C0CD5B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1.73E-07</w:t>
            </w:r>
          </w:p>
        </w:tc>
        <w:tc>
          <w:tcPr>
            <w:tcW w:w="614" w:type="dxa"/>
            <w:shd w:val="clear" w:color="auto" w:fill="auto"/>
            <w:noWrap/>
            <w:vAlign w:val="bottom"/>
            <w:hideMark/>
          </w:tcPr>
          <w:p w14:paraId="1370A66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w:t>
            </w:r>
          </w:p>
        </w:tc>
        <w:tc>
          <w:tcPr>
            <w:tcW w:w="992" w:type="dxa"/>
            <w:shd w:val="clear" w:color="auto" w:fill="auto"/>
            <w:noWrap/>
            <w:vAlign w:val="bottom"/>
            <w:hideMark/>
          </w:tcPr>
          <w:p w14:paraId="63AB8E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360.2997</w:t>
            </w:r>
          </w:p>
        </w:tc>
        <w:tc>
          <w:tcPr>
            <w:tcW w:w="1134" w:type="dxa"/>
            <w:shd w:val="clear" w:color="auto" w:fill="auto"/>
            <w:noWrap/>
            <w:vAlign w:val="bottom"/>
            <w:hideMark/>
          </w:tcPr>
          <w:p w14:paraId="477F59F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3.86E-14</w:t>
            </w:r>
          </w:p>
        </w:tc>
        <w:tc>
          <w:tcPr>
            <w:tcW w:w="992" w:type="dxa"/>
            <w:shd w:val="clear" w:color="auto" w:fill="auto"/>
            <w:noWrap/>
            <w:vAlign w:val="bottom"/>
            <w:hideMark/>
          </w:tcPr>
          <w:p w14:paraId="7BAA6C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346.8876</w:t>
            </w:r>
          </w:p>
        </w:tc>
        <w:tc>
          <w:tcPr>
            <w:tcW w:w="1075" w:type="dxa"/>
            <w:shd w:val="clear" w:color="auto" w:fill="auto"/>
            <w:noWrap/>
            <w:vAlign w:val="bottom"/>
            <w:hideMark/>
          </w:tcPr>
          <w:p w14:paraId="5409F2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1.12E-12</w:t>
            </w:r>
          </w:p>
        </w:tc>
      </w:tr>
      <w:tr w:rsidR="00B0662B" w:rsidRPr="00422E86" w14:paraId="7C0F9B6E" w14:textId="77777777" w:rsidTr="00E42870">
        <w:trPr>
          <w:trHeight w:val="288"/>
          <w:jc w:val="center"/>
        </w:trPr>
        <w:tc>
          <w:tcPr>
            <w:tcW w:w="496" w:type="dxa"/>
            <w:shd w:val="clear" w:color="auto" w:fill="auto"/>
            <w:noWrap/>
            <w:vAlign w:val="bottom"/>
            <w:hideMark/>
          </w:tcPr>
          <w:p w14:paraId="6F984F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w:t>
            </w:r>
          </w:p>
        </w:tc>
        <w:tc>
          <w:tcPr>
            <w:tcW w:w="960" w:type="dxa"/>
            <w:shd w:val="clear" w:color="auto" w:fill="auto"/>
            <w:noWrap/>
            <w:vAlign w:val="bottom"/>
            <w:hideMark/>
          </w:tcPr>
          <w:p w14:paraId="413F4B8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126.2081</w:t>
            </w:r>
          </w:p>
        </w:tc>
        <w:tc>
          <w:tcPr>
            <w:tcW w:w="960" w:type="dxa"/>
            <w:shd w:val="clear" w:color="auto" w:fill="auto"/>
            <w:noWrap/>
            <w:vAlign w:val="bottom"/>
            <w:hideMark/>
          </w:tcPr>
          <w:p w14:paraId="344173C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1.60E-07</w:t>
            </w:r>
          </w:p>
        </w:tc>
        <w:tc>
          <w:tcPr>
            <w:tcW w:w="960" w:type="dxa"/>
            <w:shd w:val="clear" w:color="auto" w:fill="auto"/>
            <w:noWrap/>
            <w:vAlign w:val="bottom"/>
            <w:hideMark/>
          </w:tcPr>
          <w:p w14:paraId="4E045F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124.6724</w:t>
            </w:r>
          </w:p>
        </w:tc>
        <w:tc>
          <w:tcPr>
            <w:tcW w:w="967" w:type="dxa"/>
            <w:shd w:val="clear" w:color="auto" w:fill="auto"/>
            <w:noWrap/>
            <w:vAlign w:val="bottom"/>
            <w:hideMark/>
          </w:tcPr>
          <w:p w14:paraId="18D778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2.52E-07</w:t>
            </w:r>
          </w:p>
        </w:tc>
        <w:tc>
          <w:tcPr>
            <w:tcW w:w="614" w:type="dxa"/>
            <w:shd w:val="clear" w:color="auto" w:fill="auto"/>
            <w:noWrap/>
            <w:vAlign w:val="bottom"/>
            <w:hideMark/>
          </w:tcPr>
          <w:p w14:paraId="1D3FE56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w:t>
            </w:r>
          </w:p>
        </w:tc>
        <w:tc>
          <w:tcPr>
            <w:tcW w:w="992" w:type="dxa"/>
            <w:shd w:val="clear" w:color="auto" w:fill="auto"/>
            <w:noWrap/>
            <w:vAlign w:val="bottom"/>
            <w:hideMark/>
          </w:tcPr>
          <w:p w14:paraId="37501B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363.4726</w:t>
            </w:r>
          </w:p>
        </w:tc>
        <w:tc>
          <w:tcPr>
            <w:tcW w:w="1134" w:type="dxa"/>
            <w:shd w:val="clear" w:color="auto" w:fill="auto"/>
            <w:noWrap/>
            <w:vAlign w:val="bottom"/>
            <w:hideMark/>
          </w:tcPr>
          <w:p w14:paraId="1737EB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2.45E-14</w:t>
            </w:r>
          </w:p>
        </w:tc>
        <w:tc>
          <w:tcPr>
            <w:tcW w:w="992" w:type="dxa"/>
            <w:shd w:val="clear" w:color="auto" w:fill="auto"/>
            <w:noWrap/>
            <w:vAlign w:val="bottom"/>
            <w:hideMark/>
          </w:tcPr>
          <w:p w14:paraId="574D9B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349.8087</w:t>
            </w:r>
          </w:p>
        </w:tc>
        <w:tc>
          <w:tcPr>
            <w:tcW w:w="1075" w:type="dxa"/>
            <w:shd w:val="clear" w:color="auto" w:fill="auto"/>
            <w:noWrap/>
            <w:vAlign w:val="bottom"/>
            <w:hideMark/>
          </w:tcPr>
          <w:p w14:paraId="57448E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7.63E-13</w:t>
            </w:r>
          </w:p>
        </w:tc>
      </w:tr>
      <w:tr w:rsidR="00B0662B" w:rsidRPr="00422E86" w14:paraId="56D996AA" w14:textId="77777777" w:rsidTr="00E42870">
        <w:trPr>
          <w:trHeight w:val="288"/>
          <w:jc w:val="center"/>
        </w:trPr>
        <w:tc>
          <w:tcPr>
            <w:tcW w:w="496" w:type="dxa"/>
            <w:shd w:val="clear" w:color="auto" w:fill="auto"/>
            <w:noWrap/>
            <w:vAlign w:val="bottom"/>
            <w:hideMark/>
          </w:tcPr>
          <w:p w14:paraId="7DCABC8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w:t>
            </w:r>
          </w:p>
        </w:tc>
        <w:tc>
          <w:tcPr>
            <w:tcW w:w="960" w:type="dxa"/>
            <w:shd w:val="clear" w:color="auto" w:fill="auto"/>
            <w:noWrap/>
            <w:vAlign w:val="bottom"/>
            <w:hideMark/>
          </w:tcPr>
          <w:p w14:paraId="65B055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126.2503</w:t>
            </w:r>
          </w:p>
        </w:tc>
        <w:tc>
          <w:tcPr>
            <w:tcW w:w="960" w:type="dxa"/>
            <w:shd w:val="clear" w:color="auto" w:fill="auto"/>
            <w:noWrap/>
            <w:vAlign w:val="bottom"/>
            <w:hideMark/>
          </w:tcPr>
          <w:p w14:paraId="38BF6A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2.44E-07</w:t>
            </w:r>
          </w:p>
        </w:tc>
        <w:tc>
          <w:tcPr>
            <w:tcW w:w="960" w:type="dxa"/>
            <w:shd w:val="clear" w:color="auto" w:fill="auto"/>
            <w:noWrap/>
            <w:vAlign w:val="bottom"/>
            <w:hideMark/>
          </w:tcPr>
          <w:p w14:paraId="225BCB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124.7135</w:t>
            </w:r>
          </w:p>
        </w:tc>
        <w:tc>
          <w:tcPr>
            <w:tcW w:w="967" w:type="dxa"/>
            <w:shd w:val="clear" w:color="auto" w:fill="auto"/>
            <w:noWrap/>
            <w:vAlign w:val="bottom"/>
            <w:hideMark/>
          </w:tcPr>
          <w:p w14:paraId="36A46E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3.82E-07</w:t>
            </w:r>
          </w:p>
        </w:tc>
        <w:tc>
          <w:tcPr>
            <w:tcW w:w="614" w:type="dxa"/>
            <w:shd w:val="clear" w:color="auto" w:fill="auto"/>
            <w:noWrap/>
            <w:vAlign w:val="bottom"/>
            <w:hideMark/>
          </w:tcPr>
          <w:p w14:paraId="5D403C5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182</w:t>
            </w:r>
          </w:p>
        </w:tc>
        <w:tc>
          <w:tcPr>
            <w:tcW w:w="992" w:type="dxa"/>
            <w:shd w:val="clear" w:color="auto" w:fill="auto"/>
            <w:noWrap/>
            <w:vAlign w:val="bottom"/>
            <w:hideMark/>
          </w:tcPr>
          <w:p w14:paraId="045778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364.8754</w:t>
            </w:r>
          </w:p>
        </w:tc>
        <w:tc>
          <w:tcPr>
            <w:tcW w:w="1134" w:type="dxa"/>
            <w:shd w:val="clear" w:color="auto" w:fill="auto"/>
            <w:noWrap/>
            <w:vAlign w:val="bottom"/>
            <w:hideMark/>
          </w:tcPr>
          <w:p w14:paraId="2ABA58C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2.44E-14</w:t>
            </w:r>
          </w:p>
        </w:tc>
        <w:tc>
          <w:tcPr>
            <w:tcW w:w="992" w:type="dxa"/>
            <w:shd w:val="clear" w:color="auto" w:fill="auto"/>
            <w:noWrap/>
            <w:vAlign w:val="bottom"/>
            <w:hideMark/>
          </w:tcPr>
          <w:p w14:paraId="49EBAF6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351.0996</w:t>
            </w:r>
          </w:p>
        </w:tc>
        <w:tc>
          <w:tcPr>
            <w:tcW w:w="1075" w:type="dxa"/>
            <w:shd w:val="clear" w:color="auto" w:fill="auto"/>
            <w:noWrap/>
            <w:vAlign w:val="bottom"/>
            <w:hideMark/>
          </w:tcPr>
          <w:p w14:paraId="71B564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7.78E-13</w:t>
            </w:r>
          </w:p>
        </w:tc>
      </w:tr>
      <w:tr w:rsidR="00B0662B" w:rsidRPr="00422E86" w14:paraId="296D8493" w14:textId="77777777" w:rsidTr="00E42870">
        <w:trPr>
          <w:trHeight w:val="288"/>
          <w:jc w:val="center"/>
        </w:trPr>
        <w:tc>
          <w:tcPr>
            <w:tcW w:w="496" w:type="dxa"/>
            <w:shd w:val="clear" w:color="auto" w:fill="auto"/>
            <w:noWrap/>
            <w:vAlign w:val="bottom"/>
            <w:hideMark/>
          </w:tcPr>
          <w:p w14:paraId="7475CA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lastRenderedPageBreak/>
              <w:t>57</w:t>
            </w:r>
          </w:p>
        </w:tc>
        <w:tc>
          <w:tcPr>
            <w:tcW w:w="960" w:type="dxa"/>
            <w:shd w:val="clear" w:color="auto" w:fill="auto"/>
            <w:noWrap/>
            <w:vAlign w:val="bottom"/>
            <w:hideMark/>
          </w:tcPr>
          <w:p w14:paraId="65D739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127.6699</w:t>
            </w:r>
          </w:p>
        </w:tc>
        <w:tc>
          <w:tcPr>
            <w:tcW w:w="960" w:type="dxa"/>
            <w:shd w:val="clear" w:color="auto" w:fill="auto"/>
            <w:noWrap/>
            <w:vAlign w:val="bottom"/>
            <w:hideMark/>
          </w:tcPr>
          <w:p w14:paraId="0CB9B6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2.48E-07</w:t>
            </w:r>
          </w:p>
        </w:tc>
        <w:tc>
          <w:tcPr>
            <w:tcW w:w="960" w:type="dxa"/>
            <w:shd w:val="clear" w:color="auto" w:fill="auto"/>
            <w:noWrap/>
            <w:vAlign w:val="bottom"/>
            <w:hideMark/>
          </w:tcPr>
          <w:p w14:paraId="4B8B47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126.0967</w:t>
            </w:r>
          </w:p>
        </w:tc>
        <w:tc>
          <w:tcPr>
            <w:tcW w:w="967" w:type="dxa"/>
            <w:shd w:val="clear" w:color="auto" w:fill="auto"/>
            <w:noWrap/>
            <w:vAlign w:val="bottom"/>
            <w:hideMark/>
          </w:tcPr>
          <w:p w14:paraId="3931AE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3.90E-07</w:t>
            </w:r>
          </w:p>
        </w:tc>
        <w:tc>
          <w:tcPr>
            <w:tcW w:w="614" w:type="dxa"/>
            <w:shd w:val="clear" w:color="auto" w:fill="auto"/>
            <w:noWrap/>
            <w:vAlign w:val="bottom"/>
            <w:hideMark/>
          </w:tcPr>
          <w:p w14:paraId="41FFD96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183</w:t>
            </w:r>
          </w:p>
        </w:tc>
        <w:tc>
          <w:tcPr>
            <w:tcW w:w="992" w:type="dxa"/>
            <w:shd w:val="clear" w:color="auto" w:fill="auto"/>
            <w:noWrap/>
            <w:vAlign w:val="bottom"/>
            <w:hideMark/>
          </w:tcPr>
          <w:p w14:paraId="0F446F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365.7647</w:t>
            </w:r>
          </w:p>
        </w:tc>
        <w:tc>
          <w:tcPr>
            <w:tcW w:w="1134" w:type="dxa"/>
            <w:shd w:val="clear" w:color="auto" w:fill="auto"/>
            <w:noWrap/>
            <w:vAlign w:val="bottom"/>
            <w:hideMark/>
          </w:tcPr>
          <w:p w14:paraId="4F758F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2.77E-14</w:t>
            </w:r>
          </w:p>
        </w:tc>
        <w:tc>
          <w:tcPr>
            <w:tcW w:w="992" w:type="dxa"/>
            <w:shd w:val="clear" w:color="auto" w:fill="auto"/>
            <w:noWrap/>
            <w:vAlign w:val="bottom"/>
            <w:hideMark/>
          </w:tcPr>
          <w:p w14:paraId="6C0D6A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351.9175</w:t>
            </w:r>
          </w:p>
        </w:tc>
        <w:tc>
          <w:tcPr>
            <w:tcW w:w="1075" w:type="dxa"/>
            <w:shd w:val="clear" w:color="auto" w:fill="auto"/>
            <w:noWrap/>
            <w:vAlign w:val="bottom"/>
            <w:hideMark/>
          </w:tcPr>
          <w:p w14:paraId="59AEFE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8.90E-13</w:t>
            </w:r>
          </w:p>
        </w:tc>
      </w:tr>
      <w:tr w:rsidR="00B0662B" w:rsidRPr="00422E86" w14:paraId="1E95B429" w14:textId="77777777" w:rsidTr="00E42870">
        <w:trPr>
          <w:trHeight w:val="288"/>
          <w:jc w:val="center"/>
        </w:trPr>
        <w:tc>
          <w:tcPr>
            <w:tcW w:w="496" w:type="dxa"/>
            <w:shd w:val="clear" w:color="auto" w:fill="auto"/>
            <w:noWrap/>
            <w:vAlign w:val="bottom"/>
            <w:hideMark/>
          </w:tcPr>
          <w:p w14:paraId="6983BE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w:t>
            </w:r>
          </w:p>
        </w:tc>
        <w:tc>
          <w:tcPr>
            <w:tcW w:w="960" w:type="dxa"/>
            <w:shd w:val="clear" w:color="auto" w:fill="auto"/>
            <w:noWrap/>
            <w:vAlign w:val="bottom"/>
            <w:hideMark/>
          </w:tcPr>
          <w:p w14:paraId="7E37441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134.1603</w:t>
            </w:r>
          </w:p>
        </w:tc>
        <w:tc>
          <w:tcPr>
            <w:tcW w:w="960" w:type="dxa"/>
            <w:shd w:val="clear" w:color="auto" w:fill="auto"/>
            <w:noWrap/>
            <w:vAlign w:val="bottom"/>
            <w:hideMark/>
          </w:tcPr>
          <w:p w14:paraId="293D3F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5.69E-08</w:t>
            </w:r>
          </w:p>
        </w:tc>
        <w:tc>
          <w:tcPr>
            <w:tcW w:w="960" w:type="dxa"/>
            <w:shd w:val="clear" w:color="auto" w:fill="auto"/>
            <w:noWrap/>
            <w:vAlign w:val="bottom"/>
            <w:hideMark/>
          </w:tcPr>
          <w:p w14:paraId="2DB888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132.4182</w:t>
            </w:r>
          </w:p>
        </w:tc>
        <w:tc>
          <w:tcPr>
            <w:tcW w:w="967" w:type="dxa"/>
            <w:shd w:val="clear" w:color="auto" w:fill="auto"/>
            <w:noWrap/>
            <w:vAlign w:val="bottom"/>
            <w:hideMark/>
          </w:tcPr>
          <w:p w14:paraId="1B641E4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9.52E-08</w:t>
            </w:r>
          </w:p>
        </w:tc>
        <w:tc>
          <w:tcPr>
            <w:tcW w:w="614" w:type="dxa"/>
            <w:shd w:val="clear" w:color="auto" w:fill="auto"/>
            <w:noWrap/>
            <w:vAlign w:val="bottom"/>
            <w:hideMark/>
          </w:tcPr>
          <w:p w14:paraId="6AE93C9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w:t>
            </w:r>
          </w:p>
        </w:tc>
        <w:tc>
          <w:tcPr>
            <w:tcW w:w="992" w:type="dxa"/>
            <w:shd w:val="clear" w:color="auto" w:fill="auto"/>
            <w:noWrap/>
            <w:vAlign w:val="bottom"/>
            <w:hideMark/>
          </w:tcPr>
          <w:p w14:paraId="10C54C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370.7296</w:t>
            </w:r>
          </w:p>
        </w:tc>
        <w:tc>
          <w:tcPr>
            <w:tcW w:w="1134" w:type="dxa"/>
            <w:shd w:val="clear" w:color="auto" w:fill="auto"/>
            <w:noWrap/>
            <w:vAlign w:val="bottom"/>
            <w:hideMark/>
          </w:tcPr>
          <w:p w14:paraId="7C207BA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1.11E-14</w:t>
            </w:r>
          </w:p>
        </w:tc>
        <w:tc>
          <w:tcPr>
            <w:tcW w:w="992" w:type="dxa"/>
            <w:shd w:val="clear" w:color="auto" w:fill="auto"/>
            <w:noWrap/>
            <w:vAlign w:val="bottom"/>
            <w:hideMark/>
          </w:tcPr>
          <w:p w14:paraId="0533FF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356.4819</w:t>
            </w:r>
          </w:p>
        </w:tc>
        <w:tc>
          <w:tcPr>
            <w:tcW w:w="1075" w:type="dxa"/>
            <w:shd w:val="clear" w:color="auto" w:fill="auto"/>
            <w:noWrap/>
            <w:vAlign w:val="bottom"/>
            <w:hideMark/>
          </w:tcPr>
          <w:p w14:paraId="36D4D9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4.05E-13</w:t>
            </w:r>
          </w:p>
        </w:tc>
      </w:tr>
      <w:tr w:rsidR="00B0662B" w:rsidRPr="00422E86" w14:paraId="1F446B69" w14:textId="77777777" w:rsidTr="00E42870">
        <w:trPr>
          <w:trHeight w:val="288"/>
          <w:jc w:val="center"/>
        </w:trPr>
        <w:tc>
          <w:tcPr>
            <w:tcW w:w="496" w:type="dxa"/>
            <w:shd w:val="clear" w:color="auto" w:fill="auto"/>
            <w:noWrap/>
            <w:vAlign w:val="bottom"/>
            <w:hideMark/>
          </w:tcPr>
          <w:p w14:paraId="702D569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59</w:t>
            </w:r>
          </w:p>
        </w:tc>
        <w:tc>
          <w:tcPr>
            <w:tcW w:w="960" w:type="dxa"/>
            <w:shd w:val="clear" w:color="auto" w:fill="auto"/>
            <w:noWrap/>
            <w:vAlign w:val="bottom"/>
            <w:hideMark/>
          </w:tcPr>
          <w:p w14:paraId="165FEC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134.2858</w:t>
            </w:r>
          </w:p>
        </w:tc>
        <w:tc>
          <w:tcPr>
            <w:tcW w:w="960" w:type="dxa"/>
            <w:shd w:val="clear" w:color="auto" w:fill="auto"/>
            <w:noWrap/>
            <w:vAlign w:val="bottom"/>
            <w:hideMark/>
          </w:tcPr>
          <w:p w14:paraId="7910DC3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8.48E-08</w:t>
            </w:r>
          </w:p>
        </w:tc>
        <w:tc>
          <w:tcPr>
            <w:tcW w:w="960" w:type="dxa"/>
            <w:shd w:val="clear" w:color="auto" w:fill="auto"/>
            <w:noWrap/>
            <w:vAlign w:val="bottom"/>
            <w:hideMark/>
          </w:tcPr>
          <w:p w14:paraId="16DC48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132.5404</w:t>
            </w:r>
          </w:p>
        </w:tc>
        <w:tc>
          <w:tcPr>
            <w:tcW w:w="967" w:type="dxa"/>
            <w:shd w:val="clear" w:color="auto" w:fill="auto"/>
            <w:noWrap/>
            <w:vAlign w:val="bottom"/>
            <w:hideMark/>
          </w:tcPr>
          <w:p w14:paraId="1BD344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1.41E-07</w:t>
            </w:r>
          </w:p>
        </w:tc>
        <w:tc>
          <w:tcPr>
            <w:tcW w:w="614" w:type="dxa"/>
            <w:shd w:val="clear" w:color="auto" w:fill="auto"/>
            <w:noWrap/>
            <w:vAlign w:val="bottom"/>
            <w:hideMark/>
          </w:tcPr>
          <w:p w14:paraId="12F9D5F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w:t>
            </w:r>
          </w:p>
        </w:tc>
        <w:tc>
          <w:tcPr>
            <w:tcW w:w="992" w:type="dxa"/>
            <w:shd w:val="clear" w:color="auto" w:fill="auto"/>
            <w:noWrap/>
            <w:vAlign w:val="bottom"/>
            <w:hideMark/>
          </w:tcPr>
          <w:p w14:paraId="1591A7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371.0314</w:t>
            </w:r>
          </w:p>
        </w:tc>
        <w:tc>
          <w:tcPr>
            <w:tcW w:w="1134" w:type="dxa"/>
            <w:shd w:val="clear" w:color="auto" w:fill="auto"/>
            <w:noWrap/>
            <w:vAlign w:val="bottom"/>
            <w:hideMark/>
          </w:tcPr>
          <w:p w14:paraId="0FCE7D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1.47E-14</w:t>
            </w:r>
          </w:p>
        </w:tc>
        <w:tc>
          <w:tcPr>
            <w:tcW w:w="992" w:type="dxa"/>
            <w:shd w:val="clear" w:color="auto" w:fill="auto"/>
            <w:noWrap/>
            <w:vAlign w:val="bottom"/>
            <w:hideMark/>
          </w:tcPr>
          <w:p w14:paraId="7FB8C0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356.7592</w:t>
            </w:r>
          </w:p>
        </w:tc>
        <w:tc>
          <w:tcPr>
            <w:tcW w:w="1075" w:type="dxa"/>
            <w:shd w:val="clear" w:color="auto" w:fill="auto"/>
            <w:noWrap/>
            <w:vAlign w:val="bottom"/>
            <w:hideMark/>
          </w:tcPr>
          <w:p w14:paraId="6DB04B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5.30E-13</w:t>
            </w:r>
          </w:p>
        </w:tc>
      </w:tr>
      <w:tr w:rsidR="00B0662B" w:rsidRPr="00422E86" w14:paraId="7446E1B8" w14:textId="77777777" w:rsidTr="00E42870">
        <w:trPr>
          <w:trHeight w:val="288"/>
          <w:jc w:val="center"/>
        </w:trPr>
        <w:tc>
          <w:tcPr>
            <w:tcW w:w="496" w:type="dxa"/>
            <w:shd w:val="clear" w:color="auto" w:fill="auto"/>
            <w:noWrap/>
            <w:vAlign w:val="bottom"/>
            <w:hideMark/>
          </w:tcPr>
          <w:p w14:paraId="1ED970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w:t>
            </w:r>
          </w:p>
        </w:tc>
        <w:tc>
          <w:tcPr>
            <w:tcW w:w="960" w:type="dxa"/>
            <w:shd w:val="clear" w:color="auto" w:fill="auto"/>
            <w:noWrap/>
            <w:vAlign w:val="bottom"/>
            <w:hideMark/>
          </w:tcPr>
          <w:p w14:paraId="16C8C0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134.3786</w:t>
            </w:r>
          </w:p>
        </w:tc>
        <w:tc>
          <w:tcPr>
            <w:tcW w:w="960" w:type="dxa"/>
            <w:shd w:val="clear" w:color="auto" w:fill="auto"/>
            <w:noWrap/>
            <w:vAlign w:val="bottom"/>
            <w:hideMark/>
          </w:tcPr>
          <w:p w14:paraId="2E8C48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1.27E-07</w:t>
            </w:r>
          </w:p>
        </w:tc>
        <w:tc>
          <w:tcPr>
            <w:tcW w:w="960" w:type="dxa"/>
            <w:shd w:val="clear" w:color="auto" w:fill="auto"/>
            <w:noWrap/>
            <w:vAlign w:val="bottom"/>
            <w:hideMark/>
          </w:tcPr>
          <w:p w14:paraId="56D3D9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132.6307</w:t>
            </w:r>
          </w:p>
        </w:tc>
        <w:tc>
          <w:tcPr>
            <w:tcW w:w="967" w:type="dxa"/>
            <w:shd w:val="clear" w:color="auto" w:fill="auto"/>
            <w:noWrap/>
            <w:vAlign w:val="bottom"/>
            <w:hideMark/>
          </w:tcPr>
          <w:p w14:paraId="183F17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2.10E-07</w:t>
            </w:r>
          </w:p>
        </w:tc>
        <w:tc>
          <w:tcPr>
            <w:tcW w:w="614" w:type="dxa"/>
            <w:shd w:val="clear" w:color="auto" w:fill="auto"/>
            <w:noWrap/>
            <w:vAlign w:val="bottom"/>
            <w:hideMark/>
          </w:tcPr>
          <w:p w14:paraId="477FAF8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186</w:t>
            </w:r>
          </w:p>
        </w:tc>
        <w:tc>
          <w:tcPr>
            <w:tcW w:w="992" w:type="dxa"/>
            <w:shd w:val="clear" w:color="auto" w:fill="auto"/>
            <w:noWrap/>
            <w:vAlign w:val="bottom"/>
            <w:hideMark/>
          </w:tcPr>
          <w:p w14:paraId="087E2C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371.0983</w:t>
            </w:r>
          </w:p>
        </w:tc>
        <w:tc>
          <w:tcPr>
            <w:tcW w:w="1134" w:type="dxa"/>
            <w:shd w:val="clear" w:color="auto" w:fill="auto"/>
            <w:noWrap/>
            <w:vAlign w:val="bottom"/>
            <w:hideMark/>
          </w:tcPr>
          <w:p w14:paraId="6B72B6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2.06E-14</w:t>
            </w:r>
          </w:p>
        </w:tc>
        <w:tc>
          <w:tcPr>
            <w:tcW w:w="992" w:type="dxa"/>
            <w:shd w:val="clear" w:color="auto" w:fill="auto"/>
            <w:noWrap/>
            <w:vAlign w:val="bottom"/>
            <w:hideMark/>
          </w:tcPr>
          <w:p w14:paraId="2ACBB23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356.8207</w:t>
            </w:r>
          </w:p>
        </w:tc>
        <w:tc>
          <w:tcPr>
            <w:tcW w:w="1075" w:type="dxa"/>
            <w:shd w:val="clear" w:color="auto" w:fill="auto"/>
            <w:noWrap/>
            <w:vAlign w:val="bottom"/>
            <w:hideMark/>
          </w:tcPr>
          <w:p w14:paraId="638159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7.29E-13</w:t>
            </w:r>
          </w:p>
        </w:tc>
      </w:tr>
      <w:tr w:rsidR="00B0662B" w:rsidRPr="00422E86" w14:paraId="3F99081D" w14:textId="77777777" w:rsidTr="00E42870">
        <w:trPr>
          <w:trHeight w:val="288"/>
          <w:jc w:val="center"/>
        </w:trPr>
        <w:tc>
          <w:tcPr>
            <w:tcW w:w="496" w:type="dxa"/>
            <w:shd w:val="clear" w:color="auto" w:fill="auto"/>
            <w:noWrap/>
            <w:vAlign w:val="bottom"/>
            <w:hideMark/>
          </w:tcPr>
          <w:p w14:paraId="5E4E4FE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w:t>
            </w:r>
          </w:p>
        </w:tc>
        <w:tc>
          <w:tcPr>
            <w:tcW w:w="960" w:type="dxa"/>
            <w:shd w:val="clear" w:color="auto" w:fill="auto"/>
            <w:noWrap/>
            <w:vAlign w:val="bottom"/>
            <w:hideMark/>
          </w:tcPr>
          <w:p w14:paraId="7D5BEE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134.6943</w:t>
            </w:r>
          </w:p>
        </w:tc>
        <w:tc>
          <w:tcPr>
            <w:tcW w:w="960" w:type="dxa"/>
            <w:shd w:val="clear" w:color="auto" w:fill="auto"/>
            <w:noWrap/>
            <w:vAlign w:val="bottom"/>
            <w:hideMark/>
          </w:tcPr>
          <w:p w14:paraId="4AD44E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1.76E-07</w:t>
            </w:r>
          </w:p>
        </w:tc>
        <w:tc>
          <w:tcPr>
            <w:tcW w:w="960" w:type="dxa"/>
            <w:shd w:val="clear" w:color="auto" w:fill="auto"/>
            <w:noWrap/>
            <w:vAlign w:val="bottom"/>
            <w:hideMark/>
          </w:tcPr>
          <w:p w14:paraId="4DCFF5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132.9378</w:t>
            </w:r>
          </w:p>
        </w:tc>
        <w:tc>
          <w:tcPr>
            <w:tcW w:w="967" w:type="dxa"/>
            <w:shd w:val="clear" w:color="auto" w:fill="auto"/>
            <w:noWrap/>
            <w:vAlign w:val="bottom"/>
            <w:hideMark/>
          </w:tcPr>
          <w:p w14:paraId="3E031D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2.90E-07</w:t>
            </w:r>
          </w:p>
        </w:tc>
        <w:tc>
          <w:tcPr>
            <w:tcW w:w="614" w:type="dxa"/>
            <w:shd w:val="clear" w:color="auto" w:fill="auto"/>
            <w:noWrap/>
            <w:vAlign w:val="bottom"/>
            <w:hideMark/>
          </w:tcPr>
          <w:p w14:paraId="18A131A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w:t>
            </w:r>
          </w:p>
        </w:tc>
        <w:tc>
          <w:tcPr>
            <w:tcW w:w="992" w:type="dxa"/>
            <w:shd w:val="clear" w:color="auto" w:fill="auto"/>
            <w:noWrap/>
            <w:vAlign w:val="bottom"/>
            <w:hideMark/>
          </w:tcPr>
          <w:p w14:paraId="7AFB5C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373.9732</w:t>
            </w:r>
          </w:p>
        </w:tc>
        <w:tc>
          <w:tcPr>
            <w:tcW w:w="1134" w:type="dxa"/>
            <w:shd w:val="clear" w:color="auto" w:fill="auto"/>
            <w:noWrap/>
            <w:vAlign w:val="bottom"/>
            <w:hideMark/>
          </w:tcPr>
          <w:p w14:paraId="1805D8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1.41E-14</w:t>
            </w:r>
          </w:p>
        </w:tc>
        <w:tc>
          <w:tcPr>
            <w:tcW w:w="992" w:type="dxa"/>
            <w:shd w:val="clear" w:color="auto" w:fill="auto"/>
            <w:noWrap/>
            <w:vAlign w:val="bottom"/>
            <w:hideMark/>
          </w:tcPr>
          <w:p w14:paraId="33571D6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359.46</w:t>
            </w:r>
          </w:p>
        </w:tc>
        <w:tc>
          <w:tcPr>
            <w:tcW w:w="1075" w:type="dxa"/>
            <w:shd w:val="clear" w:color="auto" w:fill="auto"/>
            <w:noWrap/>
            <w:vAlign w:val="bottom"/>
            <w:hideMark/>
          </w:tcPr>
          <w:p w14:paraId="300EB7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5.34E-13</w:t>
            </w:r>
          </w:p>
        </w:tc>
      </w:tr>
      <w:tr w:rsidR="00B0662B" w:rsidRPr="00422E86" w14:paraId="59CCAD09" w14:textId="77777777" w:rsidTr="00E42870">
        <w:trPr>
          <w:trHeight w:val="288"/>
          <w:jc w:val="center"/>
        </w:trPr>
        <w:tc>
          <w:tcPr>
            <w:tcW w:w="496" w:type="dxa"/>
            <w:shd w:val="clear" w:color="auto" w:fill="auto"/>
            <w:noWrap/>
            <w:vAlign w:val="bottom"/>
            <w:hideMark/>
          </w:tcPr>
          <w:p w14:paraId="6CD90F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w:t>
            </w:r>
          </w:p>
        </w:tc>
        <w:tc>
          <w:tcPr>
            <w:tcW w:w="960" w:type="dxa"/>
            <w:shd w:val="clear" w:color="auto" w:fill="auto"/>
            <w:noWrap/>
            <w:vAlign w:val="bottom"/>
            <w:hideMark/>
          </w:tcPr>
          <w:p w14:paraId="5E3A99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137.7525</w:t>
            </w:r>
          </w:p>
        </w:tc>
        <w:tc>
          <w:tcPr>
            <w:tcW w:w="960" w:type="dxa"/>
            <w:shd w:val="clear" w:color="auto" w:fill="auto"/>
            <w:noWrap/>
            <w:vAlign w:val="bottom"/>
            <w:hideMark/>
          </w:tcPr>
          <w:p w14:paraId="090DFB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1.11E-07</w:t>
            </w:r>
          </w:p>
        </w:tc>
        <w:tc>
          <w:tcPr>
            <w:tcW w:w="960" w:type="dxa"/>
            <w:shd w:val="clear" w:color="auto" w:fill="auto"/>
            <w:noWrap/>
            <w:vAlign w:val="bottom"/>
            <w:hideMark/>
          </w:tcPr>
          <w:p w14:paraId="7887D25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135.9112</w:t>
            </w:r>
          </w:p>
        </w:tc>
        <w:tc>
          <w:tcPr>
            <w:tcW w:w="967" w:type="dxa"/>
            <w:shd w:val="clear" w:color="auto" w:fill="auto"/>
            <w:noWrap/>
            <w:vAlign w:val="bottom"/>
            <w:hideMark/>
          </w:tcPr>
          <w:p w14:paraId="0D9D93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1.88E-07</w:t>
            </w:r>
          </w:p>
        </w:tc>
        <w:tc>
          <w:tcPr>
            <w:tcW w:w="614" w:type="dxa"/>
            <w:shd w:val="clear" w:color="auto" w:fill="auto"/>
            <w:noWrap/>
            <w:vAlign w:val="bottom"/>
            <w:hideMark/>
          </w:tcPr>
          <w:p w14:paraId="7124D08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188</w:t>
            </w:r>
          </w:p>
        </w:tc>
        <w:tc>
          <w:tcPr>
            <w:tcW w:w="992" w:type="dxa"/>
            <w:shd w:val="clear" w:color="auto" w:fill="auto"/>
            <w:noWrap/>
            <w:vAlign w:val="bottom"/>
            <w:hideMark/>
          </w:tcPr>
          <w:p w14:paraId="2C60FC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375.6007</w:t>
            </w:r>
          </w:p>
        </w:tc>
        <w:tc>
          <w:tcPr>
            <w:tcW w:w="1134" w:type="dxa"/>
            <w:shd w:val="clear" w:color="auto" w:fill="auto"/>
            <w:noWrap/>
            <w:vAlign w:val="bottom"/>
            <w:hideMark/>
          </w:tcPr>
          <w:p w14:paraId="1FCE0C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1.33E-14</w:t>
            </w:r>
          </w:p>
        </w:tc>
        <w:tc>
          <w:tcPr>
            <w:tcW w:w="992" w:type="dxa"/>
            <w:shd w:val="clear" w:color="auto" w:fill="auto"/>
            <w:noWrap/>
            <w:vAlign w:val="bottom"/>
            <w:hideMark/>
          </w:tcPr>
          <w:p w14:paraId="3EB20E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360.9533</w:t>
            </w:r>
          </w:p>
        </w:tc>
        <w:tc>
          <w:tcPr>
            <w:tcW w:w="1075" w:type="dxa"/>
            <w:shd w:val="clear" w:color="auto" w:fill="auto"/>
            <w:noWrap/>
            <w:vAlign w:val="bottom"/>
            <w:hideMark/>
          </w:tcPr>
          <w:p w14:paraId="4FD281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5.17E-13</w:t>
            </w:r>
          </w:p>
        </w:tc>
      </w:tr>
      <w:tr w:rsidR="00B0662B" w:rsidRPr="00422E86" w14:paraId="3DCA503D" w14:textId="77777777" w:rsidTr="00E42870">
        <w:trPr>
          <w:trHeight w:val="288"/>
          <w:jc w:val="center"/>
        </w:trPr>
        <w:tc>
          <w:tcPr>
            <w:tcW w:w="496" w:type="dxa"/>
            <w:shd w:val="clear" w:color="auto" w:fill="auto"/>
            <w:noWrap/>
            <w:vAlign w:val="bottom"/>
            <w:hideMark/>
          </w:tcPr>
          <w:p w14:paraId="1C17237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63</w:t>
            </w:r>
          </w:p>
        </w:tc>
        <w:tc>
          <w:tcPr>
            <w:tcW w:w="960" w:type="dxa"/>
            <w:shd w:val="clear" w:color="auto" w:fill="auto"/>
            <w:noWrap/>
            <w:vAlign w:val="bottom"/>
            <w:hideMark/>
          </w:tcPr>
          <w:p w14:paraId="3EB937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141.6581</w:t>
            </w:r>
          </w:p>
        </w:tc>
        <w:tc>
          <w:tcPr>
            <w:tcW w:w="960" w:type="dxa"/>
            <w:shd w:val="clear" w:color="auto" w:fill="auto"/>
            <w:noWrap/>
            <w:vAlign w:val="bottom"/>
            <w:hideMark/>
          </w:tcPr>
          <w:p w14:paraId="6292C8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5.50E-08</w:t>
            </w:r>
          </w:p>
        </w:tc>
        <w:tc>
          <w:tcPr>
            <w:tcW w:w="960" w:type="dxa"/>
            <w:shd w:val="clear" w:color="auto" w:fill="auto"/>
            <w:noWrap/>
            <w:vAlign w:val="bottom"/>
            <w:hideMark/>
          </w:tcPr>
          <w:p w14:paraId="342C176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139.7067</w:t>
            </w:r>
          </w:p>
        </w:tc>
        <w:tc>
          <w:tcPr>
            <w:tcW w:w="967" w:type="dxa"/>
            <w:shd w:val="clear" w:color="auto" w:fill="auto"/>
            <w:noWrap/>
            <w:vAlign w:val="bottom"/>
            <w:hideMark/>
          </w:tcPr>
          <w:p w14:paraId="1A8AF0B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9.65E-08</w:t>
            </w:r>
          </w:p>
        </w:tc>
        <w:tc>
          <w:tcPr>
            <w:tcW w:w="614" w:type="dxa"/>
            <w:shd w:val="clear" w:color="auto" w:fill="auto"/>
            <w:noWrap/>
            <w:vAlign w:val="bottom"/>
            <w:hideMark/>
          </w:tcPr>
          <w:p w14:paraId="5F4045B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189</w:t>
            </w:r>
          </w:p>
        </w:tc>
        <w:tc>
          <w:tcPr>
            <w:tcW w:w="992" w:type="dxa"/>
            <w:shd w:val="clear" w:color="auto" w:fill="auto"/>
            <w:noWrap/>
            <w:vAlign w:val="bottom"/>
            <w:hideMark/>
          </w:tcPr>
          <w:p w14:paraId="3FC027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375.8907</w:t>
            </w:r>
          </w:p>
        </w:tc>
        <w:tc>
          <w:tcPr>
            <w:tcW w:w="1134" w:type="dxa"/>
            <w:shd w:val="clear" w:color="auto" w:fill="auto"/>
            <w:noWrap/>
            <w:vAlign w:val="bottom"/>
            <w:hideMark/>
          </w:tcPr>
          <w:p w14:paraId="49AB8F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1.75E-14</w:t>
            </w:r>
          </w:p>
        </w:tc>
        <w:tc>
          <w:tcPr>
            <w:tcW w:w="992" w:type="dxa"/>
            <w:shd w:val="clear" w:color="auto" w:fill="auto"/>
            <w:noWrap/>
            <w:vAlign w:val="bottom"/>
            <w:hideMark/>
          </w:tcPr>
          <w:p w14:paraId="55B512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361.2193</w:t>
            </w:r>
          </w:p>
        </w:tc>
        <w:tc>
          <w:tcPr>
            <w:tcW w:w="1075" w:type="dxa"/>
            <w:shd w:val="clear" w:color="auto" w:fill="auto"/>
            <w:noWrap/>
            <w:vAlign w:val="bottom"/>
            <w:hideMark/>
          </w:tcPr>
          <w:p w14:paraId="1EA512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6.76E-13</w:t>
            </w:r>
          </w:p>
        </w:tc>
      </w:tr>
      <w:tr w:rsidR="00B0662B" w:rsidRPr="00422E86" w14:paraId="6079FC40" w14:textId="77777777" w:rsidTr="00E42870">
        <w:trPr>
          <w:trHeight w:val="288"/>
          <w:jc w:val="center"/>
        </w:trPr>
        <w:tc>
          <w:tcPr>
            <w:tcW w:w="496" w:type="dxa"/>
            <w:shd w:val="clear" w:color="auto" w:fill="auto"/>
            <w:noWrap/>
            <w:vAlign w:val="bottom"/>
            <w:hideMark/>
          </w:tcPr>
          <w:p w14:paraId="157502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64</w:t>
            </w:r>
          </w:p>
        </w:tc>
        <w:tc>
          <w:tcPr>
            <w:tcW w:w="960" w:type="dxa"/>
            <w:shd w:val="clear" w:color="auto" w:fill="auto"/>
            <w:noWrap/>
            <w:vAlign w:val="bottom"/>
            <w:hideMark/>
          </w:tcPr>
          <w:p w14:paraId="44E95B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144.0365</w:t>
            </w:r>
          </w:p>
        </w:tc>
        <w:tc>
          <w:tcPr>
            <w:tcW w:w="960" w:type="dxa"/>
            <w:shd w:val="clear" w:color="auto" w:fill="auto"/>
            <w:noWrap/>
            <w:vAlign w:val="bottom"/>
            <w:hideMark/>
          </w:tcPr>
          <w:p w14:paraId="47706D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4.22E-08</w:t>
            </w:r>
          </w:p>
        </w:tc>
        <w:tc>
          <w:tcPr>
            <w:tcW w:w="960" w:type="dxa"/>
            <w:shd w:val="clear" w:color="auto" w:fill="auto"/>
            <w:noWrap/>
            <w:vAlign w:val="bottom"/>
            <w:hideMark/>
          </w:tcPr>
          <w:p w14:paraId="3F31F2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142.017</w:t>
            </w:r>
          </w:p>
        </w:tc>
        <w:tc>
          <w:tcPr>
            <w:tcW w:w="967" w:type="dxa"/>
            <w:shd w:val="clear" w:color="auto" w:fill="auto"/>
            <w:noWrap/>
            <w:vAlign w:val="bottom"/>
            <w:hideMark/>
          </w:tcPr>
          <w:p w14:paraId="7A2456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7.56E-08</w:t>
            </w:r>
          </w:p>
        </w:tc>
        <w:tc>
          <w:tcPr>
            <w:tcW w:w="614" w:type="dxa"/>
            <w:shd w:val="clear" w:color="auto" w:fill="auto"/>
            <w:noWrap/>
            <w:vAlign w:val="bottom"/>
            <w:hideMark/>
          </w:tcPr>
          <w:p w14:paraId="5F17688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190</w:t>
            </w:r>
          </w:p>
        </w:tc>
        <w:tc>
          <w:tcPr>
            <w:tcW w:w="992" w:type="dxa"/>
            <w:shd w:val="clear" w:color="auto" w:fill="auto"/>
            <w:noWrap/>
            <w:vAlign w:val="bottom"/>
            <w:hideMark/>
          </w:tcPr>
          <w:p w14:paraId="20110E6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377.0696</w:t>
            </w:r>
          </w:p>
        </w:tc>
        <w:tc>
          <w:tcPr>
            <w:tcW w:w="1134" w:type="dxa"/>
            <w:shd w:val="clear" w:color="auto" w:fill="auto"/>
            <w:noWrap/>
            <w:vAlign w:val="bottom"/>
            <w:hideMark/>
          </w:tcPr>
          <w:p w14:paraId="496180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1.85E-14</w:t>
            </w:r>
          </w:p>
        </w:tc>
        <w:tc>
          <w:tcPr>
            <w:tcW w:w="992" w:type="dxa"/>
            <w:shd w:val="clear" w:color="auto" w:fill="auto"/>
            <w:noWrap/>
            <w:vAlign w:val="bottom"/>
            <w:hideMark/>
          </w:tcPr>
          <w:p w14:paraId="3C7FD9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362.3001</w:t>
            </w:r>
          </w:p>
        </w:tc>
        <w:tc>
          <w:tcPr>
            <w:tcW w:w="1075" w:type="dxa"/>
            <w:shd w:val="clear" w:color="auto" w:fill="auto"/>
            <w:noWrap/>
            <w:vAlign w:val="bottom"/>
            <w:hideMark/>
          </w:tcPr>
          <w:p w14:paraId="0FCDAD3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7.23E-13</w:t>
            </w:r>
          </w:p>
        </w:tc>
      </w:tr>
      <w:tr w:rsidR="00B0662B" w:rsidRPr="00422E86" w14:paraId="77194C23" w14:textId="77777777" w:rsidTr="00E42870">
        <w:trPr>
          <w:trHeight w:val="288"/>
          <w:jc w:val="center"/>
        </w:trPr>
        <w:tc>
          <w:tcPr>
            <w:tcW w:w="496" w:type="dxa"/>
            <w:shd w:val="clear" w:color="auto" w:fill="auto"/>
            <w:noWrap/>
            <w:vAlign w:val="bottom"/>
            <w:hideMark/>
          </w:tcPr>
          <w:p w14:paraId="42CF20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w:t>
            </w:r>
          </w:p>
        </w:tc>
        <w:tc>
          <w:tcPr>
            <w:tcW w:w="960" w:type="dxa"/>
            <w:shd w:val="clear" w:color="auto" w:fill="auto"/>
            <w:noWrap/>
            <w:vAlign w:val="bottom"/>
            <w:hideMark/>
          </w:tcPr>
          <w:p w14:paraId="1F0E90A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144.2545</w:t>
            </w:r>
          </w:p>
        </w:tc>
        <w:tc>
          <w:tcPr>
            <w:tcW w:w="960" w:type="dxa"/>
            <w:shd w:val="clear" w:color="auto" w:fill="auto"/>
            <w:noWrap/>
            <w:vAlign w:val="bottom"/>
            <w:hideMark/>
          </w:tcPr>
          <w:p w14:paraId="0CCF69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6.05E-08</w:t>
            </w:r>
          </w:p>
        </w:tc>
        <w:tc>
          <w:tcPr>
            <w:tcW w:w="960" w:type="dxa"/>
            <w:shd w:val="clear" w:color="auto" w:fill="auto"/>
            <w:noWrap/>
            <w:vAlign w:val="bottom"/>
            <w:hideMark/>
          </w:tcPr>
          <w:p w14:paraId="0C1D73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142.2286</w:t>
            </w:r>
          </w:p>
        </w:tc>
        <w:tc>
          <w:tcPr>
            <w:tcW w:w="967" w:type="dxa"/>
            <w:shd w:val="clear" w:color="auto" w:fill="auto"/>
            <w:noWrap/>
            <w:vAlign w:val="bottom"/>
            <w:hideMark/>
          </w:tcPr>
          <w:p w14:paraId="60EE10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1.08E-07</w:t>
            </w:r>
          </w:p>
        </w:tc>
        <w:tc>
          <w:tcPr>
            <w:tcW w:w="614" w:type="dxa"/>
            <w:shd w:val="clear" w:color="auto" w:fill="auto"/>
            <w:noWrap/>
            <w:vAlign w:val="bottom"/>
            <w:hideMark/>
          </w:tcPr>
          <w:p w14:paraId="2807349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191</w:t>
            </w:r>
          </w:p>
        </w:tc>
        <w:tc>
          <w:tcPr>
            <w:tcW w:w="992" w:type="dxa"/>
            <w:shd w:val="clear" w:color="auto" w:fill="auto"/>
            <w:noWrap/>
            <w:vAlign w:val="bottom"/>
            <w:hideMark/>
          </w:tcPr>
          <w:p w14:paraId="3779F7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378.059</w:t>
            </w:r>
          </w:p>
        </w:tc>
        <w:tc>
          <w:tcPr>
            <w:tcW w:w="1134" w:type="dxa"/>
            <w:shd w:val="clear" w:color="auto" w:fill="auto"/>
            <w:noWrap/>
            <w:vAlign w:val="bottom"/>
            <w:hideMark/>
          </w:tcPr>
          <w:p w14:paraId="5D1D7C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2.04E-14</w:t>
            </w:r>
          </w:p>
        </w:tc>
        <w:tc>
          <w:tcPr>
            <w:tcW w:w="992" w:type="dxa"/>
            <w:shd w:val="clear" w:color="auto" w:fill="auto"/>
            <w:noWrap/>
            <w:vAlign w:val="bottom"/>
            <w:hideMark/>
          </w:tcPr>
          <w:p w14:paraId="4F398B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363.2067</w:t>
            </w:r>
          </w:p>
        </w:tc>
        <w:tc>
          <w:tcPr>
            <w:tcW w:w="1075" w:type="dxa"/>
            <w:shd w:val="clear" w:color="auto" w:fill="auto"/>
            <w:noWrap/>
            <w:vAlign w:val="bottom"/>
            <w:hideMark/>
          </w:tcPr>
          <w:p w14:paraId="6DA892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8.08E-13</w:t>
            </w:r>
          </w:p>
        </w:tc>
      </w:tr>
      <w:tr w:rsidR="00B0662B" w:rsidRPr="00422E86" w14:paraId="7CA1B42C" w14:textId="77777777" w:rsidTr="00E42870">
        <w:trPr>
          <w:trHeight w:val="288"/>
          <w:jc w:val="center"/>
        </w:trPr>
        <w:tc>
          <w:tcPr>
            <w:tcW w:w="496" w:type="dxa"/>
            <w:shd w:val="clear" w:color="auto" w:fill="auto"/>
            <w:noWrap/>
            <w:vAlign w:val="bottom"/>
            <w:hideMark/>
          </w:tcPr>
          <w:p w14:paraId="208AC3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66</w:t>
            </w:r>
          </w:p>
        </w:tc>
        <w:tc>
          <w:tcPr>
            <w:tcW w:w="960" w:type="dxa"/>
            <w:shd w:val="clear" w:color="auto" w:fill="auto"/>
            <w:noWrap/>
            <w:vAlign w:val="bottom"/>
            <w:hideMark/>
          </w:tcPr>
          <w:p w14:paraId="0687E2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145.0576</w:t>
            </w:r>
          </w:p>
        </w:tc>
        <w:tc>
          <w:tcPr>
            <w:tcW w:w="960" w:type="dxa"/>
            <w:shd w:val="clear" w:color="auto" w:fill="auto"/>
            <w:noWrap/>
            <w:vAlign w:val="bottom"/>
            <w:hideMark/>
          </w:tcPr>
          <w:p w14:paraId="261A67E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7.28E-08</w:t>
            </w:r>
          </w:p>
        </w:tc>
        <w:tc>
          <w:tcPr>
            <w:tcW w:w="960" w:type="dxa"/>
            <w:shd w:val="clear" w:color="auto" w:fill="auto"/>
            <w:noWrap/>
            <w:vAlign w:val="bottom"/>
            <w:hideMark/>
          </w:tcPr>
          <w:p w14:paraId="5E1205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143.008</w:t>
            </w:r>
          </w:p>
        </w:tc>
        <w:tc>
          <w:tcPr>
            <w:tcW w:w="967" w:type="dxa"/>
            <w:shd w:val="clear" w:color="auto" w:fill="auto"/>
            <w:noWrap/>
            <w:vAlign w:val="bottom"/>
            <w:hideMark/>
          </w:tcPr>
          <w:p w14:paraId="746EC8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1.30E-07</w:t>
            </w:r>
          </w:p>
        </w:tc>
        <w:tc>
          <w:tcPr>
            <w:tcW w:w="614" w:type="dxa"/>
            <w:shd w:val="clear" w:color="auto" w:fill="auto"/>
            <w:noWrap/>
            <w:vAlign w:val="bottom"/>
            <w:hideMark/>
          </w:tcPr>
          <w:p w14:paraId="58FF8CB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192</w:t>
            </w:r>
          </w:p>
        </w:tc>
        <w:tc>
          <w:tcPr>
            <w:tcW w:w="992" w:type="dxa"/>
            <w:shd w:val="clear" w:color="auto" w:fill="auto"/>
            <w:noWrap/>
            <w:vAlign w:val="bottom"/>
            <w:hideMark/>
          </w:tcPr>
          <w:p w14:paraId="5EC76C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381.7312</w:t>
            </w:r>
          </w:p>
        </w:tc>
        <w:tc>
          <w:tcPr>
            <w:tcW w:w="1134" w:type="dxa"/>
            <w:shd w:val="clear" w:color="auto" w:fill="auto"/>
            <w:noWrap/>
            <w:vAlign w:val="bottom"/>
            <w:hideMark/>
          </w:tcPr>
          <w:p w14:paraId="239E3B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1.14E-14</w:t>
            </w:r>
          </w:p>
        </w:tc>
        <w:tc>
          <w:tcPr>
            <w:tcW w:w="992" w:type="dxa"/>
            <w:shd w:val="clear" w:color="auto" w:fill="auto"/>
            <w:noWrap/>
            <w:vAlign w:val="bottom"/>
            <w:hideMark/>
          </w:tcPr>
          <w:p w14:paraId="085957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366.5699</w:t>
            </w:r>
          </w:p>
        </w:tc>
        <w:tc>
          <w:tcPr>
            <w:tcW w:w="1075" w:type="dxa"/>
            <w:shd w:val="clear" w:color="auto" w:fill="auto"/>
            <w:noWrap/>
            <w:vAlign w:val="bottom"/>
            <w:hideMark/>
          </w:tcPr>
          <w:p w14:paraId="6676F4F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4.96E-13</w:t>
            </w:r>
          </w:p>
        </w:tc>
      </w:tr>
      <w:tr w:rsidR="00B0662B" w:rsidRPr="00422E86" w14:paraId="550CAAAA" w14:textId="77777777" w:rsidTr="00E42870">
        <w:trPr>
          <w:trHeight w:val="288"/>
          <w:jc w:val="center"/>
        </w:trPr>
        <w:tc>
          <w:tcPr>
            <w:tcW w:w="496" w:type="dxa"/>
            <w:shd w:val="clear" w:color="auto" w:fill="auto"/>
            <w:noWrap/>
            <w:vAlign w:val="bottom"/>
            <w:hideMark/>
          </w:tcPr>
          <w:p w14:paraId="6289FE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w:t>
            </w:r>
          </w:p>
        </w:tc>
        <w:tc>
          <w:tcPr>
            <w:tcW w:w="960" w:type="dxa"/>
            <w:shd w:val="clear" w:color="auto" w:fill="auto"/>
            <w:noWrap/>
            <w:vAlign w:val="bottom"/>
            <w:hideMark/>
          </w:tcPr>
          <w:p w14:paraId="62F5AB4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146.2077</w:t>
            </w:r>
          </w:p>
        </w:tc>
        <w:tc>
          <w:tcPr>
            <w:tcW w:w="960" w:type="dxa"/>
            <w:shd w:val="clear" w:color="auto" w:fill="auto"/>
            <w:noWrap/>
            <w:vAlign w:val="bottom"/>
            <w:hideMark/>
          </w:tcPr>
          <w:p w14:paraId="05B790E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7.93E-08</w:t>
            </w:r>
          </w:p>
        </w:tc>
        <w:tc>
          <w:tcPr>
            <w:tcW w:w="960" w:type="dxa"/>
            <w:shd w:val="clear" w:color="auto" w:fill="auto"/>
            <w:noWrap/>
            <w:vAlign w:val="bottom"/>
            <w:hideMark/>
          </w:tcPr>
          <w:p w14:paraId="6E3F32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144.1238</w:t>
            </w:r>
          </w:p>
        </w:tc>
        <w:tc>
          <w:tcPr>
            <w:tcW w:w="967" w:type="dxa"/>
            <w:shd w:val="clear" w:color="auto" w:fill="auto"/>
            <w:noWrap/>
            <w:vAlign w:val="bottom"/>
            <w:hideMark/>
          </w:tcPr>
          <w:p w14:paraId="098536B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1.42E-07</w:t>
            </w:r>
          </w:p>
        </w:tc>
        <w:tc>
          <w:tcPr>
            <w:tcW w:w="614" w:type="dxa"/>
            <w:shd w:val="clear" w:color="auto" w:fill="auto"/>
            <w:noWrap/>
            <w:vAlign w:val="bottom"/>
            <w:hideMark/>
          </w:tcPr>
          <w:p w14:paraId="5691764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193</w:t>
            </w:r>
          </w:p>
        </w:tc>
        <w:tc>
          <w:tcPr>
            <w:tcW w:w="992" w:type="dxa"/>
            <w:shd w:val="clear" w:color="auto" w:fill="auto"/>
            <w:noWrap/>
            <w:vAlign w:val="bottom"/>
            <w:hideMark/>
          </w:tcPr>
          <w:p w14:paraId="257373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381.8348</w:t>
            </w:r>
          </w:p>
        </w:tc>
        <w:tc>
          <w:tcPr>
            <w:tcW w:w="1134" w:type="dxa"/>
            <w:shd w:val="clear" w:color="auto" w:fill="auto"/>
            <w:noWrap/>
            <w:vAlign w:val="bottom"/>
            <w:hideMark/>
          </w:tcPr>
          <w:p w14:paraId="59241E4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1.58E-14</w:t>
            </w:r>
          </w:p>
        </w:tc>
        <w:tc>
          <w:tcPr>
            <w:tcW w:w="992" w:type="dxa"/>
            <w:shd w:val="clear" w:color="auto" w:fill="auto"/>
            <w:noWrap/>
            <w:vAlign w:val="bottom"/>
            <w:hideMark/>
          </w:tcPr>
          <w:p w14:paraId="59AA0C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366.6648</w:t>
            </w:r>
          </w:p>
        </w:tc>
        <w:tc>
          <w:tcPr>
            <w:tcW w:w="1075" w:type="dxa"/>
            <w:shd w:val="clear" w:color="auto" w:fill="auto"/>
            <w:noWrap/>
            <w:vAlign w:val="bottom"/>
            <w:hideMark/>
          </w:tcPr>
          <w:p w14:paraId="6BA2867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6.74E-13</w:t>
            </w:r>
          </w:p>
        </w:tc>
      </w:tr>
      <w:tr w:rsidR="00B0662B" w:rsidRPr="00422E86" w14:paraId="77EC4D49" w14:textId="77777777" w:rsidTr="00E42870">
        <w:trPr>
          <w:trHeight w:val="288"/>
          <w:jc w:val="center"/>
        </w:trPr>
        <w:tc>
          <w:tcPr>
            <w:tcW w:w="496" w:type="dxa"/>
            <w:shd w:val="clear" w:color="auto" w:fill="auto"/>
            <w:noWrap/>
            <w:vAlign w:val="bottom"/>
            <w:hideMark/>
          </w:tcPr>
          <w:p w14:paraId="61FC21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w:t>
            </w:r>
          </w:p>
        </w:tc>
        <w:tc>
          <w:tcPr>
            <w:tcW w:w="960" w:type="dxa"/>
            <w:shd w:val="clear" w:color="auto" w:fill="auto"/>
            <w:noWrap/>
            <w:vAlign w:val="bottom"/>
            <w:hideMark/>
          </w:tcPr>
          <w:p w14:paraId="2095CC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149.7378</w:t>
            </w:r>
          </w:p>
        </w:tc>
        <w:tc>
          <w:tcPr>
            <w:tcW w:w="960" w:type="dxa"/>
            <w:shd w:val="clear" w:color="auto" w:fill="auto"/>
            <w:noWrap/>
            <w:vAlign w:val="bottom"/>
            <w:hideMark/>
          </w:tcPr>
          <w:p w14:paraId="2DC2FD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4.40E-08</w:t>
            </w:r>
          </w:p>
        </w:tc>
        <w:tc>
          <w:tcPr>
            <w:tcW w:w="960" w:type="dxa"/>
            <w:shd w:val="clear" w:color="auto" w:fill="auto"/>
            <w:noWrap/>
            <w:vAlign w:val="bottom"/>
            <w:hideMark/>
          </w:tcPr>
          <w:p w14:paraId="2C950F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147.5467</w:t>
            </w:r>
          </w:p>
        </w:tc>
        <w:tc>
          <w:tcPr>
            <w:tcW w:w="967" w:type="dxa"/>
            <w:shd w:val="clear" w:color="auto" w:fill="auto"/>
            <w:noWrap/>
            <w:vAlign w:val="bottom"/>
            <w:hideMark/>
          </w:tcPr>
          <w:p w14:paraId="6D75BD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8.17E-08</w:t>
            </w:r>
          </w:p>
        </w:tc>
        <w:tc>
          <w:tcPr>
            <w:tcW w:w="614" w:type="dxa"/>
            <w:shd w:val="clear" w:color="auto" w:fill="auto"/>
            <w:noWrap/>
            <w:vAlign w:val="bottom"/>
            <w:hideMark/>
          </w:tcPr>
          <w:p w14:paraId="58E7150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194</w:t>
            </w:r>
          </w:p>
        </w:tc>
        <w:tc>
          <w:tcPr>
            <w:tcW w:w="992" w:type="dxa"/>
            <w:shd w:val="clear" w:color="auto" w:fill="auto"/>
            <w:noWrap/>
            <w:vAlign w:val="bottom"/>
            <w:hideMark/>
          </w:tcPr>
          <w:p w14:paraId="341F8C6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382.4774</w:t>
            </w:r>
          </w:p>
        </w:tc>
        <w:tc>
          <w:tcPr>
            <w:tcW w:w="1134" w:type="dxa"/>
            <w:shd w:val="clear" w:color="auto" w:fill="auto"/>
            <w:noWrap/>
            <w:vAlign w:val="bottom"/>
            <w:hideMark/>
          </w:tcPr>
          <w:p w14:paraId="395B49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1.90E-14</w:t>
            </w:r>
          </w:p>
        </w:tc>
        <w:tc>
          <w:tcPr>
            <w:tcW w:w="992" w:type="dxa"/>
            <w:shd w:val="clear" w:color="auto" w:fill="auto"/>
            <w:noWrap/>
            <w:vAlign w:val="bottom"/>
            <w:hideMark/>
          </w:tcPr>
          <w:p w14:paraId="7E274D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367.2528</w:t>
            </w:r>
          </w:p>
        </w:tc>
        <w:tc>
          <w:tcPr>
            <w:tcW w:w="1075" w:type="dxa"/>
            <w:shd w:val="clear" w:color="auto" w:fill="auto"/>
            <w:noWrap/>
            <w:vAlign w:val="bottom"/>
            <w:hideMark/>
          </w:tcPr>
          <w:p w14:paraId="44E3F2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8.12E-13</w:t>
            </w:r>
          </w:p>
        </w:tc>
      </w:tr>
      <w:tr w:rsidR="00B0662B" w:rsidRPr="00422E86" w14:paraId="48DC54C6" w14:textId="77777777" w:rsidTr="00E42870">
        <w:trPr>
          <w:trHeight w:val="288"/>
          <w:jc w:val="center"/>
        </w:trPr>
        <w:tc>
          <w:tcPr>
            <w:tcW w:w="496" w:type="dxa"/>
            <w:shd w:val="clear" w:color="auto" w:fill="auto"/>
            <w:noWrap/>
            <w:vAlign w:val="bottom"/>
            <w:hideMark/>
          </w:tcPr>
          <w:p w14:paraId="3F5DD0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w:t>
            </w:r>
          </w:p>
        </w:tc>
        <w:tc>
          <w:tcPr>
            <w:tcW w:w="960" w:type="dxa"/>
            <w:shd w:val="clear" w:color="auto" w:fill="auto"/>
            <w:noWrap/>
            <w:vAlign w:val="bottom"/>
            <w:hideMark/>
          </w:tcPr>
          <w:p w14:paraId="0D1EFB1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150.5118</w:t>
            </w:r>
          </w:p>
        </w:tc>
        <w:tc>
          <w:tcPr>
            <w:tcW w:w="960" w:type="dxa"/>
            <w:shd w:val="clear" w:color="auto" w:fill="auto"/>
            <w:noWrap/>
            <w:vAlign w:val="bottom"/>
            <w:hideMark/>
          </w:tcPr>
          <w:p w14:paraId="7893A6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5.32E-08</w:t>
            </w:r>
          </w:p>
        </w:tc>
        <w:tc>
          <w:tcPr>
            <w:tcW w:w="960" w:type="dxa"/>
            <w:shd w:val="clear" w:color="auto" w:fill="auto"/>
            <w:noWrap/>
            <w:vAlign w:val="bottom"/>
            <w:hideMark/>
          </w:tcPr>
          <w:p w14:paraId="535ED4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148.2969</w:t>
            </w:r>
          </w:p>
        </w:tc>
        <w:tc>
          <w:tcPr>
            <w:tcW w:w="967" w:type="dxa"/>
            <w:shd w:val="clear" w:color="auto" w:fill="auto"/>
            <w:noWrap/>
            <w:vAlign w:val="bottom"/>
            <w:hideMark/>
          </w:tcPr>
          <w:p w14:paraId="780A085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9.92E-08</w:t>
            </w:r>
          </w:p>
        </w:tc>
        <w:tc>
          <w:tcPr>
            <w:tcW w:w="614" w:type="dxa"/>
            <w:shd w:val="clear" w:color="auto" w:fill="auto"/>
            <w:noWrap/>
            <w:vAlign w:val="bottom"/>
            <w:hideMark/>
          </w:tcPr>
          <w:p w14:paraId="33EEB80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195</w:t>
            </w:r>
          </w:p>
        </w:tc>
        <w:tc>
          <w:tcPr>
            <w:tcW w:w="992" w:type="dxa"/>
            <w:shd w:val="clear" w:color="auto" w:fill="auto"/>
            <w:noWrap/>
            <w:vAlign w:val="bottom"/>
            <w:hideMark/>
          </w:tcPr>
          <w:p w14:paraId="681727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387.4299</w:t>
            </w:r>
          </w:p>
        </w:tc>
        <w:tc>
          <w:tcPr>
            <w:tcW w:w="1134" w:type="dxa"/>
            <w:shd w:val="clear" w:color="auto" w:fill="auto"/>
            <w:noWrap/>
            <w:vAlign w:val="bottom"/>
            <w:hideMark/>
          </w:tcPr>
          <w:p w14:paraId="5B5651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7.73E-15</w:t>
            </w:r>
          </w:p>
        </w:tc>
        <w:tc>
          <w:tcPr>
            <w:tcW w:w="992" w:type="dxa"/>
            <w:shd w:val="clear" w:color="auto" w:fill="auto"/>
            <w:noWrap/>
            <w:vAlign w:val="bottom"/>
            <w:hideMark/>
          </w:tcPr>
          <w:p w14:paraId="198920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371.7821</w:t>
            </w:r>
          </w:p>
        </w:tc>
        <w:tc>
          <w:tcPr>
            <w:tcW w:w="1075" w:type="dxa"/>
            <w:shd w:val="clear" w:color="auto" w:fill="auto"/>
            <w:noWrap/>
            <w:vAlign w:val="bottom"/>
            <w:hideMark/>
          </w:tcPr>
          <w:p w14:paraId="3CA960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3.76E-13</w:t>
            </w:r>
          </w:p>
        </w:tc>
      </w:tr>
      <w:tr w:rsidR="00B0662B" w:rsidRPr="00422E86" w14:paraId="23E62B01" w14:textId="77777777" w:rsidTr="00E42870">
        <w:trPr>
          <w:trHeight w:val="288"/>
          <w:jc w:val="center"/>
        </w:trPr>
        <w:tc>
          <w:tcPr>
            <w:tcW w:w="496" w:type="dxa"/>
            <w:shd w:val="clear" w:color="auto" w:fill="auto"/>
            <w:noWrap/>
            <w:vAlign w:val="bottom"/>
            <w:hideMark/>
          </w:tcPr>
          <w:p w14:paraId="47AD1E6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70</w:t>
            </w:r>
          </w:p>
        </w:tc>
        <w:tc>
          <w:tcPr>
            <w:tcW w:w="960" w:type="dxa"/>
            <w:shd w:val="clear" w:color="auto" w:fill="auto"/>
            <w:noWrap/>
            <w:vAlign w:val="bottom"/>
            <w:hideMark/>
          </w:tcPr>
          <w:p w14:paraId="577318A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150.6164</w:t>
            </w:r>
          </w:p>
        </w:tc>
        <w:tc>
          <w:tcPr>
            <w:tcW w:w="960" w:type="dxa"/>
            <w:shd w:val="clear" w:color="auto" w:fill="auto"/>
            <w:noWrap/>
            <w:vAlign w:val="bottom"/>
            <w:hideMark/>
          </w:tcPr>
          <w:p w14:paraId="758669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7.75E-08</w:t>
            </w:r>
          </w:p>
        </w:tc>
        <w:tc>
          <w:tcPr>
            <w:tcW w:w="960" w:type="dxa"/>
            <w:shd w:val="clear" w:color="auto" w:fill="auto"/>
            <w:noWrap/>
            <w:vAlign w:val="bottom"/>
            <w:hideMark/>
          </w:tcPr>
          <w:p w14:paraId="40897C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148.3982</w:t>
            </w:r>
          </w:p>
        </w:tc>
        <w:tc>
          <w:tcPr>
            <w:tcW w:w="967" w:type="dxa"/>
            <w:shd w:val="clear" w:color="auto" w:fill="auto"/>
            <w:noWrap/>
            <w:vAlign w:val="bottom"/>
            <w:hideMark/>
          </w:tcPr>
          <w:p w14:paraId="756EE61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1.44E-07</w:t>
            </w:r>
          </w:p>
        </w:tc>
        <w:tc>
          <w:tcPr>
            <w:tcW w:w="614" w:type="dxa"/>
            <w:shd w:val="clear" w:color="auto" w:fill="auto"/>
            <w:noWrap/>
            <w:vAlign w:val="bottom"/>
            <w:hideMark/>
          </w:tcPr>
          <w:p w14:paraId="3A7D6B8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196</w:t>
            </w:r>
          </w:p>
        </w:tc>
        <w:tc>
          <w:tcPr>
            <w:tcW w:w="992" w:type="dxa"/>
            <w:shd w:val="clear" w:color="auto" w:fill="auto"/>
            <w:noWrap/>
            <w:vAlign w:val="bottom"/>
            <w:hideMark/>
          </w:tcPr>
          <w:p w14:paraId="7892E0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390.3828</w:t>
            </w:r>
          </w:p>
        </w:tc>
        <w:tc>
          <w:tcPr>
            <w:tcW w:w="1134" w:type="dxa"/>
            <w:shd w:val="clear" w:color="auto" w:fill="auto"/>
            <w:noWrap/>
            <w:vAlign w:val="bottom"/>
            <w:hideMark/>
          </w:tcPr>
          <w:p w14:paraId="35CE97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5.19E-15</w:t>
            </w:r>
          </w:p>
        </w:tc>
        <w:tc>
          <w:tcPr>
            <w:tcW w:w="992" w:type="dxa"/>
            <w:shd w:val="clear" w:color="auto" w:fill="auto"/>
            <w:noWrap/>
            <w:vAlign w:val="bottom"/>
            <w:hideMark/>
          </w:tcPr>
          <w:p w14:paraId="5191A70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374.4815</w:t>
            </w:r>
          </w:p>
        </w:tc>
        <w:tc>
          <w:tcPr>
            <w:tcW w:w="1075" w:type="dxa"/>
            <w:shd w:val="clear" w:color="auto" w:fill="auto"/>
            <w:noWrap/>
            <w:vAlign w:val="bottom"/>
            <w:hideMark/>
          </w:tcPr>
          <w:p w14:paraId="5BC15B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2.72E-13</w:t>
            </w:r>
          </w:p>
        </w:tc>
      </w:tr>
      <w:tr w:rsidR="00B0662B" w:rsidRPr="00422E86" w14:paraId="3D1DAD0D" w14:textId="77777777" w:rsidTr="00E42870">
        <w:trPr>
          <w:trHeight w:val="288"/>
          <w:jc w:val="center"/>
        </w:trPr>
        <w:tc>
          <w:tcPr>
            <w:tcW w:w="496" w:type="dxa"/>
            <w:shd w:val="clear" w:color="auto" w:fill="auto"/>
            <w:noWrap/>
            <w:vAlign w:val="bottom"/>
            <w:hideMark/>
          </w:tcPr>
          <w:p w14:paraId="500C79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71</w:t>
            </w:r>
          </w:p>
        </w:tc>
        <w:tc>
          <w:tcPr>
            <w:tcW w:w="960" w:type="dxa"/>
            <w:shd w:val="clear" w:color="auto" w:fill="auto"/>
            <w:noWrap/>
            <w:vAlign w:val="bottom"/>
            <w:hideMark/>
          </w:tcPr>
          <w:p w14:paraId="0993012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158.0951</w:t>
            </w:r>
          </w:p>
        </w:tc>
        <w:tc>
          <w:tcPr>
            <w:tcW w:w="960" w:type="dxa"/>
            <w:shd w:val="clear" w:color="auto" w:fill="auto"/>
            <w:noWrap/>
            <w:vAlign w:val="bottom"/>
            <w:hideMark/>
          </w:tcPr>
          <w:p w14:paraId="679F3A2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1.41E-08</w:t>
            </w:r>
          </w:p>
        </w:tc>
        <w:tc>
          <w:tcPr>
            <w:tcW w:w="960" w:type="dxa"/>
            <w:shd w:val="clear" w:color="auto" w:fill="auto"/>
            <w:noWrap/>
            <w:vAlign w:val="bottom"/>
            <w:hideMark/>
          </w:tcPr>
          <w:p w14:paraId="628620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155.6401</w:t>
            </w:r>
          </w:p>
        </w:tc>
        <w:tc>
          <w:tcPr>
            <w:tcW w:w="967" w:type="dxa"/>
            <w:shd w:val="clear" w:color="auto" w:fill="auto"/>
            <w:noWrap/>
            <w:vAlign w:val="bottom"/>
            <w:hideMark/>
          </w:tcPr>
          <w:p w14:paraId="4EA5AC1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2.83E-08</w:t>
            </w:r>
          </w:p>
        </w:tc>
        <w:tc>
          <w:tcPr>
            <w:tcW w:w="614" w:type="dxa"/>
            <w:shd w:val="clear" w:color="auto" w:fill="auto"/>
            <w:noWrap/>
            <w:vAlign w:val="bottom"/>
            <w:hideMark/>
          </w:tcPr>
          <w:p w14:paraId="44C7069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197</w:t>
            </w:r>
          </w:p>
        </w:tc>
        <w:tc>
          <w:tcPr>
            <w:tcW w:w="992" w:type="dxa"/>
            <w:shd w:val="clear" w:color="auto" w:fill="auto"/>
            <w:noWrap/>
            <w:vAlign w:val="bottom"/>
            <w:hideMark/>
          </w:tcPr>
          <w:p w14:paraId="225446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391.1792</w:t>
            </w:r>
          </w:p>
        </w:tc>
        <w:tc>
          <w:tcPr>
            <w:tcW w:w="1134" w:type="dxa"/>
            <w:shd w:val="clear" w:color="auto" w:fill="auto"/>
            <w:noWrap/>
            <w:vAlign w:val="bottom"/>
            <w:hideMark/>
          </w:tcPr>
          <w:p w14:paraId="160ED0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6.03E-15</w:t>
            </w:r>
          </w:p>
        </w:tc>
        <w:tc>
          <w:tcPr>
            <w:tcW w:w="992" w:type="dxa"/>
            <w:shd w:val="clear" w:color="auto" w:fill="auto"/>
            <w:noWrap/>
            <w:vAlign w:val="bottom"/>
            <w:hideMark/>
          </w:tcPr>
          <w:p w14:paraId="5167A8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375.2092</w:t>
            </w:r>
          </w:p>
        </w:tc>
        <w:tc>
          <w:tcPr>
            <w:tcW w:w="1075" w:type="dxa"/>
            <w:shd w:val="clear" w:color="auto" w:fill="auto"/>
            <w:noWrap/>
            <w:vAlign w:val="bottom"/>
            <w:hideMark/>
          </w:tcPr>
          <w:p w14:paraId="10BCFC0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3.17E-13</w:t>
            </w:r>
          </w:p>
        </w:tc>
      </w:tr>
      <w:tr w:rsidR="00B0662B" w:rsidRPr="00422E86" w14:paraId="4110793F" w14:textId="77777777" w:rsidTr="00E42870">
        <w:trPr>
          <w:trHeight w:val="288"/>
          <w:jc w:val="center"/>
        </w:trPr>
        <w:tc>
          <w:tcPr>
            <w:tcW w:w="496" w:type="dxa"/>
            <w:shd w:val="clear" w:color="auto" w:fill="auto"/>
            <w:noWrap/>
            <w:vAlign w:val="bottom"/>
            <w:hideMark/>
          </w:tcPr>
          <w:p w14:paraId="3684A6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w:t>
            </w:r>
          </w:p>
        </w:tc>
        <w:tc>
          <w:tcPr>
            <w:tcW w:w="960" w:type="dxa"/>
            <w:shd w:val="clear" w:color="auto" w:fill="auto"/>
            <w:noWrap/>
            <w:vAlign w:val="bottom"/>
            <w:hideMark/>
          </w:tcPr>
          <w:p w14:paraId="19E196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158.7204</w:t>
            </w:r>
          </w:p>
        </w:tc>
        <w:tc>
          <w:tcPr>
            <w:tcW w:w="960" w:type="dxa"/>
            <w:shd w:val="clear" w:color="auto" w:fill="auto"/>
            <w:noWrap/>
            <w:vAlign w:val="bottom"/>
            <w:hideMark/>
          </w:tcPr>
          <w:p w14:paraId="7E4C564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1.79E-08</w:t>
            </w:r>
          </w:p>
        </w:tc>
        <w:tc>
          <w:tcPr>
            <w:tcW w:w="960" w:type="dxa"/>
            <w:shd w:val="clear" w:color="auto" w:fill="auto"/>
            <w:noWrap/>
            <w:vAlign w:val="bottom"/>
            <w:hideMark/>
          </w:tcPr>
          <w:p w14:paraId="5196D8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156.2454</w:t>
            </w:r>
          </w:p>
        </w:tc>
        <w:tc>
          <w:tcPr>
            <w:tcW w:w="967" w:type="dxa"/>
            <w:shd w:val="clear" w:color="auto" w:fill="auto"/>
            <w:noWrap/>
            <w:vAlign w:val="bottom"/>
            <w:hideMark/>
          </w:tcPr>
          <w:p w14:paraId="230175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3.59E-08</w:t>
            </w:r>
          </w:p>
        </w:tc>
        <w:tc>
          <w:tcPr>
            <w:tcW w:w="614" w:type="dxa"/>
            <w:shd w:val="clear" w:color="auto" w:fill="auto"/>
            <w:noWrap/>
            <w:vAlign w:val="bottom"/>
            <w:hideMark/>
          </w:tcPr>
          <w:p w14:paraId="0A0A4C8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198</w:t>
            </w:r>
          </w:p>
        </w:tc>
        <w:tc>
          <w:tcPr>
            <w:tcW w:w="992" w:type="dxa"/>
            <w:shd w:val="clear" w:color="auto" w:fill="auto"/>
            <w:noWrap/>
            <w:vAlign w:val="bottom"/>
            <w:hideMark/>
          </w:tcPr>
          <w:p w14:paraId="482588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391.5065</w:t>
            </w:r>
          </w:p>
        </w:tc>
        <w:tc>
          <w:tcPr>
            <w:tcW w:w="1134" w:type="dxa"/>
            <w:shd w:val="clear" w:color="auto" w:fill="auto"/>
            <w:noWrap/>
            <w:vAlign w:val="bottom"/>
            <w:hideMark/>
          </w:tcPr>
          <w:p w14:paraId="62DFE0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7.87E-15</w:t>
            </w:r>
          </w:p>
        </w:tc>
        <w:tc>
          <w:tcPr>
            <w:tcW w:w="992" w:type="dxa"/>
            <w:shd w:val="clear" w:color="auto" w:fill="auto"/>
            <w:noWrap/>
            <w:vAlign w:val="bottom"/>
            <w:hideMark/>
          </w:tcPr>
          <w:p w14:paraId="41A775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375.5081</w:t>
            </w:r>
          </w:p>
        </w:tc>
        <w:tc>
          <w:tcPr>
            <w:tcW w:w="1075" w:type="dxa"/>
            <w:shd w:val="clear" w:color="auto" w:fill="auto"/>
            <w:noWrap/>
            <w:vAlign w:val="bottom"/>
            <w:hideMark/>
          </w:tcPr>
          <w:p w14:paraId="5053FC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4.10E-13</w:t>
            </w:r>
          </w:p>
        </w:tc>
      </w:tr>
      <w:tr w:rsidR="00B0662B" w:rsidRPr="00422E86" w14:paraId="08475F73" w14:textId="77777777" w:rsidTr="00E42870">
        <w:trPr>
          <w:trHeight w:val="288"/>
          <w:jc w:val="center"/>
        </w:trPr>
        <w:tc>
          <w:tcPr>
            <w:tcW w:w="496" w:type="dxa"/>
            <w:shd w:val="clear" w:color="auto" w:fill="auto"/>
            <w:noWrap/>
            <w:vAlign w:val="bottom"/>
            <w:hideMark/>
          </w:tcPr>
          <w:p w14:paraId="300832E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w:t>
            </w:r>
          </w:p>
        </w:tc>
        <w:tc>
          <w:tcPr>
            <w:tcW w:w="960" w:type="dxa"/>
            <w:shd w:val="clear" w:color="auto" w:fill="auto"/>
            <w:noWrap/>
            <w:vAlign w:val="bottom"/>
            <w:hideMark/>
          </w:tcPr>
          <w:p w14:paraId="45960A5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161.9323</w:t>
            </w:r>
          </w:p>
        </w:tc>
        <w:tc>
          <w:tcPr>
            <w:tcW w:w="960" w:type="dxa"/>
            <w:shd w:val="clear" w:color="auto" w:fill="auto"/>
            <w:noWrap/>
            <w:vAlign w:val="bottom"/>
            <w:hideMark/>
          </w:tcPr>
          <w:p w14:paraId="28182C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1.08E-08</w:t>
            </w:r>
          </w:p>
        </w:tc>
        <w:tc>
          <w:tcPr>
            <w:tcW w:w="960" w:type="dxa"/>
            <w:shd w:val="clear" w:color="auto" w:fill="auto"/>
            <w:noWrap/>
            <w:vAlign w:val="bottom"/>
            <w:hideMark/>
          </w:tcPr>
          <w:p w14:paraId="427437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159.3529</w:t>
            </w:r>
          </w:p>
        </w:tc>
        <w:tc>
          <w:tcPr>
            <w:tcW w:w="967" w:type="dxa"/>
            <w:shd w:val="clear" w:color="auto" w:fill="auto"/>
            <w:noWrap/>
            <w:vAlign w:val="bottom"/>
            <w:hideMark/>
          </w:tcPr>
          <w:p w14:paraId="7F844F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2.25E-08</w:t>
            </w:r>
          </w:p>
        </w:tc>
        <w:tc>
          <w:tcPr>
            <w:tcW w:w="614" w:type="dxa"/>
            <w:shd w:val="clear" w:color="auto" w:fill="auto"/>
            <w:noWrap/>
            <w:vAlign w:val="bottom"/>
            <w:hideMark/>
          </w:tcPr>
          <w:p w14:paraId="11E8DB3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199</w:t>
            </w:r>
          </w:p>
        </w:tc>
        <w:tc>
          <w:tcPr>
            <w:tcW w:w="992" w:type="dxa"/>
            <w:shd w:val="clear" w:color="auto" w:fill="auto"/>
            <w:noWrap/>
            <w:vAlign w:val="bottom"/>
            <w:hideMark/>
          </w:tcPr>
          <w:p w14:paraId="2D2E071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392.4962</w:t>
            </w:r>
          </w:p>
        </w:tc>
        <w:tc>
          <w:tcPr>
            <w:tcW w:w="1134" w:type="dxa"/>
            <w:shd w:val="clear" w:color="auto" w:fill="auto"/>
            <w:noWrap/>
            <w:vAlign w:val="bottom"/>
            <w:hideMark/>
          </w:tcPr>
          <w:p w14:paraId="59D22B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8.68E-15</w:t>
            </w:r>
          </w:p>
        </w:tc>
        <w:tc>
          <w:tcPr>
            <w:tcW w:w="992" w:type="dxa"/>
            <w:shd w:val="clear" w:color="auto" w:fill="auto"/>
            <w:noWrap/>
            <w:vAlign w:val="bottom"/>
            <w:hideMark/>
          </w:tcPr>
          <w:p w14:paraId="6EE2B2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376.4116</w:t>
            </w:r>
          </w:p>
        </w:tc>
        <w:tc>
          <w:tcPr>
            <w:tcW w:w="1075" w:type="dxa"/>
            <w:shd w:val="clear" w:color="auto" w:fill="auto"/>
            <w:noWrap/>
            <w:vAlign w:val="bottom"/>
            <w:hideMark/>
          </w:tcPr>
          <w:p w14:paraId="09F49D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4.57E-13</w:t>
            </w:r>
          </w:p>
        </w:tc>
      </w:tr>
      <w:tr w:rsidR="00B0662B" w:rsidRPr="00422E86" w14:paraId="5DF864BA" w14:textId="77777777" w:rsidTr="00E42870">
        <w:trPr>
          <w:trHeight w:val="288"/>
          <w:jc w:val="center"/>
        </w:trPr>
        <w:tc>
          <w:tcPr>
            <w:tcW w:w="496" w:type="dxa"/>
            <w:shd w:val="clear" w:color="auto" w:fill="auto"/>
            <w:noWrap/>
            <w:vAlign w:val="bottom"/>
            <w:hideMark/>
          </w:tcPr>
          <w:p w14:paraId="352568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w:t>
            </w:r>
          </w:p>
        </w:tc>
        <w:tc>
          <w:tcPr>
            <w:tcW w:w="960" w:type="dxa"/>
            <w:shd w:val="clear" w:color="auto" w:fill="auto"/>
            <w:noWrap/>
            <w:vAlign w:val="bottom"/>
            <w:hideMark/>
          </w:tcPr>
          <w:p w14:paraId="7735A9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162.4934</w:t>
            </w:r>
          </w:p>
        </w:tc>
        <w:tc>
          <w:tcPr>
            <w:tcW w:w="960" w:type="dxa"/>
            <w:shd w:val="clear" w:color="auto" w:fill="auto"/>
            <w:noWrap/>
            <w:vAlign w:val="bottom"/>
            <w:hideMark/>
          </w:tcPr>
          <w:p w14:paraId="60B28A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1.40E-08</w:t>
            </w:r>
          </w:p>
        </w:tc>
        <w:tc>
          <w:tcPr>
            <w:tcW w:w="960" w:type="dxa"/>
            <w:shd w:val="clear" w:color="auto" w:fill="auto"/>
            <w:noWrap/>
            <w:vAlign w:val="bottom"/>
            <w:hideMark/>
          </w:tcPr>
          <w:p w14:paraId="3C7B15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159.8954</w:t>
            </w:r>
          </w:p>
        </w:tc>
        <w:tc>
          <w:tcPr>
            <w:tcW w:w="967" w:type="dxa"/>
            <w:shd w:val="clear" w:color="auto" w:fill="auto"/>
            <w:noWrap/>
            <w:vAlign w:val="bottom"/>
            <w:hideMark/>
          </w:tcPr>
          <w:p w14:paraId="58F593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2.90E-08</w:t>
            </w:r>
          </w:p>
        </w:tc>
        <w:tc>
          <w:tcPr>
            <w:tcW w:w="614" w:type="dxa"/>
            <w:shd w:val="clear" w:color="auto" w:fill="auto"/>
            <w:noWrap/>
            <w:vAlign w:val="bottom"/>
            <w:hideMark/>
          </w:tcPr>
          <w:p w14:paraId="602DCBE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200</w:t>
            </w:r>
          </w:p>
        </w:tc>
        <w:tc>
          <w:tcPr>
            <w:tcW w:w="992" w:type="dxa"/>
            <w:shd w:val="clear" w:color="auto" w:fill="auto"/>
            <w:noWrap/>
            <w:vAlign w:val="bottom"/>
            <w:hideMark/>
          </w:tcPr>
          <w:p w14:paraId="57F32D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392.8816</w:t>
            </w:r>
          </w:p>
        </w:tc>
        <w:tc>
          <w:tcPr>
            <w:tcW w:w="1134" w:type="dxa"/>
            <w:shd w:val="clear" w:color="auto" w:fill="auto"/>
            <w:noWrap/>
            <w:vAlign w:val="bottom"/>
            <w:hideMark/>
          </w:tcPr>
          <w:p w14:paraId="271D2C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1.11E-14</w:t>
            </w:r>
          </w:p>
        </w:tc>
        <w:tc>
          <w:tcPr>
            <w:tcW w:w="992" w:type="dxa"/>
            <w:shd w:val="clear" w:color="auto" w:fill="auto"/>
            <w:noWrap/>
            <w:vAlign w:val="bottom"/>
            <w:hideMark/>
          </w:tcPr>
          <w:p w14:paraId="253B42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376.7632</w:t>
            </w:r>
          </w:p>
        </w:tc>
        <w:tc>
          <w:tcPr>
            <w:tcW w:w="1075" w:type="dxa"/>
            <w:shd w:val="clear" w:color="auto" w:fill="auto"/>
            <w:noWrap/>
            <w:vAlign w:val="bottom"/>
            <w:hideMark/>
          </w:tcPr>
          <w:p w14:paraId="6D75DE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5.81E-13</w:t>
            </w:r>
          </w:p>
        </w:tc>
      </w:tr>
      <w:tr w:rsidR="00B0662B" w:rsidRPr="00422E86" w14:paraId="44640295" w14:textId="77777777" w:rsidTr="00E42870">
        <w:trPr>
          <w:trHeight w:val="288"/>
          <w:jc w:val="center"/>
        </w:trPr>
        <w:tc>
          <w:tcPr>
            <w:tcW w:w="496" w:type="dxa"/>
            <w:shd w:val="clear" w:color="auto" w:fill="auto"/>
            <w:noWrap/>
            <w:vAlign w:val="bottom"/>
            <w:hideMark/>
          </w:tcPr>
          <w:p w14:paraId="1D3D25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75</w:t>
            </w:r>
          </w:p>
        </w:tc>
        <w:tc>
          <w:tcPr>
            <w:tcW w:w="960" w:type="dxa"/>
            <w:shd w:val="clear" w:color="auto" w:fill="auto"/>
            <w:noWrap/>
            <w:vAlign w:val="bottom"/>
            <w:hideMark/>
          </w:tcPr>
          <w:p w14:paraId="4DC49D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162.4937</w:t>
            </w:r>
          </w:p>
        </w:tc>
        <w:tc>
          <w:tcPr>
            <w:tcW w:w="960" w:type="dxa"/>
            <w:shd w:val="clear" w:color="auto" w:fill="auto"/>
            <w:noWrap/>
            <w:vAlign w:val="bottom"/>
            <w:hideMark/>
          </w:tcPr>
          <w:p w14:paraId="0AEC4E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2.10E-08</w:t>
            </w:r>
          </w:p>
        </w:tc>
        <w:tc>
          <w:tcPr>
            <w:tcW w:w="960" w:type="dxa"/>
            <w:shd w:val="clear" w:color="auto" w:fill="auto"/>
            <w:noWrap/>
            <w:vAlign w:val="bottom"/>
            <w:hideMark/>
          </w:tcPr>
          <w:p w14:paraId="269686B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159.8957</w:t>
            </w:r>
          </w:p>
        </w:tc>
        <w:tc>
          <w:tcPr>
            <w:tcW w:w="967" w:type="dxa"/>
            <w:shd w:val="clear" w:color="auto" w:fill="auto"/>
            <w:noWrap/>
            <w:vAlign w:val="bottom"/>
            <w:hideMark/>
          </w:tcPr>
          <w:p w14:paraId="77BB590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4.32E-08</w:t>
            </w:r>
          </w:p>
        </w:tc>
        <w:tc>
          <w:tcPr>
            <w:tcW w:w="614" w:type="dxa"/>
            <w:shd w:val="clear" w:color="auto" w:fill="auto"/>
            <w:noWrap/>
            <w:vAlign w:val="bottom"/>
            <w:hideMark/>
          </w:tcPr>
          <w:p w14:paraId="695311A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201</w:t>
            </w:r>
          </w:p>
        </w:tc>
        <w:tc>
          <w:tcPr>
            <w:tcW w:w="992" w:type="dxa"/>
            <w:shd w:val="clear" w:color="auto" w:fill="auto"/>
            <w:noWrap/>
            <w:vAlign w:val="bottom"/>
            <w:hideMark/>
          </w:tcPr>
          <w:p w14:paraId="32D8D8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392.8916</w:t>
            </w:r>
          </w:p>
        </w:tc>
        <w:tc>
          <w:tcPr>
            <w:tcW w:w="1134" w:type="dxa"/>
            <w:shd w:val="clear" w:color="auto" w:fill="auto"/>
            <w:noWrap/>
            <w:vAlign w:val="bottom"/>
            <w:hideMark/>
          </w:tcPr>
          <w:p w14:paraId="43F4E17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1.57E-14</w:t>
            </w:r>
          </w:p>
        </w:tc>
        <w:tc>
          <w:tcPr>
            <w:tcW w:w="992" w:type="dxa"/>
            <w:shd w:val="clear" w:color="auto" w:fill="auto"/>
            <w:noWrap/>
            <w:vAlign w:val="bottom"/>
            <w:hideMark/>
          </w:tcPr>
          <w:p w14:paraId="247A475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376.7723</w:t>
            </w:r>
          </w:p>
        </w:tc>
        <w:tc>
          <w:tcPr>
            <w:tcW w:w="1075" w:type="dxa"/>
            <w:shd w:val="clear" w:color="auto" w:fill="auto"/>
            <w:noWrap/>
            <w:vAlign w:val="bottom"/>
            <w:hideMark/>
          </w:tcPr>
          <w:p w14:paraId="02103F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8.01E-13</w:t>
            </w:r>
          </w:p>
        </w:tc>
      </w:tr>
      <w:tr w:rsidR="00B0662B" w:rsidRPr="00422E86" w14:paraId="56E3C1EC" w14:textId="77777777" w:rsidTr="00E42870">
        <w:trPr>
          <w:trHeight w:val="288"/>
          <w:jc w:val="center"/>
        </w:trPr>
        <w:tc>
          <w:tcPr>
            <w:tcW w:w="496" w:type="dxa"/>
            <w:shd w:val="clear" w:color="auto" w:fill="auto"/>
            <w:noWrap/>
            <w:vAlign w:val="bottom"/>
            <w:hideMark/>
          </w:tcPr>
          <w:p w14:paraId="4BC3E4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w:t>
            </w:r>
          </w:p>
        </w:tc>
        <w:tc>
          <w:tcPr>
            <w:tcW w:w="960" w:type="dxa"/>
            <w:shd w:val="clear" w:color="auto" w:fill="auto"/>
            <w:noWrap/>
            <w:vAlign w:val="bottom"/>
            <w:hideMark/>
          </w:tcPr>
          <w:p w14:paraId="3525A3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165.1606</w:t>
            </w:r>
          </w:p>
        </w:tc>
        <w:tc>
          <w:tcPr>
            <w:tcW w:w="960" w:type="dxa"/>
            <w:shd w:val="clear" w:color="auto" w:fill="auto"/>
            <w:noWrap/>
            <w:vAlign w:val="bottom"/>
            <w:hideMark/>
          </w:tcPr>
          <w:p w14:paraId="0001A1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1.49E-08</w:t>
            </w:r>
          </w:p>
        </w:tc>
        <w:tc>
          <w:tcPr>
            <w:tcW w:w="960" w:type="dxa"/>
            <w:shd w:val="clear" w:color="auto" w:fill="auto"/>
            <w:noWrap/>
            <w:vAlign w:val="bottom"/>
            <w:hideMark/>
          </w:tcPr>
          <w:p w14:paraId="59A966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162.4724</w:t>
            </w:r>
          </w:p>
        </w:tc>
        <w:tc>
          <w:tcPr>
            <w:tcW w:w="967" w:type="dxa"/>
            <w:shd w:val="clear" w:color="auto" w:fill="auto"/>
            <w:noWrap/>
            <w:vAlign w:val="bottom"/>
            <w:hideMark/>
          </w:tcPr>
          <w:p w14:paraId="52D7CA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3.15E-08</w:t>
            </w:r>
          </w:p>
        </w:tc>
        <w:tc>
          <w:tcPr>
            <w:tcW w:w="614" w:type="dxa"/>
            <w:shd w:val="clear" w:color="auto" w:fill="auto"/>
            <w:noWrap/>
            <w:vAlign w:val="bottom"/>
            <w:hideMark/>
          </w:tcPr>
          <w:p w14:paraId="3B8C66F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202</w:t>
            </w:r>
          </w:p>
        </w:tc>
        <w:tc>
          <w:tcPr>
            <w:tcW w:w="992" w:type="dxa"/>
            <w:shd w:val="clear" w:color="auto" w:fill="auto"/>
            <w:noWrap/>
            <w:vAlign w:val="bottom"/>
            <w:hideMark/>
          </w:tcPr>
          <w:p w14:paraId="14566C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393.2318</w:t>
            </w:r>
          </w:p>
        </w:tc>
        <w:tc>
          <w:tcPr>
            <w:tcW w:w="1134" w:type="dxa"/>
            <w:shd w:val="clear" w:color="auto" w:fill="auto"/>
            <w:noWrap/>
            <w:vAlign w:val="bottom"/>
            <w:hideMark/>
          </w:tcPr>
          <w:p w14:paraId="529B4C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2.03E-14</w:t>
            </w:r>
          </w:p>
        </w:tc>
        <w:tc>
          <w:tcPr>
            <w:tcW w:w="992" w:type="dxa"/>
            <w:shd w:val="clear" w:color="auto" w:fill="auto"/>
            <w:noWrap/>
            <w:vAlign w:val="bottom"/>
            <w:hideMark/>
          </w:tcPr>
          <w:p w14:paraId="2ACED7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377.0825</w:t>
            </w:r>
          </w:p>
        </w:tc>
        <w:tc>
          <w:tcPr>
            <w:tcW w:w="1075" w:type="dxa"/>
            <w:shd w:val="clear" w:color="auto" w:fill="auto"/>
            <w:noWrap/>
            <w:vAlign w:val="bottom"/>
            <w:hideMark/>
          </w:tcPr>
          <w:p w14:paraId="5C2A1E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1.03E-12</w:t>
            </w:r>
          </w:p>
        </w:tc>
      </w:tr>
      <w:tr w:rsidR="00B0662B" w:rsidRPr="00422E86" w14:paraId="5743308B" w14:textId="77777777" w:rsidTr="00E42870">
        <w:trPr>
          <w:trHeight w:val="288"/>
          <w:jc w:val="center"/>
        </w:trPr>
        <w:tc>
          <w:tcPr>
            <w:tcW w:w="496" w:type="dxa"/>
            <w:shd w:val="clear" w:color="auto" w:fill="auto"/>
            <w:noWrap/>
            <w:vAlign w:val="bottom"/>
            <w:hideMark/>
          </w:tcPr>
          <w:p w14:paraId="7A93506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77</w:t>
            </w:r>
          </w:p>
        </w:tc>
        <w:tc>
          <w:tcPr>
            <w:tcW w:w="960" w:type="dxa"/>
            <w:shd w:val="clear" w:color="auto" w:fill="auto"/>
            <w:noWrap/>
            <w:vAlign w:val="bottom"/>
            <w:hideMark/>
          </w:tcPr>
          <w:p w14:paraId="007F64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166.3454</w:t>
            </w:r>
          </w:p>
        </w:tc>
        <w:tc>
          <w:tcPr>
            <w:tcW w:w="960" w:type="dxa"/>
            <w:shd w:val="clear" w:color="auto" w:fill="auto"/>
            <w:noWrap/>
            <w:vAlign w:val="bottom"/>
            <w:hideMark/>
          </w:tcPr>
          <w:p w14:paraId="323851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1.60E-08</w:t>
            </w:r>
          </w:p>
        </w:tc>
        <w:tc>
          <w:tcPr>
            <w:tcW w:w="960" w:type="dxa"/>
            <w:shd w:val="clear" w:color="auto" w:fill="auto"/>
            <w:noWrap/>
            <w:vAlign w:val="bottom"/>
            <w:hideMark/>
          </w:tcPr>
          <w:p w14:paraId="359DEE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163.6166</w:t>
            </w:r>
          </w:p>
        </w:tc>
        <w:tc>
          <w:tcPr>
            <w:tcW w:w="967" w:type="dxa"/>
            <w:shd w:val="clear" w:color="auto" w:fill="auto"/>
            <w:noWrap/>
            <w:vAlign w:val="bottom"/>
            <w:hideMark/>
          </w:tcPr>
          <w:p w14:paraId="06E142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3.41E-08</w:t>
            </w:r>
          </w:p>
        </w:tc>
        <w:tc>
          <w:tcPr>
            <w:tcW w:w="614" w:type="dxa"/>
            <w:shd w:val="clear" w:color="auto" w:fill="auto"/>
            <w:noWrap/>
            <w:vAlign w:val="bottom"/>
            <w:hideMark/>
          </w:tcPr>
          <w:p w14:paraId="0ABA6EE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203</w:t>
            </w:r>
          </w:p>
        </w:tc>
        <w:tc>
          <w:tcPr>
            <w:tcW w:w="992" w:type="dxa"/>
            <w:shd w:val="clear" w:color="auto" w:fill="auto"/>
            <w:noWrap/>
            <w:vAlign w:val="bottom"/>
            <w:hideMark/>
          </w:tcPr>
          <w:p w14:paraId="2D3E4E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398.428</w:t>
            </w:r>
          </w:p>
        </w:tc>
        <w:tc>
          <w:tcPr>
            <w:tcW w:w="1134" w:type="dxa"/>
            <w:shd w:val="clear" w:color="auto" w:fill="auto"/>
            <w:noWrap/>
            <w:vAlign w:val="bottom"/>
            <w:hideMark/>
          </w:tcPr>
          <w:p w14:paraId="4A6378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7.82E-15</w:t>
            </w:r>
          </w:p>
        </w:tc>
        <w:tc>
          <w:tcPr>
            <w:tcW w:w="992" w:type="dxa"/>
            <w:shd w:val="clear" w:color="auto" w:fill="auto"/>
            <w:noWrap/>
            <w:vAlign w:val="bottom"/>
            <w:hideMark/>
          </w:tcPr>
          <w:p w14:paraId="651883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381.8167</w:t>
            </w:r>
          </w:p>
        </w:tc>
        <w:tc>
          <w:tcPr>
            <w:tcW w:w="1075" w:type="dxa"/>
            <w:shd w:val="clear" w:color="auto" w:fill="auto"/>
            <w:noWrap/>
            <w:vAlign w:val="bottom"/>
            <w:hideMark/>
          </w:tcPr>
          <w:p w14:paraId="7883117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4.57E-13</w:t>
            </w:r>
          </w:p>
        </w:tc>
      </w:tr>
      <w:tr w:rsidR="00B0662B" w:rsidRPr="00422E86" w14:paraId="161E92C7" w14:textId="77777777" w:rsidTr="00E42870">
        <w:trPr>
          <w:trHeight w:val="288"/>
          <w:jc w:val="center"/>
        </w:trPr>
        <w:tc>
          <w:tcPr>
            <w:tcW w:w="496" w:type="dxa"/>
            <w:shd w:val="clear" w:color="auto" w:fill="auto"/>
            <w:noWrap/>
            <w:vAlign w:val="bottom"/>
            <w:hideMark/>
          </w:tcPr>
          <w:p w14:paraId="47AA24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78</w:t>
            </w:r>
          </w:p>
        </w:tc>
        <w:tc>
          <w:tcPr>
            <w:tcW w:w="960" w:type="dxa"/>
            <w:shd w:val="clear" w:color="auto" w:fill="auto"/>
            <w:noWrap/>
            <w:vAlign w:val="bottom"/>
            <w:hideMark/>
          </w:tcPr>
          <w:p w14:paraId="654C100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167.765</w:t>
            </w:r>
          </w:p>
        </w:tc>
        <w:tc>
          <w:tcPr>
            <w:tcW w:w="960" w:type="dxa"/>
            <w:shd w:val="clear" w:color="auto" w:fill="auto"/>
            <w:noWrap/>
            <w:vAlign w:val="bottom"/>
            <w:hideMark/>
          </w:tcPr>
          <w:p w14:paraId="32109B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1.61E-08</w:t>
            </w:r>
          </w:p>
        </w:tc>
        <w:tc>
          <w:tcPr>
            <w:tcW w:w="960" w:type="dxa"/>
            <w:shd w:val="clear" w:color="auto" w:fill="auto"/>
            <w:noWrap/>
            <w:vAlign w:val="bottom"/>
            <w:hideMark/>
          </w:tcPr>
          <w:p w14:paraId="421F54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164.987</w:t>
            </w:r>
          </w:p>
        </w:tc>
        <w:tc>
          <w:tcPr>
            <w:tcW w:w="967" w:type="dxa"/>
            <w:shd w:val="clear" w:color="auto" w:fill="auto"/>
            <w:noWrap/>
            <w:vAlign w:val="bottom"/>
            <w:hideMark/>
          </w:tcPr>
          <w:p w14:paraId="46F257E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3.46E-08</w:t>
            </w:r>
          </w:p>
        </w:tc>
        <w:tc>
          <w:tcPr>
            <w:tcW w:w="614" w:type="dxa"/>
            <w:shd w:val="clear" w:color="auto" w:fill="auto"/>
            <w:noWrap/>
            <w:vAlign w:val="bottom"/>
            <w:hideMark/>
          </w:tcPr>
          <w:p w14:paraId="5A2326C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w:t>
            </w:r>
          </w:p>
        </w:tc>
        <w:tc>
          <w:tcPr>
            <w:tcW w:w="992" w:type="dxa"/>
            <w:shd w:val="clear" w:color="auto" w:fill="auto"/>
            <w:noWrap/>
            <w:vAlign w:val="bottom"/>
            <w:hideMark/>
          </w:tcPr>
          <w:p w14:paraId="1192EB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398.665</w:t>
            </w:r>
          </w:p>
        </w:tc>
        <w:tc>
          <w:tcPr>
            <w:tcW w:w="1134" w:type="dxa"/>
            <w:shd w:val="clear" w:color="auto" w:fill="auto"/>
            <w:noWrap/>
            <w:vAlign w:val="bottom"/>
            <w:hideMark/>
          </w:tcPr>
          <w:p w14:paraId="4C65F2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1.04E-14</w:t>
            </w:r>
          </w:p>
        </w:tc>
        <w:tc>
          <w:tcPr>
            <w:tcW w:w="992" w:type="dxa"/>
            <w:shd w:val="clear" w:color="auto" w:fill="auto"/>
            <w:noWrap/>
            <w:vAlign w:val="bottom"/>
            <w:hideMark/>
          </w:tcPr>
          <w:p w14:paraId="7E01CF8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382.0325</w:t>
            </w:r>
          </w:p>
        </w:tc>
        <w:tc>
          <w:tcPr>
            <w:tcW w:w="1075" w:type="dxa"/>
            <w:shd w:val="clear" w:color="auto" w:fill="auto"/>
            <w:noWrap/>
            <w:vAlign w:val="bottom"/>
            <w:hideMark/>
          </w:tcPr>
          <w:p w14:paraId="26834C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6.00E-13</w:t>
            </w:r>
          </w:p>
        </w:tc>
      </w:tr>
      <w:tr w:rsidR="00B0662B" w:rsidRPr="00422E86" w14:paraId="7920368C" w14:textId="77777777" w:rsidTr="00E42870">
        <w:trPr>
          <w:trHeight w:val="288"/>
          <w:jc w:val="center"/>
        </w:trPr>
        <w:tc>
          <w:tcPr>
            <w:tcW w:w="496" w:type="dxa"/>
            <w:shd w:val="clear" w:color="auto" w:fill="auto"/>
            <w:noWrap/>
            <w:vAlign w:val="bottom"/>
            <w:hideMark/>
          </w:tcPr>
          <w:p w14:paraId="2DF1A6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79</w:t>
            </w:r>
          </w:p>
        </w:tc>
        <w:tc>
          <w:tcPr>
            <w:tcW w:w="960" w:type="dxa"/>
            <w:shd w:val="clear" w:color="auto" w:fill="auto"/>
            <w:noWrap/>
            <w:vAlign w:val="bottom"/>
            <w:hideMark/>
          </w:tcPr>
          <w:p w14:paraId="2A80C3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168.2531</w:t>
            </w:r>
          </w:p>
        </w:tc>
        <w:tc>
          <w:tcPr>
            <w:tcW w:w="960" w:type="dxa"/>
            <w:shd w:val="clear" w:color="auto" w:fill="auto"/>
            <w:noWrap/>
            <w:vAlign w:val="bottom"/>
            <w:hideMark/>
          </w:tcPr>
          <w:p w14:paraId="28DB8C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2.09E-08</w:t>
            </w:r>
          </w:p>
        </w:tc>
        <w:tc>
          <w:tcPr>
            <w:tcW w:w="960" w:type="dxa"/>
            <w:shd w:val="clear" w:color="auto" w:fill="auto"/>
            <w:noWrap/>
            <w:vAlign w:val="bottom"/>
            <w:hideMark/>
          </w:tcPr>
          <w:p w14:paraId="09B79F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165.458</w:t>
            </w:r>
          </w:p>
        </w:tc>
        <w:tc>
          <w:tcPr>
            <w:tcW w:w="967" w:type="dxa"/>
            <w:shd w:val="clear" w:color="auto" w:fill="auto"/>
            <w:noWrap/>
            <w:vAlign w:val="bottom"/>
            <w:hideMark/>
          </w:tcPr>
          <w:p w14:paraId="645E7C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4.49E-08</w:t>
            </w:r>
          </w:p>
        </w:tc>
        <w:tc>
          <w:tcPr>
            <w:tcW w:w="614" w:type="dxa"/>
            <w:shd w:val="clear" w:color="auto" w:fill="auto"/>
            <w:noWrap/>
            <w:vAlign w:val="bottom"/>
            <w:hideMark/>
          </w:tcPr>
          <w:p w14:paraId="17E8DF6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205</w:t>
            </w:r>
          </w:p>
        </w:tc>
        <w:tc>
          <w:tcPr>
            <w:tcW w:w="992" w:type="dxa"/>
            <w:shd w:val="clear" w:color="auto" w:fill="auto"/>
            <w:noWrap/>
            <w:vAlign w:val="bottom"/>
            <w:hideMark/>
          </w:tcPr>
          <w:p w14:paraId="5BCF90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398.7083</w:t>
            </w:r>
          </w:p>
        </w:tc>
        <w:tc>
          <w:tcPr>
            <w:tcW w:w="1134" w:type="dxa"/>
            <w:shd w:val="clear" w:color="auto" w:fill="auto"/>
            <w:noWrap/>
            <w:vAlign w:val="bottom"/>
            <w:hideMark/>
          </w:tcPr>
          <w:p w14:paraId="44EDBB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1.45E-14</w:t>
            </w:r>
          </w:p>
        </w:tc>
        <w:tc>
          <w:tcPr>
            <w:tcW w:w="992" w:type="dxa"/>
            <w:shd w:val="clear" w:color="auto" w:fill="auto"/>
            <w:noWrap/>
            <w:vAlign w:val="bottom"/>
            <w:hideMark/>
          </w:tcPr>
          <w:p w14:paraId="6F41CC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382.0719</w:t>
            </w:r>
          </w:p>
        </w:tc>
        <w:tc>
          <w:tcPr>
            <w:tcW w:w="1075" w:type="dxa"/>
            <w:shd w:val="clear" w:color="auto" w:fill="auto"/>
            <w:noWrap/>
            <w:vAlign w:val="bottom"/>
            <w:hideMark/>
          </w:tcPr>
          <w:p w14:paraId="4A5D52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8.19E-13</w:t>
            </w:r>
          </w:p>
        </w:tc>
      </w:tr>
      <w:tr w:rsidR="00B0662B" w:rsidRPr="00422E86" w14:paraId="44768D27" w14:textId="77777777" w:rsidTr="00E42870">
        <w:trPr>
          <w:trHeight w:val="288"/>
          <w:jc w:val="center"/>
        </w:trPr>
        <w:tc>
          <w:tcPr>
            <w:tcW w:w="496" w:type="dxa"/>
            <w:shd w:val="clear" w:color="auto" w:fill="auto"/>
            <w:noWrap/>
            <w:vAlign w:val="bottom"/>
            <w:hideMark/>
          </w:tcPr>
          <w:p w14:paraId="63D983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w:t>
            </w:r>
          </w:p>
        </w:tc>
        <w:tc>
          <w:tcPr>
            <w:tcW w:w="960" w:type="dxa"/>
            <w:shd w:val="clear" w:color="auto" w:fill="auto"/>
            <w:noWrap/>
            <w:vAlign w:val="bottom"/>
            <w:hideMark/>
          </w:tcPr>
          <w:p w14:paraId="2A98D1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170.3504</w:t>
            </w:r>
          </w:p>
        </w:tc>
        <w:tc>
          <w:tcPr>
            <w:tcW w:w="960" w:type="dxa"/>
            <w:shd w:val="clear" w:color="auto" w:fill="auto"/>
            <w:noWrap/>
            <w:vAlign w:val="bottom"/>
            <w:hideMark/>
          </w:tcPr>
          <w:p w14:paraId="43ADD3D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1.74E-08</w:t>
            </w:r>
          </w:p>
        </w:tc>
        <w:tc>
          <w:tcPr>
            <w:tcW w:w="960" w:type="dxa"/>
            <w:shd w:val="clear" w:color="auto" w:fill="auto"/>
            <w:noWrap/>
            <w:vAlign w:val="bottom"/>
            <w:hideMark/>
          </w:tcPr>
          <w:p w14:paraId="7EA3CEB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167.4806</w:t>
            </w:r>
          </w:p>
        </w:tc>
        <w:tc>
          <w:tcPr>
            <w:tcW w:w="967" w:type="dxa"/>
            <w:shd w:val="clear" w:color="auto" w:fill="auto"/>
            <w:noWrap/>
            <w:vAlign w:val="bottom"/>
            <w:hideMark/>
          </w:tcPr>
          <w:p w14:paraId="6D3E41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3.81E-08</w:t>
            </w:r>
          </w:p>
        </w:tc>
        <w:tc>
          <w:tcPr>
            <w:tcW w:w="614" w:type="dxa"/>
            <w:shd w:val="clear" w:color="auto" w:fill="auto"/>
            <w:noWrap/>
            <w:vAlign w:val="bottom"/>
            <w:hideMark/>
          </w:tcPr>
          <w:p w14:paraId="087166A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w:t>
            </w:r>
          </w:p>
        </w:tc>
        <w:tc>
          <w:tcPr>
            <w:tcW w:w="992" w:type="dxa"/>
            <w:shd w:val="clear" w:color="auto" w:fill="auto"/>
            <w:noWrap/>
            <w:vAlign w:val="bottom"/>
            <w:hideMark/>
          </w:tcPr>
          <w:p w14:paraId="017C8E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398.8974</w:t>
            </w:r>
          </w:p>
        </w:tc>
        <w:tc>
          <w:tcPr>
            <w:tcW w:w="1134" w:type="dxa"/>
            <w:shd w:val="clear" w:color="auto" w:fill="auto"/>
            <w:noWrap/>
            <w:vAlign w:val="bottom"/>
            <w:hideMark/>
          </w:tcPr>
          <w:p w14:paraId="2275AE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1.94E-14</w:t>
            </w:r>
          </w:p>
        </w:tc>
        <w:tc>
          <w:tcPr>
            <w:tcW w:w="992" w:type="dxa"/>
            <w:shd w:val="clear" w:color="auto" w:fill="auto"/>
            <w:noWrap/>
            <w:vAlign w:val="bottom"/>
            <w:hideMark/>
          </w:tcPr>
          <w:p w14:paraId="17BA51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382.244</w:t>
            </w:r>
          </w:p>
        </w:tc>
        <w:tc>
          <w:tcPr>
            <w:tcW w:w="1075" w:type="dxa"/>
            <w:shd w:val="clear" w:color="auto" w:fill="auto"/>
            <w:noWrap/>
            <w:vAlign w:val="bottom"/>
            <w:hideMark/>
          </w:tcPr>
          <w:p w14:paraId="61D1B0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1.08E-12</w:t>
            </w:r>
          </w:p>
        </w:tc>
      </w:tr>
      <w:tr w:rsidR="00B0662B" w:rsidRPr="00422E86" w14:paraId="41097CC2" w14:textId="77777777" w:rsidTr="00E42870">
        <w:trPr>
          <w:trHeight w:val="288"/>
          <w:jc w:val="center"/>
        </w:trPr>
        <w:tc>
          <w:tcPr>
            <w:tcW w:w="496" w:type="dxa"/>
            <w:shd w:val="clear" w:color="auto" w:fill="auto"/>
            <w:noWrap/>
            <w:vAlign w:val="bottom"/>
            <w:hideMark/>
          </w:tcPr>
          <w:p w14:paraId="1311F9C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w:t>
            </w:r>
          </w:p>
        </w:tc>
        <w:tc>
          <w:tcPr>
            <w:tcW w:w="960" w:type="dxa"/>
            <w:shd w:val="clear" w:color="auto" w:fill="auto"/>
            <w:noWrap/>
            <w:vAlign w:val="bottom"/>
            <w:hideMark/>
          </w:tcPr>
          <w:p w14:paraId="33A7C3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171.7406</w:t>
            </w:r>
          </w:p>
        </w:tc>
        <w:tc>
          <w:tcPr>
            <w:tcW w:w="960" w:type="dxa"/>
            <w:shd w:val="clear" w:color="auto" w:fill="auto"/>
            <w:noWrap/>
            <w:vAlign w:val="bottom"/>
            <w:hideMark/>
          </w:tcPr>
          <w:p w14:paraId="461407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1.76E-08</w:t>
            </w:r>
          </w:p>
        </w:tc>
        <w:tc>
          <w:tcPr>
            <w:tcW w:w="960" w:type="dxa"/>
            <w:shd w:val="clear" w:color="auto" w:fill="auto"/>
            <w:noWrap/>
            <w:vAlign w:val="bottom"/>
            <w:hideMark/>
          </w:tcPr>
          <w:p w14:paraId="09801A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168.8208</w:t>
            </w:r>
          </w:p>
        </w:tc>
        <w:tc>
          <w:tcPr>
            <w:tcW w:w="967" w:type="dxa"/>
            <w:shd w:val="clear" w:color="auto" w:fill="auto"/>
            <w:noWrap/>
            <w:vAlign w:val="bottom"/>
            <w:hideMark/>
          </w:tcPr>
          <w:p w14:paraId="1288B5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3.90E-08</w:t>
            </w:r>
          </w:p>
        </w:tc>
        <w:tc>
          <w:tcPr>
            <w:tcW w:w="614" w:type="dxa"/>
            <w:shd w:val="clear" w:color="auto" w:fill="auto"/>
            <w:noWrap/>
            <w:vAlign w:val="bottom"/>
            <w:hideMark/>
          </w:tcPr>
          <w:p w14:paraId="21957A6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207</w:t>
            </w:r>
          </w:p>
        </w:tc>
        <w:tc>
          <w:tcPr>
            <w:tcW w:w="992" w:type="dxa"/>
            <w:shd w:val="clear" w:color="auto" w:fill="auto"/>
            <w:noWrap/>
            <w:vAlign w:val="bottom"/>
            <w:hideMark/>
          </w:tcPr>
          <w:p w14:paraId="7E8679D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399.902</w:t>
            </w:r>
          </w:p>
        </w:tc>
        <w:tc>
          <w:tcPr>
            <w:tcW w:w="1134" w:type="dxa"/>
            <w:shd w:val="clear" w:color="auto" w:fill="auto"/>
            <w:noWrap/>
            <w:vAlign w:val="bottom"/>
            <w:hideMark/>
          </w:tcPr>
          <w:p w14:paraId="07FE24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2.12E-14</w:t>
            </w:r>
          </w:p>
        </w:tc>
        <w:tc>
          <w:tcPr>
            <w:tcW w:w="992" w:type="dxa"/>
            <w:shd w:val="clear" w:color="auto" w:fill="auto"/>
            <w:noWrap/>
            <w:vAlign w:val="bottom"/>
            <w:hideMark/>
          </w:tcPr>
          <w:p w14:paraId="3BC816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383.1575</w:t>
            </w:r>
          </w:p>
        </w:tc>
        <w:tc>
          <w:tcPr>
            <w:tcW w:w="1075" w:type="dxa"/>
            <w:shd w:val="clear" w:color="auto" w:fill="auto"/>
            <w:noWrap/>
            <w:vAlign w:val="bottom"/>
            <w:hideMark/>
          </w:tcPr>
          <w:p w14:paraId="06247E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1.20E-12</w:t>
            </w:r>
          </w:p>
        </w:tc>
      </w:tr>
      <w:tr w:rsidR="00B0662B" w:rsidRPr="00422E86" w14:paraId="261E09B7" w14:textId="77777777" w:rsidTr="00E42870">
        <w:trPr>
          <w:trHeight w:val="288"/>
          <w:jc w:val="center"/>
        </w:trPr>
        <w:tc>
          <w:tcPr>
            <w:tcW w:w="496" w:type="dxa"/>
            <w:shd w:val="clear" w:color="auto" w:fill="auto"/>
            <w:noWrap/>
            <w:vAlign w:val="bottom"/>
            <w:hideMark/>
          </w:tcPr>
          <w:p w14:paraId="2403F45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82</w:t>
            </w:r>
          </w:p>
        </w:tc>
        <w:tc>
          <w:tcPr>
            <w:tcW w:w="960" w:type="dxa"/>
            <w:shd w:val="clear" w:color="auto" w:fill="auto"/>
            <w:noWrap/>
            <w:vAlign w:val="bottom"/>
            <w:hideMark/>
          </w:tcPr>
          <w:p w14:paraId="46C1B3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178.0735</w:t>
            </w:r>
          </w:p>
        </w:tc>
        <w:tc>
          <w:tcPr>
            <w:tcW w:w="960" w:type="dxa"/>
            <w:shd w:val="clear" w:color="auto" w:fill="auto"/>
            <w:noWrap/>
            <w:vAlign w:val="bottom"/>
            <w:hideMark/>
          </w:tcPr>
          <w:p w14:paraId="102165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4.52E-09</w:t>
            </w:r>
          </w:p>
        </w:tc>
        <w:tc>
          <w:tcPr>
            <w:tcW w:w="960" w:type="dxa"/>
            <w:shd w:val="clear" w:color="auto" w:fill="auto"/>
            <w:noWrap/>
            <w:vAlign w:val="bottom"/>
            <w:hideMark/>
          </w:tcPr>
          <w:p w14:paraId="6C36C26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174.9231</w:t>
            </w:r>
          </w:p>
        </w:tc>
        <w:tc>
          <w:tcPr>
            <w:tcW w:w="967" w:type="dxa"/>
            <w:shd w:val="clear" w:color="auto" w:fill="auto"/>
            <w:noWrap/>
            <w:vAlign w:val="bottom"/>
            <w:hideMark/>
          </w:tcPr>
          <w:p w14:paraId="0BCE09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1.08E-08</w:t>
            </w:r>
          </w:p>
        </w:tc>
        <w:tc>
          <w:tcPr>
            <w:tcW w:w="614" w:type="dxa"/>
            <w:shd w:val="clear" w:color="auto" w:fill="auto"/>
            <w:noWrap/>
            <w:vAlign w:val="bottom"/>
            <w:hideMark/>
          </w:tcPr>
          <w:p w14:paraId="7A467A1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208</w:t>
            </w:r>
          </w:p>
        </w:tc>
        <w:tc>
          <w:tcPr>
            <w:tcW w:w="992" w:type="dxa"/>
            <w:shd w:val="clear" w:color="auto" w:fill="auto"/>
            <w:noWrap/>
            <w:vAlign w:val="bottom"/>
            <w:hideMark/>
          </w:tcPr>
          <w:p w14:paraId="7CC70F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400.0266</w:t>
            </w:r>
          </w:p>
        </w:tc>
        <w:tc>
          <w:tcPr>
            <w:tcW w:w="1134" w:type="dxa"/>
            <w:shd w:val="clear" w:color="auto" w:fill="auto"/>
            <w:noWrap/>
            <w:vAlign w:val="bottom"/>
            <w:hideMark/>
          </w:tcPr>
          <w:p w14:paraId="7BB2920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2.87E-14</w:t>
            </w:r>
          </w:p>
        </w:tc>
        <w:tc>
          <w:tcPr>
            <w:tcW w:w="992" w:type="dxa"/>
            <w:shd w:val="clear" w:color="auto" w:fill="auto"/>
            <w:noWrap/>
            <w:vAlign w:val="bottom"/>
            <w:hideMark/>
          </w:tcPr>
          <w:p w14:paraId="0C9A14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383.2708</w:t>
            </w:r>
          </w:p>
        </w:tc>
        <w:tc>
          <w:tcPr>
            <w:tcW w:w="1075" w:type="dxa"/>
            <w:shd w:val="clear" w:color="auto" w:fill="auto"/>
            <w:noWrap/>
            <w:vAlign w:val="bottom"/>
            <w:hideMark/>
          </w:tcPr>
          <w:p w14:paraId="0E09B9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1.59E-12</w:t>
            </w:r>
          </w:p>
        </w:tc>
      </w:tr>
      <w:tr w:rsidR="00B0662B" w:rsidRPr="00422E86" w14:paraId="32E51AA3" w14:textId="77777777" w:rsidTr="00E42870">
        <w:trPr>
          <w:trHeight w:val="288"/>
          <w:jc w:val="center"/>
        </w:trPr>
        <w:tc>
          <w:tcPr>
            <w:tcW w:w="496" w:type="dxa"/>
            <w:shd w:val="clear" w:color="auto" w:fill="auto"/>
            <w:noWrap/>
            <w:vAlign w:val="bottom"/>
            <w:hideMark/>
          </w:tcPr>
          <w:p w14:paraId="69677D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83</w:t>
            </w:r>
          </w:p>
        </w:tc>
        <w:tc>
          <w:tcPr>
            <w:tcW w:w="960" w:type="dxa"/>
            <w:shd w:val="clear" w:color="auto" w:fill="auto"/>
            <w:noWrap/>
            <w:vAlign w:val="bottom"/>
            <w:hideMark/>
          </w:tcPr>
          <w:p w14:paraId="4241F28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179.9951</w:t>
            </w:r>
          </w:p>
        </w:tc>
        <w:tc>
          <w:tcPr>
            <w:tcW w:w="960" w:type="dxa"/>
            <w:shd w:val="clear" w:color="auto" w:fill="auto"/>
            <w:noWrap/>
            <w:vAlign w:val="bottom"/>
            <w:hideMark/>
          </w:tcPr>
          <w:p w14:paraId="77018A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3.96E-09</w:t>
            </w:r>
          </w:p>
        </w:tc>
        <w:tc>
          <w:tcPr>
            <w:tcW w:w="960" w:type="dxa"/>
            <w:shd w:val="clear" w:color="auto" w:fill="auto"/>
            <w:noWrap/>
            <w:vAlign w:val="bottom"/>
            <w:hideMark/>
          </w:tcPr>
          <w:p w14:paraId="112EBE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176.7738</w:t>
            </w:r>
          </w:p>
        </w:tc>
        <w:tc>
          <w:tcPr>
            <w:tcW w:w="967" w:type="dxa"/>
            <w:shd w:val="clear" w:color="auto" w:fill="auto"/>
            <w:noWrap/>
            <w:vAlign w:val="bottom"/>
            <w:hideMark/>
          </w:tcPr>
          <w:p w14:paraId="494E90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9.66E-09</w:t>
            </w:r>
          </w:p>
        </w:tc>
        <w:tc>
          <w:tcPr>
            <w:tcW w:w="614" w:type="dxa"/>
            <w:shd w:val="clear" w:color="auto" w:fill="auto"/>
            <w:noWrap/>
            <w:vAlign w:val="bottom"/>
            <w:hideMark/>
          </w:tcPr>
          <w:p w14:paraId="65FD4B0F"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w:t>
            </w:r>
          </w:p>
        </w:tc>
        <w:tc>
          <w:tcPr>
            <w:tcW w:w="992" w:type="dxa"/>
            <w:shd w:val="clear" w:color="auto" w:fill="auto"/>
            <w:noWrap/>
            <w:vAlign w:val="bottom"/>
            <w:hideMark/>
          </w:tcPr>
          <w:p w14:paraId="41357A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400.0431</w:t>
            </w:r>
          </w:p>
        </w:tc>
        <w:tc>
          <w:tcPr>
            <w:tcW w:w="1134" w:type="dxa"/>
            <w:shd w:val="clear" w:color="auto" w:fill="auto"/>
            <w:noWrap/>
            <w:vAlign w:val="bottom"/>
            <w:hideMark/>
          </w:tcPr>
          <w:p w14:paraId="3BA1E5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3.99E-14</w:t>
            </w:r>
          </w:p>
        </w:tc>
        <w:tc>
          <w:tcPr>
            <w:tcW w:w="992" w:type="dxa"/>
            <w:shd w:val="clear" w:color="auto" w:fill="auto"/>
            <w:noWrap/>
            <w:vAlign w:val="bottom"/>
            <w:hideMark/>
          </w:tcPr>
          <w:p w14:paraId="4CFB4B5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383.2858</w:t>
            </w:r>
          </w:p>
        </w:tc>
        <w:tc>
          <w:tcPr>
            <w:tcW w:w="1075" w:type="dxa"/>
            <w:shd w:val="clear" w:color="auto" w:fill="auto"/>
            <w:noWrap/>
            <w:vAlign w:val="bottom"/>
            <w:hideMark/>
          </w:tcPr>
          <w:p w14:paraId="5F8601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2.17E-12</w:t>
            </w:r>
          </w:p>
        </w:tc>
      </w:tr>
      <w:tr w:rsidR="00B0662B" w:rsidRPr="00422E86" w14:paraId="65C3A1C4" w14:textId="77777777" w:rsidTr="00E42870">
        <w:trPr>
          <w:trHeight w:val="288"/>
          <w:jc w:val="center"/>
        </w:trPr>
        <w:tc>
          <w:tcPr>
            <w:tcW w:w="496" w:type="dxa"/>
            <w:shd w:val="clear" w:color="auto" w:fill="auto"/>
            <w:noWrap/>
            <w:vAlign w:val="bottom"/>
            <w:hideMark/>
          </w:tcPr>
          <w:p w14:paraId="1A3BB10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w:t>
            </w:r>
          </w:p>
        </w:tc>
        <w:tc>
          <w:tcPr>
            <w:tcW w:w="960" w:type="dxa"/>
            <w:shd w:val="clear" w:color="auto" w:fill="auto"/>
            <w:noWrap/>
            <w:vAlign w:val="bottom"/>
            <w:hideMark/>
          </w:tcPr>
          <w:p w14:paraId="7F038D9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180.5563</w:t>
            </w:r>
          </w:p>
        </w:tc>
        <w:tc>
          <w:tcPr>
            <w:tcW w:w="960" w:type="dxa"/>
            <w:shd w:val="clear" w:color="auto" w:fill="auto"/>
            <w:noWrap/>
            <w:vAlign w:val="bottom"/>
            <w:hideMark/>
          </w:tcPr>
          <w:p w14:paraId="465BEC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5.05E-09</w:t>
            </w:r>
          </w:p>
        </w:tc>
        <w:tc>
          <w:tcPr>
            <w:tcW w:w="960" w:type="dxa"/>
            <w:shd w:val="clear" w:color="auto" w:fill="auto"/>
            <w:noWrap/>
            <w:vAlign w:val="bottom"/>
            <w:hideMark/>
          </w:tcPr>
          <w:p w14:paraId="4F8F43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177.3141</w:t>
            </w:r>
          </w:p>
        </w:tc>
        <w:tc>
          <w:tcPr>
            <w:tcW w:w="967" w:type="dxa"/>
            <w:shd w:val="clear" w:color="auto" w:fill="auto"/>
            <w:noWrap/>
            <w:vAlign w:val="bottom"/>
            <w:hideMark/>
          </w:tcPr>
          <w:p w14:paraId="4616C06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1.23E-08</w:t>
            </w:r>
          </w:p>
        </w:tc>
        <w:tc>
          <w:tcPr>
            <w:tcW w:w="614" w:type="dxa"/>
            <w:shd w:val="clear" w:color="auto" w:fill="auto"/>
            <w:noWrap/>
            <w:vAlign w:val="bottom"/>
            <w:hideMark/>
          </w:tcPr>
          <w:p w14:paraId="71DF6BC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w:t>
            </w:r>
          </w:p>
        </w:tc>
        <w:tc>
          <w:tcPr>
            <w:tcW w:w="992" w:type="dxa"/>
            <w:shd w:val="clear" w:color="auto" w:fill="auto"/>
            <w:noWrap/>
            <w:vAlign w:val="bottom"/>
            <w:hideMark/>
          </w:tcPr>
          <w:p w14:paraId="2335CA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401.1026</w:t>
            </w:r>
          </w:p>
        </w:tc>
        <w:tc>
          <w:tcPr>
            <w:tcW w:w="1134" w:type="dxa"/>
            <w:shd w:val="clear" w:color="auto" w:fill="auto"/>
            <w:noWrap/>
            <w:vAlign w:val="bottom"/>
            <w:hideMark/>
          </w:tcPr>
          <w:p w14:paraId="61A615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4.30E-14</w:t>
            </w:r>
          </w:p>
        </w:tc>
        <w:tc>
          <w:tcPr>
            <w:tcW w:w="992" w:type="dxa"/>
            <w:shd w:val="clear" w:color="auto" w:fill="auto"/>
            <w:noWrap/>
            <w:vAlign w:val="bottom"/>
            <w:hideMark/>
          </w:tcPr>
          <w:p w14:paraId="3B946F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384.2479</w:t>
            </w:r>
          </w:p>
        </w:tc>
        <w:tc>
          <w:tcPr>
            <w:tcW w:w="1075" w:type="dxa"/>
            <w:shd w:val="clear" w:color="auto" w:fill="auto"/>
            <w:noWrap/>
            <w:vAlign w:val="bottom"/>
            <w:hideMark/>
          </w:tcPr>
          <w:p w14:paraId="488D09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2.37E-12</w:t>
            </w:r>
          </w:p>
        </w:tc>
      </w:tr>
      <w:tr w:rsidR="00B0662B" w:rsidRPr="00422E86" w14:paraId="22F4C038" w14:textId="77777777" w:rsidTr="00E42870">
        <w:trPr>
          <w:trHeight w:val="288"/>
          <w:jc w:val="center"/>
        </w:trPr>
        <w:tc>
          <w:tcPr>
            <w:tcW w:w="496" w:type="dxa"/>
            <w:shd w:val="clear" w:color="auto" w:fill="auto"/>
            <w:noWrap/>
            <w:vAlign w:val="bottom"/>
            <w:hideMark/>
          </w:tcPr>
          <w:p w14:paraId="1D21CB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w:t>
            </w:r>
          </w:p>
        </w:tc>
        <w:tc>
          <w:tcPr>
            <w:tcW w:w="960" w:type="dxa"/>
            <w:shd w:val="clear" w:color="auto" w:fill="auto"/>
            <w:noWrap/>
            <w:vAlign w:val="bottom"/>
            <w:hideMark/>
          </w:tcPr>
          <w:p w14:paraId="347671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181.6229</w:t>
            </w:r>
          </w:p>
        </w:tc>
        <w:tc>
          <w:tcPr>
            <w:tcW w:w="960" w:type="dxa"/>
            <w:shd w:val="clear" w:color="auto" w:fill="auto"/>
            <w:noWrap/>
            <w:vAlign w:val="bottom"/>
            <w:hideMark/>
          </w:tcPr>
          <w:p w14:paraId="3EEB6BE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5.59E-09</w:t>
            </w:r>
          </w:p>
        </w:tc>
        <w:tc>
          <w:tcPr>
            <w:tcW w:w="960" w:type="dxa"/>
            <w:shd w:val="clear" w:color="auto" w:fill="auto"/>
            <w:noWrap/>
            <w:vAlign w:val="bottom"/>
            <w:hideMark/>
          </w:tcPr>
          <w:p w14:paraId="68971A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178.3404</w:t>
            </w:r>
          </w:p>
        </w:tc>
        <w:tc>
          <w:tcPr>
            <w:tcW w:w="967" w:type="dxa"/>
            <w:shd w:val="clear" w:color="auto" w:fill="auto"/>
            <w:noWrap/>
            <w:vAlign w:val="bottom"/>
            <w:hideMark/>
          </w:tcPr>
          <w:p w14:paraId="07E3EA0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1.37E-08</w:t>
            </w:r>
          </w:p>
        </w:tc>
        <w:tc>
          <w:tcPr>
            <w:tcW w:w="614" w:type="dxa"/>
            <w:shd w:val="clear" w:color="auto" w:fill="auto"/>
            <w:noWrap/>
            <w:vAlign w:val="bottom"/>
            <w:hideMark/>
          </w:tcPr>
          <w:p w14:paraId="4D94BEF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211</w:t>
            </w:r>
          </w:p>
        </w:tc>
        <w:tc>
          <w:tcPr>
            <w:tcW w:w="992" w:type="dxa"/>
            <w:shd w:val="clear" w:color="auto" w:fill="auto"/>
            <w:noWrap/>
            <w:vAlign w:val="bottom"/>
            <w:hideMark/>
          </w:tcPr>
          <w:p w14:paraId="5E6FEA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404.5635</w:t>
            </w:r>
          </w:p>
        </w:tc>
        <w:tc>
          <w:tcPr>
            <w:tcW w:w="1134" w:type="dxa"/>
            <w:shd w:val="clear" w:color="auto" w:fill="auto"/>
            <w:noWrap/>
            <w:vAlign w:val="bottom"/>
            <w:hideMark/>
          </w:tcPr>
          <w:p w14:paraId="0686A3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2.58E-14</w:t>
            </w:r>
          </w:p>
        </w:tc>
        <w:tc>
          <w:tcPr>
            <w:tcW w:w="992" w:type="dxa"/>
            <w:shd w:val="clear" w:color="auto" w:fill="auto"/>
            <w:noWrap/>
            <w:vAlign w:val="bottom"/>
            <w:hideMark/>
          </w:tcPr>
          <w:p w14:paraId="7645E0B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387.3891</w:t>
            </w:r>
          </w:p>
        </w:tc>
        <w:tc>
          <w:tcPr>
            <w:tcW w:w="1075" w:type="dxa"/>
            <w:shd w:val="clear" w:color="auto" w:fill="auto"/>
            <w:noWrap/>
            <w:vAlign w:val="bottom"/>
            <w:hideMark/>
          </w:tcPr>
          <w:p w14:paraId="71CB65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1.56E-12</w:t>
            </w:r>
          </w:p>
        </w:tc>
      </w:tr>
      <w:tr w:rsidR="00B0662B" w:rsidRPr="00422E86" w14:paraId="4AE9B579" w14:textId="77777777" w:rsidTr="00E42870">
        <w:trPr>
          <w:trHeight w:val="288"/>
          <w:jc w:val="center"/>
        </w:trPr>
        <w:tc>
          <w:tcPr>
            <w:tcW w:w="496" w:type="dxa"/>
            <w:shd w:val="clear" w:color="auto" w:fill="auto"/>
            <w:noWrap/>
            <w:vAlign w:val="bottom"/>
            <w:hideMark/>
          </w:tcPr>
          <w:p w14:paraId="227EF49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86</w:t>
            </w:r>
          </w:p>
        </w:tc>
        <w:tc>
          <w:tcPr>
            <w:tcW w:w="960" w:type="dxa"/>
            <w:shd w:val="clear" w:color="auto" w:fill="auto"/>
            <w:noWrap/>
            <w:vAlign w:val="bottom"/>
            <w:hideMark/>
          </w:tcPr>
          <w:p w14:paraId="7B7A334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184.6217</w:t>
            </w:r>
          </w:p>
        </w:tc>
        <w:tc>
          <w:tcPr>
            <w:tcW w:w="960" w:type="dxa"/>
            <w:shd w:val="clear" w:color="auto" w:fill="auto"/>
            <w:noWrap/>
            <w:vAlign w:val="bottom"/>
            <w:hideMark/>
          </w:tcPr>
          <w:p w14:paraId="1A0EE0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3.63E-09</w:t>
            </w:r>
          </w:p>
        </w:tc>
        <w:tc>
          <w:tcPr>
            <w:tcW w:w="960" w:type="dxa"/>
            <w:shd w:val="clear" w:color="auto" w:fill="auto"/>
            <w:noWrap/>
            <w:vAlign w:val="bottom"/>
            <w:hideMark/>
          </w:tcPr>
          <w:p w14:paraId="47D1D0A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181.2248</w:t>
            </w:r>
          </w:p>
        </w:tc>
        <w:tc>
          <w:tcPr>
            <w:tcW w:w="967" w:type="dxa"/>
            <w:shd w:val="clear" w:color="auto" w:fill="auto"/>
            <w:noWrap/>
            <w:vAlign w:val="bottom"/>
            <w:hideMark/>
          </w:tcPr>
          <w:p w14:paraId="573DEC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9.23E-09</w:t>
            </w:r>
          </w:p>
        </w:tc>
        <w:tc>
          <w:tcPr>
            <w:tcW w:w="614" w:type="dxa"/>
            <w:shd w:val="clear" w:color="auto" w:fill="auto"/>
            <w:noWrap/>
            <w:vAlign w:val="bottom"/>
            <w:hideMark/>
          </w:tcPr>
          <w:p w14:paraId="7DAEC06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212</w:t>
            </w:r>
          </w:p>
        </w:tc>
        <w:tc>
          <w:tcPr>
            <w:tcW w:w="992" w:type="dxa"/>
            <w:shd w:val="clear" w:color="auto" w:fill="auto"/>
            <w:noWrap/>
            <w:vAlign w:val="bottom"/>
            <w:hideMark/>
          </w:tcPr>
          <w:p w14:paraId="341747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404.7401</w:t>
            </w:r>
          </w:p>
        </w:tc>
        <w:tc>
          <w:tcPr>
            <w:tcW w:w="1134" w:type="dxa"/>
            <w:shd w:val="clear" w:color="auto" w:fill="auto"/>
            <w:noWrap/>
            <w:vAlign w:val="bottom"/>
            <w:hideMark/>
          </w:tcPr>
          <w:p w14:paraId="7C15E9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3.44E-14</w:t>
            </w:r>
          </w:p>
        </w:tc>
        <w:tc>
          <w:tcPr>
            <w:tcW w:w="992" w:type="dxa"/>
            <w:shd w:val="clear" w:color="auto" w:fill="auto"/>
            <w:noWrap/>
            <w:vAlign w:val="bottom"/>
            <w:hideMark/>
          </w:tcPr>
          <w:p w14:paraId="6FB064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387.5493</w:t>
            </w:r>
          </w:p>
        </w:tc>
        <w:tc>
          <w:tcPr>
            <w:tcW w:w="1075" w:type="dxa"/>
            <w:shd w:val="clear" w:color="auto" w:fill="auto"/>
            <w:noWrap/>
            <w:vAlign w:val="bottom"/>
            <w:hideMark/>
          </w:tcPr>
          <w:p w14:paraId="5D0CB0D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2.04E-12</w:t>
            </w:r>
          </w:p>
        </w:tc>
      </w:tr>
      <w:tr w:rsidR="00B0662B" w:rsidRPr="00422E86" w14:paraId="5DD697A1" w14:textId="77777777" w:rsidTr="00E42870">
        <w:trPr>
          <w:trHeight w:val="288"/>
          <w:jc w:val="center"/>
        </w:trPr>
        <w:tc>
          <w:tcPr>
            <w:tcW w:w="496" w:type="dxa"/>
            <w:shd w:val="clear" w:color="auto" w:fill="auto"/>
            <w:noWrap/>
            <w:vAlign w:val="bottom"/>
            <w:hideMark/>
          </w:tcPr>
          <w:p w14:paraId="02E3BCB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87</w:t>
            </w:r>
          </w:p>
        </w:tc>
        <w:tc>
          <w:tcPr>
            <w:tcW w:w="960" w:type="dxa"/>
            <w:shd w:val="clear" w:color="auto" w:fill="auto"/>
            <w:noWrap/>
            <w:vAlign w:val="bottom"/>
            <w:hideMark/>
          </w:tcPr>
          <w:p w14:paraId="75CBCF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184.6877</w:t>
            </w:r>
          </w:p>
        </w:tc>
        <w:tc>
          <w:tcPr>
            <w:tcW w:w="960" w:type="dxa"/>
            <w:shd w:val="clear" w:color="auto" w:fill="auto"/>
            <w:noWrap/>
            <w:vAlign w:val="bottom"/>
            <w:hideMark/>
          </w:tcPr>
          <w:p w14:paraId="26F3FB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5.29E-09</w:t>
            </w:r>
          </w:p>
        </w:tc>
        <w:tc>
          <w:tcPr>
            <w:tcW w:w="960" w:type="dxa"/>
            <w:shd w:val="clear" w:color="auto" w:fill="auto"/>
            <w:noWrap/>
            <w:vAlign w:val="bottom"/>
            <w:hideMark/>
          </w:tcPr>
          <w:p w14:paraId="78F712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181.2883</w:t>
            </w:r>
          </w:p>
        </w:tc>
        <w:tc>
          <w:tcPr>
            <w:tcW w:w="967" w:type="dxa"/>
            <w:shd w:val="clear" w:color="auto" w:fill="auto"/>
            <w:noWrap/>
            <w:vAlign w:val="bottom"/>
            <w:hideMark/>
          </w:tcPr>
          <w:p w14:paraId="398C06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1.33E-08</w:t>
            </w:r>
          </w:p>
        </w:tc>
        <w:tc>
          <w:tcPr>
            <w:tcW w:w="614" w:type="dxa"/>
            <w:shd w:val="clear" w:color="auto" w:fill="auto"/>
            <w:noWrap/>
            <w:vAlign w:val="bottom"/>
            <w:hideMark/>
          </w:tcPr>
          <w:p w14:paraId="4BD0B16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213</w:t>
            </w:r>
          </w:p>
        </w:tc>
        <w:tc>
          <w:tcPr>
            <w:tcW w:w="992" w:type="dxa"/>
            <w:shd w:val="clear" w:color="auto" w:fill="auto"/>
            <w:noWrap/>
            <w:vAlign w:val="bottom"/>
            <w:hideMark/>
          </w:tcPr>
          <w:p w14:paraId="2033B6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406.1787</w:t>
            </w:r>
          </w:p>
        </w:tc>
        <w:tc>
          <w:tcPr>
            <w:tcW w:w="1134" w:type="dxa"/>
            <w:shd w:val="clear" w:color="auto" w:fill="auto"/>
            <w:noWrap/>
            <w:vAlign w:val="bottom"/>
            <w:hideMark/>
          </w:tcPr>
          <w:p w14:paraId="7AE1E2A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3.37E-14</w:t>
            </w:r>
          </w:p>
        </w:tc>
        <w:tc>
          <w:tcPr>
            <w:tcW w:w="992" w:type="dxa"/>
            <w:shd w:val="clear" w:color="auto" w:fill="auto"/>
            <w:noWrap/>
            <w:vAlign w:val="bottom"/>
            <w:hideMark/>
          </w:tcPr>
          <w:p w14:paraId="46C0DA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388.8538</w:t>
            </w:r>
          </w:p>
        </w:tc>
        <w:tc>
          <w:tcPr>
            <w:tcW w:w="1075" w:type="dxa"/>
            <w:shd w:val="clear" w:color="auto" w:fill="auto"/>
            <w:noWrap/>
            <w:vAlign w:val="bottom"/>
            <w:hideMark/>
          </w:tcPr>
          <w:p w14:paraId="6F8BB61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2.06E-12</w:t>
            </w:r>
          </w:p>
        </w:tc>
      </w:tr>
      <w:tr w:rsidR="00B0662B" w:rsidRPr="00422E86" w14:paraId="7EA5F7D4" w14:textId="77777777" w:rsidTr="00E42870">
        <w:trPr>
          <w:trHeight w:val="288"/>
          <w:jc w:val="center"/>
        </w:trPr>
        <w:tc>
          <w:tcPr>
            <w:tcW w:w="496" w:type="dxa"/>
            <w:shd w:val="clear" w:color="auto" w:fill="auto"/>
            <w:noWrap/>
            <w:vAlign w:val="bottom"/>
            <w:hideMark/>
          </w:tcPr>
          <w:p w14:paraId="0C83E9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88</w:t>
            </w:r>
          </w:p>
        </w:tc>
        <w:tc>
          <w:tcPr>
            <w:tcW w:w="960" w:type="dxa"/>
            <w:shd w:val="clear" w:color="auto" w:fill="auto"/>
            <w:noWrap/>
            <w:vAlign w:val="bottom"/>
            <w:hideMark/>
          </w:tcPr>
          <w:p w14:paraId="3BA9A6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185.1456</w:t>
            </w:r>
          </w:p>
        </w:tc>
        <w:tc>
          <w:tcPr>
            <w:tcW w:w="960" w:type="dxa"/>
            <w:shd w:val="clear" w:color="auto" w:fill="auto"/>
            <w:noWrap/>
            <w:vAlign w:val="bottom"/>
            <w:hideMark/>
          </w:tcPr>
          <w:p w14:paraId="7652921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6.89E-09</w:t>
            </w:r>
          </w:p>
        </w:tc>
        <w:tc>
          <w:tcPr>
            <w:tcW w:w="960" w:type="dxa"/>
            <w:shd w:val="clear" w:color="auto" w:fill="auto"/>
            <w:noWrap/>
            <w:vAlign w:val="bottom"/>
            <w:hideMark/>
          </w:tcPr>
          <w:p w14:paraId="58BB3D6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181.7283</w:t>
            </w:r>
          </w:p>
        </w:tc>
        <w:tc>
          <w:tcPr>
            <w:tcW w:w="967" w:type="dxa"/>
            <w:shd w:val="clear" w:color="auto" w:fill="auto"/>
            <w:noWrap/>
            <w:vAlign w:val="bottom"/>
            <w:hideMark/>
          </w:tcPr>
          <w:p w14:paraId="222F18A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1.73E-08</w:t>
            </w:r>
          </w:p>
        </w:tc>
        <w:tc>
          <w:tcPr>
            <w:tcW w:w="614" w:type="dxa"/>
            <w:shd w:val="clear" w:color="auto" w:fill="auto"/>
            <w:noWrap/>
            <w:vAlign w:val="bottom"/>
            <w:hideMark/>
          </w:tcPr>
          <w:p w14:paraId="03D13A5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214</w:t>
            </w:r>
          </w:p>
        </w:tc>
        <w:tc>
          <w:tcPr>
            <w:tcW w:w="992" w:type="dxa"/>
            <w:shd w:val="clear" w:color="auto" w:fill="auto"/>
            <w:noWrap/>
            <w:vAlign w:val="bottom"/>
            <w:hideMark/>
          </w:tcPr>
          <w:p w14:paraId="0CB747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408.979</w:t>
            </w:r>
          </w:p>
        </w:tc>
        <w:tc>
          <w:tcPr>
            <w:tcW w:w="1134" w:type="dxa"/>
            <w:shd w:val="clear" w:color="auto" w:fill="auto"/>
            <w:noWrap/>
            <w:vAlign w:val="bottom"/>
            <w:hideMark/>
          </w:tcPr>
          <w:p w14:paraId="6E3D546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2.38E-14</w:t>
            </w:r>
          </w:p>
        </w:tc>
        <w:tc>
          <w:tcPr>
            <w:tcW w:w="992" w:type="dxa"/>
            <w:shd w:val="clear" w:color="auto" w:fill="auto"/>
            <w:noWrap/>
            <w:vAlign w:val="bottom"/>
            <w:hideMark/>
          </w:tcPr>
          <w:p w14:paraId="41DAF74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391.3918</w:t>
            </w:r>
          </w:p>
        </w:tc>
        <w:tc>
          <w:tcPr>
            <w:tcW w:w="1075" w:type="dxa"/>
            <w:shd w:val="clear" w:color="auto" w:fill="auto"/>
            <w:noWrap/>
            <w:vAlign w:val="bottom"/>
            <w:hideMark/>
          </w:tcPr>
          <w:p w14:paraId="084CA01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1.56E-12</w:t>
            </w:r>
          </w:p>
        </w:tc>
      </w:tr>
      <w:tr w:rsidR="00B0662B" w:rsidRPr="00422E86" w14:paraId="2F4E4B56" w14:textId="77777777" w:rsidTr="00E42870">
        <w:trPr>
          <w:trHeight w:val="288"/>
          <w:jc w:val="center"/>
        </w:trPr>
        <w:tc>
          <w:tcPr>
            <w:tcW w:w="496" w:type="dxa"/>
            <w:shd w:val="clear" w:color="auto" w:fill="auto"/>
            <w:noWrap/>
            <w:vAlign w:val="bottom"/>
            <w:hideMark/>
          </w:tcPr>
          <w:p w14:paraId="402174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89</w:t>
            </w:r>
          </w:p>
        </w:tc>
        <w:tc>
          <w:tcPr>
            <w:tcW w:w="960" w:type="dxa"/>
            <w:shd w:val="clear" w:color="auto" w:fill="auto"/>
            <w:noWrap/>
            <w:vAlign w:val="bottom"/>
            <w:hideMark/>
          </w:tcPr>
          <w:p w14:paraId="5E860A0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185.8169</w:t>
            </w:r>
          </w:p>
        </w:tc>
        <w:tc>
          <w:tcPr>
            <w:tcW w:w="960" w:type="dxa"/>
            <w:shd w:val="clear" w:color="auto" w:fill="auto"/>
            <w:noWrap/>
            <w:vAlign w:val="bottom"/>
            <w:hideMark/>
          </w:tcPr>
          <w:p w14:paraId="573ABD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8.44E-09</w:t>
            </w:r>
          </w:p>
        </w:tc>
        <w:tc>
          <w:tcPr>
            <w:tcW w:w="960" w:type="dxa"/>
            <w:shd w:val="clear" w:color="auto" w:fill="auto"/>
            <w:noWrap/>
            <w:vAlign w:val="bottom"/>
            <w:hideMark/>
          </w:tcPr>
          <w:p w14:paraId="0386A75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182.3731</w:t>
            </w:r>
          </w:p>
        </w:tc>
        <w:tc>
          <w:tcPr>
            <w:tcW w:w="967" w:type="dxa"/>
            <w:shd w:val="clear" w:color="auto" w:fill="auto"/>
            <w:noWrap/>
            <w:vAlign w:val="bottom"/>
            <w:hideMark/>
          </w:tcPr>
          <w:p w14:paraId="5FCF45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2.13E-08</w:t>
            </w:r>
          </w:p>
        </w:tc>
        <w:tc>
          <w:tcPr>
            <w:tcW w:w="614" w:type="dxa"/>
            <w:shd w:val="clear" w:color="auto" w:fill="auto"/>
            <w:noWrap/>
            <w:vAlign w:val="bottom"/>
            <w:hideMark/>
          </w:tcPr>
          <w:p w14:paraId="2DB560A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215</w:t>
            </w:r>
          </w:p>
        </w:tc>
        <w:tc>
          <w:tcPr>
            <w:tcW w:w="992" w:type="dxa"/>
            <w:shd w:val="clear" w:color="auto" w:fill="auto"/>
            <w:noWrap/>
            <w:vAlign w:val="bottom"/>
            <w:hideMark/>
          </w:tcPr>
          <w:p w14:paraId="2248B8D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409.2152</w:t>
            </w:r>
          </w:p>
        </w:tc>
        <w:tc>
          <w:tcPr>
            <w:tcW w:w="1134" w:type="dxa"/>
            <w:shd w:val="clear" w:color="auto" w:fill="auto"/>
            <w:noWrap/>
            <w:vAlign w:val="bottom"/>
            <w:hideMark/>
          </w:tcPr>
          <w:p w14:paraId="5AE7B3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3.12E-14</w:t>
            </w:r>
          </w:p>
        </w:tc>
        <w:tc>
          <w:tcPr>
            <w:tcW w:w="992" w:type="dxa"/>
            <w:shd w:val="clear" w:color="auto" w:fill="auto"/>
            <w:noWrap/>
            <w:vAlign w:val="bottom"/>
            <w:hideMark/>
          </w:tcPr>
          <w:p w14:paraId="05F117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391.6057</w:t>
            </w:r>
          </w:p>
        </w:tc>
        <w:tc>
          <w:tcPr>
            <w:tcW w:w="1075" w:type="dxa"/>
            <w:shd w:val="clear" w:color="auto" w:fill="auto"/>
            <w:noWrap/>
            <w:vAlign w:val="bottom"/>
            <w:hideMark/>
          </w:tcPr>
          <w:p w14:paraId="0D2714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2.02E-12</w:t>
            </w:r>
          </w:p>
        </w:tc>
      </w:tr>
      <w:tr w:rsidR="00B0662B" w:rsidRPr="00422E86" w14:paraId="5DEE9E63" w14:textId="77777777" w:rsidTr="00E42870">
        <w:trPr>
          <w:trHeight w:val="288"/>
          <w:jc w:val="center"/>
        </w:trPr>
        <w:tc>
          <w:tcPr>
            <w:tcW w:w="496" w:type="dxa"/>
            <w:shd w:val="clear" w:color="auto" w:fill="auto"/>
            <w:noWrap/>
            <w:vAlign w:val="bottom"/>
            <w:hideMark/>
          </w:tcPr>
          <w:p w14:paraId="69ACF19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90</w:t>
            </w:r>
          </w:p>
        </w:tc>
        <w:tc>
          <w:tcPr>
            <w:tcW w:w="960" w:type="dxa"/>
            <w:shd w:val="clear" w:color="auto" w:fill="auto"/>
            <w:noWrap/>
            <w:vAlign w:val="bottom"/>
            <w:hideMark/>
          </w:tcPr>
          <w:p w14:paraId="2ABD15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187.2257</w:t>
            </w:r>
          </w:p>
        </w:tc>
        <w:tc>
          <w:tcPr>
            <w:tcW w:w="960" w:type="dxa"/>
            <w:shd w:val="clear" w:color="auto" w:fill="auto"/>
            <w:noWrap/>
            <w:vAlign w:val="bottom"/>
            <w:hideMark/>
          </w:tcPr>
          <w:p w14:paraId="32EB11A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8.46E-09</w:t>
            </w:r>
          </w:p>
        </w:tc>
        <w:tc>
          <w:tcPr>
            <w:tcW w:w="960" w:type="dxa"/>
            <w:shd w:val="clear" w:color="auto" w:fill="auto"/>
            <w:noWrap/>
            <w:vAlign w:val="bottom"/>
            <w:hideMark/>
          </w:tcPr>
          <w:p w14:paraId="7F11B3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183.7257</w:t>
            </w:r>
          </w:p>
        </w:tc>
        <w:tc>
          <w:tcPr>
            <w:tcW w:w="967" w:type="dxa"/>
            <w:shd w:val="clear" w:color="auto" w:fill="auto"/>
            <w:noWrap/>
            <w:vAlign w:val="bottom"/>
            <w:hideMark/>
          </w:tcPr>
          <w:p w14:paraId="6524C7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2.16E-08</w:t>
            </w:r>
          </w:p>
        </w:tc>
        <w:tc>
          <w:tcPr>
            <w:tcW w:w="614" w:type="dxa"/>
            <w:shd w:val="clear" w:color="auto" w:fill="auto"/>
            <w:noWrap/>
            <w:vAlign w:val="bottom"/>
            <w:hideMark/>
          </w:tcPr>
          <w:p w14:paraId="4EFA299E"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216</w:t>
            </w:r>
          </w:p>
        </w:tc>
        <w:tc>
          <w:tcPr>
            <w:tcW w:w="992" w:type="dxa"/>
            <w:shd w:val="clear" w:color="auto" w:fill="auto"/>
            <w:noWrap/>
            <w:vAlign w:val="bottom"/>
            <w:hideMark/>
          </w:tcPr>
          <w:p w14:paraId="6E1B808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410.1517</w:t>
            </w:r>
          </w:p>
        </w:tc>
        <w:tc>
          <w:tcPr>
            <w:tcW w:w="1134" w:type="dxa"/>
            <w:shd w:val="clear" w:color="auto" w:fill="auto"/>
            <w:noWrap/>
            <w:vAlign w:val="bottom"/>
            <w:hideMark/>
          </w:tcPr>
          <w:p w14:paraId="301F2EC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3.46E-14</w:t>
            </w:r>
          </w:p>
        </w:tc>
        <w:tc>
          <w:tcPr>
            <w:tcW w:w="992" w:type="dxa"/>
            <w:shd w:val="clear" w:color="auto" w:fill="auto"/>
            <w:noWrap/>
            <w:vAlign w:val="bottom"/>
            <w:hideMark/>
          </w:tcPr>
          <w:p w14:paraId="3752AA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392.4537</w:t>
            </w:r>
          </w:p>
        </w:tc>
        <w:tc>
          <w:tcPr>
            <w:tcW w:w="1075" w:type="dxa"/>
            <w:shd w:val="clear" w:color="auto" w:fill="auto"/>
            <w:noWrap/>
            <w:vAlign w:val="bottom"/>
            <w:hideMark/>
          </w:tcPr>
          <w:p w14:paraId="7958C7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2.25E-12</w:t>
            </w:r>
          </w:p>
        </w:tc>
      </w:tr>
      <w:tr w:rsidR="00B0662B" w:rsidRPr="00422E86" w14:paraId="7C29567E" w14:textId="77777777" w:rsidTr="00E42870">
        <w:trPr>
          <w:trHeight w:val="288"/>
          <w:jc w:val="center"/>
        </w:trPr>
        <w:tc>
          <w:tcPr>
            <w:tcW w:w="496" w:type="dxa"/>
            <w:shd w:val="clear" w:color="auto" w:fill="auto"/>
            <w:noWrap/>
            <w:vAlign w:val="bottom"/>
            <w:hideMark/>
          </w:tcPr>
          <w:p w14:paraId="263F19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91</w:t>
            </w:r>
          </w:p>
        </w:tc>
        <w:tc>
          <w:tcPr>
            <w:tcW w:w="960" w:type="dxa"/>
            <w:shd w:val="clear" w:color="auto" w:fill="auto"/>
            <w:noWrap/>
            <w:vAlign w:val="bottom"/>
            <w:hideMark/>
          </w:tcPr>
          <w:p w14:paraId="5DBE4B4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187.341</w:t>
            </w:r>
          </w:p>
        </w:tc>
        <w:tc>
          <w:tcPr>
            <w:tcW w:w="960" w:type="dxa"/>
            <w:shd w:val="clear" w:color="auto" w:fill="auto"/>
            <w:noWrap/>
            <w:vAlign w:val="bottom"/>
            <w:hideMark/>
          </w:tcPr>
          <w:p w14:paraId="685B9C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1.20E-08</w:t>
            </w:r>
          </w:p>
        </w:tc>
        <w:tc>
          <w:tcPr>
            <w:tcW w:w="960" w:type="dxa"/>
            <w:shd w:val="clear" w:color="auto" w:fill="auto"/>
            <w:noWrap/>
            <w:vAlign w:val="bottom"/>
            <w:hideMark/>
          </w:tcPr>
          <w:p w14:paraId="1D8AA2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183.8363</w:t>
            </w:r>
          </w:p>
        </w:tc>
        <w:tc>
          <w:tcPr>
            <w:tcW w:w="967" w:type="dxa"/>
            <w:shd w:val="clear" w:color="auto" w:fill="auto"/>
            <w:noWrap/>
            <w:vAlign w:val="bottom"/>
            <w:hideMark/>
          </w:tcPr>
          <w:p w14:paraId="6A835F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3.03E-08</w:t>
            </w:r>
          </w:p>
        </w:tc>
        <w:tc>
          <w:tcPr>
            <w:tcW w:w="614" w:type="dxa"/>
            <w:shd w:val="clear" w:color="auto" w:fill="auto"/>
            <w:noWrap/>
            <w:vAlign w:val="bottom"/>
            <w:hideMark/>
          </w:tcPr>
          <w:p w14:paraId="4CF6F83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w:t>
            </w:r>
          </w:p>
        </w:tc>
        <w:tc>
          <w:tcPr>
            <w:tcW w:w="992" w:type="dxa"/>
            <w:shd w:val="clear" w:color="auto" w:fill="auto"/>
            <w:noWrap/>
            <w:vAlign w:val="bottom"/>
            <w:hideMark/>
          </w:tcPr>
          <w:p w14:paraId="399D90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415.098</w:t>
            </w:r>
          </w:p>
        </w:tc>
        <w:tc>
          <w:tcPr>
            <w:tcW w:w="1134" w:type="dxa"/>
            <w:shd w:val="clear" w:color="auto" w:fill="auto"/>
            <w:noWrap/>
            <w:vAlign w:val="bottom"/>
            <w:hideMark/>
          </w:tcPr>
          <w:p w14:paraId="6CC7F59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1.45E-14</w:t>
            </w:r>
          </w:p>
        </w:tc>
        <w:tc>
          <w:tcPr>
            <w:tcW w:w="992" w:type="dxa"/>
            <w:shd w:val="clear" w:color="auto" w:fill="auto"/>
            <w:noWrap/>
            <w:vAlign w:val="bottom"/>
            <w:hideMark/>
          </w:tcPr>
          <w:p w14:paraId="4E26614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396.9303</w:t>
            </w:r>
          </w:p>
        </w:tc>
        <w:tc>
          <w:tcPr>
            <w:tcW w:w="1075" w:type="dxa"/>
            <w:shd w:val="clear" w:color="auto" w:fill="auto"/>
            <w:noWrap/>
            <w:vAlign w:val="bottom"/>
            <w:hideMark/>
          </w:tcPr>
          <w:p w14:paraId="316EA12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1.09E-12</w:t>
            </w:r>
          </w:p>
        </w:tc>
      </w:tr>
      <w:tr w:rsidR="00B0662B" w:rsidRPr="00422E86" w14:paraId="385F570F" w14:textId="77777777" w:rsidTr="00E42870">
        <w:trPr>
          <w:trHeight w:val="288"/>
          <w:jc w:val="center"/>
        </w:trPr>
        <w:tc>
          <w:tcPr>
            <w:tcW w:w="496" w:type="dxa"/>
            <w:shd w:val="clear" w:color="auto" w:fill="auto"/>
            <w:noWrap/>
            <w:vAlign w:val="bottom"/>
            <w:hideMark/>
          </w:tcPr>
          <w:p w14:paraId="58E80D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92</w:t>
            </w:r>
          </w:p>
        </w:tc>
        <w:tc>
          <w:tcPr>
            <w:tcW w:w="960" w:type="dxa"/>
            <w:shd w:val="clear" w:color="auto" w:fill="auto"/>
            <w:noWrap/>
            <w:vAlign w:val="bottom"/>
            <w:hideMark/>
          </w:tcPr>
          <w:p w14:paraId="5950EBE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187.6536</w:t>
            </w:r>
          </w:p>
        </w:tc>
        <w:tc>
          <w:tcPr>
            <w:tcW w:w="960" w:type="dxa"/>
            <w:shd w:val="clear" w:color="auto" w:fill="auto"/>
            <w:noWrap/>
            <w:vAlign w:val="bottom"/>
            <w:hideMark/>
          </w:tcPr>
          <w:p w14:paraId="1076B1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1.60E-08</w:t>
            </w:r>
          </w:p>
        </w:tc>
        <w:tc>
          <w:tcPr>
            <w:tcW w:w="960" w:type="dxa"/>
            <w:shd w:val="clear" w:color="auto" w:fill="auto"/>
            <w:noWrap/>
            <w:vAlign w:val="bottom"/>
            <w:hideMark/>
          </w:tcPr>
          <w:p w14:paraId="347F42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184.1362</w:t>
            </w:r>
          </w:p>
        </w:tc>
        <w:tc>
          <w:tcPr>
            <w:tcW w:w="967" w:type="dxa"/>
            <w:shd w:val="clear" w:color="auto" w:fill="auto"/>
            <w:noWrap/>
            <w:vAlign w:val="bottom"/>
            <w:hideMark/>
          </w:tcPr>
          <w:p w14:paraId="112DFD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4.03E-08</w:t>
            </w:r>
          </w:p>
        </w:tc>
        <w:tc>
          <w:tcPr>
            <w:tcW w:w="614" w:type="dxa"/>
            <w:shd w:val="clear" w:color="auto" w:fill="auto"/>
            <w:noWrap/>
            <w:vAlign w:val="bottom"/>
            <w:hideMark/>
          </w:tcPr>
          <w:p w14:paraId="2C6CA83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218</w:t>
            </w:r>
          </w:p>
        </w:tc>
        <w:tc>
          <w:tcPr>
            <w:tcW w:w="992" w:type="dxa"/>
            <w:shd w:val="clear" w:color="auto" w:fill="auto"/>
            <w:noWrap/>
            <w:vAlign w:val="bottom"/>
            <w:hideMark/>
          </w:tcPr>
          <w:p w14:paraId="5F7DE3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415.1101</w:t>
            </w:r>
          </w:p>
        </w:tc>
        <w:tc>
          <w:tcPr>
            <w:tcW w:w="1134" w:type="dxa"/>
            <w:shd w:val="clear" w:color="auto" w:fill="auto"/>
            <w:noWrap/>
            <w:vAlign w:val="bottom"/>
            <w:hideMark/>
          </w:tcPr>
          <w:p w14:paraId="7B9ED44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2.01E-14</w:t>
            </w:r>
          </w:p>
        </w:tc>
        <w:tc>
          <w:tcPr>
            <w:tcW w:w="992" w:type="dxa"/>
            <w:shd w:val="clear" w:color="auto" w:fill="auto"/>
            <w:noWrap/>
            <w:vAlign w:val="bottom"/>
            <w:hideMark/>
          </w:tcPr>
          <w:p w14:paraId="174314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396.9412</w:t>
            </w:r>
          </w:p>
        </w:tc>
        <w:tc>
          <w:tcPr>
            <w:tcW w:w="1075" w:type="dxa"/>
            <w:shd w:val="clear" w:color="auto" w:fill="auto"/>
            <w:noWrap/>
            <w:vAlign w:val="bottom"/>
            <w:hideMark/>
          </w:tcPr>
          <w:p w14:paraId="036798D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1.48E-12</w:t>
            </w:r>
          </w:p>
        </w:tc>
      </w:tr>
      <w:tr w:rsidR="00B0662B" w:rsidRPr="00422E86" w14:paraId="5A011378" w14:textId="77777777" w:rsidTr="00E42870">
        <w:trPr>
          <w:trHeight w:val="288"/>
          <w:jc w:val="center"/>
        </w:trPr>
        <w:tc>
          <w:tcPr>
            <w:tcW w:w="496" w:type="dxa"/>
            <w:shd w:val="clear" w:color="auto" w:fill="auto"/>
            <w:noWrap/>
            <w:vAlign w:val="bottom"/>
            <w:hideMark/>
          </w:tcPr>
          <w:p w14:paraId="3C9BA3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w:t>
            </w:r>
          </w:p>
        </w:tc>
        <w:tc>
          <w:tcPr>
            <w:tcW w:w="960" w:type="dxa"/>
            <w:shd w:val="clear" w:color="auto" w:fill="auto"/>
            <w:noWrap/>
            <w:vAlign w:val="bottom"/>
            <w:hideMark/>
          </w:tcPr>
          <w:p w14:paraId="39EDA8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206.4954</w:t>
            </w:r>
          </w:p>
        </w:tc>
        <w:tc>
          <w:tcPr>
            <w:tcW w:w="960" w:type="dxa"/>
            <w:shd w:val="clear" w:color="auto" w:fill="auto"/>
            <w:noWrap/>
            <w:vAlign w:val="bottom"/>
            <w:hideMark/>
          </w:tcPr>
          <w:p w14:paraId="6D6F90C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1.35E-10</w:t>
            </w:r>
          </w:p>
        </w:tc>
        <w:tc>
          <w:tcPr>
            <w:tcW w:w="960" w:type="dxa"/>
            <w:shd w:val="clear" w:color="auto" w:fill="auto"/>
            <w:noWrap/>
            <w:vAlign w:val="bottom"/>
            <w:hideMark/>
          </w:tcPr>
          <w:p w14:paraId="6C1344D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202.2018</w:t>
            </w:r>
          </w:p>
        </w:tc>
        <w:tc>
          <w:tcPr>
            <w:tcW w:w="967" w:type="dxa"/>
            <w:shd w:val="clear" w:color="auto" w:fill="auto"/>
            <w:noWrap/>
            <w:vAlign w:val="bottom"/>
            <w:hideMark/>
          </w:tcPr>
          <w:p w14:paraId="3A44DE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4.51E-10</w:t>
            </w:r>
          </w:p>
        </w:tc>
        <w:tc>
          <w:tcPr>
            <w:tcW w:w="614" w:type="dxa"/>
            <w:shd w:val="clear" w:color="auto" w:fill="auto"/>
            <w:noWrap/>
            <w:vAlign w:val="bottom"/>
            <w:hideMark/>
          </w:tcPr>
          <w:p w14:paraId="7F24FBB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219</w:t>
            </w:r>
          </w:p>
        </w:tc>
        <w:tc>
          <w:tcPr>
            <w:tcW w:w="992" w:type="dxa"/>
            <w:shd w:val="clear" w:color="auto" w:fill="auto"/>
            <w:noWrap/>
            <w:vAlign w:val="bottom"/>
            <w:hideMark/>
          </w:tcPr>
          <w:p w14:paraId="48D9D5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415.1715</w:t>
            </w:r>
          </w:p>
        </w:tc>
        <w:tc>
          <w:tcPr>
            <w:tcW w:w="1134" w:type="dxa"/>
            <w:shd w:val="clear" w:color="auto" w:fill="auto"/>
            <w:noWrap/>
            <w:vAlign w:val="bottom"/>
            <w:hideMark/>
          </w:tcPr>
          <w:p w14:paraId="67DE96A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2.75E-14</w:t>
            </w:r>
          </w:p>
        </w:tc>
        <w:tc>
          <w:tcPr>
            <w:tcW w:w="992" w:type="dxa"/>
            <w:shd w:val="clear" w:color="auto" w:fill="auto"/>
            <w:noWrap/>
            <w:vAlign w:val="bottom"/>
            <w:hideMark/>
          </w:tcPr>
          <w:p w14:paraId="6147A5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396.9967</w:t>
            </w:r>
          </w:p>
        </w:tc>
        <w:tc>
          <w:tcPr>
            <w:tcW w:w="1075" w:type="dxa"/>
            <w:shd w:val="clear" w:color="auto" w:fill="auto"/>
            <w:noWrap/>
            <w:vAlign w:val="bottom"/>
            <w:hideMark/>
          </w:tcPr>
          <w:p w14:paraId="14AD5E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1.98E-12</w:t>
            </w:r>
          </w:p>
        </w:tc>
      </w:tr>
      <w:tr w:rsidR="00B0662B" w:rsidRPr="00422E86" w14:paraId="3330EE0B" w14:textId="77777777" w:rsidTr="00E42870">
        <w:trPr>
          <w:trHeight w:val="288"/>
          <w:jc w:val="center"/>
        </w:trPr>
        <w:tc>
          <w:tcPr>
            <w:tcW w:w="496" w:type="dxa"/>
            <w:shd w:val="clear" w:color="auto" w:fill="auto"/>
            <w:noWrap/>
            <w:vAlign w:val="bottom"/>
            <w:hideMark/>
          </w:tcPr>
          <w:p w14:paraId="7654C9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94</w:t>
            </w:r>
          </w:p>
        </w:tc>
        <w:tc>
          <w:tcPr>
            <w:tcW w:w="960" w:type="dxa"/>
            <w:shd w:val="clear" w:color="auto" w:fill="auto"/>
            <w:noWrap/>
            <w:vAlign w:val="bottom"/>
            <w:hideMark/>
          </w:tcPr>
          <w:p w14:paraId="2DC7A93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208.8459</w:t>
            </w:r>
          </w:p>
        </w:tc>
        <w:tc>
          <w:tcPr>
            <w:tcW w:w="960" w:type="dxa"/>
            <w:shd w:val="clear" w:color="auto" w:fill="auto"/>
            <w:noWrap/>
            <w:vAlign w:val="bottom"/>
            <w:hideMark/>
          </w:tcPr>
          <w:p w14:paraId="5FB43F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1.05E-10</w:t>
            </w:r>
          </w:p>
        </w:tc>
        <w:tc>
          <w:tcPr>
            <w:tcW w:w="960" w:type="dxa"/>
            <w:shd w:val="clear" w:color="auto" w:fill="auto"/>
            <w:noWrap/>
            <w:vAlign w:val="bottom"/>
            <w:hideMark/>
          </w:tcPr>
          <w:p w14:paraId="210585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204.4545</w:t>
            </w:r>
          </w:p>
        </w:tc>
        <w:tc>
          <w:tcPr>
            <w:tcW w:w="967" w:type="dxa"/>
            <w:shd w:val="clear" w:color="auto" w:fill="auto"/>
            <w:noWrap/>
            <w:vAlign w:val="bottom"/>
            <w:hideMark/>
          </w:tcPr>
          <w:p w14:paraId="6BD3B3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3.60E-10</w:t>
            </w:r>
          </w:p>
        </w:tc>
        <w:tc>
          <w:tcPr>
            <w:tcW w:w="614" w:type="dxa"/>
            <w:shd w:val="clear" w:color="auto" w:fill="auto"/>
            <w:noWrap/>
            <w:vAlign w:val="bottom"/>
            <w:hideMark/>
          </w:tcPr>
          <w:p w14:paraId="33888BB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220</w:t>
            </w:r>
          </w:p>
        </w:tc>
        <w:tc>
          <w:tcPr>
            <w:tcW w:w="992" w:type="dxa"/>
            <w:shd w:val="clear" w:color="auto" w:fill="auto"/>
            <w:noWrap/>
            <w:vAlign w:val="bottom"/>
            <w:hideMark/>
          </w:tcPr>
          <w:p w14:paraId="186469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418.1401</w:t>
            </w:r>
          </w:p>
        </w:tc>
        <w:tc>
          <w:tcPr>
            <w:tcW w:w="1134" w:type="dxa"/>
            <w:shd w:val="clear" w:color="auto" w:fill="auto"/>
            <w:noWrap/>
            <w:vAlign w:val="bottom"/>
            <w:hideMark/>
          </w:tcPr>
          <w:p w14:paraId="5F1D4BC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1.86E-14</w:t>
            </w:r>
          </w:p>
        </w:tc>
        <w:tc>
          <w:tcPr>
            <w:tcW w:w="992" w:type="dxa"/>
            <w:shd w:val="clear" w:color="auto" w:fill="auto"/>
            <w:noWrap/>
            <w:vAlign w:val="bottom"/>
            <w:hideMark/>
          </w:tcPr>
          <w:p w14:paraId="01F16AF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399.6795</w:t>
            </w:r>
          </w:p>
        </w:tc>
        <w:tc>
          <w:tcPr>
            <w:tcW w:w="1075" w:type="dxa"/>
            <w:shd w:val="clear" w:color="auto" w:fill="auto"/>
            <w:noWrap/>
            <w:vAlign w:val="bottom"/>
            <w:hideMark/>
          </w:tcPr>
          <w:p w14:paraId="25A12C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1.45E-12</w:t>
            </w:r>
          </w:p>
        </w:tc>
      </w:tr>
      <w:tr w:rsidR="00B0662B" w:rsidRPr="00422E86" w14:paraId="7B804865" w14:textId="77777777" w:rsidTr="00E42870">
        <w:trPr>
          <w:trHeight w:val="288"/>
          <w:jc w:val="center"/>
        </w:trPr>
        <w:tc>
          <w:tcPr>
            <w:tcW w:w="496" w:type="dxa"/>
            <w:shd w:val="clear" w:color="auto" w:fill="auto"/>
            <w:noWrap/>
            <w:vAlign w:val="bottom"/>
            <w:hideMark/>
          </w:tcPr>
          <w:p w14:paraId="7728F4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95</w:t>
            </w:r>
          </w:p>
        </w:tc>
        <w:tc>
          <w:tcPr>
            <w:tcW w:w="960" w:type="dxa"/>
            <w:shd w:val="clear" w:color="auto" w:fill="auto"/>
            <w:noWrap/>
            <w:vAlign w:val="bottom"/>
            <w:hideMark/>
          </w:tcPr>
          <w:p w14:paraId="792CA7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209.0652</w:t>
            </w:r>
          </w:p>
        </w:tc>
        <w:tc>
          <w:tcPr>
            <w:tcW w:w="960" w:type="dxa"/>
            <w:shd w:val="clear" w:color="auto" w:fill="auto"/>
            <w:noWrap/>
            <w:vAlign w:val="bottom"/>
            <w:hideMark/>
          </w:tcPr>
          <w:p w14:paraId="411976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1.49E-10</w:t>
            </w:r>
          </w:p>
        </w:tc>
        <w:tc>
          <w:tcPr>
            <w:tcW w:w="960" w:type="dxa"/>
            <w:shd w:val="clear" w:color="auto" w:fill="auto"/>
            <w:noWrap/>
            <w:vAlign w:val="bottom"/>
            <w:hideMark/>
          </w:tcPr>
          <w:p w14:paraId="08DC54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204.6645</w:t>
            </w:r>
          </w:p>
        </w:tc>
        <w:tc>
          <w:tcPr>
            <w:tcW w:w="967" w:type="dxa"/>
            <w:shd w:val="clear" w:color="auto" w:fill="auto"/>
            <w:noWrap/>
            <w:vAlign w:val="bottom"/>
            <w:hideMark/>
          </w:tcPr>
          <w:p w14:paraId="079E7A2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5.07E-10</w:t>
            </w:r>
          </w:p>
        </w:tc>
        <w:tc>
          <w:tcPr>
            <w:tcW w:w="614" w:type="dxa"/>
            <w:shd w:val="clear" w:color="auto" w:fill="auto"/>
            <w:noWrap/>
            <w:vAlign w:val="bottom"/>
            <w:hideMark/>
          </w:tcPr>
          <w:p w14:paraId="65C15E1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221</w:t>
            </w:r>
          </w:p>
        </w:tc>
        <w:tc>
          <w:tcPr>
            <w:tcW w:w="992" w:type="dxa"/>
            <w:shd w:val="clear" w:color="auto" w:fill="auto"/>
            <w:noWrap/>
            <w:vAlign w:val="bottom"/>
            <w:hideMark/>
          </w:tcPr>
          <w:p w14:paraId="4642B6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418.2286</w:t>
            </w:r>
          </w:p>
        </w:tc>
        <w:tc>
          <w:tcPr>
            <w:tcW w:w="1134" w:type="dxa"/>
            <w:shd w:val="clear" w:color="auto" w:fill="auto"/>
            <w:noWrap/>
            <w:vAlign w:val="bottom"/>
            <w:hideMark/>
          </w:tcPr>
          <w:p w14:paraId="08715D0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2.53E-14</w:t>
            </w:r>
          </w:p>
        </w:tc>
        <w:tc>
          <w:tcPr>
            <w:tcW w:w="992" w:type="dxa"/>
            <w:shd w:val="clear" w:color="auto" w:fill="auto"/>
            <w:noWrap/>
            <w:vAlign w:val="bottom"/>
            <w:hideMark/>
          </w:tcPr>
          <w:p w14:paraId="000A735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399.7595</w:t>
            </w:r>
          </w:p>
        </w:tc>
        <w:tc>
          <w:tcPr>
            <w:tcW w:w="1075" w:type="dxa"/>
            <w:shd w:val="clear" w:color="auto" w:fill="auto"/>
            <w:noWrap/>
            <w:vAlign w:val="bottom"/>
            <w:hideMark/>
          </w:tcPr>
          <w:p w14:paraId="2BF89BD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1.94E-12</w:t>
            </w:r>
          </w:p>
        </w:tc>
      </w:tr>
      <w:tr w:rsidR="00B0662B" w:rsidRPr="00422E86" w14:paraId="3B2E34F7" w14:textId="77777777" w:rsidTr="00E42870">
        <w:trPr>
          <w:trHeight w:val="288"/>
          <w:jc w:val="center"/>
        </w:trPr>
        <w:tc>
          <w:tcPr>
            <w:tcW w:w="496" w:type="dxa"/>
            <w:shd w:val="clear" w:color="auto" w:fill="auto"/>
            <w:noWrap/>
            <w:vAlign w:val="bottom"/>
            <w:hideMark/>
          </w:tcPr>
          <w:p w14:paraId="036653B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96</w:t>
            </w:r>
          </w:p>
        </w:tc>
        <w:tc>
          <w:tcPr>
            <w:tcW w:w="960" w:type="dxa"/>
            <w:shd w:val="clear" w:color="auto" w:fill="auto"/>
            <w:noWrap/>
            <w:vAlign w:val="bottom"/>
            <w:hideMark/>
          </w:tcPr>
          <w:p w14:paraId="07A735A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210.5718</w:t>
            </w:r>
          </w:p>
        </w:tc>
        <w:tc>
          <w:tcPr>
            <w:tcW w:w="960" w:type="dxa"/>
            <w:shd w:val="clear" w:color="auto" w:fill="auto"/>
            <w:noWrap/>
            <w:vAlign w:val="bottom"/>
            <w:hideMark/>
          </w:tcPr>
          <w:p w14:paraId="34C31AA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1.46E-10</w:t>
            </w:r>
          </w:p>
        </w:tc>
        <w:tc>
          <w:tcPr>
            <w:tcW w:w="960" w:type="dxa"/>
            <w:shd w:val="clear" w:color="auto" w:fill="auto"/>
            <w:noWrap/>
            <w:vAlign w:val="bottom"/>
            <w:hideMark/>
          </w:tcPr>
          <w:p w14:paraId="3BE1FB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206.107</w:t>
            </w:r>
          </w:p>
        </w:tc>
        <w:tc>
          <w:tcPr>
            <w:tcW w:w="967" w:type="dxa"/>
            <w:shd w:val="clear" w:color="auto" w:fill="auto"/>
            <w:noWrap/>
            <w:vAlign w:val="bottom"/>
            <w:hideMark/>
          </w:tcPr>
          <w:p w14:paraId="67892C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5.06E-10</w:t>
            </w:r>
          </w:p>
        </w:tc>
        <w:tc>
          <w:tcPr>
            <w:tcW w:w="614" w:type="dxa"/>
            <w:shd w:val="clear" w:color="auto" w:fill="auto"/>
            <w:noWrap/>
            <w:vAlign w:val="bottom"/>
            <w:hideMark/>
          </w:tcPr>
          <w:p w14:paraId="1479255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222</w:t>
            </w:r>
          </w:p>
        </w:tc>
        <w:tc>
          <w:tcPr>
            <w:tcW w:w="992" w:type="dxa"/>
            <w:shd w:val="clear" w:color="auto" w:fill="auto"/>
            <w:noWrap/>
            <w:vAlign w:val="bottom"/>
            <w:hideMark/>
          </w:tcPr>
          <w:p w14:paraId="069A3D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419.0338</w:t>
            </w:r>
          </w:p>
        </w:tc>
        <w:tc>
          <w:tcPr>
            <w:tcW w:w="1134" w:type="dxa"/>
            <w:shd w:val="clear" w:color="auto" w:fill="auto"/>
            <w:noWrap/>
            <w:vAlign w:val="bottom"/>
            <w:hideMark/>
          </w:tcPr>
          <w:p w14:paraId="663F72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2.88E-14</w:t>
            </w:r>
          </w:p>
        </w:tc>
        <w:tc>
          <w:tcPr>
            <w:tcW w:w="992" w:type="dxa"/>
            <w:shd w:val="clear" w:color="auto" w:fill="auto"/>
            <w:noWrap/>
            <w:vAlign w:val="bottom"/>
            <w:hideMark/>
          </w:tcPr>
          <w:p w14:paraId="2B0FAF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400.4865</w:t>
            </w:r>
          </w:p>
        </w:tc>
        <w:tc>
          <w:tcPr>
            <w:tcW w:w="1075" w:type="dxa"/>
            <w:shd w:val="clear" w:color="auto" w:fill="auto"/>
            <w:noWrap/>
            <w:vAlign w:val="bottom"/>
            <w:hideMark/>
          </w:tcPr>
          <w:p w14:paraId="13CD046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2.22E-12</w:t>
            </w:r>
          </w:p>
        </w:tc>
      </w:tr>
      <w:tr w:rsidR="00B0662B" w:rsidRPr="00422E86" w14:paraId="53BA3360" w14:textId="77777777" w:rsidTr="00E42870">
        <w:trPr>
          <w:trHeight w:val="288"/>
          <w:jc w:val="center"/>
        </w:trPr>
        <w:tc>
          <w:tcPr>
            <w:tcW w:w="496" w:type="dxa"/>
            <w:shd w:val="clear" w:color="auto" w:fill="auto"/>
            <w:noWrap/>
            <w:vAlign w:val="bottom"/>
            <w:hideMark/>
          </w:tcPr>
          <w:p w14:paraId="76B2A9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w:t>
            </w:r>
          </w:p>
        </w:tc>
        <w:tc>
          <w:tcPr>
            <w:tcW w:w="960" w:type="dxa"/>
            <w:shd w:val="clear" w:color="auto" w:fill="auto"/>
            <w:noWrap/>
            <w:vAlign w:val="bottom"/>
            <w:hideMark/>
          </w:tcPr>
          <w:p w14:paraId="3F2C78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229.2672</w:t>
            </w:r>
          </w:p>
        </w:tc>
        <w:tc>
          <w:tcPr>
            <w:tcW w:w="960" w:type="dxa"/>
            <w:shd w:val="clear" w:color="auto" w:fill="auto"/>
            <w:noWrap/>
            <w:vAlign w:val="bottom"/>
            <w:hideMark/>
          </w:tcPr>
          <w:p w14:paraId="281A9D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1.02E-12</w:t>
            </w:r>
          </w:p>
        </w:tc>
        <w:tc>
          <w:tcPr>
            <w:tcW w:w="960" w:type="dxa"/>
            <w:shd w:val="clear" w:color="auto" w:fill="auto"/>
            <w:noWrap/>
            <w:vAlign w:val="bottom"/>
            <w:hideMark/>
          </w:tcPr>
          <w:p w14:paraId="200DD3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223.9998</w:t>
            </w:r>
          </w:p>
        </w:tc>
        <w:tc>
          <w:tcPr>
            <w:tcW w:w="967" w:type="dxa"/>
            <w:shd w:val="clear" w:color="auto" w:fill="auto"/>
            <w:noWrap/>
            <w:vAlign w:val="bottom"/>
            <w:hideMark/>
          </w:tcPr>
          <w:p w14:paraId="4D69101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4.78E-12</w:t>
            </w:r>
          </w:p>
        </w:tc>
        <w:tc>
          <w:tcPr>
            <w:tcW w:w="614" w:type="dxa"/>
            <w:shd w:val="clear" w:color="auto" w:fill="auto"/>
            <w:noWrap/>
            <w:vAlign w:val="bottom"/>
            <w:hideMark/>
          </w:tcPr>
          <w:p w14:paraId="529A6B2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223</w:t>
            </w:r>
          </w:p>
        </w:tc>
        <w:tc>
          <w:tcPr>
            <w:tcW w:w="992" w:type="dxa"/>
            <w:shd w:val="clear" w:color="auto" w:fill="auto"/>
            <w:noWrap/>
            <w:vAlign w:val="bottom"/>
            <w:hideMark/>
          </w:tcPr>
          <w:p w14:paraId="090D0D7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419.1327</w:t>
            </w:r>
          </w:p>
        </w:tc>
        <w:tc>
          <w:tcPr>
            <w:tcW w:w="1134" w:type="dxa"/>
            <w:shd w:val="clear" w:color="auto" w:fill="auto"/>
            <w:noWrap/>
            <w:vAlign w:val="bottom"/>
            <w:hideMark/>
          </w:tcPr>
          <w:p w14:paraId="54C92E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3.89E-14</w:t>
            </w:r>
          </w:p>
        </w:tc>
        <w:tc>
          <w:tcPr>
            <w:tcW w:w="992" w:type="dxa"/>
            <w:shd w:val="clear" w:color="auto" w:fill="auto"/>
            <w:noWrap/>
            <w:vAlign w:val="bottom"/>
            <w:hideMark/>
          </w:tcPr>
          <w:p w14:paraId="450989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400.5757</w:t>
            </w:r>
          </w:p>
        </w:tc>
        <w:tc>
          <w:tcPr>
            <w:tcW w:w="1075" w:type="dxa"/>
            <w:shd w:val="clear" w:color="auto" w:fill="auto"/>
            <w:noWrap/>
            <w:vAlign w:val="bottom"/>
            <w:hideMark/>
          </w:tcPr>
          <w:p w14:paraId="19EA7C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2.94E-12</w:t>
            </w:r>
          </w:p>
        </w:tc>
      </w:tr>
      <w:tr w:rsidR="00B0662B" w:rsidRPr="00422E86" w14:paraId="7A592859" w14:textId="77777777" w:rsidTr="00E42870">
        <w:trPr>
          <w:trHeight w:val="288"/>
          <w:jc w:val="center"/>
        </w:trPr>
        <w:tc>
          <w:tcPr>
            <w:tcW w:w="496" w:type="dxa"/>
            <w:shd w:val="clear" w:color="auto" w:fill="auto"/>
            <w:noWrap/>
            <w:vAlign w:val="bottom"/>
            <w:hideMark/>
          </w:tcPr>
          <w:p w14:paraId="2951BC2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98</w:t>
            </w:r>
          </w:p>
        </w:tc>
        <w:tc>
          <w:tcPr>
            <w:tcW w:w="960" w:type="dxa"/>
            <w:shd w:val="clear" w:color="auto" w:fill="auto"/>
            <w:noWrap/>
            <w:vAlign w:val="bottom"/>
            <w:hideMark/>
          </w:tcPr>
          <w:p w14:paraId="3FABC2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229.6854</w:t>
            </w:r>
          </w:p>
        </w:tc>
        <w:tc>
          <w:tcPr>
            <w:tcW w:w="960" w:type="dxa"/>
            <w:shd w:val="clear" w:color="auto" w:fill="auto"/>
            <w:noWrap/>
            <w:vAlign w:val="bottom"/>
            <w:hideMark/>
          </w:tcPr>
          <w:p w14:paraId="3B468B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1.40E-12</w:t>
            </w:r>
          </w:p>
        </w:tc>
        <w:tc>
          <w:tcPr>
            <w:tcW w:w="960" w:type="dxa"/>
            <w:shd w:val="clear" w:color="auto" w:fill="auto"/>
            <w:noWrap/>
            <w:vAlign w:val="bottom"/>
            <w:hideMark/>
          </w:tcPr>
          <w:p w14:paraId="1C6661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224.3999</w:t>
            </w:r>
          </w:p>
        </w:tc>
        <w:tc>
          <w:tcPr>
            <w:tcW w:w="967" w:type="dxa"/>
            <w:shd w:val="clear" w:color="auto" w:fill="auto"/>
            <w:noWrap/>
            <w:vAlign w:val="bottom"/>
            <w:hideMark/>
          </w:tcPr>
          <w:p w14:paraId="1EBEBFD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6.54E-12</w:t>
            </w:r>
          </w:p>
        </w:tc>
        <w:tc>
          <w:tcPr>
            <w:tcW w:w="614" w:type="dxa"/>
            <w:shd w:val="clear" w:color="auto" w:fill="auto"/>
            <w:noWrap/>
            <w:vAlign w:val="bottom"/>
            <w:hideMark/>
          </w:tcPr>
          <w:p w14:paraId="16D223E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w:t>
            </w:r>
          </w:p>
        </w:tc>
        <w:tc>
          <w:tcPr>
            <w:tcW w:w="992" w:type="dxa"/>
            <w:shd w:val="clear" w:color="auto" w:fill="auto"/>
            <w:noWrap/>
            <w:vAlign w:val="bottom"/>
            <w:hideMark/>
          </w:tcPr>
          <w:p w14:paraId="16B705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419.1933</w:t>
            </w:r>
          </w:p>
        </w:tc>
        <w:tc>
          <w:tcPr>
            <w:tcW w:w="1134" w:type="dxa"/>
            <w:shd w:val="clear" w:color="auto" w:fill="auto"/>
            <w:noWrap/>
            <w:vAlign w:val="bottom"/>
            <w:hideMark/>
          </w:tcPr>
          <w:p w14:paraId="065B7B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5.29E-14</w:t>
            </w:r>
          </w:p>
        </w:tc>
        <w:tc>
          <w:tcPr>
            <w:tcW w:w="992" w:type="dxa"/>
            <w:shd w:val="clear" w:color="auto" w:fill="auto"/>
            <w:noWrap/>
            <w:vAlign w:val="bottom"/>
            <w:hideMark/>
          </w:tcPr>
          <w:p w14:paraId="7E9198E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400.6304</w:t>
            </w:r>
          </w:p>
        </w:tc>
        <w:tc>
          <w:tcPr>
            <w:tcW w:w="1075" w:type="dxa"/>
            <w:shd w:val="clear" w:color="auto" w:fill="auto"/>
            <w:noWrap/>
            <w:vAlign w:val="bottom"/>
            <w:hideMark/>
          </w:tcPr>
          <w:p w14:paraId="32A4E1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3.92E-12</w:t>
            </w:r>
          </w:p>
        </w:tc>
      </w:tr>
      <w:tr w:rsidR="00B0662B" w:rsidRPr="00422E86" w14:paraId="31368DDC" w14:textId="77777777" w:rsidTr="00E42870">
        <w:trPr>
          <w:trHeight w:val="288"/>
          <w:jc w:val="center"/>
        </w:trPr>
        <w:tc>
          <w:tcPr>
            <w:tcW w:w="496" w:type="dxa"/>
            <w:shd w:val="clear" w:color="auto" w:fill="auto"/>
            <w:noWrap/>
            <w:vAlign w:val="bottom"/>
            <w:hideMark/>
          </w:tcPr>
          <w:p w14:paraId="496DCC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w:t>
            </w:r>
          </w:p>
        </w:tc>
        <w:tc>
          <w:tcPr>
            <w:tcW w:w="960" w:type="dxa"/>
            <w:shd w:val="clear" w:color="auto" w:fill="auto"/>
            <w:noWrap/>
            <w:vAlign w:val="bottom"/>
            <w:hideMark/>
          </w:tcPr>
          <w:p w14:paraId="144FFE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229.6891</w:t>
            </w:r>
          </w:p>
        </w:tc>
        <w:tc>
          <w:tcPr>
            <w:tcW w:w="960" w:type="dxa"/>
            <w:shd w:val="clear" w:color="auto" w:fill="auto"/>
            <w:noWrap/>
            <w:vAlign w:val="bottom"/>
            <w:hideMark/>
          </w:tcPr>
          <w:p w14:paraId="5BDD8F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2.16E-12</w:t>
            </w:r>
          </w:p>
        </w:tc>
        <w:tc>
          <w:tcPr>
            <w:tcW w:w="960" w:type="dxa"/>
            <w:shd w:val="clear" w:color="auto" w:fill="auto"/>
            <w:noWrap/>
            <w:vAlign w:val="bottom"/>
            <w:hideMark/>
          </w:tcPr>
          <w:p w14:paraId="5DD9BBD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224.4035</w:t>
            </w:r>
          </w:p>
        </w:tc>
        <w:tc>
          <w:tcPr>
            <w:tcW w:w="967" w:type="dxa"/>
            <w:shd w:val="clear" w:color="auto" w:fill="auto"/>
            <w:noWrap/>
            <w:vAlign w:val="bottom"/>
            <w:hideMark/>
          </w:tcPr>
          <w:p w14:paraId="05070A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9.99E-12</w:t>
            </w:r>
          </w:p>
        </w:tc>
        <w:tc>
          <w:tcPr>
            <w:tcW w:w="614" w:type="dxa"/>
            <w:shd w:val="clear" w:color="auto" w:fill="auto"/>
            <w:noWrap/>
            <w:vAlign w:val="bottom"/>
            <w:hideMark/>
          </w:tcPr>
          <w:p w14:paraId="7A251F3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225</w:t>
            </w:r>
          </w:p>
        </w:tc>
        <w:tc>
          <w:tcPr>
            <w:tcW w:w="992" w:type="dxa"/>
            <w:shd w:val="clear" w:color="auto" w:fill="auto"/>
            <w:noWrap/>
            <w:vAlign w:val="bottom"/>
            <w:hideMark/>
          </w:tcPr>
          <w:p w14:paraId="7D2AAE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419.4807</w:t>
            </w:r>
          </w:p>
        </w:tc>
        <w:tc>
          <w:tcPr>
            <w:tcW w:w="1134" w:type="dxa"/>
            <w:shd w:val="clear" w:color="auto" w:fill="auto"/>
            <w:noWrap/>
            <w:vAlign w:val="bottom"/>
            <w:hideMark/>
          </w:tcPr>
          <w:p w14:paraId="697D45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6.80E-14</w:t>
            </w:r>
          </w:p>
        </w:tc>
        <w:tc>
          <w:tcPr>
            <w:tcW w:w="992" w:type="dxa"/>
            <w:shd w:val="clear" w:color="auto" w:fill="auto"/>
            <w:noWrap/>
            <w:vAlign w:val="bottom"/>
            <w:hideMark/>
          </w:tcPr>
          <w:p w14:paraId="05D386B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400.8894</w:t>
            </w:r>
          </w:p>
        </w:tc>
        <w:tc>
          <w:tcPr>
            <w:tcW w:w="1075" w:type="dxa"/>
            <w:shd w:val="clear" w:color="auto" w:fill="auto"/>
            <w:noWrap/>
            <w:vAlign w:val="bottom"/>
            <w:hideMark/>
          </w:tcPr>
          <w:p w14:paraId="1EE4239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4.98E-12</w:t>
            </w:r>
          </w:p>
        </w:tc>
      </w:tr>
      <w:tr w:rsidR="00B0662B" w:rsidRPr="00422E86" w14:paraId="69394C51" w14:textId="77777777" w:rsidTr="00E42870">
        <w:trPr>
          <w:trHeight w:val="288"/>
          <w:jc w:val="center"/>
        </w:trPr>
        <w:tc>
          <w:tcPr>
            <w:tcW w:w="496" w:type="dxa"/>
            <w:shd w:val="clear" w:color="auto" w:fill="auto"/>
            <w:noWrap/>
            <w:vAlign w:val="bottom"/>
            <w:hideMark/>
          </w:tcPr>
          <w:p w14:paraId="14ECEC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100</w:t>
            </w:r>
          </w:p>
        </w:tc>
        <w:tc>
          <w:tcPr>
            <w:tcW w:w="960" w:type="dxa"/>
            <w:shd w:val="clear" w:color="auto" w:fill="auto"/>
            <w:noWrap/>
            <w:vAlign w:val="bottom"/>
            <w:hideMark/>
          </w:tcPr>
          <w:p w14:paraId="6030C1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229.6951</w:t>
            </w:r>
          </w:p>
        </w:tc>
        <w:tc>
          <w:tcPr>
            <w:tcW w:w="960" w:type="dxa"/>
            <w:shd w:val="clear" w:color="auto" w:fill="auto"/>
            <w:noWrap/>
            <w:vAlign w:val="bottom"/>
            <w:hideMark/>
          </w:tcPr>
          <w:p w14:paraId="496E9D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3.32E-12</w:t>
            </w:r>
          </w:p>
        </w:tc>
        <w:tc>
          <w:tcPr>
            <w:tcW w:w="960" w:type="dxa"/>
            <w:shd w:val="clear" w:color="auto" w:fill="auto"/>
            <w:noWrap/>
            <w:vAlign w:val="bottom"/>
            <w:hideMark/>
          </w:tcPr>
          <w:p w14:paraId="339C46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224.4092</w:t>
            </w:r>
          </w:p>
        </w:tc>
        <w:tc>
          <w:tcPr>
            <w:tcW w:w="967" w:type="dxa"/>
            <w:shd w:val="clear" w:color="auto" w:fill="auto"/>
            <w:noWrap/>
            <w:vAlign w:val="bottom"/>
            <w:hideMark/>
          </w:tcPr>
          <w:p w14:paraId="0D5825B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1.52E-11</w:t>
            </w:r>
          </w:p>
        </w:tc>
        <w:tc>
          <w:tcPr>
            <w:tcW w:w="614" w:type="dxa"/>
            <w:shd w:val="clear" w:color="auto" w:fill="auto"/>
            <w:noWrap/>
            <w:vAlign w:val="bottom"/>
            <w:hideMark/>
          </w:tcPr>
          <w:p w14:paraId="09ABC09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226</w:t>
            </w:r>
          </w:p>
        </w:tc>
        <w:tc>
          <w:tcPr>
            <w:tcW w:w="992" w:type="dxa"/>
            <w:shd w:val="clear" w:color="auto" w:fill="auto"/>
            <w:noWrap/>
            <w:vAlign w:val="bottom"/>
            <w:hideMark/>
          </w:tcPr>
          <w:p w14:paraId="1D0906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424.1708</w:t>
            </w:r>
          </w:p>
        </w:tc>
        <w:tc>
          <w:tcPr>
            <w:tcW w:w="1134" w:type="dxa"/>
            <w:shd w:val="clear" w:color="auto" w:fill="auto"/>
            <w:noWrap/>
            <w:vAlign w:val="bottom"/>
            <w:hideMark/>
          </w:tcPr>
          <w:p w14:paraId="7E4850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3.07E-14</w:t>
            </w:r>
          </w:p>
        </w:tc>
        <w:tc>
          <w:tcPr>
            <w:tcW w:w="992" w:type="dxa"/>
            <w:shd w:val="clear" w:color="auto" w:fill="auto"/>
            <w:noWrap/>
            <w:vAlign w:val="bottom"/>
            <w:hideMark/>
          </w:tcPr>
          <w:p w14:paraId="374CB95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405.1158</w:t>
            </w:r>
          </w:p>
        </w:tc>
        <w:tc>
          <w:tcPr>
            <w:tcW w:w="1075" w:type="dxa"/>
            <w:shd w:val="clear" w:color="auto" w:fill="auto"/>
            <w:noWrap/>
            <w:vAlign w:val="bottom"/>
            <w:hideMark/>
          </w:tcPr>
          <w:p w14:paraId="156F48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2.58E-12</w:t>
            </w:r>
          </w:p>
        </w:tc>
      </w:tr>
      <w:tr w:rsidR="00B0662B" w:rsidRPr="00422E86" w14:paraId="164F1E7B" w14:textId="77777777" w:rsidTr="00E42870">
        <w:trPr>
          <w:trHeight w:val="288"/>
          <w:jc w:val="center"/>
        </w:trPr>
        <w:tc>
          <w:tcPr>
            <w:tcW w:w="496" w:type="dxa"/>
            <w:shd w:val="clear" w:color="auto" w:fill="auto"/>
            <w:noWrap/>
            <w:vAlign w:val="bottom"/>
            <w:hideMark/>
          </w:tcPr>
          <w:p w14:paraId="5631A2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101</w:t>
            </w:r>
          </w:p>
        </w:tc>
        <w:tc>
          <w:tcPr>
            <w:tcW w:w="960" w:type="dxa"/>
            <w:shd w:val="clear" w:color="auto" w:fill="auto"/>
            <w:noWrap/>
            <w:vAlign w:val="bottom"/>
            <w:hideMark/>
          </w:tcPr>
          <w:p w14:paraId="493047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238.4035</w:t>
            </w:r>
          </w:p>
        </w:tc>
        <w:tc>
          <w:tcPr>
            <w:tcW w:w="960" w:type="dxa"/>
            <w:shd w:val="clear" w:color="auto" w:fill="auto"/>
            <w:noWrap/>
            <w:vAlign w:val="bottom"/>
            <w:hideMark/>
          </w:tcPr>
          <w:p w14:paraId="5C378DE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4.01E-13</w:t>
            </w:r>
          </w:p>
        </w:tc>
        <w:tc>
          <w:tcPr>
            <w:tcW w:w="960" w:type="dxa"/>
            <w:shd w:val="clear" w:color="auto" w:fill="auto"/>
            <w:noWrap/>
            <w:vAlign w:val="bottom"/>
            <w:hideMark/>
          </w:tcPr>
          <w:p w14:paraId="5A4C92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232.7286</w:t>
            </w:r>
          </w:p>
        </w:tc>
        <w:tc>
          <w:tcPr>
            <w:tcW w:w="967" w:type="dxa"/>
            <w:shd w:val="clear" w:color="auto" w:fill="auto"/>
            <w:noWrap/>
            <w:vAlign w:val="bottom"/>
            <w:hideMark/>
          </w:tcPr>
          <w:p w14:paraId="46A36E3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2.11E-12</w:t>
            </w:r>
          </w:p>
        </w:tc>
        <w:tc>
          <w:tcPr>
            <w:tcW w:w="614" w:type="dxa"/>
            <w:shd w:val="clear" w:color="auto" w:fill="auto"/>
            <w:noWrap/>
            <w:vAlign w:val="bottom"/>
            <w:hideMark/>
          </w:tcPr>
          <w:p w14:paraId="06C8AB8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227</w:t>
            </w:r>
          </w:p>
        </w:tc>
        <w:tc>
          <w:tcPr>
            <w:tcW w:w="992" w:type="dxa"/>
            <w:shd w:val="clear" w:color="auto" w:fill="auto"/>
            <w:noWrap/>
            <w:vAlign w:val="bottom"/>
            <w:hideMark/>
          </w:tcPr>
          <w:p w14:paraId="5B69D2B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425.7393</w:t>
            </w:r>
          </w:p>
        </w:tc>
        <w:tc>
          <w:tcPr>
            <w:tcW w:w="1134" w:type="dxa"/>
            <w:shd w:val="clear" w:color="auto" w:fill="auto"/>
            <w:noWrap/>
            <w:vAlign w:val="bottom"/>
            <w:hideMark/>
          </w:tcPr>
          <w:p w14:paraId="05C624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2.92E-14</w:t>
            </w:r>
          </w:p>
        </w:tc>
        <w:tc>
          <w:tcPr>
            <w:tcW w:w="992" w:type="dxa"/>
            <w:shd w:val="clear" w:color="auto" w:fill="auto"/>
            <w:noWrap/>
            <w:vAlign w:val="bottom"/>
            <w:hideMark/>
          </w:tcPr>
          <w:p w14:paraId="1D770B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406.5286</w:t>
            </w:r>
          </w:p>
        </w:tc>
        <w:tc>
          <w:tcPr>
            <w:tcW w:w="1075" w:type="dxa"/>
            <w:shd w:val="clear" w:color="auto" w:fill="auto"/>
            <w:noWrap/>
            <w:vAlign w:val="bottom"/>
            <w:hideMark/>
          </w:tcPr>
          <w:p w14:paraId="7B01FC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2.53E-12</w:t>
            </w:r>
          </w:p>
        </w:tc>
      </w:tr>
      <w:tr w:rsidR="00B0662B" w:rsidRPr="00422E86" w14:paraId="59CF1180" w14:textId="77777777" w:rsidTr="00E42870">
        <w:trPr>
          <w:trHeight w:val="288"/>
          <w:jc w:val="center"/>
        </w:trPr>
        <w:tc>
          <w:tcPr>
            <w:tcW w:w="496" w:type="dxa"/>
            <w:shd w:val="clear" w:color="auto" w:fill="auto"/>
            <w:noWrap/>
            <w:vAlign w:val="bottom"/>
            <w:hideMark/>
          </w:tcPr>
          <w:p w14:paraId="745106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102</w:t>
            </w:r>
          </w:p>
        </w:tc>
        <w:tc>
          <w:tcPr>
            <w:tcW w:w="960" w:type="dxa"/>
            <w:shd w:val="clear" w:color="auto" w:fill="auto"/>
            <w:noWrap/>
            <w:vAlign w:val="bottom"/>
            <w:hideMark/>
          </w:tcPr>
          <w:p w14:paraId="6384E0A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238.462</w:t>
            </w:r>
          </w:p>
        </w:tc>
        <w:tc>
          <w:tcPr>
            <w:tcW w:w="960" w:type="dxa"/>
            <w:shd w:val="clear" w:color="auto" w:fill="auto"/>
            <w:noWrap/>
            <w:vAlign w:val="bottom"/>
            <w:hideMark/>
          </w:tcPr>
          <w:p w14:paraId="7BAA9B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6.12E-13</w:t>
            </w:r>
          </w:p>
        </w:tc>
        <w:tc>
          <w:tcPr>
            <w:tcW w:w="960" w:type="dxa"/>
            <w:shd w:val="clear" w:color="auto" w:fill="auto"/>
            <w:noWrap/>
            <w:vAlign w:val="bottom"/>
            <w:hideMark/>
          </w:tcPr>
          <w:p w14:paraId="5B2E28E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232.7845</w:t>
            </w:r>
          </w:p>
        </w:tc>
        <w:tc>
          <w:tcPr>
            <w:tcW w:w="967" w:type="dxa"/>
            <w:shd w:val="clear" w:color="auto" w:fill="auto"/>
            <w:noWrap/>
            <w:vAlign w:val="bottom"/>
            <w:hideMark/>
          </w:tcPr>
          <w:p w14:paraId="14E3D5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3.19E-12</w:t>
            </w:r>
          </w:p>
        </w:tc>
        <w:tc>
          <w:tcPr>
            <w:tcW w:w="614" w:type="dxa"/>
            <w:shd w:val="clear" w:color="auto" w:fill="auto"/>
            <w:noWrap/>
            <w:vAlign w:val="bottom"/>
            <w:hideMark/>
          </w:tcPr>
          <w:p w14:paraId="0376D09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228</w:t>
            </w:r>
          </w:p>
        </w:tc>
        <w:tc>
          <w:tcPr>
            <w:tcW w:w="992" w:type="dxa"/>
            <w:shd w:val="clear" w:color="auto" w:fill="auto"/>
            <w:noWrap/>
            <w:vAlign w:val="bottom"/>
            <w:hideMark/>
          </w:tcPr>
          <w:p w14:paraId="002DA44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426.838</w:t>
            </w:r>
          </w:p>
        </w:tc>
        <w:tc>
          <w:tcPr>
            <w:tcW w:w="1134" w:type="dxa"/>
            <w:shd w:val="clear" w:color="auto" w:fill="auto"/>
            <w:noWrap/>
            <w:vAlign w:val="bottom"/>
            <w:hideMark/>
          </w:tcPr>
          <w:p w14:paraId="7204D73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3.10E-14</w:t>
            </w:r>
          </w:p>
        </w:tc>
        <w:tc>
          <w:tcPr>
            <w:tcW w:w="992" w:type="dxa"/>
            <w:shd w:val="clear" w:color="auto" w:fill="auto"/>
            <w:noWrap/>
            <w:vAlign w:val="bottom"/>
            <w:hideMark/>
          </w:tcPr>
          <w:p w14:paraId="3EC150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407.5177</w:t>
            </w:r>
          </w:p>
        </w:tc>
        <w:tc>
          <w:tcPr>
            <w:tcW w:w="1075" w:type="dxa"/>
            <w:shd w:val="clear" w:color="auto" w:fill="auto"/>
            <w:noWrap/>
            <w:vAlign w:val="bottom"/>
            <w:hideMark/>
          </w:tcPr>
          <w:p w14:paraId="1939CF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2.73E-12</w:t>
            </w:r>
          </w:p>
        </w:tc>
      </w:tr>
      <w:tr w:rsidR="00B0662B" w:rsidRPr="00422E86" w14:paraId="4EE686CA" w14:textId="77777777" w:rsidTr="00E42870">
        <w:trPr>
          <w:trHeight w:val="288"/>
          <w:jc w:val="center"/>
        </w:trPr>
        <w:tc>
          <w:tcPr>
            <w:tcW w:w="496" w:type="dxa"/>
            <w:shd w:val="clear" w:color="auto" w:fill="auto"/>
            <w:noWrap/>
            <w:vAlign w:val="bottom"/>
            <w:hideMark/>
          </w:tcPr>
          <w:p w14:paraId="77DF2E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lastRenderedPageBreak/>
              <w:t>103</w:t>
            </w:r>
          </w:p>
        </w:tc>
        <w:tc>
          <w:tcPr>
            <w:tcW w:w="960" w:type="dxa"/>
            <w:shd w:val="clear" w:color="auto" w:fill="auto"/>
            <w:noWrap/>
            <w:vAlign w:val="bottom"/>
            <w:hideMark/>
          </w:tcPr>
          <w:p w14:paraId="4816E76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238.807</w:t>
            </w:r>
          </w:p>
        </w:tc>
        <w:tc>
          <w:tcPr>
            <w:tcW w:w="960" w:type="dxa"/>
            <w:shd w:val="clear" w:color="auto" w:fill="auto"/>
            <w:noWrap/>
            <w:vAlign w:val="bottom"/>
            <w:hideMark/>
          </w:tcPr>
          <w:p w14:paraId="31B816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8.54E-13</w:t>
            </w:r>
          </w:p>
        </w:tc>
        <w:tc>
          <w:tcPr>
            <w:tcW w:w="960" w:type="dxa"/>
            <w:shd w:val="clear" w:color="auto" w:fill="auto"/>
            <w:noWrap/>
            <w:vAlign w:val="bottom"/>
            <w:hideMark/>
          </w:tcPr>
          <w:p w14:paraId="7E474CD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233.1138</w:t>
            </w:r>
          </w:p>
        </w:tc>
        <w:tc>
          <w:tcPr>
            <w:tcW w:w="967" w:type="dxa"/>
            <w:shd w:val="clear" w:color="auto" w:fill="auto"/>
            <w:noWrap/>
            <w:vAlign w:val="bottom"/>
            <w:hideMark/>
          </w:tcPr>
          <w:p w14:paraId="105C81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4.43E-12</w:t>
            </w:r>
          </w:p>
        </w:tc>
        <w:tc>
          <w:tcPr>
            <w:tcW w:w="614" w:type="dxa"/>
            <w:shd w:val="clear" w:color="auto" w:fill="auto"/>
            <w:noWrap/>
            <w:vAlign w:val="bottom"/>
            <w:hideMark/>
          </w:tcPr>
          <w:p w14:paraId="47F3C0A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229</w:t>
            </w:r>
          </w:p>
        </w:tc>
        <w:tc>
          <w:tcPr>
            <w:tcW w:w="992" w:type="dxa"/>
            <w:shd w:val="clear" w:color="auto" w:fill="auto"/>
            <w:noWrap/>
            <w:vAlign w:val="bottom"/>
            <w:hideMark/>
          </w:tcPr>
          <w:p w14:paraId="6D33405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427.399</w:t>
            </w:r>
          </w:p>
        </w:tc>
        <w:tc>
          <w:tcPr>
            <w:tcW w:w="1134" w:type="dxa"/>
            <w:shd w:val="clear" w:color="auto" w:fill="auto"/>
            <w:noWrap/>
            <w:vAlign w:val="bottom"/>
            <w:hideMark/>
          </w:tcPr>
          <w:p w14:paraId="6237B90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3.73E-14</w:t>
            </w:r>
          </w:p>
        </w:tc>
        <w:tc>
          <w:tcPr>
            <w:tcW w:w="992" w:type="dxa"/>
            <w:shd w:val="clear" w:color="auto" w:fill="auto"/>
            <w:noWrap/>
            <w:vAlign w:val="bottom"/>
            <w:hideMark/>
          </w:tcPr>
          <w:p w14:paraId="0EC2D5C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408.0225</w:t>
            </w:r>
          </w:p>
        </w:tc>
        <w:tc>
          <w:tcPr>
            <w:tcW w:w="1075" w:type="dxa"/>
            <w:shd w:val="clear" w:color="auto" w:fill="auto"/>
            <w:noWrap/>
            <w:vAlign w:val="bottom"/>
            <w:hideMark/>
          </w:tcPr>
          <w:p w14:paraId="63910E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3.28E-12</w:t>
            </w:r>
          </w:p>
        </w:tc>
      </w:tr>
      <w:tr w:rsidR="00B0662B" w:rsidRPr="00422E86" w14:paraId="6D8419EA" w14:textId="77777777" w:rsidTr="00E42870">
        <w:trPr>
          <w:trHeight w:val="288"/>
          <w:jc w:val="center"/>
        </w:trPr>
        <w:tc>
          <w:tcPr>
            <w:tcW w:w="496" w:type="dxa"/>
            <w:shd w:val="clear" w:color="auto" w:fill="auto"/>
            <w:noWrap/>
            <w:vAlign w:val="bottom"/>
            <w:hideMark/>
          </w:tcPr>
          <w:p w14:paraId="7CCDCCF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104</w:t>
            </w:r>
          </w:p>
        </w:tc>
        <w:tc>
          <w:tcPr>
            <w:tcW w:w="960" w:type="dxa"/>
            <w:shd w:val="clear" w:color="auto" w:fill="auto"/>
            <w:noWrap/>
            <w:vAlign w:val="bottom"/>
            <w:hideMark/>
          </w:tcPr>
          <w:p w14:paraId="7E3E35C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240.8867</w:t>
            </w:r>
          </w:p>
        </w:tc>
        <w:tc>
          <w:tcPr>
            <w:tcW w:w="960" w:type="dxa"/>
            <w:shd w:val="clear" w:color="auto" w:fill="auto"/>
            <w:noWrap/>
            <w:vAlign w:val="bottom"/>
            <w:hideMark/>
          </w:tcPr>
          <w:p w14:paraId="33A1860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7.18E-13</w:t>
            </w:r>
          </w:p>
        </w:tc>
        <w:tc>
          <w:tcPr>
            <w:tcW w:w="960" w:type="dxa"/>
            <w:shd w:val="clear" w:color="auto" w:fill="auto"/>
            <w:noWrap/>
            <w:vAlign w:val="bottom"/>
            <w:hideMark/>
          </w:tcPr>
          <w:p w14:paraId="569FB50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235.0979</w:t>
            </w:r>
          </w:p>
        </w:tc>
        <w:tc>
          <w:tcPr>
            <w:tcW w:w="967" w:type="dxa"/>
            <w:shd w:val="clear" w:color="auto" w:fill="auto"/>
            <w:noWrap/>
            <w:vAlign w:val="bottom"/>
            <w:hideMark/>
          </w:tcPr>
          <w:p w14:paraId="47F18CE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3.82E-12</w:t>
            </w:r>
          </w:p>
        </w:tc>
        <w:tc>
          <w:tcPr>
            <w:tcW w:w="614" w:type="dxa"/>
            <w:shd w:val="clear" w:color="auto" w:fill="auto"/>
            <w:noWrap/>
            <w:vAlign w:val="bottom"/>
            <w:hideMark/>
          </w:tcPr>
          <w:p w14:paraId="18B6C02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230</w:t>
            </w:r>
          </w:p>
        </w:tc>
        <w:tc>
          <w:tcPr>
            <w:tcW w:w="992" w:type="dxa"/>
            <w:shd w:val="clear" w:color="auto" w:fill="auto"/>
            <w:noWrap/>
            <w:vAlign w:val="bottom"/>
            <w:hideMark/>
          </w:tcPr>
          <w:p w14:paraId="35F649E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429.3645</w:t>
            </w:r>
          </w:p>
        </w:tc>
        <w:tc>
          <w:tcPr>
            <w:tcW w:w="1134" w:type="dxa"/>
            <w:shd w:val="clear" w:color="auto" w:fill="auto"/>
            <w:noWrap/>
            <w:vAlign w:val="bottom"/>
            <w:hideMark/>
          </w:tcPr>
          <w:p w14:paraId="447EAD9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3.22E-14</w:t>
            </w:r>
          </w:p>
        </w:tc>
        <w:tc>
          <w:tcPr>
            <w:tcW w:w="992" w:type="dxa"/>
            <w:shd w:val="clear" w:color="auto" w:fill="auto"/>
            <w:noWrap/>
            <w:vAlign w:val="bottom"/>
            <w:hideMark/>
          </w:tcPr>
          <w:p w14:paraId="4AD63EF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409.7902</w:t>
            </w:r>
          </w:p>
        </w:tc>
        <w:tc>
          <w:tcPr>
            <w:tcW w:w="1075" w:type="dxa"/>
            <w:shd w:val="clear" w:color="auto" w:fill="auto"/>
            <w:noWrap/>
            <w:vAlign w:val="bottom"/>
            <w:hideMark/>
          </w:tcPr>
          <w:p w14:paraId="1839692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2.96E-12</w:t>
            </w:r>
          </w:p>
        </w:tc>
      </w:tr>
      <w:tr w:rsidR="00B0662B" w:rsidRPr="00422E86" w14:paraId="341B5B04" w14:textId="77777777" w:rsidTr="00E42870">
        <w:trPr>
          <w:trHeight w:val="288"/>
          <w:jc w:val="center"/>
        </w:trPr>
        <w:tc>
          <w:tcPr>
            <w:tcW w:w="496" w:type="dxa"/>
            <w:shd w:val="clear" w:color="auto" w:fill="auto"/>
            <w:noWrap/>
            <w:vAlign w:val="bottom"/>
            <w:hideMark/>
          </w:tcPr>
          <w:p w14:paraId="7FE325E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105</w:t>
            </w:r>
          </w:p>
        </w:tc>
        <w:tc>
          <w:tcPr>
            <w:tcW w:w="960" w:type="dxa"/>
            <w:shd w:val="clear" w:color="auto" w:fill="auto"/>
            <w:noWrap/>
            <w:vAlign w:val="bottom"/>
            <w:hideMark/>
          </w:tcPr>
          <w:p w14:paraId="483237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243.6511</w:t>
            </w:r>
          </w:p>
        </w:tc>
        <w:tc>
          <w:tcPr>
            <w:tcW w:w="960" w:type="dxa"/>
            <w:shd w:val="clear" w:color="auto" w:fill="auto"/>
            <w:noWrap/>
            <w:vAlign w:val="bottom"/>
            <w:hideMark/>
          </w:tcPr>
          <w:p w14:paraId="4996A3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4.94E-13</w:t>
            </w:r>
          </w:p>
        </w:tc>
        <w:tc>
          <w:tcPr>
            <w:tcW w:w="960" w:type="dxa"/>
            <w:shd w:val="clear" w:color="auto" w:fill="auto"/>
            <w:noWrap/>
            <w:vAlign w:val="bottom"/>
            <w:hideMark/>
          </w:tcPr>
          <w:p w14:paraId="331133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237.734</w:t>
            </w:r>
          </w:p>
        </w:tc>
        <w:tc>
          <w:tcPr>
            <w:tcW w:w="967" w:type="dxa"/>
            <w:shd w:val="clear" w:color="auto" w:fill="auto"/>
            <w:noWrap/>
            <w:vAlign w:val="bottom"/>
            <w:hideMark/>
          </w:tcPr>
          <w:p w14:paraId="35F597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2.73E-12</w:t>
            </w:r>
          </w:p>
        </w:tc>
        <w:tc>
          <w:tcPr>
            <w:tcW w:w="614" w:type="dxa"/>
            <w:shd w:val="clear" w:color="auto" w:fill="auto"/>
            <w:noWrap/>
            <w:vAlign w:val="bottom"/>
            <w:hideMark/>
          </w:tcPr>
          <w:p w14:paraId="29BE18F2"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231</w:t>
            </w:r>
          </w:p>
        </w:tc>
        <w:tc>
          <w:tcPr>
            <w:tcW w:w="992" w:type="dxa"/>
            <w:shd w:val="clear" w:color="auto" w:fill="auto"/>
            <w:noWrap/>
            <w:vAlign w:val="bottom"/>
            <w:hideMark/>
          </w:tcPr>
          <w:p w14:paraId="7CCFBD2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429.3857</w:t>
            </w:r>
          </w:p>
        </w:tc>
        <w:tc>
          <w:tcPr>
            <w:tcW w:w="1134" w:type="dxa"/>
            <w:shd w:val="clear" w:color="auto" w:fill="auto"/>
            <w:noWrap/>
            <w:vAlign w:val="bottom"/>
            <w:hideMark/>
          </w:tcPr>
          <w:p w14:paraId="489949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4.41E-14</w:t>
            </w:r>
          </w:p>
        </w:tc>
        <w:tc>
          <w:tcPr>
            <w:tcW w:w="992" w:type="dxa"/>
            <w:shd w:val="clear" w:color="auto" w:fill="auto"/>
            <w:noWrap/>
            <w:vAlign w:val="bottom"/>
            <w:hideMark/>
          </w:tcPr>
          <w:p w14:paraId="3B9A326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409.8093</w:t>
            </w:r>
          </w:p>
        </w:tc>
        <w:tc>
          <w:tcPr>
            <w:tcW w:w="1075" w:type="dxa"/>
            <w:shd w:val="clear" w:color="auto" w:fill="auto"/>
            <w:noWrap/>
            <w:vAlign w:val="bottom"/>
            <w:hideMark/>
          </w:tcPr>
          <w:p w14:paraId="258D2D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3.96E-12</w:t>
            </w:r>
          </w:p>
        </w:tc>
      </w:tr>
      <w:tr w:rsidR="00B0662B" w:rsidRPr="00422E86" w14:paraId="2ED106E9" w14:textId="77777777" w:rsidTr="00E42870">
        <w:trPr>
          <w:trHeight w:val="288"/>
          <w:jc w:val="center"/>
        </w:trPr>
        <w:tc>
          <w:tcPr>
            <w:tcW w:w="496" w:type="dxa"/>
            <w:shd w:val="clear" w:color="auto" w:fill="auto"/>
            <w:noWrap/>
            <w:vAlign w:val="bottom"/>
            <w:hideMark/>
          </w:tcPr>
          <w:p w14:paraId="187F7B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w:t>
            </w:r>
          </w:p>
        </w:tc>
        <w:tc>
          <w:tcPr>
            <w:tcW w:w="960" w:type="dxa"/>
            <w:shd w:val="clear" w:color="auto" w:fill="auto"/>
            <w:noWrap/>
            <w:vAlign w:val="bottom"/>
            <w:hideMark/>
          </w:tcPr>
          <w:p w14:paraId="6DBC342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244.1843</w:t>
            </w:r>
          </w:p>
        </w:tc>
        <w:tc>
          <w:tcPr>
            <w:tcW w:w="960" w:type="dxa"/>
            <w:shd w:val="clear" w:color="auto" w:fill="auto"/>
            <w:noWrap/>
            <w:vAlign w:val="bottom"/>
            <w:hideMark/>
          </w:tcPr>
          <w:p w14:paraId="682A3C4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6.51E-13</w:t>
            </w:r>
          </w:p>
        </w:tc>
        <w:tc>
          <w:tcPr>
            <w:tcW w:w="960" w:type="dxa"/>
            <w:shd w:val="clear" w:color="auto" w:fill="auto"/>
            <w:noWrap/>
            <w:vAlign w:val="bottom"/>
            <w:hideMark/>
          </w:tcPr>
          <w:p w14:paraId="37571D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238.2422</w:t>
            </w:r>
          </w:p>
        </w:tc>
        <w:tc>
          <w:tcPr>
            <w:tcW w:w="967" w:type="dxa"/>
            <w:shd w:val="clear" w:color="auto" w:fill="auto"/>
            <w:noWrap/>
            <w:vAlign w:val="bottom"/>
            <w:hideMark/>
          </w:tcPr>
          <w:p w14:paraId="2416699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3.59E-12</w:t>
            </w:r>
          </w:p>
        </w:tc>
        <w:tc>
          <w:tcPr>
            <w:tcW w:w="614" w:type="dxa"/>
            <w:shd w:val="clear" w:color="auto" w:fill="auto"/>
            <w:noWrap/>
            <w:vAlign w:val="bottom"/>
            <w:hideMark/>
          </w:tcPr>
          <w:p w14:paraId="0ADCBF5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232</w:t>
            </w:r>
          </w:p>
        </w:tc>
        <w:tc>
          <w:tcPr>
            <w:tcW w:w="992" w:type="dxa"/>
            <w:shd w:val="clear" w:color="auto" w:fill="auto"/>
            <w:noWrap/>
            <w:vAlign w:val="bottom"/>
            <w:hideMark/>
          </w:tcPr>
          <w:p w14:paraId="51A604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429.5617</w:t>
            </w:r>
          </w:p>
        </w:tc>
        <w:tc>
          <w:tcPr>
            <w:tcW w:w="1134" w:type="dxa"/>
            <w:shd w:val="clear" w:color="auto" w:fill="auto"/>
            <w:noWrap/>
            <w:vAlign w:val="bottom"/>
            <w:hideMark/>
          </w:tcPr>
          <w:p w14:paraId="6908EC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5.80E-14</w:t>
            </w:r>
          </w:p>
        </w:tc>
        <w:tc>
          <w:tcPr>
            <w:tcW w:w="992" w:type="dxa"/>
            <w:shd w:val="clear" w:color="auto" w:fill="auto"/>
            <w:noWrap/>
            <w:vAlign w:val="bottom"/>
            <w:hideMark/>
          </w:tcPr>
          <w:p w14:paraId="16786A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409.9675</w:t>
            </w:r>
          </w:p>
        </w:tc>
        <w:tc>
          <w:tcPr>
            <w:tcW w:w="1075" w:type="dxa"/>
            <w:shd w:val="clear" w:color="auto" w:fill="auto"/>
            <w:noWrap/>
            <w:vAlign w:val="bottom"/>
            <w:hideMark/>
          </w:tcPr>
          <w:p w14:paraId="24AD7E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5.13E-12</w:t>
            </w:r>
          </w:p>
        </w:tc>
      </w:tr>
      <w:tr w:rsidR="00B0662B" w:rsidRPr="00422E86" w14:paraId="2583BC78" w14:textId="77777777" w:rsidTr="00E42870">
        <w:trPr>
          <w:trHeight w:val="288"/>
          <w:jc w:val="center"/>
        </w:trPr>
        <w:tc>
          <w:tcPr>
            <w:tcW w:w="496" w:type="dxa"/>
            <w:shd w:val="clear" w:color="auto" w:fill="auto"/>
            <w:noWrap/>
            <w:vAlign w:val="bottom"/>
            <w:hideMark/>
          </w:tcPr>
          <w:p w14:paraId="2402F23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107</w:t>
            </w:r>
          </w:p>
        </w:tc>
        <w:tc>
          <w:tcPr>
            <w:tcW w:w="960" w:type="dxa"/>
            <w:shd w:val="clear" w:color="auto" w:fill="auto"/>
            <w:noWrap/>
            <w:vAlign w:val="bottom"/>
            <w:hideMark/>
          </w:tcPr>
          <w:p w14:paraId="2011D13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249.4155</w:t>
            </w:r>
          </w:p>
        </w:tc>
        <w:tc>
          <w:tcPr>
            <w:tcW w:w="960" w:type="dxa"/>
            <w:shd w:val="clear" w:color="auto" w:fill="auto"/>
            <w:noWrap/>
            <w:vAlign w:val="bottom"/>
            <w:hideMark/>
          </w:tcPr>
          <w:p w14:paraId="6694D4A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2.19E-13</w:t>
            </w:r>
          </w:p>
        </w:tc>
        <w:tc>
          <w:tcPr>
            <w:tcW w:w="960" w:type="dxa"/>
            <w:shd w:val="clear" w:color="auto" w:fill="auto"/>
            <w:noWrap/>
            <w:vAlign w:val="bottom"/>
            <w:hideMark/>
          </w:tcPr>
          <w:p w14:paraId="76AF973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243.2262</w:t>
            </w:r>
          </w:p>
        </w:tc>
        <w:tc>
          <w:tcPr>
            <w:tcW w:w="967" w:type="dxa"/>
            <w:shd w:val="clear" w:color="auto" w:fill="auto"/>
            <w:noWrap/>
            <w:vAlign w:val="bottom"/>
            <w:hideMark/>
          </w:tcPr>
          <w:p w14:paraId="4948CC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1.31E-12</w:t>
            </w:r>
          </w:p>
        </w:tc>
        <w:tc>
          <w:tcPr>
            <w:tcW w:w="614" w:type="dxa"/>
            <w:shd w:val="clear" w:color="auto" w:fill="auto"/>
            <w:noWrap/>
            <w:vAlign w:val="bottom"/>
            <w:hideMark/>
          </w:tcPr>
          <w:p w14:paraId="08D8764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233</w:t>
            </w:r>
          </w:p>
        </w:tc>
        <w:tc>
          <w:tcPr>
            <w:tcW w:w="992" w:type="dxa"/>
            <w:shd w:val="clear" w:color="auto" w:fill="auto"/>
            <w:noWrap/>
            <w:vAlign w:val="bottom"/>
            <w:hideMark/>
          </w:tcPr>
          <w:p w14:paraId="733D559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431.2607</w:t>
            </w:r>
          </w:p>
        </w:tc>
        <w:tc>
          <w:tcPr>
            <w:tcW w:w="1134" w:type="dxa"/>
            <w:shd w:val="clear" w:color="auto" w:fill="auto"/>
            <w:noWrap/>
            <w:vAlign w:val="bottom"/>
            <w:hideMark/>
          </w:tcPr>
          <w:p w14:paraId="130A0BC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5.33E-14</w:t>
            </w:r>
          </w:p>
        </w:tc>
        <w:tc>
          <w:tcPr>
            <w:tcW w:w="992" w:type="dxa"/>
            <w:shd w:val="clear" w:color="auto" w:fill="auto"/>
            <w:noWrap/>
            <w:vAlign w:val="bottom"/>
            <w:hideMark/>
          </w:tcPr>
          <w:p w14:paraId="03729D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411.4933</w:t>
            </w:r>
          </w:p>
        </w:tc>
        <w:tc>
          <w:tcPr>
            <w:tcW w:w="1075" w:type="dxa"/>
            <w:shd w:val="clear" w:color="auto" w:fill="auto"/>
            <w:noWrap/>
            <w:vAlign w:val="bottom"/>
            <w:hideMark/>
          </w:tcPr>
          <w:p w14:paraId="5F10E0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4.89E-12</w:t>
            </w:r>
          </w:p>
        </w:tc>
      </w:tr>
      <w:tr w:rsidR="00B0662B" w:rsidRPr="00422E86" w14:paraId="323D6050" w14:textId="77777777" w:rsidTr="00E42870">
        <w:trPr>
          <w:trHeight w:val="288"/>
          <w:jc w:val="center"/>
        </w:trPr>
        <w:tc>
          <w:tcPr>
            <w:tcW w:w="496" w:type="dxa"/>
            <w:shd w:val="clear" w:color="auto" w:fill="auto"/>
            <w:noWrap/>
            <w:vAlign w:val="bottom"/>
            <w:hideMark/>
          </w:tcPr>
          <w:p w14:paraId="49E21E5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108</w:t>
            </w:r>
          </w:p>
        </w:tc>
        <w:tc>
          <w:tcPr>
            <w:tcW w:w="960" w:type="dxa"/>
            <w:shd w:val="clear" w:color="auto" w:fill="auto"/>
            <w:noWrap/>
            <w:vAlign w:val="bottom"/>
            <w:hideMark/>
          </w:tcPr>
          <w:p w14:paraId="02B3964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249.805</w:t>
            </w:r>
          </w:p>
        </w:tc>
        <w:tc>
          <w:tcPr>
            <w:tcW w:w="960" w:type="dxa"/>
            <w:shd w:val="clear" w:color="auto" w:fill="auto"/>
            <w:noWrap/>
            <w:vAlign w:val="bottom"/>
            <w:hideMark/>
          </w:tcPr>
          <w:p w14:paraId="3E99CA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3.01E-13</w:t>
            </w:r>
          </w:p>
        </w:tc>
        <w:tc>
          <w:tcPr>
            <w:tcW w:w="960" w:type="dxa"/>
            <w:shd w:val="clear" w:color="auto" w:fill="auto"/>
            <w:noWrap/>
            <w:vAlign w:val="bottom"/>
            <w:hideMark/>
          </w:tcPr>
          <w:p w14:paraId="2CFAC2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243.5971</w:t>
            </w:r>
          </w:p>
        </w:tc>
        <w:tc>
          <w:tcPr>
            <w:tcW w:w="967" w:type="dxa"/>
            <w:shd w:val="clear" w:color="auto" w:fill="auto"/>
            <w:noWrap/>
            <w:vAlign w:val="bottom"/>
            <w:hideMark/>
          </w:tcPr>
          <w:p w14:paraId="2B02DC3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1.80E-12</w:t>
            </w:r>
          </w:p>
        </w:tc>
        <w:tc>
          <w:tcPr>
            <w:tcW w:w="614" w:type="dxa"/>
            <w:shd w:val="clear" w:color="auto" w:fill="auto"/>
            <w:noWrap/>
            <w:vAlign w:val="bottom"/>
            <w:hideMark/>
          </w:tcPr>
          <w:p w14:paraId="27C62DE7"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234</w:t>
            </w:r>
          </w:p>
        </w:tc>
        <w:tc>
          <w:tcPr>
            <w:tcW w:w="992" w:type="dxa"/>
            <w:shd w:val="clear" w:color="auto" w:fill="auto"/>
            <w:noWrap/>
            <w:vAlign w:val="bottom"/>
            <w:hideMark/>
          </w:tcPr>
          <w:p w14:paraId="78DBB2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432.1607</w:t>
            </w:r>
          </w:p>
        </w:tc>
        <w:tc>
          <w:tcPr>
            <w:tcW w:w="1134" w:type="dxa"/>
            <w:shd w:val="clear" w:color="auto" w:fill="auto"/>
            <w:noWrap/>
            <w:vAlign w:val="bottom"/>
            <w:hideMark/>
          </w:tcPr>
          <w:p w14:paraId="1F4FA8E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5.91E-14</w:t>
            </w:r>
          </w:p>
        </w:tc>
        <w:tc>
          <w:tcPr>
            <w:tcW w:w="992" w:type="dxa"/>
            <w:shd w:val="clear" w:color="auto" w:fill="auto"/>
            <w:noWrap/>
            <w:vAlign w:val="bottom"/>
            <w:hideMark/>
          </w:tcPr>
          <w:p w14:paraId="4E0FEB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412.3012</w:t>
            </w:r>
          </w:p>
        </w:tc>
        <w:tc>
          <w:tcPr>
            <w:tcW w:w="1075" w:type="dxa"/>
            <w:shd w:val="clear" w:color="auto" w:fill="auto"/>
            <w:noWrap/>
            <w:vAlign w:val="bottom"/>
            <w:hideMark/>
          </w:tcPr>
          <w:p w14:paraId="53DBCC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5.47E-12</w:t>
            </w:r>
          </w:p>
        </w:tc>
      </w:tr>
      <w:tr w:rsidR="00B0662B" w:rsidRPr="00422E86" w14:paraId="4F217B55" w14:textId="77777777" w:rsidTr="00E42870">
        <w:trPr>
          <w:trHeight w:val="288"/>
          <w:jc w:val="center"/>
        </w:trPr>
        <w:tc>
          <w:tcPr>
            <w:tcW w:w="496" w:type="dxa"/>
            <w:shd w:val="clear" w:color="auto" w:fill="auto"/>
            <w:noWrap/>
            <w:vAlign w:val="bottom"/>
            <w:hideMark/>
          </w:tcPr>
          <w:p w14:paraId="77A4AF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109</w:t>
            </w:r>
          </w:p>
        </w:tc>
        <w:tc>
          <w:tcPr>
            <w:tcW w:w="960" w:type="dxa"/>
            <w:shd w:val="clear" w:color="auto" w:fill="auto"/>
            <w:noWrap/>
            <w:vAlign w:val="bottom"/>
            <w:hideMark/>
          </w:tcPr>
          <w:p w14:paraId="03E17AE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250.5471</w:t>
            </w:r>
          </w:p>
        </w:tc>
        <w:tc>
          <w:tcPr>
            <w:tcW w:w="960" w:type="dxa"/>
            <w:shd w:val="clear" w:color="auto" w:fill="auto"/>
            <w:noWrap/>
            <w:vAlign w:val="bottom"/>
            <w:hideMark/>
          </w:tcPr>
          <w:p w14:paraId="7C3518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3.73E-13</w:t>
            </w:r>
          </w:p>
        </w:tc>
        <w:tc>
          <w:tcPr>
            <w:tcW w:w="960" w:type="dxa"/>
            <w:shd w:val="clear" w:color="auto" w:fill="auto"/>
            <w:noWrap/>
            <w:vAlign w:val="bottom"/>
            <w:hideMark/>
          </w:tcPr>
          <w:p w14:paraId="1BFCE1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244.3034</w:t>
            </w:r>
          </w:p>
        </w:tc>
        <w:tc>
          <w:tcPr>
            <w:tcW w:w="967" w:type="dxa"/>
            <w:shd w:val="clear" w:color="auto" w:fill="auto"/>
            <w:noWrap/>
            <w:vAlign w:val="bottom"/>
            <w:hideMark/>
          </w:tcPr>
          <w:p w14:paraId="4F5455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2.23E-12</w:t>
            </w:r>
          </w:p>
        </w:tc>
        <w:tc>
          <w:tcPr>
            <w:tcW w:w="614" w:type="dxa"/>
            <w:shd w:val="clear" w:color="auto" w:fill="auto"/>
            <w:noWrap/>
            <w:vAlign w:val="bottom"/>
            <w:hideMark/>
          </w:tcPr>
          <w:p w14:paraId="715A117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235</w:t>
            </w:r>
          </w:p>
        </w:tc>
        <w:tc>
          <w:tcPr>
            <w:tcW w:w="992" w:type="dxa"/>
            <w:shd w:val="clear" w:color="auto" w:fill="auto"/>
            <w:noWrap/>
            <w:vAlign w:val="bottom"/>
            <w:hideMark/>
          </w:tcPr>
          <w:p w14:paraId="275BF00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434.2737</w:t>
            </w:r>
          </w:p>
        </w:tc>
        <w:tc>
          <w:tcPr>
            <w:tcW w:w="1134" w:type="dxa"/>
            <w:shd w:val="clear" w:color="auto" w:fill="auto"/>
            <w:noWrap/>
            <w:vAlign w:val="bottom"/>
            <w:hideMark/>
          </w:tcPr>
          <w:p w14:paraId="0D14C7A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4.93E-14</w:t>
            </w:r>
          </w:p>
        </w:tc>
        <w:tc>
          <w:tcPr>
            <w:tcW w:w="992" w:type="dxa"/>
            <w:shd w:val="clear" w:color="auto" w:fill="auto"/>
            <w:noWrap/>
            <w:vAlign w:val="bottom"/>
            <w:hideMark/>
          </w:tcPr>
          <w:p w14:paraId="713C8D4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414.197</w:t>
            </w:r>
          </w:p>
        </w:tc>
        <w:tc>
          <w:tcPr>
            <w:tcW w:w="1075" w:type="dxa"/>
            <w:shd w:val="clear" w:color="auto" w:fill="auto"/>
            <w:noWrap/>
            <w:vAlign w:val="bottom"/>
            <w:hideMark/>
          </w:tcPr>
          <w:p w14:paraId="3B05232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4.81E-12</w:t>
            </w:r>
          </w:p>
        </w:tc>
      </w:tr>
      <w:tr w:rsidR="00B0662B" w:rsidRPr="00422E86" w14:paraId="7CB67443" w14:textId="77777777" w:rsidTr="00E42870">
        <w:trPr>
          <w:trHeight w:val="288"/>
          <w:jc w:val="center"/>
        </w:trPr>
        <w:tc>
          <w:tcPr>
            <w:tcW w:w="496" w:type="dxa"/>
            <w:shd w:val="clear" w:color="auto" w:fill="auto"/>
            <w:noWrap/>
            <w:vAlign w:val="bottom"/>
            <w:hideMark/>
          </w:tcPr>
          <w:p w14:paraId="52855D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110</w:t>
            </w:r>
          </w:p>
        </w:tc>
        <w:tc>
          <w:tcPr>
            <w:tcW w:w="960" w:type="dxa"/>
            <w:shd w:val="clear" w:color="auto" w:fill="auto"/>
            <w:noWrap/>
            <w:vAlign w:val="bottom"/>
            <w:hideMark/>
          </w:tcPr>
          <w:p w14:paraId="61656C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251.6512</w:t>
            </w:r>
          </w:p>
        </w:tc>
        <w:tc>
          <w:tcPr>
            <w:tcW w:w="960" w:type="dxa"/>
            <w:shd w:val="clear" w:color="auto" w:fill="auto"/>
            <w:noWrap/>
            <w:vAlign w:val="bottom"/>
            <w:hideMark/>
          </w:tcPr>
          <w:p w14:paraId="0AF7157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4.15E-13</w:t>
            </w:r>
          </w:p>
        </w:tc>
        <w:tc>
          <w:tcPr>
            <w:tcW w:w="960" w:type="dxa"/>
            <w:shd w:val="clear" w:color="auto" w:fill="auto"/>
            <w:noWrap/>
            <w:vAlign w:val="bottom"/>
            <w:hideMark/>
          </w:tcPr>
          <w:p w14:paraId="43FF48E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245.3539</w:t>
            </w:r>
          </w:p>
        </w:tc>
        <w:tc>
          <w:tcPr>
            <w:tcW w:w="967" w:type="dxa"/>
            <w:shd w:val="clear" w:color="auto" w:fill="auto"/>
            <w:noWrap/>
            <w:vAlign w:val="bottom"/>
            <w:hideMark/>
          </w:tcPr>
          <w:p w14:paraId="339BA0A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2.51E-12</w:t>
            </w:r>
          </w:p>
        </w:tc>
        <w:tc>
          <w:tcPr>
            <w:tcW w:w="614" w:type="dxa"/>
            <w:shd w:val="clear" w:color="auto" w:fill="auto"/>
            <w:noWrap/>
            <w:vAlign w:val="bottom"/>
            <w:hideMark/>
          </w:tcPr>
          <w:p w14:paraId="746DFF8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236</w:t>
            </w:r>
          </w:p>
        </w:tc>
        <w:tc>
          <w:tcPr>
            <w:tcW w:w="992" w:type="dxa"/>
            <w:shd w:val="clear" w:color="auto" w:fill="auto"/>
            <w:noWrap/>
            <w:vAlign w:val="bottom"/>
            <w:hideMark/>
          </w:tcPr>
          <w:p w14:paraId="3AEFC87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435.2288</w:t>
            </w:r>
          </w:p>
        </w:tc>
        <w:tc>
          <w:tcPr>
            <w:tcW w:w="1134" w:type="dxa"/>
            <w:shd w:val="clear" w:color="auto" w:fill="auto"/>
            <w:noWrap/>
            <w:vAlign w:val="bottom"/>
            <w:hideMark/>
          </w:tcPr>
          <w:p w14:paraId="1BEB27F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5.40E-14</w:t>
            </w:r>
          </w:p>
        </w:tc>
        <w:tc>
          <w:tcPr>
            <w:tcW w:w="992" w:type="dxa"/>
            <w:shd w:val="clear" w:color="auto" w:fill="auto"/>
            <w:noWrap/>
            <w:vAlign w:val="bottom"/>
            <w:hideMark/>
          </w:tcPr>
          <w:p w14:paraId="276936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415.0536</w:t>
            </w:r>
          </w:p>
        </w:tc>
        <w:tc>
          <w:tcPr>
            <w:tcW w:w="1075" w:type="dxa"/>
            <w:shd w:val="clear" w:color="auto" w:fill="auto"/>
            <w:noWrap/>
            <w:vAlign w:val="bottom"/>
            <w:hideMark/>
          </w:tcPr>
          <w:p w14:paraId="0A626B2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5.32E-12</w:t>
            </w:r>
          </w:p>
        </w:tc>
      </w:tr>
      <w:tr w:rsidR="00B0662B" w:rsidRPr="00422E86" w14:paraId="3F172C30" w14:textId="77777777" w:rsidTr="00E42870">
        <w:trPr>
          <w:trHeight w:val="288"/>
          <w:jc w:val="center"/>
        </w:trPr>
        <w:tc>
          <w:tcPr>
            <w:tcW w:w="496" w:type="dxa"/>
            <w:shd w:val="clear" w:color="auto" w:fill="auto"/>
            <w:noWrap/>
            <w:vAlign w:val="bottom"/>
            <w:hideMark/>
          </w:tcPr>
          <w:p w14:paraId="7E97232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111</w:t>
            </w:r>
          </w:p>
        </w:tc>
        <w:tc>
          <w:tcPr>
            <w:tcW w:w="960" w:type="dxa"/>
            <w:shd w:val="clear" w:color="auto" w:fill="auto"/>
            <w:noWrap/>
            <w:vAlign w:val="bottom"/>
            <w:hideMark/>
          </w:tcPr>
          <w:p w14:paraId="072C6FE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251.838</w:t>
            </w:r>
          </w:p>
        </w:tc>
        <w:tc>
          <w:tcPr>
            <w:tcW w:w="960" w:type="dxa"/>
            <w:shd w:val="clear" w:color="auto" w:fill="auto"/>
            <w:noWrap/>
            <w:vAlign w:val="bottom"/>
            <w:hideMark/>
          </w:tcPr>
          <w:p w14:paraId="4ECDB79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6.00E-13</w:t>
            </w:r>
          </w:p>
        </w:tc>
        <w:tc>
          <w:tcPr>
            <w:tcW w:w="960" w:type="dxa"/>
            <w:shd w:val="clear" w:color="auto" w:fill="auto"/>
            <w:noWrap/>
            <w:vAlign w:val="bottom"/>
            <w:hideMark/>
          </w:tcPr>
          <w:p w14:paraId="4508674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245.5316</w:t>
            </w:r>
          </w:p>
        </w:tc>
        <w:tc>
          <w:tcPr>
            <w:tcW w:w="967" w:type="dxa"/>
            <w:shd w:val="clear" w:color="auto" w:fill="auto"/>
            <w:noWrap/>
            <w:vAlign w:val="bottom"/>
            <w:hideMark/>
          </w:tcPr>
          <w:p w14:paraId="6E6E152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3.60E-12</w:t>
            </w:r>
          </w:p>
        </w:tc>
        <w:tc>
          <w:tcPr>
            <w:tcW w:w="614" w:type="dxa"/>
            <w:shd w:val="clear" w:color="auto" w:fill="auto"/>
            <w:noWrap/>
            <w:vAlign w:val="bottom"/>
            <w:hideMark/>
          </w:tcPr>
          <w:p w14:paraId="102F8D7C"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237</w:t>
            </w:r>
          </w:p>
        </w:tc>
        <w:tc>
          <w:tcPr>
            <w:tcW w:w="992" w:type="dxa"/>
            <w:shd w:val="clear" w:color="auto" w:fill="auto"/>
            <w:noWrap/>
            <w:vAlign w:val="bottom"/>
            <w:hideMark/>
          </w:tcPr>
          <w:p w14:paraId="0B53869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436.7524</w:t>
            </w:r>
          </w:p>
        </w:tc>
        <w:tc>
          <w:tcPr>
            <w:tcW w:w="1134" w:type="dxa"/>
            <w:shd w:val="clear" w:color="auto" w:fill="auto"/>
            <w:noWrap/>
            <w:vAlign w:val="bottom"/>
            <w:hideMark/>
          </w:tcPr>
          <w:p w14:paraId="1E603A8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5.17E-14</w:t>
            </w:r>
          </w:p>
        </w:tc>
        <w:tc>
          <w:tcPr>
            <w:tcW w:w="992" w:type="dxa"/>
            <w:shd w:val="clear" w:color="auto" w:fill="auto"/>
            <w:noWrap/>
            <w:vAlign w:val="bottom"/>
            <w:hideMark/>
          </w:tcPr>
          <w:p w14:paraId="6CB34D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416.4193</w:t>
            </w:r>
          </w:p>
        </w:tc>
        <w:tc>
          <w:tcPr>
            <w:tcW w:w="1075" w:type="dxa"/>
            <w:shd w:val="clear" w:color="auto" w:fill="auto"/>
            <w:noWrap/>
            <w:vAlign w:val="bottom"/>
            <w:hideMark/>
          </w:tcPr>
          <w:p w14:paraId="35B6C10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5.25E-12</w:t>
            </w:r>
          </w:p>
        </w:tc>
      </w:tr>
      <w:tr w:rsidR="00B0662B" w:rsidRPr="00422E86" w14:paraId="0EC81545" w14:textId="77777777" w:rsidTr="00E42870">
        <w:trPr>
          <w:trHeight w:val="288"/>
          <w:jc w:val="center"/>
        </w:trPr>
        <w:tc>
          <w:tcPr>
            <w:tcW w:w="496" w:type="dxa"/>
            <w:shd w:val="clear" w:color="auto" w:fill="auto"/>
            <w:noWrap/>
            <w:vAlign w:val="bottom"/>
            <w:hideMark/>
          </w:tcPr>
          <w:p w14:paraId="77070B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112</w:t>
            </w:r>
          </w:p>
        </w:tc>
        <w:tc>
          <w:tcPr>
            <w:tcW w:w="960" w:type="dxa"/>
            <w:shd w:val="clear" w:color="auto" w:fill="auto"/>
            <w:noWrap/>
            <w:vAlign w:val="bottom"/>
            <w:hideMark/>
          </w:tcPr>
          <w:p w14:paraId="645898D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251.8663</w:t>
            </w:r>
          </w:p>
        </w:tc>
        <w:tc>
          <w:tcPr>
            <w:tcW w:w="960" w:type="dxa"/>
            <w:shd w:val="clear" w:color="auto" w:fill="auto"/>
            <w:noWrap/>
            <w:vAlign w:val="bottom"/>
            <w:hideMark/>
          </w:tcPr>
          <w:p w14:paraId="35EC163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9.05E-13</w:t>
            </w:r>
          </w:p>
        </w:tc>
        <w:tc>
          <w:tcPr>
            <w:tcW w:w="960" w:type="dxa"/>
            <w:shd w:val="clear" w:color="auto" w:fill="auto"/>
            <w:noWrap/>
            <w:vAlign w:val="bottom"/>
            <w:hideMark/>
          </w:tcPr>
          <w:p w14:paraId="3D1E33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245.5584</w:t>
            </w:r>
          </w:p>
        </w:tc>
        <w:tc>
          <w:tcPr>
            <w:tcW w:w="967" w:type="dxa"/>
            <w:shd w:val="clear" w:color="auto" w:fill="auto"/>
            <w:noWrap/>
            <w:vAlign w:val="bottom"/>
            <w:hideMark/>
          </w:tcPr>
          <w:p w14:paraId="4AB6DD5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5.36E-12</w:t>
            </w:r>
          </w:p>
        </w:tc>
        <w:tc>
          <w:tcPr>
            <w:tcW w:w="614" w:type="dxa"/>
            <w:shd w:val="clear" w:color="auto" w:fill="auto"/>
            <w:noWrap/>
            <w:vAlign w:val="bottom"/>
            <w:hideMark/>
          </w:tcPr>
          <w:p w14:paraId="6455916A"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238</w:t>
            </w:r>
          </w:p>
        </w:tc>
        <w:tc>
          <w:tcPr>
            <w:tcW w:w="992" w:type="dxa"/>
            <w:shd w:val="clear" w:color="auto" w:fill="auto"/>
            <w:noWrap/>
            <w:vAlign w:val="bottom"/>
            <w:hideMark/>
          </w:tcPr>
          <w:p w14:paraId="41B88EA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436.7862</w:t>
            </w:r>
          </w:p>
        </w:tc>
        <w:tc>
          <w:tcPr>
            <w:tcW w:w="1134" w:type="dxa"/>
            <w:shd w:val="clear" w:color="auto" w:fill="auto"/>
            <w:noWrap/>
            <w:vAlign w:val="bottom"/>
            <w:hideMark/>
          </w:tcPr>
          <w:p w14:paraId="6045CC9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7.00E-14</w:t>
            </w:r>
          </w:p>
        </w:tc>
        <w:tc>
          <w:tcPr>
            <w:tcW w:w="992" w:type="dxa"/>
            <w:shd w:val="clear" w:color="auto" w:fill="auto"/>
            <w:noWrap/>
            <w:vAlign w:val="bottom"/>
            <w:hideMark/>
          </w:tcPr>
          <w:p w14:paraId="70C6F64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416.4496</w:t>
            </w:r>
          </w:p>
        </w:tc>
        <w:tc>
          <w:tcPr>
            <w:tcW w:w="1075" w:type="dxa"/>
            <w:shd w:val="clear" w:color="auto" w:fill="auto"/>
            <w:noWrap/>
            <w:vAlign w:val="bottom"/>
            <w:hideMark/>
          </w:tcPr>
          <w:p w14:paraId="1BE3D75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6.96E-12</w:t>
            </w:r>
          </w:p>
        </w:tc>
      </w:tr>
      <w:tr w:rsidR="00B0662B" w:rsidRPr="00422E86" w14:paraId="75FC23BA" w14:textId="77777777" w:rsidTr="00E42870">
        <w:trPr>
          <w:trHeight w:val="288"/>
          <w:jc w:val="center"/>
        </w:trPr>
        <w:tc>
          <w:tcPr>
            <w:tcW w:w="496" w:type="dxa"/>
            <w:shd w:val="clear" w:color="auto" w:fill="auto"/>
            <w:noWrap/>
            <w:vAlign w:val="bottom"/>
            <w:hideMark/>
          </w:tcPr>
          <w:p w14:paraId="2CE4BF8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113</w:t>
            </w:r>
          </w:p>
        </w:tc>
        <w:tc>
          <w:tcPr>
            <w:tcW w:w="960" w:type="dxa"/>
            <w:shd w:val="clear" w:color="auto" w:fill="auto"/>
            <w:noWrap/>
            <w:vAlign w:val="bottom"/>
            <w:hideMark/>
          </w:tcPr>
          <w:p w14:paraId="5E9542A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255.4552</w:t>
            </w:r>
          </w:p>
        </w:tc>
        <w:tc>
          <w:tcPr>
            <w:tcW w:w="960" w:type="dxa"/>
            <w:shd w:val="clear" w:color="auto" w:fill="auto"/>
            <w:noWrap/>
            <w:vAlign w:val="bottom"/>
            <w:hideMark/>
          </w:tcPr>
          <w:p w14:paraId="1F2A4CD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4.94E-13</w:t>
            </w:r>
          </w:p>
        </w:tc>
        <w:tc>
          <w:tcPr>
            <w:tcW w:w="960" w:type="dxa"/>
            <w:shd w:val="clear" w:color="auto" w:fill="auto"/>
            <w:noWrap/>
            <w:vAlign w:val="bottom"/>
            <w:hideMark/>
          </w:tcPr>
          <w:p w14:paraId="34D1D3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248.9684</w:t>
            </w:r>
          </w:p>
        </w:tc>
        <w:tc>
          <w:tcPr>
            <w:tcW w:w="967" w:type="dxa"/>
            <w:shd w:val="clear" w:color="auto" w:fill="auto"/>
            <w:noWrap/>
            <w:vAlign w:val="bottom"/>
            <w:hideMark/>
          </w:tcPr>
          <w:p w14:paraId="70A9E7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3.10E-12</w:t>
            </w:r>
          </w:p>
        </w:tc>
        <w:tc>
          <w:tcPr>
            <w:tcW w:w="614" w:type="dxa"/>
            <w:shd w:val="clear" w:color="auto" w:fill="auto"/>
            <w:noWrap/>
            <w:vAlign w:val="bottom"/>
            <w:hideMark/>
          </w:tcPr>
          <w:p w14:paraId="412AA0B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239</w:t>
            </w:r>
          </w:p>
        </w:tc>
        <w:tc>
          <w:tcPr>
            <w:tcW w:w="992" w:type="dxa"/>
            <w:shd w:val="clear" w:color="auto" w:fill="auto"/>
            <w:noWrap/>
            <w:vAlign w:val="bottom"/>
            <w:hideMark/>
          </w:tcPr>
          <w:p w14:paraId="1B6422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439.243</w:t>
            </w:r>
          </w:p>
        </w:tc>
        <w:tc>
          <w:tcPr>
            <w:tcW w:w="1134" w:type="dxa"/>
            <w:shd w:val="clear" w:color="auto" w:fill="auto"/>
            <w:noWrap/>
            <w:vAlign w:val="bottom"/>
            <w:hideMark/>
          </w:tcPr>
          <w:p w14:paraId="6B7E5F2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5.40E-14</w:t>
            </w:r>
          </w:p>
        </w:tc>
        <w:tc>
          <w:tcPr>
            <w:tcW w:w="992" w:type="dxa"/>
            <w:shd w:val="clear" w:color="auto" w:fill="auto"/>
            <w:noWrap/>
            <w:vAlign w:val="bottom"/>
            <w:hideMark/>
          </w:tcPr>
          <w:p w14:paraId="6A1504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418.6496</w:t>
            </w:r>
          </w:p>
        </w:tc>
        <w:tc>
          <w:tcPr>
            <w:tcW w:w="1075" w:type="dxa"/>
            <w:shd w:val="clear" w:color="auto" w:fill="auto"/>
            <w:noWrap/>
            <w:vAlign w:val="bottom"/>
            <w:hideMark/>
          </w:tcPr>
          <w:p w14:paraId="436432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5.72E-12</w:t>
            </w:r>
          </w:p>
        </w:tc>
      </w:tr>
      <w:tr w:rsidR="00B0662B" w:rsidRPr="00422E86" w14:paraId="6F13EE22" w14:textId="77777777" w:rsidTr="00E42870">
        <w:trPr>
          <w:trHeight w:val="288"/>
          <w:jc w:val="center"/>
        </w:trPr>
        <w:tc>
          <w:tcPr>
            <w:tcW w:w="496" w:type="dxa"/>
            <w:shd w:val="clear" w:color="auto" w:fill="auto"/>
            <w:noWrap/>
            <w:vAlign w:val="bottom"/>
            <w:hideMark/>
          </w:tcPr>
          <w:p w14:paraId="64F37BF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114</w:t>
            </w:r>
          </w:p>
        </w:tc>
        <w:tc>
          <w:tcPr>
            <w:tcW w:w="960" w:type="dxa"/>
            <w:shd w:val="clear" w:color="auto" w:fill="auto"/>
            <w:noWrap/>
            <w:vAlign w:val="bottom"/>
            <w:hideMark/>
          </w:tcPr>
          <w:p w14:paraId="6BE6E9F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255.5258</w:t>
            </w:r>
          </w:p>
        </w:tc>
        <w:tc>
          <w:tcPr>
            <w:tcW w:w="960" w:type="dxa"/>
            <w:shd w:val="clear" w:color="auto" w:fill="auto"/>
            <w:noWrap/>
            <w:vAlign w:val="bottom"/>
            <w:hideMark/>
          </w:tcPr>
          <w:p w14:paraId="14AAE75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7.35E-13</w:t>
            </w:r>
          </w:p>
        </w:tc>
        <w:tc>
          <w:tcPr>
            <w:tcW w:w="960" w:type="dxa"/>
            <w:shd w:val="clear" w:color="auto" w:fill="auto"/>
            <w:noWrap/>
            <w:vAlign w:val="bottom"/>
            <w:hideMark/>
          </w:tcPr>
          <w:p w14:paraId="7B7A1E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249.0354</w:t>
            </w:r>
          </w:p>
        </w:tc>
        <w:tc>
          <w:tcPr>
            <w:tcW w:w="967" w:type="dxa"/>
            <w:shd w:val="clear" w:color="auto" w:fill="auto"/>
            <w:noWrap/>
            <w:vAlign w:val="bottom"/>
            <w:hideMark/>
          </w:tcPr>
          <w:p w14:paraId="16FB32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4.55E-12</w:t>
            </w:r>
          </w:p>
        </w:tc>
        <w:tc>
          <w:tcPr>
            <w:tcW w:w="614" w:type="dxa"/>
            <w:shd w:val="clear" w:color="auto" w:fill="auto"/>
            <w:noWrap/>
            <w:vAlign w:val="bottom"/>
            <w:hideMark/>
          </w:tcPr>
          <w:p w14:paraId="3DCB395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240</w:t>
            </w:r>
          </w:p>
        </w:tc>
        <w:tc>
          <w:tcPr>
            <w:tcW w:w="992" w:type="dxa"/>
            <w:shd w:val="clear" w:color="auto" w:fill="auto"/>
            <w:noWrap/>
            <w:vAlign w:val="bottom"/>
            <w:hideMark/>
          </w:tcPr>
          <w:p w14:paraId="3862ECE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442.4038</w:t>
            </w:r>
          </w:p>
        </w:tc>
        <w:tc>
          <w:tcPr>
            <w:tcW w:w="1134" w:type="dxa"/>
            <w:shd w:val="clear" w:color="auto" w:fill="auto"/>
            <w:noWrap/>
            <w:vAlign w:val="bottom"/>
            <w:hideMark/>
          </w:tcPr>
          <w:p w14:paraId="4628671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3.53E-14</w:t>
            </w:r>
          </w:p>
        </w:tc>
        <w:tc>
          <w:tcPr>
            <w:tcW w:w="992" w:type="dxa"/>
            <w:shd w:val="clear" w:color="auto" w:fill="auto"/>
            <w:noWrap/>
            <w:vAlign w:val="bottom"/>
            <w:hideMark/>
          </w:tcPr>
          <w:p w14:paraId="170898A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421.4787</w:t>
            </w:r>
          </w:p>
        </w:tc>
        <w:tc>
          <w:tcPr>
            <w:tcW w:w="1075" w:type="dxa"/>
            <w:shd w:val="clear" w:color="auto" w:fill="auto"/>
            <w:noWrap/>
            <w:vAlign w:val="bottom"/>
            <w:hideMark/>
          </w:tcPr>
          <w:p w14:paraId="3FD525B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4.09E-12</w:t>
            </w:r>
          </w:p>
        </w:tc>
      </w:tr>
      <w:tr w:rsidR="00B0662B" w:rsidRPr="00422E86" w14:paraId="4CE29B00" w14:textId="77777777" w:rsidTr="00E42870">
        <w:trPr>
          <w:trHeight w:val="288"/>
          <w:jc w:val="center"/>
        </w:trPr>
        <w:tc>
          <w:tcPr>
            <w:tcW w:w="496" w:type="dxa"/>
            <w:shd w:val="clear" w:color="auto" w:fill="auto"/>
            <w:noWrap/>
            <w:vAlign w:val="bottom"/>
            <w:hideMark/>
          </w:tcPr>
          <w:p w14:paraId="6AA391B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115</w:t>
            </w:r>
          </w:p>
        </w:tc>
        <w:tc>
          <w:tcPr>
            <w:tcW w:w="960" w:type="dxa"/>
            <w:shd w:val="clear" w:color="auto" w:fill="auto"/>
            <w:noWrap/>
            <w:vAlign w:val="bottom"/>
            <w:hideMark/>
          </w:tcPr>
          <w:p w14:paraId="201969E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258.5373</w:t>
            </w:r>
          </w:p>
        </w:tc>
        <w:tc>
          <w:tcPr>
            <w:tcW w:w="960" w:type="dxa"/>
            <w:shd w:val="clear" w:color="auto" w:fill="auto"/>
            <w:noWrap/>
            <w:vAlign w:val="bottom"/>
            <w:hideMark/>
          </w:tcPr>
          <w:p w14:paraId="0A008F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4.73E-13</w:t>
            </w:r>
          </w:p>
        </w:tc>
        <w:tc>
          <w:tcPr>
            <w:tcW w:w="960" w:type="dxa"/>
            <w:shd w:val="clear" w:color="auto" w:fill="auto"/>
            <w:noWrap/>
            <w:vAlign w:val="bottom"/>
            <w:hideMark/>
          </w:tcPr>
          <w:p w14:paraId="529386C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251.8941</w:t>
            </w:r>
          </w:p>
        </w:tc>
        <w:tc>
          <w:tcPr>
            <w:tcW w:w="967" w:type="dxa"/>
            <w:shd w:val="clear" w:color="auto" w:fill="auto"/>
            <w:noWrap/>
            <w:vAlign w:val="bottom"/>
            <w:hideMark/>
          </w:tcPr>
          <w:p w14:paraId="00A6785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3.07E-12</w:t>
            </w:r>
          </w:p>
        </w:tc>
        <w:tc>
          <w:tcPr>
            <w:tcW w:w="614" w:type="dxa"/>
            <w:shd w:val="clear" w:color="auto" w:fill="auto"/>
            <w:noWrap/>
            <w:vAlign w:val="bottom"/>
            <w:hideMark/>
          </w:tcPr>
          <w:p w14:paraId="0D6307E9"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241</w:t>
            </w:r>
          </w:p>
        </w:tc>
        <w:tc>
          <w:tcPr>
            <w:tcW w:w="992" w:type="dxa"/>
            <w:shd w:val="clear" w:color="auto" w:fill="auto"/>
            <w:noWrap/>
            <w:vAlign w:val="bottom"/>
            <w:hideMark/>
          </w:tcPr>
          <w:p w14:paraId="2B331D8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443.654</w:t>
            </w:r>
          </w:p>
        </w:tc>
        <w:tc>
          <w:tcPr>
            <w:tcW w:w="1134" w:type="dxa"/>
            <w:shd w:val="clear" w:color="auto" w:fill="auto"/>
            <w:noWrap/>
            <w:vAlign w:val="bottom"/>
            <w:hideMark/>
          </w:tcPr>
          <w:p w14:paraId="62FFDB7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3.60E-14</w:t>
            </w:r>
          </w:p>
        </w:tc>
        <w:tc>
          <w:tcPr>
            <w:tcW w:w="992" w:type="dxa"/>
            <w:shd w:val="clear" w:color="auto" w:fill="auto"/>
            <w:noWrap/>
            <w:vAlign w:val="bottom"/>
            <w:hideMark/>
          </w:tcPr>
          <w:p w14:paraId="0C93D85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422.5972</w:t>
            </w:r>
          </w:p>
        </w:tc>
        <w:tc>
          <w:tcPr>
            <w:tcW w:w="1075" w:type="dxa"/>
            <w:shd w:val="clear" w:color="auto" w:fill="auto"/>
            <w:noWrap/>
            <w:vAlign w:val="bottom"/>
            <w:hideMark/>
          </w:tcPr>
          <w:p w14:paraId="1EDE2FF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4.27E-12</w:t>
            </w:r>
          </w:p>
        </w:tc>
      </w:tr>
      <w:tr w:rsidR="00B0662B" w:rsidRPr="00422E86" w14:paraId="72370E21" w14:textId="77777777" w:rsidTr="00E42870">
        <w:trPr>
          <w:trHeight w:val="288"/>
          <w:jc w:val="center"/>
        </w:trPr>
        <w:tc>
          <w:tcPr>
            <w:tcW w:w="496" w:type="dxa"/>
            <w:shd w:val="clear" w:color="auto" w:fill="auto"/>
            <w:noWrap/>
            <w:vAlign w:val="bottom"/>
            <w:hideMark/>
          </w:tcPr>
          <w:p w14:paraId="2C61366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116</w:t>
            </w:r>
          </w:p>
        </w:tc>
        <w:tc>
          <w:tcPr>
            <w:tcW w:w="960" w:type="dxa"/>
            <w:shd w:val="clear" w:color="auto" w:fill="auto"/>
            <w:noWrap/>
            <w:vAlign w:val="bottom"/>
            <w:hideMark/>
          </w:tcPr>
          <w:p w14:paraId="2870DA5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258.6207</w:t>
            </w:r>
          </w:p>
        </w:tc>
        <w:tc>
          <w:tcPr>
            <w:tcW w:w="960" w:type="dxa"/>
            <w:shd w:val="clear" w:color="auto" w:fill="auto"/>
            <w:noWrap/>
            <w:vAlign w:val="bottom"/>
            <w:hideMark/>
          </w:tcPr>
          <w:p w14:paraId="0C7636E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6.99E-13</w:t>
            </w:r>
          </w:p>
        </w:tc>
        <w:tc>
          <w:tcPr>
            <w:tcW w:w="960" w:type="dxa"/>
            <w:shd w:val="clear" w:color="auto" w:fill="auto"/>
            <w:noWrap/>
            <w:vAlign w:val="bottom"/>
            <w:hideMark/>
          </w:tcPr>
          <w:p w14:paraId="2E24B48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251.9733</w:t>
            </w:r>
          </w:p>
        </w:tc>
        <w:tc>
          <w:tcPr>
            <w:tcW w:w="967" w:type="dxa"/>
            <w:shd w:val="clear" w:color="auto" w:fill="auto"/>
            <w:noWrap/>
            <w:vAlign w:val="bottom"/>
            <w:hideMark/>
          </w:tcPr>
          <w:p w14:paraId="512D6D0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4.49E-12</w:t>
            </w:r>
          </w:p>
        </w:tc>
        <w:tc>
          <w:tcPr>
            <w:tcW w:w="614" w:type="dxa"/>
            <w:shd w:val="clear" w:color="auto" w:fill="auto"/>
            <w:noWrap/>
            <w:vAlign w:val="bottom"/>
            <w:hideMark/>
          </w:tcPr>
          <w:p w14:paraId="56BBF61D"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242</w:t>
            </w:r>
          </w:p>
        </w:tc>
        <w:tc>
          <w:tcPr>
            <w:tcW w:w="992" w:type="dxa"/>
            <w:shd w:val="clear" w:color="auto" w:fill="auto"/>
            <w:noWrap/>
            <w:vAlign w:val="bottom"/>
            <w:hideMark/>
          </w:tcPr>
          <w:p w14:paraId="03DD91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443.6619</w:t>
            </w:r>
          </w:p>
        </w:tc>
        <w:tc>
          <w:tcPr>
            <w:tcW w:w="1134" w:type="dxa"/>
            <w:shd w:val="clear" w:color="auto" w:fill="auto"/>
            <w:noWrap/>
            <w:vAlign w:val="bottom"/>
            <w:hideMark/>
          </w:tcPr>
          <w:p w14:paraId="6618231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4.91E-14</w:t>
            </w:r>
          </w:p>
        </w:tc>
        <w:tc>
          <w:tcPr>
            <w:tcW w:w="992" w:type="dxa"/>
            <w:shd w:val="clear" w:color="auto" w:fill="auto"/>
            <w:noWrap/>
            <w:vAlign w:val="bottom"/>
            <w:hideMark/>
          </w:tcPr>
          <w:p w14:paraId="4708550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422.6042</w:t>
            </w:r>
          </w:p>
        </w:tc>
        <w:tc>
          <w:tcPr>
            <w:tcW w:w="1075" w:type="dxa"/>
            <w:shd w:val="clear" w:color="auto" w:fill="auto"/>
            <w:noWrap/>
            <w:vAlign w:val="bottom"/>
            <w:hideMark/>
          </w:tcPr>
          <w:p w14:paraId="25B37F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5.68E-12</w:t>
            </w:r>
          </w:p>
        </w:tc>
      </w:tr>
      <w:tr w:rsidR="00B0662B" w:rsidRPr="00422E86" w14:paraId="3948FBA3" w14:textId="77777777" w:rsidTr="00E42870">
        <w:trPr>
          <w:trHeight w:val="288"/>
          <w:jc w:val="center"/>
        </w:trPr>
        <w:tc>
          <w:tcPr>
            <w:tcW w:w="496" w:type="dxa"/>
            <w:shd w:val="clear" w:color="auto" w:fill="auto"/>
            <w:noWrap/>
            <w:vAlign w:val="bottom"/>
            <w:hideMark/>
          </w:tcPr>
          <w:p w14:paraId="4525FDD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117</w:t>
            </w:r>
          </w:p>
        </w:tc>
        <w:tc>
          <w:tcPr>
            <w:tcW w:w="960" w:type="dxa"/>
            <w:shd w:val="clear" w:color="auto" w:fill="auto"/>
            <w:noWrap/>
            <w:vAlign w:val="bottom"/>
            <w:hideMark/>
          </w:tcPr>
          <w:p w14:paraId="5D8863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264.2061</w:t>
            </w:r>
          </w:p>
        </w:tc>
        <w:tc>
          <w:tcPr>
            <w:tcW w:w="960" w:type="dxa"/>
            <w:shd w:val="clear" w:color="auto" w:fill="auto"/>
            <w:noWrap/>
            <w:vAlign w:val="bottom"/>
            <w:hideMark/>
          </w:tcPr>
          <w:p w14:paraId="5459F3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2.17E-13</w:t>
            </w:r>
          </w:p>
        </w:tc>
        <w:tc>
          <w:tcPr>
            <w:tcW w:w="960" w:type="dxa"/>
            <w:shd w:val="clear" w:color="auto" w:fill="auto"/>
            <w:noWrap/>
            <w:vAlign w:val="bottom"/>
            <w:hideMark/>
          </w:tcPr>
          <w:p w14:paraId="19D7DA7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257.2705</w:t>
            </w:r>
          </w:p>
        </w:tc>
        <w:tc>
          <w:tcPr>
            <w:tcW w:w="967" w:type="dxa"/>
            <w:shd w:val="clear" w:color="auto" w:fill="auto"/>
            <w:noWrap/>
            <w:vAlign w:val="bottom"/>
            <w:hideMark/>
          </w:tcPr>
          <w:p w14:paraId="08E4ECF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1.54E-12</w:t>
            </w:r>
          </w:p>
        </w:tc>
        <w:tc>
          <w:tcPr>
            <w:tcW w:w="614" w:type="dxa"/>
            <w:shd w:val="clear" w:color="auto" w:fill="auto"/>
            <w:noWrap/>
            <w:vAlign w:val="bottom"/>
            <w:hideMark/>
          </w:tcPr>
          <w:p w14:paraId="51644CA6"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243</w:t>
            </w:r>
          </w:p>
        </w:tc>
        <w:tc>
          <w:tcPr>
            <w:tcW w:w="992" w:type="dxa"/>
            <w:shd w:val="clear" w:color="auto" w:fill="auto"/>
            <w:noWrap/>
            <w:vAlign w:val="bottom"/>
            <w:hideMark/>
          </w:tcPr>
          <w:p w14:paraId="0FDD52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443.747</w:t>
            </w:r>
          </w:p>
        </w:tc>
        <w:tc>
          <w:tcPr>
            <w:tcW w:w="1134" w:type="dxa"/>
            <w:shd w:val="clear" w:color="auto" w:fill="auto"/>
            <w:noWrap/>
            <w:vAlign w:val="bottom"/>
            <w:hideMark/>
          </w:tcPr>
          <w:p w14:paraId="38B7813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6.55E-14</w:t>
            </w:r>
          </w:p>
        </w:tc>
        <w:tc>
          <w:tcPr>
            <w:tcW w:w="992" w:type="dxa"/>
            <w:shd w:val="clear" w:color="auto" w:fill="auto"/>
            <w:noWrap/>
            <w:vAlign w:val="bottom"/>
            <w:hideMark/>
          </w:tcPr>
          <w:p w14:paraId="72E4101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422.6802</w:t>
            </w:r>
          </w:p>
        </w:tc>
        <w:tc>
          <w:tcPr>
            <w:tcW w:w="1075" w:type="dxa"/>
            <w:shd w:val="clear" w:color="auto" w:fill="auto"/>
            <w:noWrap/>
            <w:vAlign w:val="bottom"/>
            <w:hideMark/>
          </w:tcPr>
          <w:p w14:paraId="324918C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7.43E-12</w:t>
            </w:r>
          </w:p>
        </w:tc>
      </w:tr>
      <w:tr w:rsidR="00B0662B" w:rsidRPr="00422E86" w14:paraId="49CB79C8" w14:textId="77777777" w:rsidTr="00E42870">
        <w:trPr>
          <w:trHeight w:val="288"/>
          <w:jc w:val="center"/>
        </w:trPr>
        <w:tc>
          <w:tcPr>
            <w:tcW w:w="496" w:type="dxa"/>
            <w:shd w:val="clear" w:color="auto" w:fill="auto"/>
            <w:noWrap/>
            <w:vAlign w:val="bottom"/>
            <w:hideMark/>
          </w:tcPr>
          <w:p w14:paraId="3FEA78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118</w:t>
            </w:r>
          </w:p>
        </w:tc>
        <w:tc>
          <w:tcPr>
            <w:tcW w:w="960" w:type="dxa"/>
            <w:shd w:val="clear" w:color="auto" w:fill="auto"/>
            <w:noWrap/>
            <w:vAlign w:val="bottom"/>
            <w:hideMark/>
          </w:tcPr>
          <w:p w14:paraId="211EA47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264.6025</w:t>
            </w:r>
          </w:p>
        </w:tc>
        <w:tc>
          <w:tcPr>
            <w:tcW w:w="960" w:type="dxa"/>
            <w:shd w:val="clear" w:color="auto" w:fill="auto"/>
            <w:noWrap/>
            <w:vAlign w:val="bottom"/>
            <w:hideMark/>
          </w:tcPr>
          <w:p w14:paraId="2F993A4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2.94E-13</w:t>
            </w:r>
          </w:p>
        </w:tc>
        <w:tc>
          <w:tcPr>
            <w:tcW w:w="960" w:type="dxa"/>
            <w:shd w:val="clear" w:color="auto" w:fill="auto"/>
            <w:noWrap/>
            <w:vAlign w:val="bottom"/>
            <w:hideMark/>
          </w:tcPr>
          <w:p w14:paraId="245CD0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257.6463</w:t>
            </w:r>
          </w:p>
        </w:tc>
        <w:tc>
          <w:tcPr>
            <w:tcW w:w="967" w:type="dxa"/>
            <w:shd w:val="clear" w:color="auto" w:fill="auto"/>
            <w:noWrap/>
            <w:vAlign w:val="bottom"/>
            <w:hideMark/>
          </w:tcPr>
          <w:p w14:paraId="17BA154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2.07E-12</w:t>
            </w:r>
          </w:p>
        </w:tc>
        <w:tc>
          <w:tcPr>
            <w:tcW w:w="614" w:type="dxa"/>
            <w:shd w:val="clear" w:color="auto" w:fill="auto"/>
            <w:noWrap/>
            <w:vAlign w:val="bottom"/>
            <w:hideMark/>
          </w:tcPr>
          <w:p w14:paraId="58D027E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244</w:t>
            </w:r>
          </w:p>
        </w:tc>
        <w:tc>
          <w:tcPr>
            <w:tcW w:w="992" w:type="dxa"/>
            <w:shd w:val="clear" w:color="auto" w:fill="auto"/>
            <w:noWrap/>
            <w:vAlign w:val="bottom"/>
            <w:hideMark/>
          </w:tcPr>
          <w:p w14:paraId="4496B4B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444.5233</w:t>
            </w:r>
          </w:p>
        </w:tc>
        <w:tc>
          <w:tcPr>
            <w:tcW w:w="1134" w:type="dxa"/>
            <w:shd w:val="clear" w:color="auto" w:fill="auto"/>
            <w:noWrap/>
            <w:vAlign w:val="bottom"/>
            <w:hideMark/>
          </w:tcPr>
          <w:p w14:paraId="649F790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7.45E-14</w:t>
            </w:r>
          </w:p>
        </w:tc>
        <w:tc>
          <w:tcPr>
            <w:tcW w:w="992" w:type="dxa"/>
            <w:shd w:val="clear" w:color="auto" w:fill="auto"/>
            <w:noWrap/>
            <w:vAlign w:val="bottom"/>
            <w:hideMark/>
          </w:tcPr>
          <w:p w14:paraId="54F272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423.3738</w:t>
            </w:r>
          </w:p>
        </w:tc>
        <w:tc>
          <w:tcPr>
            <w:tcW w:w="1075" w:type="dxa"/>
            <w:shd w:val="clear" w:color="auto" w:fill="auto"/>
            <w:noWrap/>
            <w:vAlign w:val="bottom"/>
            <w:hideMark/>
          </w:tcPr>
          <w:p w14:paraId="7421A53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8.48E-12</w:t>
            </w:r>
          </w:p>
        </w:tc>
      </w:tr>
      <w:tr w:rsidR="00B0662B" w:rsidRPr="00422E86" w14:paraId="22DC8E13" w14:textId="77777777" w:rsidTr="00E42870">
        <w:trPr>
          <w:trHeight w:val="288"/>
          <w:jc w:val="center"/>
        </w:trPr>
        <w:tc>
          <w:tcPr>
            <w:tcW w:w="496" w:type="dxa"/>
            <w:shd w:val="clear" w:color="auto" w:fill="auto"/>
            <w:noWrap/>
            <w:vAlign w:val="bottom"/>
            <w:hideMark/>
          </w:tcPr>
          <w:p w14:paraId="1E0BC8F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119</w:t>
            </w:r>
          </w:p>
        </w:tc>
        <w:tc>
          <w:tcPr>
            <w:tcW w:w="960" w:type="dxa"/>
            <w:shd w:val="clear" w:color="auto" w:fill="auto"/>
            <w:noWrap/>
            <w:vAlign w:val="bottom"/>
            <w:hideMark/>
          </w:tcPr>
          <w:p w14:paraId="452AA23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264.8</w:t>
            </w:r>
          </w:p>
        </w:tc>
        <w:tc>
          <w:tcPr>
            <w:tcW w:w="960" w:type="dxa"/>
            <w:shd w:val="clear" w:color="auto" w:fill="auto"/>
            <w:noWrap/>
            <w:vAlign w:val="bottom"/>
            <w:hideMark/>
          </w:tcPr>
          <w:p w14:paraId="0F9E386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4.20E-13</w:t>
            </w:r>
          </w:p>
        </w:tc>
        <w:tc>
          <w:tcPr>
            <w:tcW w:w="960" w:type="dxa"/>
            <w:shd w:val="clear" w:color="auto" w:fill="auto"/>
            <w:noWrap/>
            <w:vAlign w:val="bottom"/>
            <w:hideMark/>
          </w:tcPr>
          <w:p w14:paraId="43E69D2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257.8334</w:t>
            </w:r>
          </w:p>
        </w:tc>
        <w:tc>
          <w:tcPr>
            <w:tcW w:w="967" w:type="dxa"/>
            <w:shd w:val="clear" w:color="auto" w:fill="auto"/>
            <w:noWrap/>
            <w:vAlign w:val="bottom"/>
            <w:hideMark/>
          </w:tcPr>
          <w:p w14:paraId="012719C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2.93E-12</w:t>
            </w:r>
          </w:p>
        </w:tc>
        <w:tc>
          <w:tcPr>
            <w:tcW w:w="614" w:type="dxa"/>
            <w:shd w:val="clear" w:color="auto" w:fill="auto"/>
            <w:noWrap/>
            <w:vAlign w:val="bottom"/>
            <w:hideMark/>
          </w:tcPr>
          <w:p w14:paraId="541423B5"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245</w:t>
            </w:r>
          </w:p>
        </w:tc>
        <w:tc>
          <w:tcPr>
            <w:tcW w:w="992" w:type="dxa"/>
            <w:shd w:val="clear" w:color="auto" w:fill="auto"/>
            <w:noWrap/>
            <w:vAlign w:val="bottom"/>
            <w:hideMark/>
          </w:tcPr>
          <w:p w14:paraId="23AAB6B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444.8162</w:t>
            </w:r>
          </w:p>
        </w:tc>
        <w:tc>
          <w:tcPr>
            <w:tcW w:w="1134" w:type="dxa"/>
            <w:shd w:val="clear" w:color="auto" w:fill="auto"/>
            <w:noWrap/>
            <w:vAlign w:val="bottom"/>
            <w:hideMark/>
          </w:tcPr>
          <w:p w14:paraId="673149BF"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9.45E-14</w:t>
            </w:r>
          </w:p>
        </w:tc>
        <w:tc>
          <w:tcPr>
            <w:tcW w:w="992" w:type="dxa"/>
            <w:shd w:val="clear" w:color="auto" w:fill="auto"/>
            <w:noWrap/>
            <w:vAlign w:val="bottom"/>
            <w:hideMark/>
          </w:tcPr>
          <w:p w14:paraId="68E7237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423.6353</w:t>
            </w:r>
          </w:p>
        </w:tc>
        <w:tc>
          <w:tcPr>
            <w:tcW w:w="1075" w:type="dxa"/>
            <w:shd w:val="clear" w:color="auto" w:fill="auto"/>
            <w:noWrap/>
            <w:vAlign w:val="bottom"/>
            <w:hideMark/>
          </w:tcPr>
          <w:p w14:paraId="064868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1.06E-11</w:t>
            </w:r>
          </w:p>
        </w:tc>
      </w:tr>
      <w:tr w:rsidR="00B0662B" w:rsidRPr="00422E86" w14:paraId="76C2E2BE" w14:textId="77777777" w:rsidTr="00E42870">
        <w:trPr>
          <w:trHeight w:val="288"/>
          <w:jc w:val="center"/>
        </w:trPr>
        <w:tc>
          <w:tcPr>
            <w:tcW w:w="496" w:type="dxa"/>
            <w:shd w:val="clear" w:color="auto" w:fill="auto"/>
            <w:noWrap/>
            <w:vAlign w:val="bottom"/>
            <w:hideMark/>
          </w:tcPr>
          <w:p w14:paraId="0243378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120</w:t>
            </w:r>
          </w:p>
        </w:tc>
        <w:tc>
          <w:tcPr>
            <w:tcW w:w="960" w:type="dxa"/>
            <w:shd w:val="clear" w:color="auto" w:fill="auto"/>
            <w:noWrap/>
            <w:vAlign w:val="bottom"/>
            <w:hideMark/>
          </w:tcPr>
          <w:p w14:paraId="67B5507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264.9762</w:t>
            </w:r>
          </w:p>
        </w:tc>
        <w:tc>
          <w:tcPr>
            <w:tcW w:w="960" w:type="dxa"/>
            <w:shd w:val="clear" w:color="auto" w:fill="auto"/>
            <w:noWrap/>
            <w:vAlign w:val="bottom"/>
            <w:hideMark/>
          </w:tcPr>
          <w:p w14:paraId="31DBCD3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6.01E-13</w:t>
            </w:r>
          </w:p>
        </w:tc>
        <w:tc>
          <w:tcPr>
            <w:tcW w:w="960" w:type="dxa"/>
            <w:shd w:val="clear" w:color="auto" w:fill="auto"/>
            <w:noWrap/>
            <w:vAlign w:val="bottom"/>
            <w:hideMark/>
          </w:tcPr>
          <w:p w14:paraId="585C1FA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258.0002</w:t>
            </w:r>
          </w:p>
        </w:tc>
        <w:tc>
          <w:tcPr>
            <w:tcW w:w="967" w:type="dxa"/>
            <w:shd w:val="clear" w:color="auto" w:fill="auto"/>
            <w:noWrap/>
            <w:vAlign w:val="bottom"/>
            <w:hideMark/>
          </w:tcPr>
          <w:p w14:paraId="61381D3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4.16E-12</w:t>
            </w:r>
          </w:p>
        </w:tc>
        <w:tc>
          <w:tcPr>
            <w:tcW w:w="614" w:type="dxa"/>
            <w:shd w:val="clear" w:color="auto" w:fill="auto"/>
            <w:noWrap/>
            <w:vAlign w:val="bottom"/>
            <w:hideMark/>
          </w:tcPr>
          <w:p w14:paraId="40C6B4DB"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246</w:t>
            </w:r>
          </w:p>
        </w:tc>
        <w:tc>
          <w:tcPr>
            <w:tcW w:w="992" w:type="dxa"/>
            <w:shd w:val="clear" w:color="auto" w:fill="auto"/>
            <w:noWrap/>
            <w:vAlign w:val="bottom"/>
            <w:hideMark/>
          </w:tcPr>
          <w:p w14:paraId="22150D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447.9446</w:t>
            </w:r>
          </w:p>
        </w:tc>
        <w:tc>
          <w:tcPr>
            <w:tcW w:w="1134" w:type="dxa"/>
            <w:shd w:val="clear" w:color="auto" w:fill="auto"/>
            <w:noWrap/>
            <w:vAlign w:val="bottom"/>
            <w:hideMark/>
          </w:tcPr>
          <w:p w14:paraId="1CB4B0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6.25E-14</w:t>
            </w:r>
          </w:p>
        </w:tc>
        <w:tc>
          <w:tcPr>
            <w:tcW w:w="992" w:type="dxa"/>
            <w:shd w:val="clear" w:color="auto" w:fill="auto"/>
            <w:noWrap/>
            <w:vAlign w:val="bottom"/>
            <w:hideMark/>
          </w:tcPr>
          <w:p w14:paraId="5AF59AB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426.4272</w:t>
            </w:r>
          </w:p>
        </w:tc>
        <w:tc>
          <w:tcPr>
            <w:tcW w:w="1075" w:type="dxa"/>
            <w:shd w:val="clear" w:color="auto" w:fill="auto"/>
            <w:noWrap/>
            <w:vAlign w:val="bottom"/>
            <w:hideMark/>
          </w:tcPr>
          <w:p w14:paraId="1B3C638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7.69E-12</w:t>
            </w:r>
          </w:p>
        </w:tc>
      </w:tr>
      <w:tr w:rsidR="00B0662B" w:rsidRPr="00422E86" w14:paraId="3EAC1A0D" w14:textId="77777777" w:rsidTr="00E42870">
        <w:trPr>
          <w:trHeight w:val="288"/>
          <w:jc w:val="center"/>
        </w:trPr>
        <w:tc>
          <w:tcPr>
            <w:tcW w:w="496" w:type="dxa"/>
            <w:shd w:val="clear" w:color="auto" w:fill="auto"/>
            <w:noWrap/>
            <w:vAlign w:val="bottom"/>
            <w:hideMark/>
          </w:tcPr>
          <w:p w14:paraId="2D8195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121</w:t>
            </w:r>
          </w:p>
        </w:tc>
        <w:tc>
          <w:tcPr>
            <w:tcW w:w="960" w:type="dxa"/>
            <w:shd w:val="clear" w:color="auto" w:fill="auto"/>
            <w:noWrap/>
            <w:vAlign w:val="bottom"/>
            <w:hideMark/>
          </w:tcPr>
          <w:p w14:paraId="5F5BA5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266.6981</w:t>
            </w:r>
          </w:p>
        </w:tc>
        <w:tc>
          <w:tcPr>
            <w:tcW w:w="960" w:type="dxa"/>
            <w:shd w:val="clear" w:color="auto" w:fill="auto"/>
            <w:noWrap/>
            <w:vAlign w:val="bottom"/>
            <w:hideMark/>
          </w:tcPr>
          <w:p w14:paraId="59E5E79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5.57E-13</w:t>
            </w:r>
          </w:p>
        </w:tc>
        <w:tc>
          <w:tcPr>
            <w:tcW w:w="960" w:type="dxa"/>
            <w:shd w:val="clear" w:color="auto" w:fill="auto"/>
            <w:noWrap/>
            <w:vAlign w:val="bottom"/>
            <w:hideMark/>
          </w:tcPr>
          <w:p w14:paraId="63F17C8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259.6303</w:t>
            </w:r>
          </w:p>
        </w:tc>
        <w:tc>
          <w:tcPr>
            <w:tcW w:w="967" w:type="dxa"/>
            <w:shd w:val="clear" w:color="auto" w:fill="auto"/>
            <w:noWrap/>
            <w:vAlign w:val="bottom"/>
            <w:hideMark/>
          </w:tcPr>
          <w:p w14:paraId="4242C1C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3.94E-12</w:t>
            </w:r>
          </w:p>
        </w:tc>
        <w:tc>
          <w:tcPr>
            <w:tcW w:w="614" w:type="dxa"/>
            <w:shd w:val="clear" w:color="auto" w:fill="auto"/>
            <w:noWrap/>
            <w:vAlign w:val="bottom"/>
            <w:hideMark/>
          </w:tcPr>
          <w:p w14:paraId="161193E4"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247</w:t>
            </w:r>
          </w:p>
        </w:tc>
        <w:tc>
          <w:tcPr>
            <w:tcW w:w="992" w:type="dxa"/>
            <w:shd w:val="clear" w:color="auto" w:fill="auto"/>
            <w:noWrap/>
            <w:vAlign w:val="bottom"/>
            <w:hideMark/>
          </w:tcPr>
          <w:p w14:paraId="3B63511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448.1794</w:t>
            </w:r>
          </w:p>
        </w:tc>
        <w:tc>
          <w:tcPr>
            <w:tcW w:w="1134" w:type="dxa"/>
            <w:shd w:val="clear" w:color="auto" w:fill="auto"/>
            <w:noWrap/>
            <w:vAlign w:val="bottom"/>
            <w:hideMark/>
          </w:tcPr>
          <w:p w14:paraId="6C29DEB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8.04E-14</w:t>
            </w:r>
          </w:p>
        </w:tc>
        <w:tc>
          <w:tcPr>
            <w:tcW w:w="992" w:type="dxa"/>
            <w:shd w:val="clear" w:color="auto" w:fill="auto"/>
            <w:noWrap/>
            <w:vAlign w:val="bottom"/>
            <w:hideMark/>
          </w:tcPr>
          <w:p w14:paraId="1D517DF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426.6367</w:t>
            </w:r>
          </w:p>
        </w:tc>
        <w:tc>
          <w:tcPr>
            <w:tcW w:w="1075" w:type="dxa"/>
            <w:shd w:val="clear" w:color="auto" w:fill="auto"/>
            <w:noWrap/>
            <w:vAlign w:val="bottom"/>
            <w:hideMark/>
          </w:tcPr>
          <w:p w14:paraId="5A59B61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9.74E-12</w:t>
            </w:r>
          </w:p>
        </w:tc>
      </w:tr>
      <w:tr w:rsidR="00B0662B" w:rsidRPr="00422E86" w14:paraId="39E35669" w14:textId="77777777" w:rsidTr="00E42870">
        <w:trPr>
          <w:trHeight w:val="288"/>
          <w:jc w:val="center"/>
        </w:trPr>
        <w:tc>
          <w:tcPr>
            <w:tcW w:w="496" w:type="dxa"/>
            <w:shd w:val="clear" w:color="auto" w:fill="auto"/>
            <w:noWrap/>
            <w:vAlign w:val="bottom"/>
            <w:hideMark/>
          </w:tcPr>
          <w:p w14:paraId="6B70424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122</w:t>
            </w:r>
          </w:p>
        </w:tc>
        <w:tc>
          <w:tcPr>
            <w:tcW w:w="960" w:type="dxa"/>
            <w:shd w:val="clear" w:color="auto" w:fill="auto"/>
            <w:noWrap/>
            <w:vAlign w:val="bottom"/>
            <w:hideMark/>
          </w:tcPr>
          <w:p w14:paraId="4CACA58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267.3571</w:t>
            </w:r>
          </w:p>
        </w:tc>
        <w:tc>
          <w:tcPr>
            <w:tcW w:w="960" w:type="dxa"/>
            <w:shd w:val="clear" w:color="auto" w:fill="auto"/>
            <w:noWrap/>
            <w:vAlign w:val="bottom"/>
            <w:hideMark/>
          </w:tcPr>
          <w:p w14:paraId="1656AA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6.95E-13</w:t>
            </w:r>
          </w:p>
        </w:tc>
        <w:tc>
          <w:tcPr>
            <w:tcW w:w="960" w:type="dxa"/>
            <w:shd w:val="clear" w:color="auto" w:fill="auto"/>
            <w:noWrap/>
            <w:vAlign w:val="bottom"/>
            <w:hideMark/>
          </w:tcPr>
          <w:p w14:paraId="15D69E8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260.2538</w:t>
            </w:r>
          </w:p>
        </w:tc>
        <w:tc>
          <w:tcPr>
            <w:tcW w:w="967" w:type="dxa"/>
            <w:shd w:val="clear" w:color="auto" w:fill="auto"/>
            <w:noWrap/>
            <w:vAlign w:val="bottom"/>
            <w:hideMark/>
          </w:tcPr>
          <w:p w14:paraId="658D62B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4.92E-12</w:t>
            </w:r>
          </w:p>
        </w:tc>
        <w:tc>
          <w:tcPr>
            <w:tcW w:w="614" w:type="dxa"/>
            <w:shd w:val="clear" w:color="auto" w:fill="auto"/>
            <w:noWrap/>
            <w:vAlign w:val="bottom"/>
            <w:hideMark/>
          </w:tcPr>
          <w:p w14:paraId="7C10B1A3"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248</w:t>
            </w:r>
          </w:p>
        </w:tc>
        <w:tc>
          <w:tcPr>
            <w:tcW w:w="992" w:type="dxa"/>
            <w:shd w:val="clear" w:color="auto" w:fill="auto"/>
            <w:noWrap/>
            <w:vAlign w:val="bottom"/>
            <w:hideMark/>
          </w:tcPr>
          <w:p w14:paraId="277BAC0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450.5775</w:t>
            </w:r>
          </w:p>
        </w:tc>
        <w:tc>
          <w:tcPr>
            <w:tcW w:w="1134" w:type="dxa"/>
            <w:shd w:val="clear" w:color="auto" w:fill="auto"/>
            <w:noWrap/>
            <w:vAlign w:val="bottom"/>
            <w:hideMark/>
          </w:tcPr>
          <w:p w14:paraId="4E83857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6.29E-14</w:t>
            </w:r>
          </w:p>
        </w:tc>
        <w:tc>
          <w:tcPr>
            <w:tcW w:w="992" w:type="dxa"/>
            <w:shd w:val="clear" w:color="auto" w:fill="auto"/>
            <w:noWrap/>
            <w:vAlign w:val="bottom"/>
            <w:hideMark/>
          </w:tcPr>
          <w:p w14:paraId="26A35EC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428.7748</w:t>
            </w:r>
          </w:p>
        </w:tc>
        <w:tc>
          <w:tcPr>
            <w:tcW w:w="1075" w:type="dxa"/>
            <w:shd w:val="clear" w:color="auto" w:fill="auto"/>
            <w:noWrap/>
            <w:vAlign w:val="bottom"/>
            <w:hideMark/>
          </w:tcPr>
          <w:p w14:paraId="6476BAA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8.13E-12</w:t>
            </w:r>
          </w:p>
        </w:tc>
      </w:tr>
      <w:tr w:rsidR="00B0662B" w:rsidRPr="00422E86" w14:paraId="31EC4B12" w14:textId="77777777" w:rsidTr="00E42870">
        <w:trPr>
          <w:trHeight w:val="288"/>
          <w:jc w:val="center"/>
        </w:trPr>
        <w:tc>
          <w:tcPr>
            <w:tcW w:w="496" w:type="dxa"/>
            <w:shd w:val="clear" w:color="auto" w:fill="auto"/>
            <w:noWrap/>
            <w:vAlign w:val="bottom"/>
            <w:hideMark/>
          </w:tcPr>
          <w:p w14:paraId="6176C76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123</w:t>
            </w:r>
          </w:p>
        </w:tc>
        <w:tc>
          <w:tcPr>
            <w:tcW w:w="960" w:type="dxa"/>
            <w:shd w:val="clear" w:color="auto" w:fill="auto"/>
            <w:noWrap/>
            <w:vAlign w:val="bottom"/>
            <w:hideMark/>
          </w:tcPr>
          <w:p w14:paraId="24CC51F3"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267.8272</w:t>
            </w:r>
          </w:p>
        </w:tc>
        <w:tc>
          <w:tcPr>
            <w:tcW w:w="960" w:type="dxa"/>
            <w:shd w:val="clear" w:color="auto" w:fill="auto"/>
            <w:noWrap/>
            <w:vAlign w:val="bottom"/>
            <w:hideMark/>
          </w:tcPr>
          <w:p w14:paraId="4D708C1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9.11E-13</w:t>
            </w:r>
          </w:p>
        </w:tc>
        <w:tc>
          <w:tcPr>
            <w:tcW w:w="960" w:type="dxa"/>
            <w:shd w:val="clear" w:color="auto" w:fill="auto"/>
            <w:noWrap/>
            <w:vAlign w:val="bottom"/>
            <w:hideMark/>
          </w:tcPr>
          <w:p w14:paraId="71BB9D7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260.6985</w:t>
            </w:r>
          </w:p>
        </w:tc>
        <w:tc>
          <w:tcPr>
            <w:tcW w:w="967" w:type="dxa"/>
            <w:shd w:val="clear" w:color="auto" w:fill="auto"/>
            <w:noWrap/>
            <w:vAlign w:val="bottom"/>
            <w:hideMark/>
          </w:tcPr>
          <w:p w14:paraId="45946D71"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6.43E-12</w:t>
            </w:r>
          </w:p>
        </w:tc>
        <w:tc>
          <w:tcPr>
            <w:tcW w:w="614" w:type="dxa"/>
            <w:shd w:val="clear" w:color="auto" w:fill="auto"/>
            <w:noWrap/>
            <w:vAlign w:val="bottom"/>
            <w:hideMark/>
          </w:tcPr>
          <w:p w14:paraId="6A375D1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249</w:t>
            </w:r>
          </w:p>
        </w:tc>
        <w:tc>
          <w:tcPr>
            <w:tcW w:w="992" w:type="dxa"/>
            <w:shd w:val="clear" w:color="auto" w:fill="auto"/>
            <w:noWrap/>
            <w:vAlign w:val="bottom"/>
            <w:hideMark/>
          </w:tcPr>
          <w:p w14:paraId="68FB41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450.5976</w:t>
            </w:r>
          </w:p>
        </w:tc>
        <w:tc>
          <w:tcPr>
            <w:tcW w:w="1134" w:type="dxa"/>
            <w:shd w:val="clear" w:color="auto" w:fill="auto"/>
            <w:noWrap/>
            <w:vAlign w:val="bottom"/>
            <w:hideMark/>
          </w:tcPr>
          <w:p w14:paraId="0A1743E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8.49E-14</w:t>
            </w:r>
          </w:p>
        </w:tc>
        <w:tc>
          <w:tcPr>
            <w:tcW w:w="992" w:type="dxa"/>
            <w:shd w:val="clear" w:color="auto" w:fill="auto"/>
            <w:noWrap/>
            <w:vAlign w:val="bottom"/>
            <w:hideMark/>
          </w:tcPr>
          <w:p w14:paraId="3994381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428.7927</w:t>
            </w:r>
          </w:p>
        </w:tc>
        <w:tc>
          <w:tcPr>
            <w:tcW w:w="1075" w:type="dxa"/>
            <w:shd w:val="clear" w:color="auto" w:fill="auto"/>
            <w:noWrap/>
            <w:vAlign w:val="bottom"/>
            <w:hideMark/>
          </w:tcPr>
          <w:p w14:paraId="06381E3A"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1.07E-11</w:t>
            </w:r>
          </w:p>
        </w:tc>
      </w:tr>
      <w:tr w:rsidR="00B0662B" w:rsidRPr="00422E86" w14:paraId="758A7315" w14:textId="77777777" w:rsidTr="00E42870">
        <w:trPr>
          <w:trHeight w:val="288"/>
          <w:jc w:val="center"/>
        </w:trPr>
        <w:tc>
          <w:tcPr>
            <w:tcW w:w="496" w:type="dxa"/>
            <w:shd w:val="clear" w:color="auto" w:fill="auto"/>
            <w:noWrap/>
            <w:vAlign w:val="bottom"/>
            <w:hideMark/>
          </w:tcPr>
          <w:p w14:paraId="5108CDA0"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124</w:t>
            </w:r>
          </w:p>
        </w:tc>
        <w:tc>
          <w:tcPr>
            <w:tcW w:w="960" w:type="dxa"/>
            <w:shd w:val="clear" w:color="auto" w:fill="auto"/>
            <w:noWrap/>
            <w:vAlign w:val="bottom"/>
            <w:hideMark/>
          </w:tcPr>
          <w:p w14:paraId="59C5560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267.8854</w:t>
            </w:r>
          </w:p>
        </w:tc>
        <w:tc>
          <w:tcPr>
            <w:tcW w:w="960" w:type="dxa"/>
            <w:shd w:val="clear" w:color="auto" w:fill="auto"/>
            <w:noWrap/>
            <w:vAlign w:val="bottom"/>
            <w:hideMark/>
          </w:tcPr>
          <w:p w14:paraId="028241C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1.33E-12</w:t>
            </w:r>
          </w:p>
        </w:tc>
        <w:tc>
          <w:tcPr>
            <w:tcW w:w="960" w:type="dxa"/>
            <w:shd w:val="clear" w:color="auto" w:fill="auto"/>
            <w:noWrap/>
            <w:vAlign w:val="bottom"/>
            <w:hideMark/>
          </w:tcPr>
          <w:p w14:paraId="5A2162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260.7535</w:t>
            </w:r>
          </w:p>
        </w:tc>
        <w:tc>
          <w:tcPr>
            <w:tcW w:w="967" w:type="dxa"/>
            <w:shd w:val="clear" w:color="auto" w:fill="auto"/>
            <w:noWrap/>
            <w:vAlign w:val="bottom"/>
            <w:hideMark/>
          </w:tcPr>
          <w:p w14:paraId="4DCF9CF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9.30E-12</w:t>
            </w:r>
          </w:p>
        </w:tc>
        <w:tc>
          <w:tcPr>
            <w:tcW w:w="614" w:type="dxa"/>
            <w:shd w:val="clear" w:color="auto" w:fill="auto"/>
            <w:noWrap/>
            <w:vAlign w:val="bottom"/>
            <w:hideMark/>
          </w:tcPr>
          <w:p w14:paraId="30C56801"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250</w:t>
            </w:r>
          </w:p>
        </w:tc>
        <w:tc>
          <w:tcPr>
            <w:tcW w:w="992" w:type="dxa"/>
            <w:shd w:val="clear" w:color="auto" w:fill="auto"/>
            <w:noWrap/>
            <w:vAlign w:val="bottom"/>
            <w:hideMark/>
          </w:tcPr>
          <w:p w14:paraId="2033B1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461.3085</w:t>
            </w:r>
          </w:p>
        </w:tc>
        <w:tc>
          <w:tcPr>
            <w:tcW w:w="1134" w:type="dxa"/>
            <w:shd w:val="clear" w:color="auto" w:fill="auto"/>
            <w:noWrap/>
            <w:vAlign w:val="bottom"/>
            <w:hideMark/>
          </w:tcPr>
          <w:p w14:paraId="7A330B7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9.73E-15</w:t>
            </w:r>
          </w:p>
        </w:tc>
        <w:tc>
          <w:tcPr>
            <w:tcW w:w="992" w:type="dxa"/>
            <w:shd w:val="clear" w:color="auto" w:fill="auto"/>
            <w:noWrap/>
            <w:vAlign w:val="bottom"/>
            <w:hideMark/>
          </w:tcPr>
          <w:p w14:paraId="134CA09E"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438.3331</w:t>
            </w:r>
          </w:p>
        </w:tc>
        <w:tc>
          <w:tcPr>
            <w:tcW w:w="1075" w:type="dxa"/>
            <w:shd w:val="clear" w:color="auto" w:fill="auto"/>
            <w:noWrap/>
            <w:vAlign w:val="bottom"/>
            <w:hideMark/>
          </w:tcPr>
          <w:p w14:paraId="7DBA779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1.79E-12</w:t>
            </w:r>
          </w:p>
        </w:tc>
      </w:tr>
      <w:tr w:rsidR="00B0662B" w:rsidRPr="00422E86" w14:paraId="25E343CB" w14:textId="77777777" w:rsidTr="00E42870">
        <w:trPr>
          <w:trHeight w:val="288"/>
          <w:jc w:val="center"/>
        </w:trPr>
        <w:tc>
          <w:tcPr>
            <w:tcW w:w="496" w:type="dxa"/>
            <w:shd w:val="clear" w:color="auto" w:fill="auto"/>
            <w:noWrap/>
            <w:vAlign w:val="bottom"/>
            <w:hideMark/>
          </w:tcPr>
          <w:p w14:paraId="5B6DD275"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125</w:t>
            </w:r>
          </w:p>
        </w:tc>
        <w:tc>
          <w:tcPr>
            <w:tcW w:w="960" w:type="dxa"/>
            <w:shd w:val="clear" w:color="auto" w:fill="auto"/>
            <w:noWrap/>
            <w:vAlign w:val="bottom"/>
            <w:hideMark/>
          </w:tcPr>
          <w:p w14:paraId="1F2FA6A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270.2518</w:t>
            </w:r>
          </w:p>
        </w:tc>
        <w:tc>
          <w:tcPr>
            <w:tcW w:w="960" w:type="dxa"/>
            <w:shd w:val="clear" w:color="auto" w:fill="auto"/>
            <w:noWrap/>
            <w:vAlign w:val="bottom"/>
            <w:hideMark/>
          </w:tcPr>
          <w:p w14:paraId="0219077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1.03E-12</w:t>
            </w:r>
          </w:p>
        </w:tc>
        <w:tc>
          <w:tcPr>
            <w:tcW w:w="960" w:type="dxa"/>
            <w:shd w:val="clear" w:color="auto" w:fill="auto"/>
            <w:noWrap/>
            <w:vAlign w:val="bottom"/>
            <w:hideMark/>
          </w:tcPr>
          <w:p w14:paraId="15406648"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262.9896</w:t>
            </w:r>
          </w:p>
        </w:tc>
        <w:tc>
          <w:tcPr>
            <w:tcW w:w="967" w:type="dxa"/>
            <w:shd w:val="clear" w:color="auto" w:fill="auto"/>
            <w:noWrap/>
            <w:vAlign w:val="bottom"/>
            <w:hideMark/>
          </w:tcPr>
          <w:p w14:paraId="62A089E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7.47E-12</w:t>
            </w:r>
          </w:p>
        </w:tc>
        <w:tc>
          <w:tcPr>
            <w:tcW w:w="614" w:type="dxa"/>
            <w:shd w:val="clear" w:color="auto" w:fill="auto"/>
            <w:noWrap/>
            <w:vAlign w:val="bottom"/>
            <w:hideMark/>
          </w:tcPr>
          <w:p w14:paraId="43D79180"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251</w:t>
            </w:r>
          </w:p>
        </w:tc>
        <w:tc>
          <w:tcPr>
            <w:tcW w:w="992" w:type="dxa"/>
            <w:shd w:val="clear" w:color="auto" w:fill="auto"/>
            <w:noWrap/>
            <w:vAlign w:val="bottom"/>
            <w:hideMark/>
          </w:tcPr>
          <w:p w14:paraId="3FF5BD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466.621</w:t>
            </w:r>
          </w:p>
        </w:tc>
        <w:tc>
          <w:tcPr>
            <w:tcW w:w="1134" w:type="dxa"/>
            <w:shd w:val="clear" w:color="auto" w:fill="auto"/>
            <w:noWrap/>
            <w:vAlign w:val="bottom"/>
            <w:hideMark/>
          </w:tcPr>
          <w:p w14:paraId="51824D8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3.83E-15</w:t>
            </w:r>
          </w:p>
        </w:tc>
        <w:tc>
          <w:tcPr>
            <w:tcW w:w="992" w:type="dxa"/>
            <w:shd w:val="clear" w:color="auto" w:fill="auto"/>
            <w:noWrap/>
            <w:vAlign w:val="bottom"/>
            <w:hideMark/>
          </w:tcPr>
          <w:p w14:paraId="0EE550B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443.0627</w:t>
            </w:r>
          </w:p>
        </w:tc>
        <w:tc>
          <w:tcPr>
            <w:tcW w:w="1075" w:type="dxa"/>
            <w:shd w:val="clear" w:color="auto" w:fill="auto"/>
            <w:noWrap/>
            <w:vAlign w:val="bottom"/>
            <w:hideMark/>
          </w:tcPr>
          <w:p w14:paraId="0E56756B"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8.39E-13</w:t>
            </w:r>
          </w:p>
        </w:tc>
      </w:tr>
      <w:tr w:rsidR="00B0662B" w:rsidRPr="00422E86" w14:paraId="6E704DA7" w14:textId="77777777" w:rsidTr="00E42870">
        <w:trPr>
          <w:trHeight w:val="288"/>
          <w:jc w:val="center"/>
        </w:trPr>
        <w:tc>
          <w:tcPr>
            <w:tcW w:w="496" w:type="dxa"/>
            <w:shd w:val="clear" w:color="auto" w:fill="auto"/>
            <w:noWrap/>
            <w:vAlign w:val="bottom"/>
            <w:hideMark/>
          </w:tcPr>
          <w:p w14:paraId="1AAC85E2"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126</w:t>
            </w:r>
          </w:p>
        </w:tc>
        <w:tc>
          <w:tcPr>
            <w:tcW w:w="960" w:type="dxa"/>
            <w:shd w:val="clear" w:color="auto" w:fill="auto"/>
            <w:noWrap/>
            <w:vAlign w:val="bottom"/>
            <w:hideMark/>
          </w:tcPr>
          <w:p w14:paraId="6798FF59"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271.9002</w:t>
            </w:r>
          </w:p>
        </w:tc>
        <w:tc>
          <w:tcPr>
            <w:tcW w:w="960" w:type="dxa"/>
            <w:shd w:val="clear" w:color="auto" w:fill="auto"/>
            <w:noWrap/>
            <w:vAlign w:val="bottom"/>
            <w:hideMark/>
          </w:tcPr>
          <w:p w14:paraId="7388E7C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9.75E-13</w:t>
            </w:r>
          </w:p>
        </w:tc>
        <w:tc>
          <w:tcPr>
            <w:tcW w:w="960" w:type="dxa"/>
            <w:shd w:val="clear" w:color="auto" w:fill="auto"/>
            <w:noWrap/>
            <w:vAlign w:val="bottom"/>
            <w:hideMark/>
          </w:tcPr>
          <w:p w14:paraId="66308D17"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264.5465</w:t>
            </w:r>
          </w:p>
        </w:tc>
        <w:tc>
          <w:tcPr>
            <w:tcW w:w="967" w:type="dxa"/>
            <w:shd w:val="clear" w:color="auto" w:fill="auto"/>
            <w:noWrap/>
            <w:vAlign w:val="bottom"/>
            <w:hideMark/>
          </w:tcPr>
          <w:p w14:paraId="6FA1966D"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7.20E-12</w:t>
            </w:r>
          </w:p>
        </w:tc>
        <w:tc>
          <w:tcPr>
            <w:tcW w:w="614" w:type="dxa"/>
            <w:shd w:val="clear" w:color="auto" w:fill="auto"/>
            <w:noWrap/>
            <w:vAlign w:val="bottom"/>
            <w:hideMark/>
          </w:tcPr>
          <w:p w14:paraId="2514C318" w14:textId="77777777" w:rsidR="00422E86" w:rsidRPr="00422E86" w:rsidRDefault="00422E86" w:rsidP="00E42870">
            <w:pPr>
              <w:spacing w:after="0" w:line="240" w:lineRule="auto"/>
              <w:jc w:val="center"/>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252</w:t>
            </w:r>
          </w:p>
        </w:tc>
        <w:tc>
          <w:tcPr>
            <w:tcW w:w="992" w:type="dxa"/>
            <w:shd w:val="clear" w:color="auto" w:fill="auto"/>
            <w:noWrap/>
            <w:vAlign w:val="bottom"/>
            <w:hideMark/>
          </w:tcPr>
          <w:p w14:paraId="288D2DFC"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470.9896</w:t>
            </w:r>
          </w:p>
        </w:tc>
        <w:tc>
          <w:tcPr>
            <w:tcW w:w="1134" w:type="dxa"/>
            <w:shd w:val="clear" w:color="auto" w:fill="auto"/>
            <w:noWrap/>
            <w:vAlign w:val="bottom"/>
            <w:hideMark/>
          </w:tcPr>
          <w:p w14:paraId="4B29F436"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1.88E-15</w:t>
            </w:r>
          </w:p>
        </w:tc>
        <w:tc>
          <w:tcPr>
            <w:tcW w:w="992" w:type="dxa"/>
            <w:shd w:val="clear" w:color="auto" w:fill="auto"/>
            <w:noWrap/>
            <w:vAlign w:val="bottom"/>
            <w:hideMark/>
          </w:tcPr>
          <w:p w14:paraId="238AA964" w14:textId="77777777" w:rsidR="00422E86" w:rsidRPr="00422E86" w:rsidRDefault="00422E86" w:rsidP="00422E86">
            <w:pPr>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446.9502</w:t>
            </w:r>
          </w:p>
        </w:tc>
        <w:tc>
          <w:tcPr>
            <w:tcW w:w="1075" w:type="dxa"/>
            <w:shd w:val="clear" w:color="auto" w:fill="auto"/>
            <w:noWrap/>
            <w:vAlign w:val="bottom"/>
            <w:hideMark/>
          </w:tcPr>
          <w:p w14:paraId="199118C7" w14:textId="77777777" w:rsidR="00422E86" w:rsidRPr="00422E86" w:rsidRDefault="00422E86" w:rsidP="00E42870">
            <w:pPr>
              <w:keepNext/>
              <w:spacing w:after="0" w:line="240" w:lineRule="auto"/>
              <w:jc w:val="right"/>
              <w:rPr>
                <w:rFonts w:asciiTheme="majorBidi" w:eastAsia="Times New Roman" w:hAnsiTheme="majorBidi" w:cstheme="majorBidi"/>
                <w:color w:val="000000"/>
                <w:sz w:val="18"/>
                <w:szCs w:val="18"/>
                <w:lang w:eastAsia="en-GB"/>
              </w:rPr>
            </w:pPr>
            <w:r w:rsidRPr="00422E86">
              <w:rPr>
                <w:rFonts w:asciiTheme="majorBidi" w:eastAsia="Times New Roman" w:hAnsiTheme="majorBidi" w:cstheme="majorBidi"/>
                <w:color w:val="000000"/>
                <w:sz w:val="18"/>
                <w:szCs w:val="18"/>
                <w:lang w:eastAsia="en-GB"/>
              </w:rPr>
              <w:t>4.74E-13</w:t>
            </w:r>
          </w:p>
        </w:tc>
      </w:tr>
    </w:tbl>
    <w:p w14:paraId="19A287B1" w14:textId="75C7D915" w:rsidR="00422E86" w:rsidRDefault="00E42870" w:rsidP="00ED5F4A">
      <w:pPr>
        <w:pStyle w:val="Caption"/>
        <w:jc w:val="center"/>
      </w:pPr>
      <w:bookmarkStart w:id="120" w:name="_Toc172068071"/>
      <w:r>
        <w:t xml:space="preserve">Table </w:t>
      </w:r>
      <w:fldSimple w:instr=" SEQ Table \* ARABIC ">
        <w:r w:rsidR="00600A0A">
          <w:rPr>
            <w:noProof/>
          </w:rPr>
          <w:t>18</w:t>
        </w:r>
      </w:fldSimple>
      <w:r>
        <w:t xml:space="preserve">: </w:t>
      </w:r>
      <w:r w:rsidRPr="003455C9">
        <w:t>Ljung_Box Test Results of Alphabet</w:t>
      </w:r>
      <w:bookmarkEnd w:id="120"/>
    </w:p>
    <w:p w14:paraId="26822D14" w14:textId="77777777" w:rsidR="00ED5F4A" w:rsidRDefault="00ED5F4A" w:rsidP="00ED5F4A">
      <w:pPr>
        <w:rPr>
          <w:i/>
          <w:iCs/>
          <w:color w:val="44546A" w:themeColor="text2"/>
          <w:sz w:val="18"/>
          <w:szCs w:val="18"/>
        </w:rPr>
      </w:pP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
        <w:gridCol w:w="957"/>
        <w:gridCol w:w="957"/>
        <w:gridCol w:w="957"/>
        <w:gridCol w:w="964"/>
        <w:gridCol w:w="495"/>
        <w:gridCol w:w="957"/>
        <w:gridCol w:w="957"/>
        <w:gridCol w:w="957"/>
        <w:gridCol w:w="964"/>
      </w:tblGrid>
      <w:tr w:rsidR="00E95332" w:rsidRPr="00E95332" w14:paraId="03C15B1F" w14:textId="77777777" w:rsidTr="00E95332">
        <w:trPr>
          <w:trHeight w:val="288"/>
        </w:trPr>
        <w:tc>
          <w:tcPr>
            <w:tcW w:w="440" w:type="dxa"/>
            <w:shd w:val="clear" w:color="auto" w:fill="auto"/>
            <w:noWrap/>
            <w:vAlign w:val="center"/>
            <w:hideMark/>
          </w:tcPr>
          <w:p w14:paraId="3F8080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Lag</w:t>
            </w:r>
          </w:p>
        </w:tc>
        <w:tc>
          <w:tcPr>
            <w:tcW w:w="960" w:type="dxa"/>
            <w:shd w:val="clear" w:color="auto" w:fill="auto"/>
            <w:noWrap/>
            <w:vAlign w:val="center"/>
            <w:hideMark/>
          </w:tcPr>
          <w:p w14:paraId="3FCEBCD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lb_stat</w:t>
            </w:r>
          </w:p>
        </w:tc>
        <w:tc>
          <w:tcPr>
            <w:tcW w:w="960" w:type="dxa"/>
            <w:shd w:val="clear" w:color="auto" w:fill="auto"/>
            <w:noWrap/>
            <w:vAlign w:val="center"/>
            <w:hideMark/>
          </w:tcPr>
          <w:p w14:paraId="793048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lb_pvalue</w:t>
            </w:r>
          </w:p>
        </w:tc>
        <w:tc>
          <w:tcPr>
            <w:tcW w:w="960" w:type="dxa"/>
            <w:shd w:val="clear" w:color="auto" w:fill="auto"/>
            <w:noWrap/>
            <w:vAlign w:val="center"/>
            <w:hideMark/>
          </w:tcPr>
          <w:p w14:paraId="4C5EC9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bp_stat</w:t>
            </w:r>
          </w:p>
        </w:tc>
        <w:tc>
          <w:tcPr>
            <w:tcW w:w="967" w:type="dxa"/>
            <w:shd w:val="clear" w:color="auto" w:fill="auto"/>
            <w:noWrap/>
            <w:vAlign w:val="center"/>
            <w:hideMark/>
          </w:tcPr>
          <w:p w14:paraId="6B667B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bp_pvalue</w:t>
            </w:r>
          </w:p>
        </w:tc>
        <w:tc>
          <w:tcPr>
            <w:tcW w:w="440" w:type="dxa"/>
            <w:shd w:val="clear" w:color="auto" w:fill="auto"/>
            <w:noWrap/>
            <w:vAlign w:val="center"/>
            <w:hideMark/>
          </w:tcPr>
          <w:p w14:paraId="55A01C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Lag</w:t>
            </w:r>
          </w:p>
        </w:tc>
        <w:tc>
          <w:tcPr>
            <w:tcW w:w="960" w:type="dxa"/>
            <w:shd w:val="clear" w:color="auto" w:fill="auto"/>
            <w:noWrap/>
            <w:vAlign w:val="center"/>
            <w:hideMark/>
          </w:tcPr>
          <w:p w14:paraId="7A641AE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lb_stat</w:t>
            </w:r>
          </w:p>
        </w:tc>
        <w:tc>
          <w:tcPr>
            <w:tcW w:w="960" w:type="dxa"/>
            <w:shd w:val="clear" w:color="auto" w:fill="auto"/>
            <w:noWrap/>
            <w:vAlign w:val="center"/>
            <w:hideMark/>
          </w:tcPr>
          <w:p w14:paraId="6D6895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lb_pvalue</w:t>
            </w:r>
          </w:p>
        </w:tc>
        <w:tc>
          <w:tcPr>
            <w:tcW w:w="960" w:type="dxa"/>
            <w:shd w:val="clear" w:color="auto" w:fill="auto"/>
            <w:noWrap/>
            <w:vAlign w:val="center"/>
            <w:hideMark/>
          </w:tcPr>
          <w:p w14:paraId="602F3B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bp_stat</w:t>
            </w:r>
          </w:p>
        </w:tc>
        <w:tc>
          <w:tcPr>
            <w:tcW w:w="967" w:type="dxa"/>
            <w:shd w:val="clear" w:color="auto" w:fill="auto"/>
            <w:noWrap/>
            <w:vAlign w:val="center"/>
            <w:hideMark/>
          </w:tcPr>
          <w:p w14:paraId="0F0311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bp_pvalue</w:t>
            </w:r>
          </w:p>
        </w:tc>
      </w:tr>
      <w:tr w:rsidR="00E95332" w:rsidRPr="00E95332" w14:paraId="293B6D3E" w14:textId="77777777" w:rsidTr="00E95332">
        <w:trPr>
          <w:trHeight w:val="288"/>
        </w:trPr>
        <w:tc>
          <w:tcPr>
            <w:tcW w:w="440" w:type="dxa"/>
            <w:shd w:val="clear" w:color="auto" w:fill="auto"/>
            <w:noWrap/>
            <w:vAlign w:val="center"/>
            <w:hideMark/>
          </w:tcPr>
          <w:p w14:paraId="2BD16E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w:t>
            </w:r>
          </w:p>
        </w:tc>
        <w:tc>
          <w:tcPr>
            <w:tcW w:w="960" w:type="dxa"/>
            <w:shd w:val="clear" w:color="auto" w:fill="auto"/>
            <w:noWrap/>
            <w:vAlign w:val="center"/>
            <w:hideMark/>
          </w:tcPr>
          <w:p w14:paraId="1C93C32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5.707707</w:t>
            </w:r>
          </w:p>
        </w:tc>
        <w:tc>
          <w:tcPr>
            <w:tcW w:w="960" w:type="dxa"/>
            <w:shd w:val="clear" w:color="auto" w:fill="auto"/>
            <w:noWrap/>
            <w:vAlign w:val="center"/>
            <w:hideMark/>
          </w:tcPr>
          <w:p w14:paraId="6BB36A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0.016891</w:t>
            </w:r>
          </w:p>
        </w:tc>
        <w:tc>
          <w:tcPr>
            <w:tcW w:w="960" w:type="dxa"/>
            <w:shd w:val="clear" w:color="auto" w:fill="auto"/>
            <w:noWrap/>
            <w:vAlign w:val="center"/>
            <w:hideMark/>
          </w:tcPr>
          <w:p w14:paraId="5D1C5D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5.700281</w:t>
            </w:r>
          </w:p>
        </w:tc>
        <w:tc>
          <w:tcPr>
            <w:tcW w:w="967" w:type="dxa"/>
            <w:shd w:val="clear" w:color="auto" w:fill="auto"/>
            <w:noWrap/>
            <w:vAlign w:val="center"/>
            <w:hideMark/>
          </w:tcPr>
          <w:p w14:paraId="24361F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0.016962</w:t>
            </w:r>
          </w:p>
        </w:tc>
        <w:tc>
          <w:tcPr>
            <w:tcW w:w="440" w:type="dxa"/>
            <w:shd w:val="clear" w:color="auto" w:fill="auto"/>
            <w:noWrap/>
            <w:vAlign w:val="center"/>
            <w:hideMark/>
          </w:tcPr>
          <w:p w14:paraId="4B701B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127</w:t>
            </w:r>
          </w:p>
        </w:tc>
        <w:tc>
          <w:tcPr>
            <w:tcW w:w="960" w:type="dxa"/>
            <w:shd w:val="clear" w:color="auto" w:fill="auto"/>
            <w:noWrap/>
            <w:vAlign w:val="center"/>
            <w:hideMark/>
          </w:tcPr>
          <w:p w14:paraId="26EC1C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216.7782</w:t>
            </w:r>
          </w:p>
        </w:tc>
        <w:tc>
          <w:tcPr>
            <w:tcW w:w="960" w:type="dxa"/>
            <w:shd w:val="clear" w:color="auto" w:fill="auto"/>
            <w:noWrap/>
            <w:vAlign w:val="center"/>
            <w:hideMark/>
          </w:tcPr>
          <w:p w14:paraId="4AFB221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1.20E-06</w:t>
            </w:r>
          </w:p>
        </w:tc>
        <w:tc>
          <w:tcPr>
            <w:tcW w:w="960" w:type="dxa"/>
            <w:shd w:val="clear" w:color="auto" w:fill="auto"/>
            <w:noWrap/>
            <w:vAlign w:val="center"/>
            <w:hideMark/>
          </w:tcPr>
          <w:p w14:paraId="1F578A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211.1518</w:t>
            </w:r>
          </w:p>
        </w:tc>
        <w:tc>
          <w:tcPr>
            <w:tcW w:w="967" w:type="dxa"/>
            <w:shd w:val="clear" w:color="auto" w:fill="auto"/>
            <w:noWrap/>
            <w:vAlign w:val="center"/>
            <w:hideMark/>
          </w:tcPr>
          <w:p w14:paraId="7C56CE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3.99E-06</w:t>
            </w:r>
          </w:p>
        </w:tc>
      </w:tr>
      <w:tr w:rsidR="00E95332" w:rsidRPr="00E95332" w14:paraId="1F96EB95" w14:textId="77777777" w:rsidTr="00E95332">
        <w:trPr>
          <w:trHeight w:val="288"/>
        </w:trPr>
        <w:tc>
          <w:tcPr>
            <w:tcW w:w="440" w:type="dxa"/>
            <w:shd w:val="clear" w:color="auto" w:fill="auto"/>
            <w:noWrap/>
            <w:vAlign w:val="center"/>
            <w:hideMark/>
          </w:tcPr>
          <w:p w14:paraId="67DABE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w:t>
            </w:r>
          </w:p>
        </w:tc>
        <w:tc>
          <w:tcPr>
            <w:tcW w:w="960" w:type="dxa"/>
            <w:shd w:val="clear" w:color="auto" w:fill="auto"/>
            <w:noWrap/>
            <w:vAlign w:val="center"/>
            <w:hideMark/>
          </w:tcPr>
          <w:p w14:paraId="4DC7A8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6.147515</w:t>
            </w:r>
          </w:p>
        </w:tc>
        <w:tc>
          <w:tcPr>
            <w:tcW w:w="960" w:type="dxa"/>
            <w:shd w:val="clear" w:color="auto" w:fill="auto"/>
            <w:noWrap/>
            <w:vAlign w:val="center"/>
            <w:hideMark/>
          </w:tcPr>
          <w:p w14:paraId="7F9DAE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0.046247</w:t>
            </w:r>
          </w:p>
        </w:tc>
        <w:tc>
          <w:tcPr>
            <w:tcW w:w="960" w:type="dxa"/>
            <w:shd w:val="clear" w:color="auto" w:fill="auto"/>
            <w:noWrap/>
            <w:vAlign w:val="center"/>
            <w:hideMark/>
          </w:tcPr>
          <w:p w14:paraId="5F36F9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6.139327</w:t>
            </w:r>
          </w:p>
        </w:tc>
        <w:tc>
          <w:tcPr>
            <w:tcW w:w="967" w:type="dxa"/>
            <w:shd w:val="clear" w:color="auto" w:fill="auto"/>
            <w:noWrap/>
            <w:vAlign w:val="center"/>
            <w:hideMark/>
          </w:tcPr>
          <w:p w14:paraId="5B0519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0.046437</w:t>
            </w:r>
          </w:p>
        </w:tc>
        <w:tc>
          <w:tcPr>
            <w:tcW w:w="440" w:type="dxa"/>
            <w:shd w:val="clear" w:color="auto" w:fill="auto"/>
            <w:noWrap/>
            <w:vAlign w:val="center"/>
            <w:hideMark/>
          </w:tcPr>
          <w:p w14:paraId="6DC0F8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128</w:t>
            </w:r>
          </w:p>
        </w:tc>
        <w:tc>
          <w:tcPr>
            <w:tcW w:w="960" w:type="dxa"/>
            <w:shd w:val="clear" w:color="auto" w:fill="auto"/>
            <w:noWrap/>
            <w:vAlign w:val="center"/>
            <w:hideMark/>
          </w:tcPr>
          <w:p w14:paraId="1F0B6C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217.0748</w:t>
            </w:r>
          </w:p>
        </w:tc>
        <w:tc>
          <w:tcPr>
            <w:tcW w:w="960" w:type="dxa"/>
            <w:shd w:val="clear" w:color="auto" w:fill="auto"/>
            <w:noWrap/>
            <w:vAlign w:val="center"/>
            <w:hideMark/>
          </w:tcPr>
          <w:p w14:paraId="14457E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1.49E-06</w:t>
            </w:r>
          </w:p>
        </w:tc>
        <w:tc>
          <w:tcPr>
            <w:tcW w:w="960" w:type="dxa"/>
            <w:shd w:val="clear" w:color="auto" w:fill="auto"/>
            <w:noWrap/>
            <w:vAlign w:val="center"/>
            <w:hideMark/>
          </w:tcPr>
          <w:p w14:paraId="491073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211.4317</w:t>
            </w:r>
          </w:p>
        </w:tc>
        <w:tc>
          <w:tcPr>
            <w:tcW w:w="967" w:type="dxa"/>
            <w:shd w:val="clear" w:color="auto" w:fill="auto"/>
            <w:noWrap/>
            <w:vAlign w:val="center"/>
            <w:hideMark/>
          </w:tcPr>
          <w:p w14:paraId="173321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4.92E-06</w:t>
            </w:r>
          </w:p>
        </w:tc>
      </w:tr>
      <w:tr w:rsidR="00E95332" w:rsidRPr="00E95332" w14:paraId="3C779FE4" w14:textId="77777777" w:rsidTr="00E95332">
        <w:trPr>
          <w:trHeight w:val="288"/>
        </w:trPr>
        <w:tc>
          <w:tcPr>
            <w:tcW w:w="440" w:type="dxa"/>
            <w:shd w:val="clear" w:color="auto" w:fill="auto"/>
            <w:noWrap/>
            <w:vAlign w:val="center"/>
            <w:hideMark/>
          </w:tcPr>
          <w:p w14:paraId="7BD86C7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w:t>
            </w:r>
          </w:p>
        </w:tc>
        <w:tc>
          <w:tcPr>
            <w:tcW w:w="960" w:type="dxa"/>
            <w:shd w:val="clear" w:color="auto" w:fill="auto"/>
            <w:noWrap/>
            <w:vAlign w:val="center"/>
            <w:hideMark/>
          </w:tcPr>
          <w:p w14:paraId="38C54F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7.732063</w:t>
            </w:r>
          </w:p>
        </w:tc>
        <w:tc>
          <w:tcPr>
            <w:tcW w:w="960" w:type="dxa"/>
            <w:shd w:val="clear" w:color="auto" w:fill="auto"/>
            <w:noWrap/>
            <w:vAlign w:val="center"/>
            <w:hideMark/>
          </w:tcPr>
          <w:p w14:paraId="0496CF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0.051886</w:t>
            </w:r>
          </w:p>
        </w:tc>
        <w:tc>
          <w:tcPr>
            <w:tcW w:w="960" w:type="dxa"/>
            <w:shd w:val="clear" w:color="auto" w:fill="auto"/>
            <w:noWrap/>
            <w:vAlign w:val="center"/>
            <w:hideMark/>
          </w:tcPr>
          <w:p w14:paraId="2891C47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7.720439</w:t>
            </w:r>
          </w:p>
        </w:tc>
        <w:tc>
          <w:tcPr>
            <w:tcW w:w="967" w:type="dxa"/>
            <w:shd w:val="clear" w:color="auto" w:fill="auto"/>
            <w:noWrap/>
            <w:vAlign w:val="center"/>
            <w:hideMark/>
          </w:tcPr>
          <w:p w14:paraId="7B2A0F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0.052157</w:t>
            </w:r>
          </w:p>
        </w:tc>
        <w:tc>
          <w:tcPr>
            <w:tcW w:w="440" w:type="dxa"/>
            <w:shd w:val="clear" w:color="auto" w:fill="auto"/>
            <w:noWrap/>
            <w:vAlign w:val="center"/>
            <w:hideMark/>
          </w:tcPr>
          <w:p w14:paraId="178F29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129</w:t>
            </w:r>
          </w:p>
        </w:tc>
        <w:tc>
          <w:tcPr>
            <w:tcW w:w="960" w:type="dxa"/>
            <w:shd w:val="clear" w:color="auto" w:fill="auto"/>
            <w:noWrap/>
            <w:vAlign w:val="center"/>
            <w:hideMark/>
          </w:tcPr>
          <w:p w14:paraId="6A2C89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226.8914</w:t>
            </w:r>
          </w:p>
        </w:tc>
        <w:tc>
          <w:tcPr>
            <w:tcW w:w="960" w:type="dxa"/>
            <w:shd w:val="clear" w:color="auto" w:fill="auto"/>
            <w:noWrap/>
            <w:vAlign w:val="center"/>
            <w:hideMark/>
          </w:tcPr>
          <w:p w14:paraId="49A11D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2.27E-07</w:t>
            </w:r>
          </w:p>
        </w:tc>
        <w:tc>
          <w:tcPr>
            <w:tcW w:w="960" w:type="dxa"/>
            <w:shd w:val="clear" w:color="auto" w:fill="auto"/>
            <w:noWrap/>
            <w:vAlign w:val="center"/>
            <w:hideMark/>
          </w:tcPr>
          <w:p w14:paraId="44E718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220.6906</w:t>
            </w:r>
          </w:p>
        </w:tc>
        <w:tc>
          <w:tcPr>
            <w:tcW w:w="967" w:type="dxa"/>
            <w:shd w:val="clear" w:color="auto" w:fill="auto"/>
            <w:noWrap/>
            <w:vAlign w:val="center"/>
            <w:hideMark/>
          </w:tcPr>
          <w:p w14:paraId="7095C3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8.99E-07</w:t>
            </w:r>
          </w:p>
        </w:tc>
      </w:tr>
      <w:tr w:rsidR="00E95332" w:rsidRPr="00E95332" w14:paraId="17C63738" w14:textId="77777777" w:rsidTr="00E95332">
        <w:trPr>
          <w:trHeight w:val="288"/>
        </w:trPr>
        <w:tc>
          <w:tcPr>
            <w:tcW w:w="440" w:type="dxa"/>
            <w:shd w:val="clear" w:color="auto" w:fill="auto"/>
            <w:noWrap/>
            <w:vAlign w:val="center"/>
            <w:hideMark/>
          </w:tcPr>
          <w:p w14:paraId="543DBF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w:t>
            </w:r>
          </w:p>
        </w:tc>
        <w:tc>
          <w:tcPr>
            <w:tcW w:w="960" w:type="dxa"/>
            <w:shd w:val="clear" w:color="auto" w:fill="auto"/>
            <w:noWrap/>
            <w:vAlign w:val="center"/>
            <w:hideMark/>
          </w:tcPr>
          <w:p w14:paraId="5FEB4A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8.190353</w:t>
            </w:r>
          </w:p>
        </w:tc>
        <w:tc>
          <w:tcPr>
            <w:tcW w:w="960" w:type="dxa"/>
            <w:shd w:val="clear" w:color="auto" w:fill="auto"/>
            <w:noWrap/>
            <w:vAlign w:val="center"/>
            <w:hideMark/>
          </w:tcPr>
          <w:p w14:paraId="609FE4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0.084849</w:t>
            </w:r>
          </w:p>
        </w:tc>
        <w:tc>
          <w:tcPr>
            <w:tcW w:w="960" w:type="dxa"/>
            <w:shd w:val="clear" w:color="auto" w:fill="auto"/>
            <w:noWrap/>
            <w:vAlign w:val="center"/>
            <w:hideMark/>
          </w:tcPr>
          <w:p w14:paraId="711EE4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8.177536</w:t>
            </w:r>
          </w:p>
        </w:tc>
        <w:tc>
          <w:tcPr>
            <w:tcW w:w="967" w:type="dxa"/>
            <w:shd w:val="clear" w:color="auto" w:fill="auto"/>
            <w:noWrap/>
            <w:vAlign w:val="center"/>
            <w:hideMark/>
          </w:tcPr>
          <w:p w14:paraId="491F42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0.085287</w:t>
            </w:r>
          </w:p>
        </w:tc>
        <w:tc>
          <w:tcPr>
            <w:tcW w:w="440" w:type="dxa"/>
            <w:shd w:val="clear" w:color="auto" w:fill="auto"/>
            <w:noWrap/>
            <w:vAlign w:val="center"/>
            <w:hideMark/>
          </w:tcPr>
          <w:p w14:paraId="4F4528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130</w:t>
            </w:r>
          </w:p>
        </w:tc>
        <w:tc>
          <w:tcPr>
            <w:tcW w:w="960" w:type="dxa"/>
            <w:shd w:val="clear" w:color="auto" w:fill="auto"/>
            <w:noWrap/>
            <w:vAlign w:val="center"/>
            <w:hideMark/>
          </w:tcPr>
          <w:p w14:paraId="2B2F47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227.3517</w:t>
            </w:r>
          </w:p>
        </w:tc>
        <w:tc>
          <w:tcPr>
            <w:tcW w:w="960" w:type="dxa"/>
            <w:shd w:val="clear" w:color="auto" w:fill="auto"/>
            <w:noWrap/>
            <w:vAlign w:val="center"/>
            <w:hideMark/>
          </w:tcPr>
          <w:p w14:paraId="4FC8C9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2.75E-07</w:t>
            </w:r>
          </w:p>
        </w:tc>
        <w:tc>
          <w:tcPr>
            <w:tcW w:w="960" w:type="dxa"/>
            <w:shd w:val="clear" w:color="auto" w:fill="auto"/>
            <w:noWrap/>
            <w:vAlign w:val="center"/>
            <w:hideMark/>
          </w:tcPr>
          <w:p w14:paraId="64EBFD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221.1245</w:t>
            </w:r>
          </w:p>
        </w:tc>
        <w:tc>
          <w:tcPr>
            <w:tcW w:w="967" w:type="dxa"/>
            <w:shd w:val="clear" w:color="auto" w:fill="auto"/>
            <w:noWrap/>
            <w:vAlign w:val="center"/>
            <w:hideMark/>
          </w:tcPr>
          <w:p w14:paraId="4C55EF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1.08E-06</w:t>
            </w:r>
          </w:p>
        </w:tc>
      </w:tr>
      <w:tr w:rsidR="00E95332" w:rsidRPr="00E95332" w14:paraId="3CDDAAEB" w14:textId="77777777" w:rsidTr="00E95332">
        <w:trPr>
          <w:trHeight w:val="288"/>
        </w:trPr>
        <w:tc>
          <w:tcPr>
            <w:tcW w:w="440" w:type="dxa"/>
            <w:shd w:val="clear" w:color="auto" w:fill="auto"/>
            <w:noWrap/>
            <w:vAlign w:val="center"/>
            <w:hideMark/>
          </w:tcPr>
          <w:p w14:paraId="2A4121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w:t>
            </w:r>
          </w:p>
        </w:tc>
        <w:tc>
          <w:tcPr>
            <w:tcW w:w="960" w:type="dxa"/>
            <w:shd w:val="clear" w:color="auto" w:fill="auto"/>
            <w:noWrap/>
            <w:vAlign w:val="center"/>
            <w:hideMark/>
          </w:tcPr>
          <w:p w14:paraId="1FC079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8.638018</w:t>
            </w:r>
          </w:p>
        </w:tc>
        <w:tc>
          <w:tcPr>
            <w:tcW w:w="960" w:type="dxa"/>
            <w:shd w:val="clear" w:color="auto" w:fill="auto"/>
            <w:noWrap/>
            <w:vAlign w:val="center"/>
            <w:hideMark/>
          </w:tcPr>
          <w:p w14:paraId="360EEB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0.124403</w:t>
            </w:r>
          </w:p>
        </w:tc>
        <w:tc>
          <w:tcPr>
            <w:tcW w:w="960" w:type="dxa"/>
            <w:shd w:val="clear" w:color="auto" w:fill="auto"/>
            <w:noWrap/>
            <w:vAlign w:val="center"/>
            <w:hideMark/>
          </w:tcPr>
          <w:p w14:paraId="7573F2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8.623843</w:t>
            </w:r>
          </w:p>
        </w:tc>
        <w:tc>
          <w:tcPr>
            <w:tcW w:w="967" w:type="dxa"/>
            <w:shd w:val="clear" w:color="auto" w:fill="auto"/>
            <w:noWrap/>
            <w:vAlign w:val="center"/>
            <w:hideMark/>
          </w:tcPr>
          <w:p w14:paraId="7C311A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0.125042</w:t>
            </w:r>
          </w:p>
        </w:tc>
        <w:tc>
          <w:tcPr>
            <w:tcW w:w="440" w:type="dxa"/>
            <w:shd w:val="clear" w:color="auto" w:fill="auto"/>
            <w:noWrap/>
            <w:vAlign w:val="center"/>
            <w:hideMark/>
          </w:tcPr>
          <w:p w14:paraId="02D964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w:t>
            </w:r>
          </w:p>
        </w:tc>
        <w:tc>
          <w:tcPr>
            <w:tcW w:w="960" w:type="dxa"/>
            <w:shd w:val="clear" w:color="auto" w:fill="auto"/>
            <w:noWrap/>
            <w:vAlign w:val="center"/>
            <w:hideMark/>
          </w:tcPr>
          <w:p w14:paraId="68F4FD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233.1498</w:t>
            </w:r>
          </w:p>
        </w:tc>
        <w:tc>
          <w:tcPr>
            <w:tcW w:w="960" w:type="dxa"/>
            <w:shd w:val="clear" w:color="auto" w:fill="auto"/>
            <w:noWrap/>
            <w:vAlign w:val="center"/>
            <w:hideMark/>
          </w:tcPr>
          <w:p w14:paraId="19BD42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9.99E-08</w:t>
            </w:r>
          </w:p>
        </w:tc>
        <w:tc>
          <w:tcPr>
            <w:tcW w:w="960" w:type="dxa"/>
            <w:shd w:val="clear" w:color="auto" w:fill="auto"/>
            <w:noWrap/>
            <w:vAlign w:val="center"/>
            <w:hideMark/>
          </w:tcPr>
          <w:p w14:paraId="0CBAEE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226.5883</w:t>
            </w:r>
          </w:p>
        </w:tc>
        <w:tc>
          <w:tcPr>
            <w:tcW w:w="967" w:type="dxa"/>
            <w:shd w:val="clear" w:color="auto" w:fill="auto"/>
            <w:noWrap/>
            <w:vAlign w:val="center"/>
            <w:hideMark/>
          </w:tcPr>
          <w:p w14:paraId="7A662D1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4.36E-07</w:t>
            </w:r>
          </w:p>
        </w:tc>
      </w:tr>
      <w:tr w:rsidR="00E95332" w:rsidRPr="00E95332" w14:paraId="1440F61C" w14:textId="77777777" w:rsidTr="00E95332">
        <w:trPr>
          <w:trHeight w:val="288"/>
        </w:trPr>
        <w:tc>
          <w:tcPr>
            <w:tcW w:w="440" w:type="dxa"/>
            <w:shd w:val="clear" w:color="auto" w:fill="auto"/>
            <w:noWrap/>
            <w:vAlign w:val="center"/>
            <w:hideMark/>
          </w:tcPr>
          <w:p w14:paraId="1EF2DD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w:t>
            </w:r>
          </w:p>
        </w:tc>
        <w:tc>
          <w:tcPr>
            <w:tcW w:w="960" w:type="dxa"/>
            <w:shd w:val="clear" w:color="auto" w:fill="auto"/>
            <w:noWrap/>
            <w:vAlign w:val="center"/>
            <w:hideMark/>
          </w:tcPr>
          <w:p w14:paraId="6618FF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9.573394</w:t>
            </w:r>
          </w:p>
        </w:tc>
        <w:tc>
          <w:tcPr>
            <w:tcW w:w="960" w:type="dxa"/>
            <w:shd w:val="clear" w:color="auto" w:fill="auto"/>
            <w:noWrap/>
            <w:vAlign w:val="center"/>
            <w:hideMark/>
          </w:tcPr>
          <w:p w14:paraId="6803D9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0.143805</w:t>
            </w:r>
          </w:p>
        </w:tc>
        <w:tc>
          <w:tcPr>
            <w:tcW w:w="960" w:type="dxa"/>
            <w:shd w:val="clear" w:color="auto" w:fill="auto"/>
            <w:noWrap/>
            <w:vAlign w:val="center"/>
            <w:hideMark/>
          </w:tcPr>
          <w:p w14:paraId="76C8E6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9.555974</w:t>
            </w:r>
          </w:p>
        </w:tc>
        <w:tc>
          <w:tcPr>
            <w:tcW w:w="967" w:type="dxa"/>
            <w:shd w:val="clear" w:color="auto" w:fill="auto"/>
            <w:noWrap/>
            <w:vAlign w:val="center"/>
            <w:hideMark/>
          </w:tcPr>
          <w:p w14:paraId="143C84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0.14464</w:t>
            </w:r>
          </w:p>
        </w:tc>
        <w:tc>
          <w:tcPr>
            <w:tcW w:w="440" w:type="dxa"/>
            <w:shd w:val="clear" w:color="auto" w:fill="auto"/>
            <w:noWrap/>
            <w:vAlign w:val="center"/>
            <w:hideMark/>
          </w:tcPr>
          <w:p w14:paraId="70B3A5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132</w:t>
            </w:r>
          </w:p>
        </w:tc>
        <w:tc>
          <w:tcPr>
            <w:tcW w:w="960" w:type="dxa"/>
            <w:shd w:val="clear" w:color="auto" w:fill="auto"/>
            <w:noWrap/>
            <w:vAlign w:val="center"/>
            <w:hideMark/>
          </w:tcPr>
          <w:p w14:paraId="36E97C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233.7969</w:t>
            </w:r>
          </w:p>
        </w:tc>
        <w:tc>
          <w:tcPr>
            <w:tcW w:w="960" w:type="dxa"/>
            <w:shd w:val="clear" w:color="auto" w:fill="auto"/>
            <w:noWrap/>
            <w:vAlign w:val="center"/>
            <w:hideMark/>
          </w:tcPr>
          <w:p w14:paraId="3664BEB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1.16E-07</w:t>
            </w:r>
          </w:p>
        </w:tc>
        <w:tc>
          <w:tcPr>
            <w:tcW w:w="960" w:type="dxa"/>
            <w:shd w:val="clear" w:color="auto" w:fill="auto"/>
            <w:noWrap/>
            <w:vAlign w:val="center"/>
            <w:hideMark/>
          </w:tcPr>
          <w:p w14:paraId="51F5B6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227.1978</w:t>
            </w:r>
          </w:p>
        </w:tc>
        <w:tc>
          <w:tcPr>
            <w:tcW w:w="967" w:type="dxa"/>
            <w:shd w:val="clear" w:color="auto" w:fill="auto"/>
            <w:noWrap/>
            <w:vAlign w:val="center"/>
            <w:hideMark/>
          </w:tcPr>
          <w:p w14:paraId="5A6C9F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5.08E-07</w:t>
            </w:r>
          </w:p>
        </w:tc>
      </w:tr>
      <w:tr w:rsidR="00E95332" w:rsidRPr="00E95332" w14:paraId="41A6A9DF" w14:textId="77777777" w:rsidTr="00E95332">
        <w:trPr>
          <w:trHeight w:val="288"/>
        </w:trPr>
        <w:tc>
          <w:tcPr>
            <w:tcW w:w="440" w:type="dxa"/>
            <w:shd w:val="clear" w:color="auto" w:fill="auto"/>
            <w:noWrap/>
            <w:vAlign w:val="center"/>
            <w:hideMark/>
          </w:tcPr>
          <w:p w14:paraId="1B2E58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w:t>
            </w:r>
          </w:p>
        </w:tc>
        <w:tc>
          <w:tcPr>
            <w:tcW w:w="960" w:type="dxa"/>
            <w:shd w:val="clear" w:color="auto" w:fill="auto"/>
            <w:noWrap/>
            <w:vAlign w:val="center"/>
            <w:hideMark/>
          </w:tcPr>
          <w:p w14:paraId="5C1664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9.573394</w:t>
            </w:r>
          </w:p>
        </w:tc>
        <w:tc>
          <w:tcPr>
            <w:tcW w:w="960" w:type="dxa"/>
            <w:shd w:val="clear" w:color="auto" w:fill="auto"/>
            <w:noWrap/>
            <w:vAlign w:val="center"/>
            <w:hideMark/>
          </w:tcPr>
          <w:p w14:paraId="6210B12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0.214065</w:t>
            </w:r>
          </w:p>
        </w:tc>
        <w:tc>
          <w:tcPr>
            <w:tcW w:w="960" w:type="dxa"/>
            <w:shd w:val="clear" w:color="auto" w:fill="auto"/>
            <w:noWrap/>
            <w:vAlign w:val="center"/>
            <w:hideMark/>
          </w:tcPr>
          <w:p w14:paraId="356937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9.555974</w:t>
            </w:r>
          </w:p>
        </w:tc>
        <w:tc>
          <w:tcPr>
            <w:tcW w:w="967" w:type="dxa"/>
            <w:shd w:val="clear" w:color="auto" w:fill="auto"/>
            <w:noWrap/>
            <w:vAlign w:val="center"/>
            <w:hideMark/>
          </w:tcPr>
          <w:p w14:paraId="208040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0.215163</w:t>
            </w:r>
          </w:p>
        </w:tc>
        <w:tc>
          <w:tcPr>
            <w:tcW w:w="440" w:type="dxa"/>
            <w:shd w:val="clear" w:color="auto" w:fill="auto"/>
            <w:noWrap/>
            <w:vAlign w:val="center"/>
            <w:hideMark/>
          </w:tcPr>
          <w:p w14:paraId="7324B7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w:t>
            </w:r>
          </w:p>
        </w:tc>
        <w:tc>
          <w:tcPr>
            <w:tcW w:w="960" w:type="dxa"/>
            <w:shd w:val="clear" w:color="auto" w:fill="auto"/>
            <w:noWrap/>
            <w:vAlign w:val="center"/>
            <w:hideMark/>
          </w:tcPr>
          <w:p w14:paraId="6291AF5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234.7202</w:t>
            </w:r>
          </w:p>
        </w:tc>
        <w:tc>
          <w:tcPr>
            <w:tcW w:w="960" w:type="dxa"/>
            <w:shd w:val="clear" w:color="auto" w:fill="auto"/>
            <w:noWrap/>
            <w:vAlign w:val="center"/>
            <w:hideMark/>
          </w:tcPr>
          <w:p w14:paraId="09FFCA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1.27E-07</w:t>
            </w:r>
          </w:p>
        </w:tc>
        <w:tc>
          <w:tcPr>
            <w:tcW w:w="960" w:type="dxa"/>
            <w:shd w:val="clear" w:color="auto" w:fill="auto"/>
            <w:noWrap/>
            <w:vAlign w:val="center"/>
            <w:hideMark/>
          </w:tcPr>
          <w:p w14:paraId="34FF2E4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228.067</w:t>
            </w:r>
          </w:p>
        </w:tc>
        <w:tc>
          <w:tcPr>
            <w:tcW w:w="967" w:type="dxa"/>
            <w:shd w:val="clear" w:color="auto" w:fill="auto"/>
            <w:noWrap/>
            <w:vAlign w:val="center"/>
            <w:hideMark/>
          </w:tcPr>
          <w:p w14:paraId="3C9F2D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5.58E-07</w:t>
            </w:r>
          </w:p>
        </w:tc>
      </w:tr>
      <w:tr w:rsidR="00E95332" w:rsidRPr="00E95332" w14:paraId="49AE3378" w14:textId="77777777" w:rsidTr="00E95332">
        <w:trPr>
          <w:trHeight w:val="288"/>
        </w:trPr>
        <w:tc>
          <w:tcPr>
            <w:tcW w:w="440" w:type="dxa"/>
            <w:shd w:val="clear" w:color="auto" w:fill="auto"/>
            <w:noWrap/>
            <w:vAlign w:val="center"/>
            <w:hideMark/>
          </w:tcPr>
          <w:p w14:paraId="31CF99D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w:t>
            </w:r>
          </w:p>
        </w:tc>
        <w:tc>
          <w:tcPr>
            <w:tcW w:w="960" w:type="dxa"/>
            <w:shd w:val="clear" w:color="auto" w:fill="auto"/>
            <w:noWrap/>
            <w:vAlign w:val="center"/>
            <w:hideMark/>
          </w:tcPr>
          <w:p w14:paraId="044CBD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11.64076</w:t>
            </w:r>
          </w:p>
        </w:tc>
        <w:tc>
          <w:tcPr>
            <w:tcW w:w="960" w:type="dxa"/>
            <w:shd w:val="clear" w:color="auto" w:fill="auto"/>
            <w:noWrap/>
            <w:vAlign w:val="center"/>
            <w:hideMark/>
          </w:tcPr>
          <w:p w14:paraId="0F1056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0.167966</w:t>
            </w:r>
          </w:p>
        </w:tc>
        <w:tc>
          <w:tcPr>
            <w:tcW w:w="960" w:type="dxa"/>
            <w:shd w:val="clear" w:color="auto" w:fill="auto"/>
            <w:noWrap/>
            <w:vAlign w:val="center"/>
            <w:hideMark/>
          </w:tcPr>
          <w:p w14:paraId="00D0D1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11.61437</w:t>
            </w:r>
          </w:p>
        </w:tc>
        <w:tc>
          <w:tcPr>
            <w:tcW w:w="967" w:type="dxa"/>
            <w:shd w:val="clear" w:color="auto" w:fill="auto"/>
            <w:noWrap/>
            <w:vAlign w:val="center"/>
            <w:hideMark/>
          </w:tcPr>
          <w:p w14:paraId="6600A6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0.169257</w:t>
            </w:r>
          </w:p>
        </w:tc>
        <w:tc>
          <w:tcPr>
            <w:tcW w:w="440" w:type="dxa"/>
            <w:shd w:val="clear" w:color="auto" w:fill="auto"/>
            <w:noWrap/>
            <w:vAlign w:val="center"/>
            <w:hideMark/>
          </w:tcPr>
          <w:p w14:paraId="42085D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134</w:t>
            </w:r>
          </w:p>
        </w:tc>
        <w:tc>
          <w:tcPr>
            <w:tcW w:w="960" w:type="dxa"/>
            <w:shd w:val="clear" w:color="auto" w:fill="auto"/>
            <w:noWrap/>
            <w:vAlign w:val="center"/>
            <w:hideMark/>
          </w:tcPr>
          <w:p w14:paraId="560528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234.8636</w:t>
            </w:r>
          </w:p>
        </w:tc>
        <w:tc>
          <w:tcPr>
            <w:tcW w:w="960" w:type="dxa"/>
            <w:shd w:val="clear" w:color="auto" w:fill="auto"/>
            <w:noWrap/>
            <w:vAlign w:val="center"/>
            <w:hideMark/>
          </w:tcPr>
          <w:p w14:paraId="1F00A0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1.65E-07</w:t>
            </w:r>
          </w:p>
        </w:tc>
        <w:tc>
          <w:tcPr>
            <w:tcW w:w="960" w:type="dxa"/>
            <w:shd w:val="clear" w:color="auto" w:fill="auto"/>
            <w:noWrap/>
            <w:vAlign w:val="center"/>
            <w:hideMark/>
          </w:tcPr>
          <w:p w14:paraId="762BB70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228.2019</w:t>
            </w:r>
          </w:p>
        </w:tc>
        <w:tc>
          <w:tcPr>
            <w:tcW w:w="967" w:type="dxa"/>
            <w:shd w:val="clear" w:color="auto" w:fill="auto"/>
            <w:noWrap/>
            <w:vAlign w:val="center"/>
            <w:hideMark/>
          </w:tcPr>
          <w:p w14:paraId="061AB5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7.17E-07</w:t>
            </w:r>
          </w:p>
        </w:tc>
      </w:tr>
      <w:tr w:rsidR="00E95332" w:rsidRPr="00E95332" w14:paraId="21AB4964" w14:textId="77777777" w:rsidTr="00E95332">
        <w:trPr>
          <w:trHeight w:val="288"/>
        </w:trPr>
        <w:tc>
          <w:tcPr>
            <w:tcW w:w="440" w:type="dxa"/>
            <w:shd w:val="clear" w:color="auto" w:fill="auto"/>
            <w:noWrap/>
            <w:vAlign w:val="center"/>
            <w:hideMark/>
          </w:tcPr>
          <w:p w14:paraId="3AF950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w:t>
            </w:r>
          </w:p>
        </w:tc>
        <w:tc>
          <w:tcPr>
            <w:tcW w:w="960" w:type="dxa"/>
            <w:shd w:val="clear" w:color="auto" w:fill="auto"/>
            <w:noWrap/>
            <w:vAlign w:val="center"/>
            <w:hideMark/>
          </w:tcPr>
          <w:p w14:paraId="0992D4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19.88264</w:t>
            </w:r>
          </w:p>
        </w:tc>
        <w:tc>
          <w:tcPr>
            <w:tcW w:w="960" w:type="dxa"/>
            <w:shd w:val="clear" w:color="auto" w:fill="auto"/>
            <w:noWrap/>
            <w:vAlign w:val="center"/>
            <w:hideMark/>
          </w:tcPr>
          <w:p w14:paraId="60F14E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0.018651</w:t>
            </w:r>
          </w:p>
        </w:tc>
        <w:tc>
          <w:tcPr>
            <w:tcW w:w="960" w:type="dxa"/>
            <w:shd w:val="clear" w:color="auto" w:fill="auto"/>
            <w:noWrap/>
            <w:vAlign w:val="center"/>
            <w:hideMark/>
          </w:tcPr>
          <w:p w14:paraId="2459F1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19.81694</w:t>
            </w:r>
          </w:p>
        </w:tc>
        <w:tc>
          <w:tcPr>
            <w:tcW w:w="967" w:type="dxa"/>
            <w:shd w:val="clear" w:color="auto" w:fill="auto"/>
            <w:noWrap/>
            <w:vAlign w:val="center"/>
            <w:hideMark/>
          </w:tcPr>
          <w:p w14:paraId="2993AA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0.019076</w:t>
            </w:r>
          </w:p>
        </w:tc>
        <w:tc>
          <w:tcPr>
            <w:tcW w:w="440" w:type="dxa"/>
            <w:shd w:val="clear" w:color="auto" w:fill="auto"/>
            <w:noWrap/>
            <w:vAlign w:val="center"/>
            <w:hideMark/>
          </w:tcPr>
          <w:p w14:paraId="21067D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w:t>
            </w:r>
          </w:p>
        </w:tc>
        <w:tc>
          <w:tcPr>
            <w:tcW w:w="960" w:type="dxa"/>
            <w:shd w:val="clear" w:color="auto" w:fill="auto"/>
            <w:noWrap/>
            <w:vAlign w:val="center"/>
            <w:hideMark/>
          </w:tcPr>
          <w:p w14:paraId="110EE6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236.9502</w:t>
            </w:r>
          </w:p>
        </w:tc>
        <w:tc>
          <w:tcPr>
            <w:tcW w:w="960" w:type="dxa"/>
            <w:shd w:val="clear" w:color="auto" w:fill="auto"/>
            <w:noWrap/>
            <w:vAlign w:val="center"/>
            <w:hideMark/>
          </w:tcPr>
          <w:p w14:paraId="03AE9C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1.39E-07</w:t>
            </w:r>
          </w:p>
        </w:tc>
        <w:tc>
          <w:tcPr>
            <w:tcW w:w="960" w:type="dxa"/>
            <w:shd w:val="clear" w:color="auto" w:fill="auto"/>
            <w:noWrap/>
            <w:vAlign w:val="center"/>
            <w:hideMark/>
          </w:tcPr>
          <w:p w14:paraId="5CBFD4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230.1646</w:t>
            </w:r>
          </w:p>
        </w:tc>
        <w:tc>
          <w:tcPr>
            <w:tcW w:w="967" w:type="dxa"/>
            <w:shd w:val="clear" w:color="auto" w:fill="auto"/>
            <w:noWrap/>
            <w:vAlign w:val="center"/>
            <w:hideMark/>
          </w:tcPr>
          <w:p w14:paraId="46435F4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6.21E-07</w:t>
            </w:r>
          </w:p>
        </w:tc>
      </w:tr>
      <w:tr w:rsidR="00E95332" w:rsidRPr="00E95332" w14:paraId="624DACC1" w14:textId="77777777" w:rsidTr="00E95332">
        <w:trPr>
          <w:trHeight w:val="288"/>
        </w:trPr>
        <w:tc>
          <w:tcPr>
            <w:tcW w:w="440" w:type="dxa"/>
            <w:shd w:val="clear" w:color="auto" w:fill="auto"/>
            <w:noWrap/>
            <w:vAlign w:val="center"/>
            <w:hideMark/>
          </w:tcPr>
          <w:p w14:paraId="432B3A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w:t>
            </w:r>
          </w:p>
        </w:tc>
        <w:tc>
          <w:tcPr>
            <w:tcW w:w="960" w:type="dxa"/>
            <w:shd w:val="clear" w:color="auto" w:fill="auto"/>
            <w:noWrap/>
            <w:vAlign w:val="center"/>
            <w:hideMark/>
          </w:tcPr>
          <w:p w14:paraId="6C8149E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19.88386</w:t>
            </w:r>
          </w:p>
        </w:tc>
        <w:tc>
          <w:tcPr>
            <w:tcW w:w="960" w:type="dxa"/>
            <w:shd w:val="clear" w:color="auto" w:fill="auto"/>
            <w:noWrap/>
            <w:vAlign w:val="center"/>
            <w:hideMark/>
          </w:tcPr>
          <w:p w14:paraId="36FD03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0.030371</w:t>
            </w:r>
          </w:p>
        </w:tc>
        <w:tc>
          <w:tcPr>
            <w:tcW w:w="960" w:type="dxa"/>
            <w:shd w:val="clear" w:color="auto" w:fill="auto"/>
            <w:noWrap/>
            <w:vAlign w:val="center"/>
            <w:hideMark/>
          </w:tcPr>
          <w:p w14:paraId="2381E4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19.81815</w:t>
            </w:r>
          </w:p>
        </w:tc>
        <w:tc>
          <w:tcPr>
            <w:tcW w:w="967" w:type="dxa"/>
            <w:shd w:val="clear" w:color="auto" w:fill="auto"/>
            <w:noWrap/>
            <w:vAlign w:val="center"/>
            <w:hideMark/>
          </w:tcPr>
          <w:p w14:paraId="492129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0.03102</w:t>
            </w:r>
          </w:p>
        </w:tc>
        <w:tc>
          <w:tcPr>
            <w:tcW w:w="440" w:type="dxa"/>
            <w:shd w:val="clear" w:color="auto" w:fill="auto"/>
            <w:noWrap/>
            <w:vAlign w:val="center"/>
            <w:hideMark/>
          </w:tcPr>
          <w:p w14:paraId="182EF7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w:t>
            </w:r>
          </w:p>
        </w:tc>
        <w:tc>
          <w:tcPr>
            <w:tcW w:w="960" w:type="dxa"/>
            <w:shd w:val="clear" w:color="auto" w:fill="auto"/>
            <w:noWrap/>
            <w:vAlign w:val="center"/>
            <w:hideMark/>
          </w:tcPr>
          <w:p w14:paraId="5CEA6D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236.9535</w:t>
            </w:r>
          </w:p>
        </w:tc>
        <w:tc>
          <w:tcPr>
            <w:tcW w:w="960" w:type="dxa"/>
            <w:shd w:val="clear" w:color="auto" w:fill="auto"/>
            <w:noWrap/>
            <w:vAlign w:val="center"/>
            <w:hideMark/>
          </w:tcPr>
          <w:p w14:paraId="286D4F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1.86E-07</w:t>
            </w:r>
          </w:p>
        </w:tc>
        <w:tc>
          <w:tcPr>
            <w:tcW w:w="960" w:type="dxa"/>
            <w:shd w:val="clear" w:color="auto" w:fill="auto"/>
            <w:noWrap/>
            <w:vAlign w:val="center"/>
            <w:hideMark/>
          </w:tcPr>
          <w:p w14:paraId="048AA8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230.1677</w:t>
            </w:r>
          </w:p>
        </w:tc>
        <w:tc>
          <w:tcPr>
            <w:tcW w:w="967" w:type="dxa"/>
            <w:shd w:val="clear" w:color="auto" w:fill="auto"/>
            <w:noWrap/>
            <w:vAlign w:val="center"/>
            <w:hideMark/>
          </w:tcPr>
          <w:p w14:paraId="5667AC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8.19E-07</w:t>
            </w:r>
          </w:p>
        </w:tc>
      </w:tr>
      <w:tr w:rsidR="00E95332" w:rsidRPr="00E95332" w14:paraId="72E77D24" w14:textId="77777777" w:rsidTr="00E95332">
        <w:trPr>
          <w:trHeight w:val="288"/>
        </w:trPr>
        <w:tc>
          <w:tcPr>
            <w:tcW w:w="440" w:type="dxa"/>
            <w:shd w:val="clear" w:color="auto" w:fill="auto"/>
            <w:noWrap/>
            <w:vAlign w:val="center"/>
            <w:hideMark/>
          </w:tcPr>
          <w:p w14:paraId="58E950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w:t>
            </w:r>
          </w:p>
        </w:tc>
        <w:tc>
          <w:tcPr>
            <w:tcW w:w="960" w:type="dxa"/>
            <w:shd w:val="clear" w:color="auto" w:fill="auto"/>
            <w:noWrap/>
            <w:vAlign w:val="center"/>
            <w:hideMark/>
          </w:tcPr>
          <w:p w14:paraId="09D2E5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22.21191</w:t>
            </w:r>
          </w:p>
        </w:tc>
        <w:tc>
          <w:tcPr>
            <w:tcW w:w="960" w:type="dxa"/>
            <w:shd w:val="clear" w:color="auto" w:fill="auto"/>
            <w:noWrap/>
            <w:vAlign w:val="center"/>
            <w:hideMark/>
          </w:tcPr>
          <w:p w14:paraId="7AB933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0.022782</w:t>
            </w:r>
          </w:p>
        </w:tc>
        <w:tc>
          <w:tcPr>
            <w:tcW w:w="960" w:type="dxa"/>
            <w:shd w:val="clear" w:color="auto" w:fill="auto"/>
            <w:noWrap/>
            <w:vAlign w:val="center"/>
            <w:hideMark/>
          </w:tcPr>
          <w:p w14:paraId="2DFCCD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22.13308</w:t>
            </w:r>
          </w:p>
        </w:tc>
        <w:tc>
          <w:tcPr>
            <w:tcW w:w="967" w:type="dxa"/>
            <w:shd w:val="clear" w:color="auto" w:fill="auto"/>
            <w:noWrap/>
            <w:vAlign w:val="center"/>
            <w:hideMark/>
          </w:tcPr>
          <w:p w14:paraId="567494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0.023362</w:t>
            </w:r>
          </w:p>
        </w:tc>
        <w:tc>
          <w:tcPr>
            <w:tcW w:w="440" w:type="dxa"/>
            <w:shd w:val="clear" w:color="auto" w:fill="auto"/>
            <w:noWrap/>
            <w:vAlign w:val="center"/>
            <w:hideMark/>
          </w:tcPr>
          <w:p w14:paraId="517979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w:t>
            </w:r>
          </w:p>
        </w:tc>
        <w:tc>
          <w:tcPr>
            <w:tcW w:w="960" w:type="dxa"/>
            <w:shd w:val="clear" w:color="auto" w:fill="auto"/>
            <w:noWrap/>
            <w:vAlign w:val="center"/>
            <w:hideMark/>
          </w:tcPr>
          <w:p w14:paraId="3C2AD7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238.4595</w:t>
            </w:r>
          </w:p>
        </w:tc>
        <w:tc>
          <w:tcPr>
            <w:tcW w:w="960" w:type="dxa"/>
            <w:shd w:val="clear" w:color="auto" w:fill="auto"/>
            <w:noWrap/>
            <w:vAlign w:val="center"/>
            <w:hideMark/>
          </w:tcPr>
          <w:p w14:paraId="52ABFB0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1.78E-07</w:t>
            </w:r>
          </w:p>
        </w:tc>
        <w:tc>
          <w:tcPr>
            <w:tcW w:w="960" w:type="dxa"/>
            <w:shd w:val="clear" w:color="auto" w:fill="auto"/>
            <w:noWrap/>
            <w:vAlign w:val="center"/>
            <w:hideMark/>
          </w:tcPr>
          <w:p w14:paraId="2ACAA67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231.5829</w:t>
            </w:r>
          </w:p>
        </w:tc>
        <w:tc>
          <w:tcPr>
            <w:tcW w:w="967" w:type="dxa"/>
            <w:shd w:val="clear" w:color="auto" w:fill="auto"/>
            <w:noWrap/>
            <w:vAlign w:val="center"/>
            <w:hideMark/>
          </w:tcPr>
          <w:p w14:paraId="3B6027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7.97E-07</w:t>
            </w:r>
          </w:p>
        </w:tc>
      </w:tr>
      <w:tr w:rsidR="00E95332" w:rsidRPr="00E95332" w14:paraId="2E46AA1F" w14:textId="77777777" w:rsidTr="00E95332">
        <w:trPr>
          <w:trHeight w:val="288"/>
        </w:trPr>
        <w:tc>
          <w:tcPr>
            <w:tcW w:w="440" w:type="dxa"/>
            <w:shd w:val="clear" w:color="auto" w:fill="auto"/>
            <w:noWrap/>
            <w:vAlign w:val="center"/>
            <w:hideMark/>
          </w:tcPr>
          <w:p w14:paraId="35B8BF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w:t>
            </w:r>
          </w:p>
        </w:tc>
        <w:tc>
          <w:tcPr>
            <w:tcW w:w="960" w:type="dxa"/>
            <w:shd w:val="clear" w:color="auto" w:fill="auto"/>
            <w:noWrap/>
            <w:vAlign w:val="center"/>
            <w:hideMark/>
          </w:tcPr>
          <w:p w14:paraId="0B86EC1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23.12425</w:t>
            </w:r>
          </w:p>
        </w:tc>
        <w:tc>
          <w:tcPr>
            <w:tcW w:w="960" w:type="dxa"/>
            <w:shd w:val="clear" w:color="auto" w:fill="auto"/>
            <w:noWrap/>
            <w:vAlign w:val="center"/>
            <w:hideMark/>
          </w:tcPr>
          <w:p w14:paraId="521BB3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0.026689</w:t>
            </w:r>
          </w:p>
        </w:tc>
        <w:tc>
          <w:tcPr>
            <w:tcW w:w="960" w:type="dxa"/>
            <w:shd w:val="clear" w:color="auto" w:fill="auto"/>
            <w:noWrap/>
            <w:vAlign w:val="center"/>
            <w:hideMark/>
          </w:tcPr>
          <w:p w14:paraId="0BC5E9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23.03988</w:t>
            </w:r>
          </w:p>
        </w:tc>
        <w:tc>
          <w:tcPr>
            <w:tcW w:w="967" w:type="dxa"/>
            <w:shd w:val="clear" w:color="auto" w:fill="auto"/>
            <w:noWrap/>
            <w:vAlign w:val="center"/>
            <w:hideMark/>
          </w:tcPr>
          <w:p w14:paraId="42A8E7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0.027389</w:t>
            </w:r>
          </w:p>
        </w:tc>
        <w:tc>
          <w:tcPr>
            <w:tcW w:w="440" w:type="dxa"/>
            <w:shd w:val="clear" w:color="auto" w:fill="auto"/>
            <w:noWrap/>
            <w:vAlign w:val="center"/>
            <w:hideMark/>
          </w:tcPr>
          <w:p w14:paraId="64C8BF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w:t>
            </w:r>
          </w:p>
        </w:tc>
        <w:tc>
          <w:tcPr>
            <w:tcW w:w="960" w:type="dxa"/>
            <w:shd w:val="clear" w:color="auto" w:fill="auto"/>
            <w:noWrap/>
            <w:vAlign w:val="center"/>
            <w:hideMark/>
          </w:tcPr>
          <w:p w14:paraId="046D4D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239.4639</w:t>
            </w:r>
          </w:p>
        </w:tc>
        <w:tc>
          <w:tcPr>
            <w:tcW w:w="960" w:type="dxa"/>
            <w:shd w:val="clear" w:color="auto" w:fill="auto"/>
            <w:noWrap/>
            <w:vAlign w:val="center"/>
            <w:hideMark/>
          </w:tcPr>
          <w:p w14:paraId="705331E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1.90E-07</w:t>
            </w:r>
          </w:p>
        </w:tc>
        <w:tc>
          <w:tcPr>
            <w:tcW w:w="960" w:type="dxa"/>
            <w:shd w:val="clear" w:color="auto" w:fill="auto"/>
            <w:noWrap/>
            <w:vAlign w:val="center"/>
            <w:hideMark/>
          </w:tcPr>
          <w:p w14:paraId="42AF06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232.5264</w:t>
            </w:r>
          </w:p>
        </w:tc>
        <w:tc>
          <w:tcPr>
            <w:tcW w:w="967" w:type="dxa"/>
            <w:shd w:val="clear" w:color="auto" w:fill="auto"/>
            <w:noWrap/>
            <w:vAlign w:val="center"/>
            <w:hideMark/>
          </w:tcPr>
          <w:p w14:paraId="4FA2A9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8.58E-07</w:t>
            </w:r>
          </w:p>
        </w:tc>
      </w:tr>
      <w:tr w:rsidR="00E95332" w:rsidRPr="00E95332" w14:paraId="50193270" w14:textId="77777777" w:rsidTr="00E95332">
        <w:trPr>
          <w:trHeight w:val="288"/>
        </w:trPr>
        <w:tc>
          <w:tcPr>
            <w:tcW w:w="440" w:type="dxa"/>
            <w:shd w:val="clear" w:color="auto" w:fill="auto"/>
            <w:noWrap/>
            <w:vAlign w:val="center"/>
            <w:hideMark/>
          </w:tcPr>
          <w:p w14:paraId="67F940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w:t>
            </w:r>
          </w:p>
        </w:tc>
        <w:tc>
          <w:tcPr>
            <w:tcW w:w="960" w:type="dxa"/>
            <w:shd w:val="clear" w:color="auto" w:fill="auto"/>
            <w:noWrap/>
            <w:vAlign w:val="center"/>
            <w:hideMark/>
          </w:tcPr>
          <w:p w14:paraId="602695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23.12474</w:t>
            </w:r>
          </w:p>
        </w:tc>
        <w:tc>
          <w:tcPr>
            <w:tcW w:w="960" w:type="dxa"/>
            <w:shd w:val="clear" w:color="auto" w:fill="auto"/>
            <w:noWrap/>
            <w:vAlign w:val="center"/>
            <w:hideMark/>
          </w:tcPr>
          <w:p w14:paraId="433EB9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0.040203</w:t>
            </w:r>
          </w:p>
        </w:tc>
        <w:tc>
          <w:tcPr>
            <w:tcW w:w="960" w:type="dxa"/>
            <w:shd w:val="clear" w:color="auto" w:fill="auto"/>
            <w:noWrap/>
            <w:vAlign w:val="center"/>
            <w:hideMark/>
          </w:tcPr>
          <w:p w14:paraId="585AAF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23.04037</w:t>
            </w:r>
          </w:p>
        </w:tc>
        <w:tc>
          <w:tcPr>
            <w:tcW w:w="967" w:type="dxa"/>
            <w:shd w:val="clear" w:color="auto" w:fill="auto"/>
            <w:noWrap/>
            <w:vAlign w:val="center"/>
            <w:hideMark/>
          </w:tcPr>
          <w:p w14:paraId="29FB81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0.041194</w:t>
            </w:r>
          </w:p>
        </w:tc>
        <w:tc>
          <w:tcPr>
            <w:tcW w:w="440" w:type="dxa"/>
            <w:shd w:val="clear" w:color="auto" w:fill="auto"/>
            <w:noWrap/>
            <w:vAlign w:val="center"/>
            <w:hideMark/>
          </w:tcPr>
          <w:p w14:paraId="3099B5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w:t>
            </w:r>
          </w:p>
        </w:tc>
        <w:tc>
          <w:tcPr>
            <w:tcW w:w="960" w:type="dxa"/>
            <w:shd w:val="clear" w:color="auto" w:fill="auto"/>
            <w:noWrap/>
            <w:vAlign w:val="center"/>
            <w:hideMark/>
          </w:tcPr>
          <w:p w14:paraId="13C202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240.0917</w:t>
            </w:r>
          </w:p>
        </w:tc>
        <w:tc>
          <w:tcPr>
            <w:tcW w:w="960" w:type="dxa"/>
            <w:shd w:val="clear" w:color="auto" w:fill="auto"/>
            <w:noWrap/>
            <w:vAlign w:val="center"/>
            <w:hideMark/>
          </w:tcPr>
          <w:p w14:paraId="14DCC9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2.21E-07</w:t>
            </w:r>
          </w:p>
        </w:tc>
        <w:tc>
          <w:tcPr>
            <w:tcW w:w="960" w:type="dxa"/>
            <w:shd w:val="clear" w:color="auto" w:fill="auto"/>
            <w:noWrap/>
            <w:vAlign w:val="center"/>
            <w:hideMark/>
          </w:tcPr>
          <w:p w14:paraId="7523AB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233.1157</w:t>
            </w:r>
          </w:p>
        </w:tc>
        <w:tc>
          <w:tcPr>
            <w:tcW w:w="967" w:type="dxa"/>
            <w:shd w:val="clear" w:color="auto" w:fill="auto"/>
            <w:noWrap/>
            <w:vAlign w:val="center"/>
            <w:hideMark/>
          </w:tcPr>
          <w:p w14:paraId="7482919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9.95E-07</w:t>
            </w:r>
          </w:p>
        </w:tc>
      </w:tr>
      <w:tr w:rsidR="00E95332" w:rsidRPr="00E95332" w14:paraId="6AB3DF22" w14:textId="77777777" w:rsidTr="00E95332">
        <w:trPr>
          <w:trHeight w:val="288"/>
        </w:trPr>
        <w:tc>
          <w:tcPr>
            <w:tcW w:w="440" w:type="dxa"/>
            <w:shd w:val="clear" w:color="auto" w:fill="auto"/>
            <w:noWrap/>
            <w:vAlign w:val="center"/>
            <w:hideMark/>
          </w:tcPr>
          <w:p w14:paraId="71B0DD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w:t>
            </w:r>
          </w:p>
        </w:tc>
        <w:tc>
          <w:tcPr>
            <w:tcW w:w="960" w:type="dxa"/>
            <w:shd w:val="clear" w:color="auto" w:fill="auto"/>
            <w:noWrap/>
            <w:vAlign w:val="center"/>
            <w:hideMark/>
          </w:tcPr>
          <w:p w14:paraId="291B8C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24.12907</w:t>
            </w:r>
          </w:p>
        </w:tc>
        <w:tc>
          <w:tcPr>
            <w:tcW w:w="960" w:type="dxa"/>
            <w:shd w:val="clear" w:color="auto" w:fill="auto"/>
            <w:noWrap/>
            <w:vAlign w:val="center"/>
            <w:hideMark/>
          </w:tcPr>
          <w:p w14:paraId="20E0CD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0.044204</w:t>
            </w:r>
          </w:p>
        </w:tc>
        <w:tc>
          <w:tcPr>
            <w:tcW w:w="960" w:type="dxa"/>
            <w:shd w:val="clear" w:color="auto" w:fill="auto"/>
            <w:noWrap/>
            <w:vAlign w:val="center"/>
            <w:hideMark/>
          </w:tcPr>
          <w:p w14:paraId="6B4A5E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24.03773</w:t>
            </w:r>
          </w:p>
        </w:tc>
        <w:tc>
          <w:tcPr>
            <w:tcW w:w="967" w:type="dxa"/>
            <w:shd w:val="clear" w:color="auto" w:fill="auto"/>
            <w:noWrap/>
            <w:vAlign w:val="center"/>
            <w:hideMark/>
          </w:tcPr>
          <w:p w14:paraId="1F1B82E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0.045344</w:t>
            </w:r>
          </w:p>
        </w:tc>
        <w:tc>
          <w:tcPr>
            <w:tcW w:w="440" w:type="dxa"/>
            <w:shd w:val="clear" w:color="auto" w:fill="auto"/>
            <w:noWrap/>
            <w:vAlign w:val="center"/>
            <w:hideMark/>
          </w:tcPr>
          <w:p w14:paraId="7D7891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w:t>
            </w:r>
          </w:p>
        </w:tc>
        <w:tc>
          <w:tcPr>
            <w:tcW w:w="960" w:type="dxa"/>
            <w:shd w:val="clear" w:color="auto" w:fill="auto"/>
            <w:noWrap/>
            <w:vAlign w:val="center"/>
            <w:hideMark/>
          </w:tcPr>
          <w:p w14:paraId="158162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244.3522</w:t>
            </w:r>
          </w:p>
        </w:tc>
        <w:tc>
          <w:tcPr>
            <w:tcW w:w="960" w:type="dxa"/>
            <w:shd w:val="clear" w:color="auto" w:fill="auto"/>
            <w:noWrap/>
            <w:vAlign w:val="center"/>
            <w:hideMark/>
          </w:tcPr>
          <w:p w14:paraId="1F9A28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1.15E-07</w:t>
            </w:r>
          </w:p>
        </w:tc>
        <w:tc>
          <w:tcPr>
            <w:tcW w:w="960" w:type="dxa"/>
            <w:shd w:val="clear" w:color="auto" w:fill="auto"/>
            <w:noWrap/>
            <w:vAlign w:val="center"/>
            <w:hideMark/>
          </w:tcPr>
          <w:p w14:paraId="780799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237.1139</w:t>
            </w:r>
          </w:p>
        </w:tc>
        <w:tc>
          <w:tcPr>
            <w:tcW w:w="967" w:type="dxa"/>
            <w:shd w:val="clear" w:color="auto" w:fill="auto"/>
            <w:noWrap/>
            <w:vAlign w:val="center"/>
            <w:hideMark/>
          </w:tcPr>
          <w:p w14:paraId="569344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5.58E-07</w:t>
            </w:r>
          </w:p>
        </w:tc>
      </w:tr>
      <w:tr w:rsidR="00E95332" w:rsidRPr="00E95332" w14:paraId="05B26C3E" w14:textId="77777777" w:rsidTr="00E95332">
        <w:trPr>
          <w:trHeight w:val="288"/>
        </w:trPr>
        <w:tc>
          <w:tcPr>
            <w:tcW w:w="440" w:type="dxa"/>
            <w:shd w:val="clear" w:color="auto" w:fill="auto"/>
            <w:noWrap/>
            <w:vAlign w:val="center"/>
            <w:hideMark/>
          </w:tcPr>
          <w:p w14:paraId="118412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w:t>
            </w:r>
          </w:p>
        </w:tc>
        <w:tc>
          <w:tcPr>
            <w:tcW w:w="960" w:type="dxa"/>
            <w:shd w:val="clear" w:color="auto" w:fill="auto"/>
            <w:noWrap/>
            <w:vAlign w:val="center"/>
            <w:hideMark/>
          </w:tcPr>
          <w:p w14:paraId="12CBD7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25.8788</w:t>
            </w:r>
          </w:p>
        </w:tc>
        <w:tc>
          <w:tcPr>
            <w:tcW w:w="960" w:type="dxa"/>
            <w:shd w:val="clear" w:color="auto" w:fill="auto"/>
            <w:noWrap/>
            <w:vAlign w:val="center"/>
            <w:hideMark/>
          </w:tcPr>
          <w:p w14:paraId="311CCC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0.039316</w:t>
            </w:r>
          </w:p>
        </w:tc>
        <w:tc>
          <w:tcPr>
            <w:tcW w:w="960" w:type="dxa"/>
            <w:shd w:val="clear" w:color="auto" w:fill="auto"/>
            <w:noWrap/>
            <w:vAlign w:val="center"/>
            <w:hideMark/>
          </w:tcPr>
          <w:p w14:paraId="38D96D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25.77456</w:t>
            </w:r>
          </w:p>
        </w:tc>
        <w:tc>
          <w:tcPr>
            <w:tcW w:w="967" w:type="dxa"/>
            <w:shd w:val="clear" w:color="auto" w:fill="auto"/>
            <w:noWrap/>
            <w:vAlign w:val="center"/>
            <w:hideMark/>
          </w:tcPr>
          <w:p w14:paraId="0840D2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0.04046</w:t>
            </w:r>
          </w:p>
        </w:tc>
        <w:tc>
          <w:tcPr>
            <w:tcW w:w="440" w:type="dxa"/>
            <w:shd w:val="clear" w:color="auto" w:fill="auto"/>
            <w:noWrap/>
            <w:vAlign w:val="center"/>
            <w:hideMark/>
          </w:tcPr>
          <w:p w14:paraId="39E0A5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141</w:t>
            </w:r>
          </w:p>
        </w:tc>
        <w:tc>
          <w:tcPr>
            <w:tcW w:w="960" w:type="dxa"/>
            <w:shd w:val="clear" w:color="auto" w:fill="auto"/>
            <w:noWrap/>
            <w:vAlign w:val="center"/>
            <w:hideMark/>
          </w:tcPr>
          <w:p w14:paraId="7A3DC6B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244.5797</w:t>
            </w:r>
          </w:p>
        </w:tc>
        <w:tc>
          <w:tcPr>
            <w:tcW w:w="960" w:type="dxa"/>
            <w:shd w:val="clear" w:color="auto" w:fill="auto"/>
            <w:noWrap/>
            <w:vAlign w:val="center"/>
            <w:hideMark/>
          </w:tcPr>
          <w:p w14:paraId="2EFDE0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1.46E-07</w:t>
            </w:r>
          </w:p>
        </w:tc>
        <w:tc>
          <w:tcPr>
            <w:tcW w:w="960" w:type="dxa"/>
            <w:shd w:val="clear" w:color="auto" w:fill="auto"/>
            <w:noWrap/>
            <w:vAlign w:val="center"/>
            <w:hideMark/>
          </w:tcPr>
          <w:p w14:paraId="5C8F16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237.3273</w:t>
            </w:r>
          </w:p>
        </w:tc>
        <w:tc>
          <w:tcPr>
            <w:tcW w:w="967" w:type="dxa"/>
            <w:shd w:val="clear" w:color="auto" w:fill="auto"/>
            <w:noWrap/>
            <w:vAlign w:val="center"/>
            <w:hideMark/>
          </w:tcPr>
          <w:p w14:paraId="786CEC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7.02E-07</w:t>
            </w:r>
          </w:p>
        </w:tc>
      </w:tr>
      <w:tr w:rsidR="00E95332" w:rsidRPr="00E95332" w14:paraId="5C4AE1F4" w14:textId="77777777" w:rsidTr="00E95332">
        <w:trPr>
          <w:trHeight w:val="288"/>
        </w:trPr>
        <w:tc>
          <w:tcPr>
            <w:tcW w:w="440" w:type="dxa"/>
            <w:shd w:val="clear" w:color="auto" w:fill="auto"/>
            <w:noWrap/>
            <w:vAlign w:val="center"/>
            <w:hideMark/>
          </w:tcPr>
          <w:p w14:paraId="28EF3C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w:t>
            </w:r>
          </w:p>
        </w:tc>
        <w:tc>
          <w:tcPr>
            <w:tcW w:w="960" w:type="dxa"/>
            <w:shd w:val="clear" w:color="auto" w:fill="auto"/>
            <w:noWrap/>
            <w:vAlign w:val="center"/>
            <w:hideMark/>
          </w:tcPr>
          <w:p w14:paraId="7CECDF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28.16517</w:t>
            </w:r>
          </w:p>
        </w:tc>
        <w:tc>
          <w:tcPr>
            <w:tcW w:w="960" w:type="dxa"/>
            <w:shd w:val="clear" w:color="auto" w:fill="auto"/>
            <w:noWrap/>
            <w:vAlign w:val="center"/>
            <w:hideMark/>
          </w:tcPr>
          <w:p w14:paraId="264853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0.030213</w:t>
            </w:r>
          </w:p>
        </w:tc>
        <w:tc>
          <w:tcPr>
            <w:tcW w:w="960" w:type="dxa"/>
            <w:shd w:val="clear" w:color="auto" w:fill="auto"/>
            <w:noWrap/>
            <w:vAlign w:val="center"/>
            <w:hideMark/>
          </w:tcPr>
          <w:p w14:paraId="3FB364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28.04309</w:t>
            </w:r>
          </w:p>
        </w:tc>
        <w:tc>
          <w:tcPr>
            <w:tcW w:w="967" w:type="dxa"/>
            <w:shd w:val="clear" w:color="auto" w:fill="auto"/>
            <w:noWrap/>
            <w:vAlign w:val="center"/>
            <w:hideMark/>
          </w:tcPr>
          <w:p w14:paraId="601674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0.031247</w:t>
            </w:r>
          </w:p>
        </w:tc>
        <w:tc>
          <w:tcPr>
            <w:tcW w:w="440" w:type="dxa"/>
            <w:shd w:val="clear" w:color="auto" w:fill="auto"/>
            <w:noWrap/>
            <w:vAlign w:val="center"/>
            <w:hideMark/>
          </w:tcPr>
          <w:p w14:paraId="587B6D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w:t>
            </w:r>
          </w:p>
        </w:tc>
        <w:tc>
          <w:tcPr>
            <w:tcW w:w="960" w:type="dxa"/>
            <w:shd w:val="clear" w:color="auto" w:fill="auto"/>
            <w:noWrap/>
            <w:vAlign w:val="center"/>
            <w:hideMark/>
          </w:tcPr>
          <w:p w14:paraId="1234076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249.081</w:t>
            </w:r>
          </w:p>
        </w:tc>
        <w:tc>
          <w:tcPr>
            <w:tcW w:w="960" w:type="dxa"/>
            <w:shd w:val="clear" w:color="auto" w:fill="auto"/>
            <w:noWrap/>
            <w:vAlign w:val="center"/>
            <w:hideMark/>
          </w:tcPr>
          <w:p w14:paraId="710C64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7.17E-08</w:t>
            </w:r>
          </w:p>
        </w:tc>
        <w:tc>
          <w:tcPr>
            <w:tcW w:w="960" w:type="dxa"/>
            <w:shd w:val="clear" w:color="auto" w:fill="auto"/>
            <w:noWrap/>
            <w:vAlign w:val="center"/>
            <w:hideMark/>
          </w:tcPr>
          <w:p w14:paraId="03713A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241.5475</w:t>
            </w:r>
          </w:p>
        </w:tc>
        <w:tc>
          <w:tcPr>
            <w:tcW w:w="967" w:type="dxa"/>
            <w:shd w:val="clear" w:color="auto" w:fill="auto"/>
            <w:noWrap/>
            <w:vAlign w:val="center"/>
            <w:hideMark/>
          </w:tcPr>
          <w:p w14:paraId="29EBF6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3.75E-07</w:t>
            </w:r>
          </w:p>
        </w:tc>
      </w:tr>
      <w:tr w:rsidR="00E95332" w:rsidRPr="00E95332" w14:paraId="7F0001E4" w14:textId="77777777" w:rsidTr="00E95332">
        <w:trPr>
          <w:trHeight w:val="288"/>
        </w:trPr>
        <w:tc>
          <w:tcPr>
            <w:tcW w:w="440" w:type="dxa"/>
            <w:shd w:val="clear" w:color="auto" w:fill="auto"/>
            <w:noWrap/>
            <w:vAlign w:val="center"/>
            <w:hideMark/>
          </w:tcPr>
          <w:p w14:paraId="3FCB45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w:t>
            </w:r>
          </w:p>
        </w:tc>
        <w:tc>
          <w:tcPr>
            <w:tcW w:w="960" w:type="dxa"/>
            <w:shd w:val="clear" w:color="auto" w:fill="auto"/>
            <w:noWrap/>
            <w:vAlign w:val="center"/>
            <w:hideMark/>
          </w:tcPr>
          <w:p w14:paraId="742E77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28.16529</w:t>
            </w:r>
          </w:p>
        </w:tc>
        <w:tc>
          <w:tcPr>
            <w:tcW w:w="960" w:type="dxa"/>
            <w:shd w:val="clear" w:color="auto" w:fill="auto"/>
            <w:noWrap/>
            <w:vAlign w:val="center"/>
            <w:hideMark/>
          </w:tcPr>
          <w:p w14:paraId="35B9FB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0.043044</w:t>
            </w:r>
          </w:p>
        </w:tc>
        <w:tc>
          <w:tcPr>
            <w:tcW w:w="960" w:type="dxa"/>
            <w:shd w:val="clear" w:color="auto" w:fill="auto"/>
            <w:noWrap/>
            <w:vAlign w:val="center"/>
            <w:hideMark/>
          </w:tcPr>
          <w:p w14:paraId="3B02C9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28.0432</w:t>
            </w:r>
          </w:p>
        </w:tc>
        <w:tc>
          <w:tcPr>
            <w:tcW w:w="967" w:type="dxa"/>
            <w:shd w:val="clear" w:color="auto" w:fill="auto"/>
            <w:noWrap/>
            <w:vAlign w:val="center"/>
            <w:hideMark/>
          </w:tcPr>
          <w:p w14:paraId="7503BB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0.044436</w:t>
            </w:r>
          </w:p>
        </w:tc>
        <w:tc>
          <w:tcPr>
            <w:tcW w:w="440" w:type="dxa"/>
            <w:shd w:val="clear" w:color="auto" w:fill="auto"/>
            <w:noWrap/>
            <w:vAlign w:val="center"/>
            <w:hideMark/>
          </w:tcPr>
          <w:p w14:paraId="2B4A44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w:t>
            </w:r>
          </w:p>
        </w:tc>
        <w:tc>
          <w:tcPr>
            <w:tcW w:w="960" w:type="dxa"/>
            <w:shd w:val="clear" w:color="auto" w:fill="auto"/>
            <w:noWrap/>
            <w:vAlign w:val="center"/>
            <w:hideMark/>
          </w:tcPr>
          <w:p w14:paraId="5B33E1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249.3615</w:t>
            </w:r>
          </w:p>
        </w:tc>
        <w:tc>
          <w:tcPr>
            <w:tcW w:w="960" w:type="dxa"/>
            <w:shd w:val="clear" w:color="auto" w:fill="auto"/>
            <w:noWrap/>
            <w:vAlign w:val="center"/>
            <w:hideMark/>
          </w:tcPr>
          <w:p w14:paraId="704BEE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9.01E-08</w:t>
            </w:r>
          </w:p>
        </w:tc>
        <w:tc>
          <w:tcPr>
            <w:tcW w:w="960" w:type="dxa"/>
            <w:shd w:val="clear" w:color="auto" w:fill="auto"/>
            <w:noWrap/>
            <w:vAlign w:val="center"/>
            <w:hideMark/>
          </w:tcPr>
          <w:p w14:paraId="2BFB511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241.8104</w:t>
            </w:r>
          </w:p>
        </w:tc>
        <w:tc>
          <w:tcPr>
            <w:tcW w:w="967" w:type="dxa"/>
            <w:shd w:val="clear" w:color="auto" w:fill="auto"/>
            <w:noWrap/>
            <w:vAlign w:val="center"/>
            <w:hideMark/>
          </w:tcPr>
          <w:p w14:paraId="636399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4.67E-07</w:t>
            </w:r>
          </w:p>
        </w:tc>
      </w:tr>
      <w:tr w:rsidR="00E95332" w:rsidRPr="00E95332" w14:paraId="7987135A" w14:textId="77777777" w:rsidTr="00E95332">
        <w:trPr>
          <w:trHeight w:val="288"/>
        </w:trPr>
        <w:tc>
          <w:tcPr>
            <w:tcW w:w="440" w:type="dxa"/>
            <w:shd w:val="clear" w:color="auto" w:fill="auto"/>
            <w:noWrap/>
            <w:vAlign w:val="center"/>
            <w:hideMark/>
          </w:tcPr>
          <w:p w14:paraId="3E5577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w:t>
            </w:r>
          </w:p>
        </w:tc>
        <w:tc>
          <w:tcPr>
            <w:tcW w:w="960" w:type="dxa"/>
            <w:shd w:val="clear" w:color="auto" w:fill="auto"/>
            <w:noWrap/>
            <w:vAlign w:val="center"/>
            <w:hideMark/>
          </w:tcPr>
          <w:p w14:paraId="6FE948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36.27189</w:t>
            </w:r>
          </w:p>
        </w:tc>
        <w:tc>
          <w:tcPr>
            <w:tcW w:w="960" w:type="dxa"/>
            <w:shd w:val="clear" w:color="auto" w:fill="auto"/>
            <w:noWrap/>
            <w:vAlign w:val="center"/>
            <w:hideMark/>
          </w:tcPr>
          <w:p w14:paraId="63889E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0.006511</w:t>
            </w:r>
          </w:p>
        </w:tc>
        <w:tc>
          <w:tcPr>
            <w:tcW w:w="960" w:type="dxa"/>
            <w:shd w:val="clear" w:color="auto" w:fill="auto"/>
            <w:noWrap/>
            <w:vAlign w:val="center"/>
            <w:hideMark/>
          </w:tcPr>
          <w:p w14:paraId="0B3282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36.07949</w:t>
            </w:r>
          </w:p>
        </w:tc>
        <w:tc>
          <w:tcPr>
            <w:tcW w:w="967" w:type="dxa"/>
            <w:shd w:val="clear" w:color="auto" w:fill="auto"/>
            <w:noWrap/>
            <w:vAlign w:val="center"/>
            <w:hideMark/>
          </w:tcPr>
          <w:p w14:paraId="2BBBDC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0.006892</w:t>
            </w:r>
          </w:p>
        </w:tc>
        <w:tc>
          <w:tcPr>
            <w:tcW w:w="440" w:type="dxa"/>
            <w:shd w:val="clear" w:color="auto" w:fill="auto"/>
            <w:noWrap/>
            <w:vAlign w:val="center"/>
            <w:hideMark/>
          </w:tcPr>
          <w:p w14:paraId="6105ADC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144</w:t>
            </w:r>
          </w:p>
        </w:tc>
        <w:tc>
          <w:tcPr>
            <w:tcW w:w="960" w:type="dxa"/>
            <w:shd w:val="clear" w:color="auto" w:fill="auto"/>
            <w:noWrap/>
            <w:vAlign w:val="center"/>
            <w:hideMark/>
          </w:tcPr>
          <w:p w14:paraId="31E972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250.9819</w:t>
            </w:r>
          </w:p>
        </w:tc>
        <w:tc>
          <w:tcPr>
            <w:tcW w:w="960" w:type="dxa"/>
            <w:shd w:val="clear" w:color="auto" w:fill="auto"/>
            <w:noWrap/>
            <w:vAlign w:val="center"/>
            <w:hideMark/>
          </w:tcPr>
          <w:p w14:paraId="63E900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8.41E-08</w:t>
            </w:r>
          </w:p>
        </w:tc>
        <w:tc>
          <w:tcPr>
            <w:tcW w:w="960" w:type="dxa"/>
            <w:shd w:val="clear" w:color="auto" w:fill="auto"/>
            <w:noWrap/>
            <w:vAlign w:val="center"/>
            <w:hideMark/>
          </w:tcPr>
          <w:p w14:paraId="7CCBA5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243.3282</w:t>
            </w:r>
          </w:p>
        </w:tc>
        <w:tc>
          <w:tcPr>
            <w:tcW w:w="967" w:type="dxa"/>
            <w:shd w:val="clear" w:color="auto" w:fill="auto"/>
            <w:noWrap/>
            <w:vAlign w:val="center"/>
            <w:hideMark/>
          </w:tcPr>
          <w:p w14:paraId="2B9E78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4.45E-07</w:t>
            </w:r>
          </w:p>
        </w:tc>
      </w:tr>
      <w:tr w:rsidR="00E95332" w:rsidRPr="00E95332" w14:paraId="0B114933" w14:textId="77777777" w:rsidTr="00E95332">
        <w:trPr>
          <w:trHeight w:val="288"/>
        </w:trPr>
        <w:tc>
          <w:tcPr>
            <w:tcW w:w="440" w:type="dxa"/>
            <w:shd w:val="clear" w:color="auto" w:fill="auto"/>
            <w:noWrap/>
            <w:vAlign w:val="center"/>
            <w:hideMark/>
          </w:tcPr>
          <w:p w14:paraId="4DFE53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lastRenderedPageBreak/>
              <w:t>19</w:t>
            </w:r>
          </w:p>
        </w:tc>
        <w:tc>
          <w:tcPr>
            <w:tcW w:w="960" w:type="dxa"/>
            <w:shd w:val="clear" w:color="auto" w:fill="auto"/>
            <w:noWrap/>
            <w:vAlign w:val="center"/>
            <w:hideMark/>
          </w:tcPr>
          <w:p w14:paraId="30D5BC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36.27435</w:t>
            </w:r>
          </w:p>
        </w:tc>
        <w:tc>
          <w:tcPr>
            <w:tcW w:w="960" w:type="dxa"/>
            <w:shd w:val="clear" w:color="auto" w:fill="auto"/>
            <w:noWrap/>
            <w:vAlign w:val="center"/>
            <w:hideMark/>
          </w:tcPr>
          <w:p w14:paraId="12AF34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0.009766</w:t>
            </w:r>
          </w:p>
        </w:tc>
        <w:tc>
          <w:tcPr>
            <w:tcW w:w="960" w:type="dxa"/>
            <w:shd w:val="clear" w:color="auto" w:fill="auto"/>
            <w:noWrap/>
            <w:vAlign w:val="center"/>
            <w:hideMark/>
          </w:tcPr>
          <w:p w14:paraId="667A42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36.08193</w:t>
            </w:r>
          </w:p>
        </w:tc>
        <w:tc>
          <w:tcPr>
            <w:tcW w:w="967" w:type="dxa"/>
            <w:shd w:val="clear" w:color="auto" w:fill="auto"/>
            <w:noWrap/>
            <w:vAlign w:val="center"/>
            <w:hideMark/>
          </w:tcPr>
          <w:p w14:paraId="7B5D29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0.010314</w:t>
            </w:r>
          </w:p>
        </w:tc>
        <w:tc>
          <w:tcPr>
            <w:tcW w:w="440" w:type="dxa"/>
            <w:shd w:val="clear" w:color="auto" w:fill="auto"/>
            <w:noWrap/>
            <w:vAlign w:val="center"/>
            <w:hideMark/>
          </w:tcPr>
          <w:p w14:paraId="40141C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145</w:t>
            </w:r>
          </w:p>
        </w:tc>
        <w:tc>
          <w:tcPr>
            <w:tcW w:w="960" w:type="dxa"/>
            <w:shd w:val="clear" w:color="auto" w:fill="auto"/>
            <w:noWrap/>
            <w:vAlign w:val="center"/>
            <w:hideMark/>
          </w:tcPr>
          <w:p w14:paraId="5E9347F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251.2719</w:t>
            </w:r>
          </w:p>
        </w:tc>
        <w:tc>
          <w:tcPr>
            <w:tcW w:w="960" w:type="dxa"/>
            <w:shd w:val="clear" w:color="auto" w:fill="auto"/>
            <w:noWrap/>
            <w:vAlign w:val="center"/>
            <w:hideMark/>
          </w:tcPr>
          <w:p w14:paraId="533C4AF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1.05E-07</w:t>
            </w:r>
          </w:p>
        </w:tc>
        <w:tc>
          <w:tcPr>
            <w:tcW w:w="960" w:type="dxa"/>
            <w:shd w:val="clear" w:color="auto" w:fill="auto"/>
            <w:noWrap/>
            <w:vAlign w:val="center"/>
            <w:hideMark/>
          </w:tcPr>
          <w:p w14:paraId="4B157C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243.5997</w:t>
            </w:r>
          </w:p>
        </w:tc>
        <w:tc>
          <w:tcPr>
            <w:tcW w:w="967" w:type="dxa"/>
            <w:shd w:val="clear" w:color="auto" w:fill="auto"/>
            <w:noWrap/>
            <w:vAlign w:val="center"/>
            <w:hideMark/>
          </w:tcPr>
          <w:p w14:paraId="124C10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5.52E-07</w:t>
            </w:r>
          </w:p>
        </w:tc>
      </w:tr>
      <w:tr w:rsidR="00E95332" w:rsidRPr="00E95332" w14:paraId="1613DBB5" w14:textId="77777777" w:rsidTr="00E95332">
        <w:trPr>
          <w:trHeight w:val="288"/>
        </w:trPr>
        <w:tc>
          <w:tcPr>
            <w:tcW w:w="440" w:type="dxa"/>
            <w:shd w:val="clear" w:color="auto" w:fill="auto"/>
            <w:noWrap/>
            <w:vAlign w:val="center"/>
            <w:hideMark/>
          </w:tcPr>
          <w:p w14:paraId="3131E8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w:t>
            </w:r>
          </w:p>
        </w:tc>
        <w:tc>
          <w:tcPr>
            <w:tcW w:w="960" w:type="dxa"/>
            <w:shd w:val="clear" w:color="auto" w:fill="auto"/>
            <w:noWrap/>
            <w:vAlign w:val="center"/>
            <w:hideMark/>
          </w:tcPr>
          <w:p w14:paraId="629ECE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42.46617</w:t>
            </w:r>
          </w:p>
        </w:tc>
        <w:tc>
          <w:tcPr>
            <w:tcW w:w="960" w:type="dxa"/>
            <w:shd w:val="clear" w:color="auto" w:fill="auto"/>
            <w:noWrap/>
            <w:vAlign w:val="center"/>
            <w:hideMark/>
          </w:tcPr>
          <w:p w14:paraId="01529D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0.002403</w:t>
            </w:r>
          </w:p>
        </w:tc>
        <w:tc>
          <w:tcPr>
            <w:tcW w:w="960" w:type="dxa"/>
            <w:shd w:val="clear" w:color="auto" w:fill="auto"/>
            <w:noWrap/>
            <w:vAlign w:val="center"/>
            <w:hideMark/>
          </w:tcPr>
          <w:p w14:paraId="597462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42.21468</w:t>
            </w:r>
          </w:p>
        </w:tc>
        <w:tc>
          <w:tcPr>
            <w:tcW w:w="967" w:type="dxa"/>
            <w:shd w:val="clear" w:color="auto" w:fill="auto"/>
            <w:noWrap/>
            <w:vAlign w:val="center"/>
            <w:hideMark/>
          </w:tcPr>
          <w:p w14:paraId="60F0CE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0.002593</w:t>
            </w:r>
          </w:p>
        </w:tc>
        <w:tc>
          <w:tcPr>
            <w:tcW w:w="440" w:type="dxa"/>
            <w:shd w:val="clear" w:color="auto" w:fill="auto"/>
            <w:noWrap/>
            <w:vAlign w:val="center"/>
            <w:hideMark/>
          </w:tcPr>
          <w:p w14:paraId="1138C1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w:t>
            </w:r>
          </w:p>
        </w:tc>
        <w:tc>
          <w:tcPr>
            <w:tcW w:w="960" w:type="dxa"/>
            <w:shd w:val="clear" w:color="auto" w:fill="auto"/>
            <w:noWrap/>
            <w:vAlign w:val="center"/>
            <w:hideMark/>
          </w:tcPr>
          <w:p w14:paraId="496990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251.9991</w:t>
            </w:r>
          </w:p>
        </w:tc>
        <w:tc>
          <w:tcPr>
            <w:tcW w:w="960" w:type="dxa"/>
            <w:shd w:val="clear" w:color="auto" w:fill="auto"/>
            <w:noWrap/>
            <w:vAlign w:val="center"/>
            <w:hideMark/>
          </w:tcPr>
          <w:p w14:paraId="71D032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1.19E-07</w:t>
            </w:r>
          </w:p>
        </w:tc>
        <w:tc>
          <w:tcPr>
            <w:tcW w:w="960" w:type="dxa"/>
            <w:shd w:val="clear" w:color="auto" w:fill="auto"/>
            <w:noWrap/>
            <w:vAlign w:val="center"/>
            <w:hideMark/>
          </w:tcPr>
          <w:p w14:paraId="5B2C7D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244.2802</w:t>
            </w:r>
          </w:p>
        </w:tc>
        <w:tc>
          <w:tcPr>
            <w:tcW w:w="967" w:type="dxa"/>
            <w:shd w:val="clear" w:color="auto" w:fill="auto"/>
            <w:noWrap/>
            <w:vAlign w:val="center"/>
            <w:hideMark/>
          </w:tcPr>
          <w:p w14:paraId="54D1F7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6.27E-07</w:t>
            </w:r>
          </w:p>
        </w:tc>
      </w:tr>
      <w:tr w:rsidR="00E95332" w:rsidRPr="00E95332" w14:paraId="4BBB3105" w14:textId="77777777" w:rsidTr="00E95332">
        <w:trPr>
          <w:trHeight w:val="288"/>
        </w:trPr>
        <w:tc>
          <w:tcPr>
            <w:tcW w:w="440" w:type="dxa"/>
            <w:shd w:val="clear" w:color="auto" w:fill="auto"/>
            <w:noWrap/>
            <w:vAlign w:val="center"/>
            <w:hideMark/>
          </w:tcPr>
          <w:p w14:paraId="12E07A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w:t>
            </w:r>
          </w:p>
        </w:tc>
        <w:tc>
          <w:tcPr>
            <w:tcW w:w="960" w:type="dxa"/>
            <w:shd w:val="clear" w:color="auto" w:fill="auto"/>
            <w:noWrap/>
            <w:vAlign w:val="center"/>
            <w:hideMark/>
          </w:tcPr>
          <w:p w14:paraId="48CE58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43.11694</w:t>
            </w:r>
          </w:p>
        </w:tc>
        <w:tc>
          <w:tcPr>
            <w:tcW w:w="960" w:type="dxa"/>
            <w:shd w:val="clear" w:color="auto" w:fill="auto"/>
            <w:noWrap/>
            <w:vAlign w:val="center"/>
            <w:hideMark/>
          </w:tcPr>
          <w:p w14:paraId="2F3714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0.003037</w:t>
            </w:r>
          </w:p>
        </w:tc>
        <w:tc>
          <w:tcPr>
            <w:tcW w:w="960" w:type="dxa"/>
            <w:shd w:val="clear" w:color="auto" w:fill="auto"/>
            <w:noWrap/>
            <w:vAlign w:val="center"/>
            <w:hideMark/>
          </w:tcPr>
          <w:p w14:paraId="6F1C60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42.85896</w:t>
            </w:r>
          </w:p>
        </w:tc>
        <w:tc>
          <w:tcPr>
            <w:tcW w:w="967" w:type="dxa"/>
            <w:shd w:val="clear" w:color="auto" w:fill="auto"/>
            <w:noWrap/>
            <w:vAlign w:val="center"/>
            <w:hideMark/>
          </w:tcPr>
          <w:p w14:paraId="2EBC80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0.003276</w:t>
            </w:r>
          </w:p>
        </w:tc>
        <w:tc>
          <w:tcPr>
            <w:tcW w:w="440" w:type="dxa"/>
            <w:shd w:val="clear" w:color="auto" w:fill="auto"/>
            <w:noWrap/>
            <w:vAlign w:val="center"/>
            <w:hideMark/>
          </w:tcPr>
          <w:p w14:paraId="108D6D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w:t>
            </w:r>
          </w:p>
        </w:tc>
        <w:tc>
          <w:tcPr>
            <w:tcW w:w="960" w:type="dxa"/>
            <w:shd w:val="clear" w:color="auto" w:fill="auto"/>
            <w:noWrap/>
            <w:vAlign w:val="center"/>
            <w:hideMark/>
          </w:tcPr>
          <w:p w14:paraId="1CA322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253.5729</w:t>
            </w:r>
          </w:p>
        </w:tc>
        <w:tc>
          <w:tcPr>
            <w:tcW w:w="960" w:type="dxa"/>
            <w:shd w:val="clear" w:color="auto" w:fill="auto"/>
            <w:noWrap/>
            <w:vAlign w:val="center"/>
            <w:hideMark/>
          </w:tcPr>
          <w:p w14:paraId="396510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1.12E-07</w:t>
            </w:r>
          </w:p>
        </w:tc>
        <w:tc>
          <w:tcPr>
            <w:tcW w:w="960" w:type="dxa"/>
            <w:shd w:val="clear" w:color="auto" w:fill="auto"/>
            <w:noWrap/>
            <w:vAlign w:val="center"/>
            <w:hideMark/>
          </w:tcPr>
          <w:p w14:paraId="752645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245.7523</w:t>
            </w:r>
          </w:p>
        </w:tc>
        <w:tc>
          <w:tcPr>
            <w:tcW w:w="967" w:type="dxa"/>
            <w:shd w:val="clear" w:color="auto" w:fill="auto"/>
            <w:noWrap/>
            <w:vAlign w:val="center"/>
            <w:hideMark/>
          </w:tcPr>
          <w:p w14:paraId="58518D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6.03E-07</w:t>
            </w:r>
          </w:p>
        </w:tc>
      </w:tr>
      <w:tr w:rsidR="00E95332" w:rsidRPr="00E95332" w14:paraId="283B168E" w14:textId="77777777" w:rsidTr="00E95332">
        <w:trPr>
          <w:trHeight w:val="288"/>
        </w:trPr>
        <w:tc>
          <w:tcPr>
            <w:tcW w:w="440" w:type="dxa"/>
            <w:shd w:val="clear" w:color="auto" w:fill="auto"/>
            <w:noWrap/>
            <w:vAlign w:val="center"/>
            <w:hideMark/>
          </w:tcPr>
          <w:p w14:paraId="675464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w:t>
            </w:r>
          </w:p>
        </w:tc>
        <w:tc>
          <w:tcPr>
            <w:tcW w:w="960" w:type="dxa"/>
            <w:shd w:val="clear" w:color="auto" w:fill="auto"/>
            <w:noWrap/>
            <w:vAlign w:val="center"/>
            <w:hideMark/>
          </w:tcPr>
          <w:p w14:paraId="2B99F0B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43.50763</w:t>
            </w:r>
          </w:p>
        </w:tc>
        <w:tc>
          <w:tcPr>
            <w:tcW w:w="960" w:type="dxa"/>
            <w:shd w:val="clear" w:color="auto" w:fill="auto"/>
            <w:noWrap/>
            <w:vAlign w:val="center"/>
            <w:hideMark/>
          </w:tcPr>
          <w:p w14:paraId="4BB45C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0.004084</w:t>
            </w:r>
          </w:p>
        </w:tc>
        <w:tc>
          <w:tcPr>
            <w:tcW w:w="960" w:type="dxa"/>
            <w:shd w:val="clear" w:color="auto" w:fill="auto"/>
            <w:noWrap/>
            <w:vAlign w:val="center"/>
            <w:hideMark/>
          </w:tcPr>
          <w:p w14:paraId="6140C6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43.24558</w:t>
            </w:r>
          </w:p>
        </w:tc>
        <w:tc>
          <w:tcPr>
            <w:tcW w:w="967" w:type="dxa"/>
            <w:shd w:val="clear" w:color="auto" w:fill="auto"/>
            <w:noWrap/>
            <w:vAlign w:val="center"/>
            <w:hideMark/>
          </w:tcPr>
          <w:p w14:paraId="0D0FA1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0.004401</w:t>
            </w:r>
          </w:p>
        </w:tc>
        <w:tc>
          <w:tcPr>
            <w:tcW w:w="440" w:type="dxa"/>
            <w:shd w:val="clear" w:color="auto" w:fill="auto"/>
            <w:noWrap/>
            <w:vAlign w:val="center"/>
            <w:hideMark/>
          </w:tcPr>
          <w:p w14:paraId="2BB044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148</w:t>
            </w:r>
          </w:p>
        </w:tc>
        <w:tc>
          <w:tcPr>
            <w:tcW w:w="960" w:type="dxa"/>
            <w:shd w:val="clear" w:color="auto" w:fill="auto"/>
            <w:noWrap/>
            <w:vAlign w:val="center"/>
            <w:hideMark/>
          </w:tcPr>
          <w:p w14:paraId="243E49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253.5731</w:t>
            </w:r>
          </w:p>
        </w:tc>
        <w:tc>
          <w:tcPr>
            <w:tcW w:w="960" w:type="dxa"/>
            <w:shd w:val="clear" w:color="auto" w:fill="auto"/>
            <w:noWrap/>
            <w:vAlign w:val="center"/>
            <w:hideMark/>
          </w:tcPr>
          <w:p w14:paraId="04A480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1.49E-07</w:t>
            </w:r>
          </w:p>
        </w:tc>
        <w:tc>
          <w:tcPr>
            <w:tcW w:w="960" w:type="dxa"/>
            <w:shd w:val="clear" w:color="auto" w:fill="auto"/>
            <w:noWrap/>
            <w:vAlign w:val="center"/>
            <w:hideMark/>
          </w:tcPr>
          <w:p w14:paraId="35E540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245.7525</w:t>
            </w:r>
          </w:p>
        </w:tc>
        <w:tc>
          <w:tcPr>
            <w:tcW w:w="967" w:type="dxa"/>
            <w:shd w:val="clear" w:color="auto" w:fill="auto"/>
            <w:noWrap/>
            <w:vAlign w:val="center"/>
            <w:hideMark/>
          </w:tcPr>
          <w:p w14:paraId="36E271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7.88E-07</w:t>
            </w:r>
          </w:p>
        </w:tc>
      </w:tr>
      <w:tr w:rsidR="00E95332" w:rsidRPr="00E95332" w14:paraId="364EA5B1" w14:textId="77777777" w:rsidTr="00E95332">
        <w:trPr>
          <w:trHeight w:val="288"/>
        </w:trPr>
        <w:tc>
          <w:tcPr>
            <w:tcW w:w="440" w:type="dxa"/>
            <w:shd w:val="clear" w:color="auto" w:fill="auto"/>
            <w:noWrap/>
            <w:vAlign w:val="center"/>
            <w:hideMark/>
          </w:tcPr>
          <w:p w14:paraId="7DDD08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w:t>
            </w:r>
          </w:p>
        </w:tc>
        <w:tc>
          <w:tcPr>
            <w:tcW w:w="960" w:type="dxa"/>
            <w:shd w:val="clear" w:color="auto" w:fill="auto"/>
            <w:noWrap/>
            <w:vAlign w:val="center"/>
            <w:hideMark/>
          </w:tcPr>
          <w:p w14:paraId="23A751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44.49934</w:t>
            </w:r>
          </w:p>
        </w:tc>
        <w:tc>
          <w:tcPr>
            <w:tcW w:w="960" w:type="dxa"/>
            <w:shd w:val="clear" w:color="auto" w:fill="auto"/>
            <w:noWrap/>
            <w:vAlign w:val="center"/>
            <w:hideMark/>
          </w:tcPr>
          <w:p w14:paraId="64E7C7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0.004575</w:t>
            </w:r>
          </w:p>
        </w:tc>
        <w:tc>
          <w:tcPr>
            <w:tcW w:w="960" w:type="dxa"/>
            <w:shd w:val="clear" w:color="auto" w:fill="auto"/>
            <w:noWrap/>
            <w:vAlign w:val="center"/>
            <w:hideMark/>
          </w:tcPr>
          <w:p w14:paraId="2ADC63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44.22654</w:t>
            </w:r>
          </w:p>
        </w:tc>
        <w:tc>
          <w:tcPr>
            <w:tcW w:w="967" w:type="dxa"/>
            <w:shd w:val="clear" w:color="auto" w:fill="auto"/>
            <w:noWrap/>
            <w:vAlign w:val="center"/>
            <w:hideMark/>
          </w:tcPr>
          <w:p w14:paraId="63E1C0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0.004937</w:t>
            </w:r>
          </w:p>
        </w:tc>
        <w:tc>
          <w:tcPr>
            <w:tcW w:w="440" w:type="dxa"/>
            <w:shd w:val="clear" w:color="auto" w:fill="auto"/>
            <w:noWrap/>
            <w:vAlign w:val="center"/>
            <w:hideMark/>
          </w:tcPr>
          <w:p w14:paraId="66992B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w:t>
            </w:r>
          </w:p>
        </w:tc>
        <w:tc>
          <w:tcPr>
            <w:tcW w:w="960" w:type="dxa"/>
            <w:shd w:val="clear" w:color="auto" w:fill="auto"/>
            <w:noWrap/>
            <w:vAlign w:val="center"/>
            <w:hideMark/>
          </w:tcPr>
          <w:p w14:paraId="1D19FB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254.9698</w:t>
            </w:r>
          </w:p>
        </w:tc>
        <w:tc>
          <w:tcPr>
            <w:tcW w:w="960" w:type="dxa"/>
            <w:shd w:val="clear" w:color="auto" w:fill="auto"/>
            <w:noWrap/>
            <w:vAlign w:val="center"/>
            <w:hideMark/>
          </w:tcPr>
          <w:p w14:paraId="08C865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1.46E-07</w:t>
            </w:r>
          </w:p>
        </w:tc>
        <w:tc>
          <w:tcPr>
            <w:tcW w:w="960" w:type="dxa"/>
            <w:shd w:val="clear" w:color="auto" w:fill="auto"/>
            <w:noWrap/>
            <w:vAlign w:val="center"/>
            <w:hideMark/>
          </w:tcPr>
          <w:p w14:paraId="0AED690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247.0577</w:t>
            </w:r>
          </w:p>
        </w:tc>
        <w:tc>
          <w:tcPr>
            <w:tcW w:w="967" w:type="dxa"/>
            <w:shd w:val="clear" w:color="auto" w:fill="auto"/>
            <w:noWrap/>
            <w:vAlign w:val="center"/>
            <w:hideMark/>
          </w:tcPr>
          <w:p w14:paraId="50E32D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7.83E-07</w:t>
            </w:r>
          </w:p>
        </w:tc>
      </w:tr>
      <w:tr w:rsidR="00E95332" w:rsidRPr="00E95332" w14:paraId="48677426" w14:textId="77777777" w:rsidTr="00E95332">
        <w:trPr>
          <w:trHeight w:val="288"/>
        </w:trPr>
        <w:tc>
          <w:tcPr>
            <w:tcW w:w="440" w:type="dxa"/>
            <w:shd w:val="clear" w:color="auto" w:fill="auto"/>
            <w:noWrap/>
            <w:vAlign w:val="center"/>
            <w:hideMark/>
          </w:tcPr>
          <w:p w14:paraId="0237374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w:t>
            </w:r>
          </w:p>
        </w:tc>
        <w:tc>
          <w:tcPr>
            <w:tcW w:w="960" w:type="dxa"/>
            <w:shd w:val="clear" w:color="auto" w:fill="auto"/>
            <w:noWrap/>
            <w:vAlign w:val="center"/>
            <w:hideMark/>
          </w:tcPr>
          <w:p w14:paraId="1B50F0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44.80449</w:t>
            </w:r>
          </w:p>
        </w:tc>
        <w:tc>
          <w:tcPr>
            <w:tcW w:w="960" w:type="dxa"/>
            <w:shd w:val="clear" w:color="auto" w:fill="auto"/>
            <w:noWrap/>
            <w:vAlign w:val="center"/>
            <w:hideMark/>
          </w:tcPr>
          <w:p w14:paraId="0B2221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0.006143</w:t>
            </w:r>
          </w:p>
        </w:tc>
        <w:tc>
          <w:tcPr>
            <w:tcW w:w="960" w:type="dxa"/>
            <w:shd w:val="clear" w:color="auto" w:fill="auto"/>
            <w:noWrap/>
            <w:vAlign w:val="center"/>
            <w:hideMark/>
          </w:tcPr>
          <w:p w14:paraId="3779F2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44.52825</w:t>
            </w:r>
          </w:p>
        </w:tc>
        <w:tc>
          <w:tcPr>
            <w:tcW w:w="967" w:type="dxa"/>
            <w:shd w:val="clear" w:color="auto" w:fill="auto"/>
            <w:noWrap/>
            <w:vAlign w:val="center"/>
            <w:hideMark/>
          </w:tcPr>
          <w:p w14:paraId="5C5343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0.00662</w:t>
            </w:r>
          </w:p>
        </w:tc>
        <w:tc>
          <w:tcPr>
            <w:tcW w:w="440" w:type="dxa"/>
            <w:shd w:val="clear" w:color="auto" w:fill="auto"/>
            <w:noWrap/>
            <w:vAlign w:val="center"/>
            <w:hideMark/>
          </w:tcPr>
          <w:p w14:paraId="014155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150</w:t>
            </w:r>
          </w:p>
        </w:tc>
        <w:tc>
          <w:tcPr>
            <w:tcW w:w="960" w:type="dxa"/>
            <w:shd w:val="clear" w:color="auto" w:fill="auto"/>
            <w:noWrap/>
            <w:vAlign w:val="center"/>
            <w:hideMark/>
          </w:tcPr>
          <w:p w14:paraId="42686D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255.6852</w:t>
            </w:r>
          </w:p>
        </w:tc>
        <w:tc>
          <w:tcPr>
            <w:tcW w:w="960" w:type="dxa"/>
            <w:shd w:val="clear" w:color="auto" w:fill="auto"/>
            <w:noWrap/>
            <w:vAlign w:val="center"/>
            <w:hideMark/>
          </w:tcPr>
          <w:p w14:paraId="3B462D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1.65E-07</w:t>
            </w:r>
          </w:p>
        </w:tc>
        <w:tc>
          <w:tcPr>
            <w:tcW w:w="960" w:type="dxa"/>
            <w:shd w:val="clear" w:color="auto" w:fill="auto"/>
            <w:noWrap/>
            <w:vAlign w:val="center"/>
            <w:hideMark/>
          </w:tcPr>
          <w:p w14:paraId="0E3FC3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247.726</w:t>
            </w:r>
          </w:p>
        </w:tc>
        <w:tc>
          <w:tcPr>
            <w:tcW w:w="967" w:type="dxa"/>
            <w:shd w:val="clear" w:color="auto" w:fill="auto"/>
            <w:noWrap/>
            <w:vAlign w:val="center"/>
            <w:hideMark/>
          </w:tcPr>
          <w:p w14:paraId="3F3DFE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8.88E-07</w:t>
            </w:r>
          </w:p>
        </w:tc>
      </w:tr>
      <w:tr w:rsidR="00E95332" w:rsidRPr="00E95332" w14:paraId="7F64484B" w14:textId="77777777" w:rsidTr="00E95332">
        <w:trPr>
          <w:trHeight w:val="288"/>
        </w:trPr>
        <w:tc>
          <w:tcPr>
            <w:tcW w:w="440" w:type="dxa"/>
            <w:shd w:val="clear" w:color="auto" w:fill="auto"/>
            <w:noWrap/>
            <w:vAlign w:val="center"/>
            <w:hideMark/>
          </w:tcPr>
          <w:p w14:paraId="43DFA60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w:t>
            </w:r>
          </w:p>
        </w:tc>
        <w:tc>
          <w:tcPr>
            <w:tcW w:w="960" w:type="dxa"/>
            <w:shd w:val="clear" w:color="auto" w:fill="auto"/>
            <w:noWrap/>
            <w:vAlign w:val="center"/>
            <w:hideMark/>
          </w:tcPr>
          <w:p w14:paraId="75F22F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44.83098</w:t>
            </w:r>
          </w:p>
        </w:tc>
        <w:tc>
          <w:tcPr>
            <w:tcW w:w="960" w:type="dxa"/>
            <w:shd w:val="clear" w:color="auto" w:fill="auto"/>
            <w:noWrap/>
            <w:vAlign w:val="center"/>
            <w:hideMark/>
          </w:tcPr>
          <w:p w14:paraId="670854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0.008741</w:t>
            </w:r>
          </w:p>
        </w:tc>
        <w:tc>
          <w:tcPr>
            <w:tcW w:w="960" w:type="dxa"/>
            <w:shd w:val="clear" w:color="auto" w:fill="auto"/>
            <w:noWrap/>
            <w:vAlign w:val="center"/>
            <w:hideMark/>
          </w:tcPr>
          <w:p w14:paraId="459B77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44.55443</w:t>
            </w:r>
          </w:p>
        </w:tc>
        <w:tc>
          <w:tcPr>
            <w:tcW w:w="967" w:type="dxa"/>
            <w:shd w:val="clear" w:color="auto" w:fill="auto"/>
            <w:noWrap/>
            <w:vAlign w:val="center"/>
            <w:hideMark/>
          </w:tcPr>
          <w:p w14:paraId="785548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0.009395</w:t>
            </w:r>
          </w:p>
        </w:tc>
        <w:tc>
          <w:tcPr>
            <w:tcW w:w="440" w:type="dxa"/>
            <w:shd w:val="clear" w:color="auto" w:fill="auto"/>
            <w:noWrap/>
            <w:vAlign w:val="center"/>
            <w:hideMark/>
          </w:tcPr>
          <w:p w14:paraId="7AB9B2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w:t>
            </w:r>
          </w:p>
        </w:tc>
        <w:tc>
          <w:tcPr>
            <w:tcW w:w="960" w:type="dxa"/>
            <w:shd w:val="clear" w:color="auto" w:fill="auto"/>
            <w:noWrap/>
            <w:vAlign w:val="center"/>
            <w:hideMark/>
          </w:tcPr>
          <w:p w14:paraId="41067B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255.6903</w:t>
            </w:r>
          </w:p>
        </w:tc>
        <w:tc>
          <w:tcPr>
            <w:tcW w:w="960" w:type="dxa"/>
            <w:shd w:val="clear" w:color="auto" w:fill="auto"/>
            <w:noWrap/>
            <w:vAlign w:val="center"/>
            <w:hideMark/>
          </w:tcPr>
          <w:p w14:paraId="30CAC2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2.18E-07</w:t>
            </w:r>
          </w:p>
        </w:tc>
        <w:tc>
          <w:tcPr>
            <w:tcW w:w="960" w:type="dxa"/>
            <w:shd w:val="clear" w:color="auto" w:fill="auto"/>
            <w:noWrap/>
            <w:vAlign w:val="center"/>
            <w:hideMark/>
          </w:tcPr>
          <w:p w14:paraId="6D8519B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247.7307</w:t>
            </w:r>
          </w:p>
        </w:tc>
        <w:tc>
          <w:tcPr>
            <w:tcW w:w="967" w:type="dxa"/>
            <w:shd w:val="clear" w:color="auto" w:fill="auto"/>
            <w:noWrap/>
            <w:vAlign w:val="center"/>
            <w:hideMark/>
          </w:tcPr>
          <w:p w14:paraId="26394D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1.15E-06</w:t>
            </w:r>
          </w:p>
        </w:tc>
      </w:tr>
      <w:tr w:rsidR="00E95332" w:rsidRPr="00E95332" w14:paraId="1AA8B047" w14:textId="77777777" w:rsidTr="00E95332">
        <w:trPr>
          <w:trHeight w:val="288"/>
        </w:trPr>
        <w:tc>
          <w:tcPr>
            <w:tcW w:w="440" w:type="dxa"/>
            <w:shd w:val="clear" w:color="auto" w:fill="auto"/>
            <w:noWrap/>
            <w:vAlign w:val="center"/>
            <w:hideMark/>
          </w:tcPr>
          <w:p w14:paraId="45365C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w:t>
            </w:r>
          </w:p>
        </w:tc>
        <w:tc>
          <w:tcPr>
            <w:tcW w:w="960" w:type="dxa"/>
            <w:shd w:val="clear" w:color="auto" w:fill="auto"/>
            <w:noWrap/>
            <w:vAlign w:val="center"/>
            <w:hideMark/>
          </w:tcPr>
          <w:p w14:paraId="5188AD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44.83541</w:t>
            </w:r>
          </w:p>
        </w:tc>
        <w:tc>
          <w:tcPr>
            <w:tcW w:w="960" w:type="dxa"/>
            <w:shd w:val="clear" w:color="auto" w:fill="auto"/>
            <w:noWrap/>
            <w:vAlign w:val="center"/>
            <w:hideMark/>
          </w:tcPr>
          <w:p w14:paraId="0381E2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0.01227</w:t>
            </w:r>
          </w:p>
        </w:tc>
        <w:tc>
          <w:tcPr>
            <w:tcW w:w="960" w:type="dxa"/>
            <w:shd w:val="clear" w:color="auto" w:fill="auto"/>
            <w:noWrap/>
            <w:vAlign w:val="center"/>
            <w:hideMark/>
          </w:tcPr>
          <w:p w14:paraId="28CEC6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44.5588</w:t>
            </w:r>
          </w:p>
        </w:tc>
        <w:tc>
          <w:tcPr>
            <w:tcW w:w="967" w:type="dxa"/>
            <w:shd w:val="clear" w:color="auto" w:fill="auto"/>
            <w:noWrap/>
            <w:vAlign w:val="center"/>
            <w:hideMark/>
          </w:tcPr>
          <w:p w14:paraId="1FAA49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0.013152</w:t>
            </w:r>
          </w:p>
        </w:tc>
        <w:tc>
          <w:tcPr>
            <w:tcW w:w="440" w:type="dxa"/>
            <w:shd w:val="clear" w:color="auto" w:fill="auto"/>
            <w:noWrap/>
            <w:vAlign w:val="center"/>
            <w:hideMark/>
          </w:tcPr>
          <w:p w14:paraId="62D93A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152</w:t>
            </w:r>
          </w:p>
        </w:tc>
        <w:tc>
          <w:tcPr>
            <w:tcW w:w="960" w:type="dxa"/>
            <w:shd w:val="clear" w:color="auto" w:fill="auto"/>
            <w:noWrap/>
            <w:vAlign w:val="center"/>
            <w:hideMark/>
          </w:tcPr>
          <w:p w14:paraId="42AA0E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261.0204</w:t>
            </w:r>
          </w:p>
        </w:tc>
        <w:tc>
          <w:tcPr>
            <w:tcW w:w="960" w:type="dxa"/>
            <w:shd w:val="clear" w:color="auto" w:fill="auto"/>
            <w:noWrap/>
            <w:vAlign w:val="center"/>
            <w:hideMark/>
          </w:tcPr>
          <w:p w14:paraId="10EB9A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9.13E-08</w:t>
            </w:r>
          </w:p>
        </w:tc>
        <w:tc>
          <w:tcPr>
            <w:tcW w:w="960" w:type="dxa"/>
            <w:shd w:val="clear" w:color="auto" w:fill="auto"/>
            <w:noWrap/>
            <w:vAlign w:val="center"/>
            <w:hideMark/>
          </w:tcPr>
          <w:p w14:paraId="39A5C7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252.7049</w:t>
            </w:r>
          </w:p>
        </w:tc>
        <w:tc>
          <w:tcPr>
            <w:tcW w:w="967" w:type="dxa"/>
            <w:shd w:val="clear" w:color="auto" w:fill="auto"/>
            <w:noWrap/>
            <w:vAlign w:val="center"/>
            <w:hideMark/>
          </w:tcPr>
          <w:p w14:paraId="27EF19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5.37E-07</w:t>
            </w:r>
          </w:p>
        </w:tc>
      </w:tr>
      <w:tr w:rsidR="00E95332" w:rsidRPr="00E95332" w14:paraId="6D48FE51" w14:textId="77777777" w:rsidTr="00E95332">
        <w:trPr>
          <w:trHeight w:val="288"/>
        </w:trPr>
        <w:tc>
          <w:tcPr>
            <w:tcW w:w="440" w:type="dxa"/>
            <w:shd w:val="clear" w:color="auto" w:fill="auto"/>
            <w:noWrap/>
            <w:vAlign w:val="center"/>
            <w:hideMark/>
          </w:tcPr>
          <w:p w14:paraId="547F49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w:t>
            </w:r>
          </w:p>
        </w:tc>
        <w:tc>
          <w:tcPr>
            <w:tcW w:w="960" w:type="dxa"/>
            <w:shd w:val="clear" w:color="auto" w:fill="auto"/>
            <w:noWrap/>
            <w:vAlign w:val="center"/>
            <w:hideMark/>
          </w:tcPr>
          <w:p w14:paraId="3228B0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46.2011</w:t>
            </w:r>
          </w:p>
        </w:tc>
        <w:tc>
          <w:tcPr>
            <w:tcW w:w="960" w:type="dxa"/>
            <w:shd w:val="clear" w:color="auto" w:fill="auto"/>
            <w:noWrap/>
            <w:vAlign w:val="center"/>
            <w:hideMark/>
          </w:tcPr>
          <w:p w14:paraId="5E0334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0.012103</w:t>
            </w:r>
          </w:p>
        </w:tc>
        <w:tc>
          <w:tcPr>
            <w:tcW w:w="960" w:type="dxa"/>
            <w:shd w:val="clear" w:color="auto" w:fill="auto"/>
            <w:noWrap/>
            <w:vAlign w:val="center"/>
            <w:hideMark/>
          </w:tcPr>
          <w:p w14:paraId="3BF6AD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45.90732</w:t>
            </w:r>
          </w:p>
        </w:tc>
        <w:tc>
          <w:tcPr>
            <w:tcW w:w="967" w:type="dxa"/>
            <w:shd w:val="clear" w:color="auto" w:fill="auto"/>
            <w:noWrap/>
            <w:vAlign w:val="center"/>
            <w:hideMark/>
          </w:tcPr>
          <w:p w14:paraId="016020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0.013018</w:t>
            </w:r>
          </w:p>
        </w:tc>
        <w:tc>
          <w:tcPr>
            <w:tcW w:w="440" w:type="dxa"/>
            <w:shd w:val="clear" w:color="auto" w:fill="auto"/>
            <w:noWrap/>
            <w:vAlign w:val="center"/>
            <w:hideMark/>
          </w:tcPr>
          <w:p w14:paraId="5FD067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153</w:t>
            </w:r>
          </w:p>
        </w:tc>
        <w:tc>
          <w:tcPr>
            <w:tcW w:w="960" w:type="dxa"/>
            <w:shd w:val="clear" w:color="auto" w:fill="auto"/>
            <w:noWrap/>
            <w:vAlign w:val="center"/>
            <w:hideMark/>
          </w:tcPr>
          <w:p w14:paraId="591D92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261.2928</w:t>
            </w:r>
          </w:p>
        </w:tc>
        <w:tc>
          <w:tcPr>
            <w:tcW w:w="960" w:type="dxa"/>
            <w:shd w:val="clear" w:color="auto" w:fill="auto"/>
            <w:noWrap/>
            <w:vAlign w:val="center"/>
            <w:hideMark/>
          </w:tcPr>
          <w:p w14:paraId="5E76EC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1.14E-07</w:t>
            </w:r>
          </w:p>
        </w:tc>
        <w:tc>
          <w:tcPr>
            <w:tcW w:w="960" w:type="dxa"/>
            <w:shd w:val="clear" w:color="auto" w:fill="auto"/>
            <w:noWrap/>
            <w:vAlign w:val="center"/>
            <w:hideMark/>
          </w:tcPr>
          <w:p w14:paraId="135CF1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252.959</w:t>
            </w:r>
          </w:p>
        </w:tc>
        <w:tc>
          <w:tcPr>
            <w:tcW w:w="967" w:type="dxa"/>
            <w:shd w:val="clear" w:color="auto" w:fill="auto"/>
            <w:noWrap/>
            <w:vAlign w:val="center"/>
            <w:hideMark/>
          </w:tcPr>
          <w:p w14:paraId="6FB426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6.64E-07</w:t>
            </w:r>
          </w:p>
        </w:tc>
      </w:tr>
      <w:tr w:rsidR="00E95332" w:rsidRPr="00E95332" w14:paraId="3D393574" w14:textId="77777777" w:rsidTr="00E95332">
        <w:trPr>
          <w:trHeight w:val="288"/>
        </w:trPr>
        <w:tc>
          <w:tcPr>
            <w:tcW w:w="440" w:type="dxa"/>
            <w:shd w:val="clear" w:color="auto" w:fill="auto"/>
            <w:noWrap/>
            <w:vAlign w:val="center"/>
            <w:hideMark/>
          </w:tcPr>
          <w:p w14:paraId="245169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w:t>
            </w:r>
          </w:p>
        </w:tc>
        <w:tc>
          <w:tcPr>
            <w:tcW w:w="960" w:type="dxa"/>
            <w:shd w:val="clear" w:color="auto" w:fill="auto"/>
            <w:noWrap/>
            <w:vAlign w:val="center"/>
            <w:hideMark/>
          </w:tcPr>
          <w:p w14:paraId="623718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47.62032</w:t>
            </w:r>
          </w:p>
        </w:tc>
        <w:tc>
          <w:tcPr>
            <w:tcW w:w="960" w:type="dxa"/>
            <w:shd w:val="clear" w:color="auto" w:fill="auto"/>
            <w:noWrap/>
            <w:vAlign w:val="center"/>
            <w:hideMark/>
          </w:tcPr>
          <w:p w14:paraId="76AAEA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0.01177</w:t>
            </w:r>
          </w:p>
        </w:tc>
        <w:tc>
          <w:tcPr>
            <w:tcW w:w="960" w:type="dxa"/>
            <w:shd w:val="clear" w:color="auto" w:fill="auto"/>
            <w:noWrap/>
            <w:vAlign w:val="center"/>
            <w:hideMark/>
          </w:tcPr>
          <w:p w14:paraId="15E0FC0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47.30808</w:t>
            </w:r>
          </w:p>
        </w:tc>
        <w:tc>
          <w:tcPr>
            <w:tcW w:w="967" w:type="dxa"/>
            <w:shd w:val="clear" w:color="auto" w:fill="auto"/>
            <w:noWrap/>
            <w:vAlign w:val="center"/>
            <w:hideMark/>
          </w:tcPr>
          <w:p w14:paraId="7330E7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0.012707</w:t>
            </w:r>
          </w:p>
        </w:tc>
        <w:tc>
          <w:tcPr>
            <w:tcW w:w="440" w:type="dxa"/>
            <w:shd w:val="clear" w:color="auto" w:fill="auto"/>
            <w:noWrap/>
            <w:vAlign w:val="center"/>
            <w:hideMark/>
          </w:tcPr>
          <w:p w14:paraId="362C9B0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w:t>
            </w:r>
          </w:p>
        </w:tc>
        <w:tc>
          <w:tcPr>
            <w:tcW w:w="960" w:type="dxa"/>
            <w:shd w:val="clear" w:color="auto" w:fill="auto"/>
            <w:noWrap/>
            <w:vAlign w:val="center"/>
            <w:hideMark/>
          </w:tcPr>
          <w:p w14:paraId="6844D4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261.5709</w:t>
            </w:r>
          </w:p>
        </w:tc>
        <w:tc>
          <w:tcPr>
            <w:tcW w:w="960" w:type="dxa"/>
            <w:shd w:val="clear" w:color="auto" w:fill="auto"/>
            <w:noWrap/>
            <w:vAlign w:val="center"/>
            <w:hideMark/>
          </w:tcPr>
          <w:p w14:paraId="339A2F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1.42E-07</w:t>
            </w:r>
          </w:p>
        </w:tc>
        <w:tc>
          <w:tcPr>
            <w:tcW w:w="960" w:type="dxa"/>
            <w:shd w:val="clear" w:color="auto" w:fill="auto"/>
            <w:noWrap/>
            <w:vAlign w:val="center"/>
            <w:hideMark/>
          </w:tcPr>
          <w:p w14:paraId="3D2060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253.2183</w:t>
            </w:r>
          </w:p>
        </w:tc>
        <w:tc>
          <w:tcPr>
            <w:tcW w:w="967" w:type="dxa"/>
            <w:shd w:val="clear" w:color="auto" w:fill="auto"/>
            <w:noWrap/>
            <w:vAlign w:val="center"/>
            <w:hideMark/>
          </w:tcPr>
          <w:p w14:paraId="1E2645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8.18E-07</w:t>
            </w:r>
          </w:p>
        </w:tc>
      </w:tr>
      <w:tr w:rsidR="00E95332" w:rsidRPr="00E95332" w14:paraId="5A3D7937" w14:textId="77777777" w:rsidTr="00E95332">
        <w:trPr>
          <w:trHeight w:val="288"/>
        </w:trPr>
        <w:tc>
          <w:tcPr>
            <w:tcW w:w="440" w:type="dxa"/>
            <w:shd w:val="clear" w:color="auto" w:fill="auto"/>
            <w:noWrap/>
            <w:vAlign w:val="center"/>
            <w:hideMark/>
          </w:tcPr>
          <w:p w14:paraId="56C476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w:t>
            </w:r>
          </w:p>
        </w:tc>
        <w:tc>
          <w:tcPr>
            <w:tcW w:w="960" w:type="dxa"/>
            <w:shd w:val="clear" w:color="auto" w:fill="auto"/>
            <w:noWrap/>
            <w:vAlign w:val="center"/>
            <w:hideMark/>
          </w:tcPr>
          <w:p w14:paraId="49F026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47.79237</w:t>
            </w:r>
          </w:p>
        </w:tc>
        <w:tc>
          <w:tcPr>
            <w:tcW w:w="960" w:type="dxa"/>
            <w:shd w:val="clear" w:color="auto" w:fill="auto"/>
            <w:noWrap/>
            <w:vAlign w:val="center"/>
            <w:hideMark/>
          </w:tcPr>
          <w:p w14:paraId="1D1085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0.015443</w:t>
            </w:r>
          </w:p>
        </w:tc>
        <w:tc>
          <w:tcPr>
            <w:tcW w:w="960" w:type="dxa"/>
            <w:shd w:val="clear" w:color="auto" w:fill="auto"/>
            <w:noWrap/>
            <w:vAlign w:val="center"/>
            <w:hideMark/>
          </w:tcPr>
          <w:p w14:paraId="1DCFA1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47.47781</w:t>
            </w:r>
          </w:p>
        </w:tc>
        <w:tc>
          <w:tcPr>
            <w:tcW w:w="967" w:type="dxa"/>
            <w:shd w:val="clear" w:color="auto" w:fill="auto"/>
            <w:noWrap/>
            <w:vAlign w:val="center"/>
            <w:hideMark/>
          </w:tcPr>
          <w:p w14:paraId="417917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0.016639</w:t>
            </w:r>
          </w:p>
        </w:tc>
        <w:tc>
          <w:tcPr>
            <w:tcW w:w="440" w:type="dxa"/>
            <w:shd w:val="clear" w:color="auto" w:fill="auto"/>
            <w:noWrap/>
            <w:vAlign w:val="center"/>
            <w:hideMark/>
          </w:tcPr>
          <w:p w14:paraId="5D7FAF1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155</w:t>
            </w:r>
          </w:p>
        </w:tc>
        <w:tc>
          <w:tcPr>
            <w:tcW w:w="960" w:type="dxa"/>
            <w:shd w:val="clear" w:color="auto" w:fill="auto"/>
            <w:noWrap/>
            <w:vAlign w:val="center"/>
            <w:hideMark/>
          </w:tcPr>
          <w:p w14:paraId="066C5E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261.6997</w:t>
            </w:r>
          </w:p>
        </w:tc>
        <w:tc>
          <w:tcPr>
            <w:tcW w:w="960" w:type="dxa"/>
            <w:shd w:val="clear" w:color="auto" w:fill="auto"/>
            <w:noWrap/>
            <w:vAlign w:val="center"/>
            <w:hideMark/>
          </w:tcPr>
          <w:p w14:paraId="066E11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1.82E-07</w:t>
            </w:r>
          </w:p>
        </w:tc>
        <w:tc>
          <w:tcPr>
            <w:tcW w:w="960" w:type="dxa"/>
            <w:shd w:val="clear" w:color="auto" w:fill="auto"/>
            <w:noWrap/>
            <w:vAlign w:val="center"/>
            <w:hideMark/>
          </w:tcPr>
          <w:p w14:paraId="4794AB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253.3383</w:t>
            </w:r>
          </w:p>
        </w:tc>
        <w:tc>
          <w:tcPr>
            <w:tcW w:w="967" w:type="dxa"/>
            <w:shd w:val="clear" w:color="auto" w:fill="auto"/>
            <w:noWrap/>
            <w:vAlign w:val="center"/>
            <w:hideMark/>
          </w:tcPr>
          <w:p w14:paraId="2D741B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1.04E-06</w:t>
            </w:r>
          </w:p>
        </w:tc>
      </w:tr>
      <w:tr w:rsidR="00E95332" w:rsidRPr="00E95332" w14:paraId="22AB5EC0" w14:textId="77777777" w:rsidTr="00E95332">
        <w:trPr>
          <w:trHeight w:val="288"/>
        </w:trPr>
        <w:tc>
          <w:tcPr>
            <w:tcW w:w="440" w:type="dxa"/>
            <w:shd w:val="clear" w:color="auto" w:fill="auto"/>
            <w:noWrap/>
            <w:vAlign w:val="center"/>
            <w:hideMark/>
          </w:tcPr>
          <w:p w14:paraId="03600A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w:t>
            </w:r>
          </w:p>
        </w:tc>
        <w:tc>
          <w:tcPr>
            <w:tcW w:w="960" w:type="dxa"/>
            <w:shd w:val="clear" w:color="auto" w:fill="auto"/>
            <w:noWrap/>
            <w:vAlign w:val="center"/>
            <w:hideMark/>
          </w:tcPr>
          <w:p w14:paraId="16712A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51.81969</w:t>
            </w:r>
          </w:p>
        </w:tc>
        <w:tc>
          <w:tcPr>
            <w:tcW w:w="960" w:type="dxa"/>
            <w:shd w:val="clear" w:color="auto" w:fill="auto"/>
            <w:noWrap/>
            <w:vAlign w:val="center"/>
            <w:hideMark/>
          </w:tcPr>
          <w:p w14:paraId="0E7CC3B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0.007965</w:t>
            </w:r>
          </w:p>
        </w:tc>
        <w:tc>
          <w:tcPr>
            <w:tcW w:w="960" w:type="dxa"/>
            <w:shd w:val="clear" w:color="auto" w:fill="auto"/>
            <w:noWrap/>
            <w:vAlign w:val="center"/>
            <w:hideMark/>
          </w:tcPr>
          <w:p w14:paraId="636C44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51.44925</w:t>
            </w:r>
          </w:p>
        </w:tc>
        <w:tc>
          <w:tcPr>
            <w:tcW w:w="967" w:type="dxa"/>
            <w:shd w:val="clear" w:color="auto" w:fill="auto"/>
            <w:noWrap/>
            <w:vAlign w:val="center"/>
            <w:hideMark/>
          </w:tcPr>
          <w:p w14:paraId="4B88FA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0.008726</w:t>
            </w:r>
          </w:p>
        </w:tc>
        <w:tc>
          <w:tcPr>
            <w:tcW w:w="440" w:type="dxa"/>
            <w:shd w:val="clear" w:color="auto" w:fill="auto"/>
            <w:noWrap/>
            <w:vAlign w:val="center"/>
            <w:hideMark/>
          </w:tcPr>
          <w:p w14:paraId="610CA2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156</w:t>
            </w:r>
          </w:p>
        </w:tc>
        <w:tc>
          <w:tcPr>
            <w:tcW w:w="960" w:type="dxa"/>
            <w:shd w:val="clear" w:color="auto" w:fill="auto"/>
            <w:noWrap/>
            <w:vAlign w:val="center"/>
            <w:hideMark/>
          </w:tcPr>
          <w:p w14:paraId="3CCDE3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263.3951</w:t>
            </w:r>
          </w:p>
        </w:tc>
        <w:tc>
          <w:tcPr>
            <w:tcW w:w="960" w:type="dxa"/>
            <w:shd w:val="clear" w:color="auto" w:fill="auto"/>
            <w:noWrap/>
            <w:vAlign w:val="center"/>
            <w:hideMark/>
          </w:tcPr>
          <w:p w14:paraId="4191B7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1.67E-07</w:t>
            </w:r>
          </w:p>
        </w:tc>
        <w:tc>
          <w:tcPr>
            <w:tcW w:w="960" w:type="dxa"/>
            <w:shd w:val="clear" w:color="auto" w:fill="auto"/>
            <w:noWrap/>
            <w:vAlign w:val="center"/>
            <w:hideMark/>
          </w:tcPr>
          <w:p w14:paraId="0E35B3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254.9175</w:t>
            </w:r>
          </w:p>
        </w:tc>
        <w:tc>
          <w:tcPr>
            <w:tcW w:w="967" w:type="dxa"/>
            <w:shd w:val="clear" w:color="auto" w:fill="auto"/>
            <w:noWrap/>
            <w:vAlign w:val="center"/>
            <w:hideMark/>
          </w:tcPr>
          <w:p w14:paraId="3D3E86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9.72E-07</w:t>
            </w:r>
          </w:p>
        </w:tc>
      </w:tr>
      <w:tr w:rsidR="00E95332" w:rsidRPr="00E95332" w14:paraId="5145C9C5" w14:textId="77777777" w:rsidTr="00E95332">
        <w:trPr>
          <w:trHeight w:val="288"/>
        </w:trPr>
        <w:tc>
          <w:tcPr>
            <w:tcW w:w="440" w:type="dxa"/>
            <w:shd w:val="clear" w:color="auto" w:fill="auto"/>
            <w:noWrap/>
            <w:vAlign w:val="center"/>
            <w:hideMark/>
          </w:tcPr>
          <w:p w14:paraId="235EB4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w:t>
            </w:r>
          </w:p>
        </w:tc>
        <w:tc>
          <w:tcPr>
            <w:tcW w:w="960" w:type="dxa"/>
            <w:shd w:val="clear" w:color="auto" w:fill="auto"/>
            <w:noWrap/>
            <w:vAlign w:val="center"/>
            <w:hideMark/>
          </w:tcPr>
          <w:p w14:paraId="033701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65.33814</w:t>
            </w:r>
          </w:p>
        </w:tc>
        <w:tc>
          <w:tcPr>
            <w:tcW w:w="960" w:type="dxa"/>
            <w:shd w:val="clear" w:color="auto" w:fill="auto"/>
            <w:noWrap/>
            <w:vAlign w:val="center"/>
            <w:hideMark/>
          </w:tcPr>
          <w:p w14:paraId="703D9EB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0.000303</w:t>
            </w:r>
          </w:p>
        </w:tc>
        <w:tc>
          <w:tcPr>
            <w:tcW w:w="960" w:type="dxa"/>
            <w:shd w:val="clear" w:color="auto" w:fill="auto"/>
            <w:noWrap/>
            <w:vAlign w:val="center"/>
            <w:hideMark/>
          </w:tcPr>
          <w:p w14:paraId="06FDB0B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64.77424</w:t>
            </w:r>
          </w:p>
        </w:tc>
        <w:tc>
          <w:tcPr>
            <w:tcW w:w="967" w:type="dxa"/>
            <w:shd w:val="clear" w:color="auto" w:fill="auto"/>
            <w:noWrap/>
            <w:vAlign w:val="center"/>
            <w:hideMark/>
          </w:tcPr>
          <w:p w14:paraId="4D7120B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0.000356</w:t>
            </w:r>
          </w:p>
        </w:tc>
        <w:tc>
          <w:tcPr>
            <w:tcW w:w="440" w:type="dxa"/>
            <w:shd w:val="clear" w:color="auto" w:fill="auto"/>
            <w:noWrap/>
            <w:vAlign w:val="center"/>
            <w:hideMark/>
          </w:tcPr>
          <w:p w14:paraId="0801DE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w:t>
            </w:r>
          </w:p>
        </w:tc>
        <w:tc>
          <w:tcPr>
            <w:tcW w:w="960" w:type="dxa"/>
            <w:shd w:val="clear" w:color="auto" w:fill="auto"/>
            <w:noWrap/>
            <w:vAlign w:val="center"/>
            <w:hideMark/>
          </w:tcPr>
          <w:p w14:paraId="4AC99C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265.2599</w:t>
            </w:r>
          </w:p>
        </w:tc>
        <w:tc>
          <w:tcPr>
            <w:tcW w:w="960" w:type="dxa"/>
            <w:shd w:val="clear" w:color="auto" w:fill="auto"/>
            <w:noWrap/>
            <w:vAlign w:val="center"/>
            <w:hideMark/>
          </w:tcPr>
          <w:p w14:paraId="338F20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1.47E-07</w:t>
            </w:r>
          </w:p>
        </w:tc>
        <w:tc>
          <w:tcPr>
            <w:tcW w:w="960" w:type="dxa"/>
            <w:shd w:val="clear" w:color="auto" w:fill="auto"/>
            <w:noWrap/>
            <w:vAlign w:val="center"/>
            <w:hideMark/>
          </w:tcPr>
          <w:p w14:paraId="14EA5B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256.6537</w:t>
            </w:r>
          </w:p>
        </w:tc>
        <w:tc>
          <w:tcPr>
            <w:tcW w:w="967" w:type="dxa"/>
            <w:shd w:val="clear" w:color="auto" w:fill="auto"/>
            <w:noWrap/>
            <w:vAlign w:val="center"/>
            <w:hideMark/>
          </w:tcPr>
          <w:p w14:paraId="7DC031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8.83E-07</w:t>
            </w:r>
          </w:p>
        </w:tc>
      </w:tr>
      <w:tr w:rsidR="00E95332" w:rsidRPr="00E95332" w14:paraId="798080E4" w14:textId="77777777" w:rsidTr="00E95332">
        <w:trPr>
          <w:trHeight w:val="288"/>
        </w:trPr>
        <w:tc>
          <w:tcPr>
            <w:tcW w:w="440" w:type="dxa"/>
            <w:shd w:val="clear" w:color="auto" w:fill="auto"/>
            <w:noWrap/>
            <w:vAlign w:val="center"/>
            <w:hideMark/>
          </w:tcPr>
          <w:p w14:paraId="7D5A66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w:t>
            </w:r>
          </w:p>
        </w:tc>
        <w:tc>
          <w:tcPr>
            <w:tcW w:w="960" w:type="dxa"/>
            <w:shd w:val="clear" w:color="auto" w:fill="auto"/>
            <w:noWrap/>
            <w:vAlign w:val="center"/>
            <w:hideMark/>
          </w:tcPr>
          <w:p w14:paraId="101578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65.34353</w:t>
            </w:r>
          </w:p>
        </w:tc>
        <w:tc>
          <w:tcPr>
            <w:tcW w:w="960" w:type="dxa"/>
            <w:shd w:val="clear" w:color="auto" w:fill="auto"/>
            <w:noWrap/>
            <w:vAlign w:val="center"/>
            <w:hideMark/>
          </w:tcPr>
          <w:p w14:paraId="22ACEBB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0.000453</w:t>
            </w:r>
          </w:p>
        </w:tc>
        <w:tc>
          <w:tcPr>
            <w:tcW w:w="960" w:type="dxa"/>
            <w:shd w:val="clear" w:color="auto" w:fill="auto"/>
            <w:noWrap/>
            <w:vAlign w:val="center"/>
            <w:hideMark/>
          </w:tcPr>
          <w:p w14:paraId="5EDA96E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64.77955</w:t>
            </w:r>
          </w:p>
        </w:tc>
        <w:tc>
          <w:tcPr>
            <w:tcW w:w="967" w:type="dxa"/>
            <w:shd w:val="clear" w:color="auto" w:fill="auto"/>
            <w:noWrap/>
            <w:vAlign w:val="center"/>
            <w:hideMark/>
          </w:tcPr>
          <w:p w14:paraId="02DBFF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0.000531</w:t>
            </w:r>
          </w:p>
        </w:tc>
        <w:tc>
          <w:tcPr>
            <w:tcW w:w="440" w:type="dxa"/>
            <w:shd w:val="clear" w:color="auto" w:fill="auto"/>
            <w:noWrap/>
            <w:vAlign w:val="center"/>
            <w:hideMark/>
          </w:tcPr>
          <w:p w14:paraId="4CDA14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158</w:t>
            </w:r>
          </w:p>
        </w:tc>
        <w:tc>
          <w:tcPr>
            <w:tcW w:w="960" w:type="dxa"/>
            <w:shd w:val="clear" w:color="auto" w:fill="auto"/>
            <w:noWrap/>
            <w:vAlign w:val="center"/>
            <w:hideMark/>
          </w:tcPr>
          <w:p w14:paraId="655EDA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265.4373</w:t>
            </w:r>
          </w:p>
        </w:tc>
        <w:tc>
          <w:tcPr>
            <w:tcW w:w="960" w:type="dxa"/>
            <w:shd w:val="clear" w:color="auto" w:fill="auto"/>
            <w:noWrap/>
            <w:vAlign w:val="center"/>
            <w:hideMark/>
          </w:tcPr>
          <w:p w14:paraId="02EE28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1.86E-07</w:t>
            </w:r>
          </w:p>
        </w:tc>
        <w:tc>
          <w:tcPr>
            <w:tcW w:w="960" w:type="dxa"/>
            <w:shd w:val="clear" w:color="auto" w:fill="auto"/>
            <w:noWrap/>
            <w:vAlign w:val="center"/>
            <w:hideMark/>
          </w:tcPr>
          <w:p w14:paraId="05A578E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256.8189</w:t>
            </w:r>
          </w:p>
        </w:tc>
        <w:tc>
          <w:tcPr>
            <w:tcW w:w="967" w:type="dxa"/>
            <w:shd w:val="clear" w:color="auto" w:fill="auto"/>
            <w:noWrap/>
            <w:vAlign w:val="center"/>
            <w:hideMark/>
          </w:tcPr>
          <w:p w14:paraId="381ADC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1.10E-06</w:t>
            </w:r>
          </w:p>
        </w:tc>
      </w:tr>
      <w:tr w:rsidR="00E95332" w:rsidRPr="00E95332" w14:paraId="4A98AEF1" w14:textId="77777777" w:rsidTr="00E95332">
        <w:trPr>
          <w:trHeight w:val="288"/>
        </w:trPr>
        <w:tc>
          <w:tcPr>
            <w:tcW w:w="440" w:type="dxa"/>
            <w:shd w:val="clear" w:color="auto" w:fill="auto"/>
            <w:noWrap/>
            <w:vAlign w:val="center"/>
            <w:hideMark/>
          </w:tcPr>
          <w:p w14:paraId="51DDB3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w:t>
            </w:r>
          </w:p>
        </w:tc>
        <w:tc>
          <w:tcPr>
            <w:tcW w:w="960" w:type="dxa"/>
            <w:shd w:val="clear" w:color="auto" w:fill="auto"/>
            <w:noWrap/>
            <w:vAlign w:val="center"/>
            <w:hideMark/>
          </w:tcPr>
          <w:p w14:paraId="413075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65.93063</w:t>
            </w:r>
          </w:p>
        </w:tc>
        <w:tc>
          <w:tcPr>
            <w:tcW w:w="960" w:type="dxa"/>
            <w:shd w:val="clear" w:color="auto" w:fill="auto"/>
            <w:noWrap/>
            <w:vAlign w:val="center"/>
            <w:hideMark/>
          </w:tcPr>
          <w:p w14:paraId="7B17D4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0.00057</w:t>
            </w:r>
          </w:p>
        </w:tc>
        <w:tc>
          <w:tcPr>
            <w:tcW w:w="960" w:type="dxa"/>
            <w:shd w:val="clear" w:color="auto" w:fill="auto"/>
            <w:noWrap/>
            <w:vAlign w:val="center"/>
            <w:hideMark/>
          </w:tcPr>
          <w:p w14:paraId="5C35F8D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65.35774</w:t>
            </w:r>
          </w:p>
        </w:tc>
        <w:tc>
          <w:tcPr>
            <w:tcW w:w="967" w:type="dxa"/>
            <w:shd w:val="clear" w:color="auto" w:fill="auto"/>
            <w:noWrap/>
            <w:vAlign w:val="center"/>
            <w:hideMark/>
          </w:tcPr>
          <w:p w14:paraId="1D98DB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0.000667</w:t>
            </w:r>
          </w:p>
        </w:tc>
        <w:tc>
          <w:tcPr>
            <w:tcW w:w="440" w:type="dxa"/>
            <w:shd w:val="clear" w:color="auto" w:fill="auto"/>
            <w:noWrap/>
            <w:vAlign w:val="center"/>
            <w:hideMark/>
          </w:tcPr>
          <w:p w14:paraId="0C2A881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159</w:t>
            </w:r>
          </w:p>
        </w:tc>
        <w:tc>
          <w:tcPr>
            <w:tcW w:w="960" w:type="dxa"/>
            <w:shd w:val="clear" w:color="auto" w:fill="auto"/>
            <w:noWrap/>
            <w:vAlign w:val="center"/>
            <w:hideMark/>
          </w:tcPr>
          <w:p w14:paraId="56B376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266.587</w:t>
            </w:r>
          </w:p>
        </w:tc>
        <w:tc>
          <w:tcPr>
            <w:tcW w:w="960" w:type="dxa"/>
            <w:shd w:val="clear" w:color="auto" w:fill="auto"/>
            <w:noWrap/>
            <w:vAlign w:val="center"/>
            <w:hideMark/>
          </w:tcPr>
          <w:p w14:paraId="3DDF9D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1.92E-07</w:t>
            </w:r>
          </w:p>
        </w:tc>
        <w:tc>
          <w:tcPr>
            <w:tcW w:w="960" w:type="dxa"/>
            <w:shd w:val="clear" w:color="auto" w:fill="auto"/>
            <w:noWrap/>
            <w:vAlign w:val="center"/>
            <w:hideMark/>
          </w:tcPr>
          <w:p w14:paraId="46B8C3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257.8883</w:t>
            </w:r>
          </w:p>
        </w:tc>
        <w:tc>
          <w:tcPr>
            <w:tcW w:w="967" w:type="dxa"/>
            <w:shd w:val="clear" w:color="auto" w:fill="auto"/>
            <w:noWrap/>
            <w:vAlign w:val="center"/>
            <w:hideMark/>
          </w:tcPr>
          <w:p w14:paraId="393BEA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1.15E-06</w:t>
            </w:r>
          </w:p>
        </w:tc>
      </w:tr>
      <w:tr w:rsidR="00E95332" w:rsidRPr="00E95332" w14:paraId="480D0011" w14:textId="77777777" w:rsidTr="00E95332">
        <w:trPr>
          <w:trHeight w:val="288"/>
        </w:trPr>
        <w:tc>
          <w:tcPr>
            <w:tcW w:w="440" w:type="dxa"/>
            <w:shd w:val="clear" w:color="auto" w:fill="auto"/>
            <w:noWrap/>
            <w:vAlign w:val="center"/>
            <w:hideMark/>
          </w:tcPr>
          <w:p w14:paraId="5E7C30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w:t>
            </w:r>
          </w:p>
        </w:tc>
        <w:tc>
          <w:tcPr>
            <w:tcW w:w="960" w:type="dxa"/>
            <w:shd w:val="clear" w:color="auto" w:fill="auto"/>
            <w:noWrap/>
            <w:vAlign w:val="center"/>
            <w:hideMark/>
          </w:tcPr>
          <w:p w14:paraId="5D4AC2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66.65956</w:t>
            </w:r>
          </w:p>
        </w:tc>
        <w:tc>
          <w:tcPr>
            <w:tcW w:w="960" w:type="dxa"/>
            <w:shd w:val="clear" w:color="auto" w:fill="auto"/>
            <w:noWrap/>
            <w:vAlign w:val="center"/>
            <w:hideMark/>
          </w:tcPr>
          <w:p w14:paraId="18137E9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0.000684</w:t>
            </w:r>
          </w:p>
        </w:tc>
        <w:tc>
          <w:tcPr>
            <w:tcW w:w="960" w:type="dxa"/>
            <w:shd w:val="clear" w:color="auto" w:fill="auto"/>
            <w:noWrap/>
            <w:vAlign w:val="center"/>
            <w:hideMark/>
          </w:tcPr>
          <w:p w14:paraId="3EEB35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66.07529</w:t>
            </w:r>
          </w:p>
        </w:tc>
        <w:tc>
          <w:tcPr>
            <w:tcW w:w="967" w:type="dxa"/>
            <w:shd w:val="clear" w:color="auto" w:fill="auto"/>
            <w:noWrap/>
            <w:vAlign w:val="center"/>
            <w:hideMark/>
          </w:tcPr>
          <w:p w14:paraId="60760B4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0.000801</w:t>
            </w:r>
          </w:p>
        </w:tc>
        <w:tc>
          <w:tcPr>
            <w:tcW w:w="440" w:type="dxa"/>
            <w:shd w:val="clear" w:color="auto" w:fill="auto"/>
            <w:noWrap/>
            <w:vAlign w:val="center"/>
            <w:hideMark/>
          </w:tcPr>
          <w:p w14:paraId="2B9A90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w:t>
            </w:r>
          </w:p>
        </w:tc>
        <w:tc>
          <w:tcPr>
            <w:tcW w:w="960" w:type="dxa"/>
            <w:shd w:val="clear" w:color="auto" w:fill="auto"/>
            <w:noWrap/>
            <w:vAlign w:val="center"/>
            <w:hideMark/>
          </w:tcPr>
          <w:p w14:paraId="639EFC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267.8971</w:t>
            </w:r>
          </w:p>
        </w:tc>
        <w:tc>
          <w:tcPr>
            <w:tcW w:w="960" w:type="dxa"/>
            <w:shd w:val="clear" w:color="auto" w:fill="auto"/>
            <w:noWrap/>
            <w:vAlign w:val="center"/>
            <w:hideMark/>
          </w:tcPr>
          <w:p w14:paraId="654666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1.91E-07</w:t>
            </w:r>
          </w:p>
        </w:tc>
        <w:tc>
          <w:tcPr>
            <w:tcW w:w="960" w:type="dxa"/>
            <w:shd w:val="clear" w:color="auto" w:fill="auto"/>
            <w:noWrap/>
            <w:vAlign w:val="center"/>
            <w:hideMark/>
          </w:tcPr>
          <w:p w14:paraId="58E71B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259.1063</w:t>
            </w:r>
          </w:p>
        </w:tc>
        <w:tc>
          <w:tcPr>
            <w:tcW w:w="967" w:type="dxa"/>
            <w:shd w:val="clear" w:color="auto" w:fill="auto"/>
            <w:noWrap/>
            <w:vAlign w:val="center"/>
            <w:hideMark/>
          </w:tcPr>
          <w:p w14:paraId="350CD32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1.16E-06</w:t>
            </w:r>
          </w:p>
        </w:tc>
      </w:tr>
      <w:tr w:rsidR="00E95332" w:rsidRPr="00E95332" w14:paraId="297EEB0B" w14:textId="77777777" w:rsidTr="00E95332">
        <w:trPr>
          <w:trHeight w:val="288"/>
        </w:trPr>
        <w:tc>
          <w:tcPr>
            <w:tcW w:w="440" w:type="dxa"/>
            <w:shd w:val="clear" w:color="auto" w:fill="auto"/>
            <w:noWrap/>
            <w:vAlign w:val="center"/>
            <w:hideMark/>
          </w:tcPr>
          <w:p w14:paraId="35C86CE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w:t>
            </w:r>
          </w:p>
        </w:tc>
        <w:tc>
          <w:tcPr>
            <w:tcW w:w="960" w:type="dxa"/>
            <w:shd w:val="clear" w:color="auto" w:fill="auto"/>
            <w:noWrap/>
            <w:vAlign w:val="center"/>
            <w:hideMark/>
          </w:tcPr>
          <w:p w14:paraId="6506ED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66.72693</w:t>
            </w:r>
          </w:p>
        </w:tc>
        <w:tc>
          <w:tcPr>
            <w:tcW w:w="960" w:type="dxa"/>
            <w:shd w:val="clear" w:color="auto" w:fill="auto"/>
            <w:noWrap/>
            <w:vAlign w:val="center"/>
            <w:hideMark/>
          </w:tcPr>
          <w:p w14:paraId="55C7A7F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0.000972</w:t>
            </w:r>
          </w:p>
        </w:tc>
        <w:tc>
          <w:tcPr>
            <w:tcW w:w="960" w:type="dxa"/>
            <w:shd w:val="clear" w:color="auto" w:fill="auto"/>
            <w:noWrap/>
            <w:vAlign w:val="center"/>
            <w:hideMark/>
          </w:tcPr>
          <w:p w14:paraId="67832C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66.14158</w:t>
            </w:r>
          </w:p>
        </w:tc>
        <w:tc>
          <w:tcPr>
            <w:tcW w:w="967" w:type="dxa"/>
            <w:shd w:val="clear" w:color="auto" w:fill="auto"/>
            <w:noWrap/>
            <w:vAlign w:val="center"/>
            <w:hideMark/>
          </w:tcPr>
          <w:p w14:paraId="2E4899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0.001134</w:t>
            </w:r>
          </w:p>
        </w:tc>
        <w:tc>
          <w:tcPr>
            <w:tcW w:w="440" w:type="dxa"/>
            <w:shd w:val="clear" w:color="auto" w:fill="auto"/>
            <w:noWrap/>
            <w:vAlign w:val="center"/>
            <w:hideMark/>
          </w:tcPr>
          <w:p w14:paraId="324562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161</w:t>
            </w:r>
          </w:p>
        </w:tc>
        <w:tc>
          <w:tcPr>
            <w:tcW w:w="960" w:type="dxa"/>
            <w:shd w:val="clear" w:color="auto" w:fill="auto"/>
            <w:noWrap/>
            <w:vAlign w:val="center"/>
            <w:hideMark/>
          </w:tcPr>
          <w:p w14:paraId="2AD14C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268.104</w:t>
            </w:r>
          </w:p>
        </w:tc>
        <w:tc>
          <w:tcPr>
            <w:tcW w:w="960" w:type="dxa"/>
            <w:shd w:val="clear" w:color="auto" w:fill="auto"/>
            <w:noWrap/>
            <w:vAlign w:val="center"/>
            <w:hideMark/>
          </w:tcPr>
          <w:p w14:paraId="3A7DEC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2.39E-07</w:t>
            </w:r>
          </w:p>
        </w:tc>
        <w:tc>
          <w:tcPr>
            <w:tcW w:w="960" w:type="dxa"/>
            <w:shd w:val="clear" w:color="auto" w:fill="auto"/>
            <w:noWrap/>
            <w:vAlign w:val="center"/>
            <w:hideMark/>
          </w:tcPr>
          <w:p w14:paraId="0BECE2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259.2987</w:t>
            </w:r>
          </w:p>
        </w:tc>
        <w:tc>
          <w:tcPr>
            <w:tcW w:w="967" w:type="dxa"/>
            <w:shd w:val="clear" w:color="auto" w:fill="auto"/>
            <w:noWrap/>
            <w:vAlign w:val="center"/>
            <w:hideMark/>
          </w:tcPr>
          <w:p w14:paraId="19B400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1.44E-06</w:t>
            </w:r>
          </w:p>
        </w:tc>
      </w:tr>
      <w:tr w:rsidR="00E95332" w:rsidRPr="00E95332" w14:paraId="3D0C6320" w14:textId="77777777" w:rsidTr="00E95332">
        <w:trPr>
          <w:trHeight w:val="288"/>
        </w:trPr>
        <w:tc>
          <w:tcPr>
            <w:tcW w:w="440" w:type="dxa"/>
            <w:shd w:val="clear" w:color="auto" w:fill="auto"/>
            <w:noWrap/>
            <w:vAlign w:val="center"/>
            <w:hideMark/>
          </w:tcPr>
          <w:p w14:paraId="050BD7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w:t>
            </w:r>
          </w:p>
        </w:tc>
        <w:tc>
          <w:tcPr>
            <w:tcW w:w="960" w:type="dxa"/>
            <w:shd w:val="clear" w:color="auto" w:fill="auto"/>
            <w:noWrap/>
            <w:vAlign w:val="center"/>
            <w:hideMark/>
          </w:tcPr>
          <w:p w14:paraId="324876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67.08683</w:t>
            </w:r>
          </w:p>
        </w:tc>
        <w:tc>
          <w:tcPr>
            <w:tcW w:w="960" w:type="dxa"/>
            <w:shd w:val="clear" w:color="auto" w:fill="auto"/>
            <w:noWrap/>
            <w:vAlign w:val="center"/>
            <w:hideMark/>
          </w:tcPr>
          <w:p w14:paraId="20FFE6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0.001264</w:t>
            </w:r>
          </w:p>
        </w:tc>
        <w:tc>
          <w:tcPr>
            <w:tcW w:w="960" w:type="dxa"/>
            <w:shd w:val="clear" w:color="auto" w:fill="auto"/>
            <w:noWrap/>
            <w:vAlign w:val="center"/>
            <w:hideMark/>
          </w:tcPr>
          <w:p w14:paraId="142D80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66.49555</w:t>
            </w:r>
          </w:p>
        </w:tc>
        <w:tc>
          <w:tcPr>
            <w:tcW w:w="967" w:type="dxa"/>
            <w:shd w:val="clear" w:color="auto" w:fill="auto"/>
            <w:noWrap/>
            <w:vAlign w:val="center"/>
            <w:hideMark/>
          </w:tcPr>
          <w:p w14:paraId="30B6AE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0.001473</w:t>
            </w:r>
          </w:p>
        </w:tc>
        <w:tc>
          <w:tcPr>
            <w:tcW w:w="440" w:type="dxa"/>
            <w:shd w:val="clear" w:color="auto" w:fill="auto"/>
            <w:noWrap/>
            <w:vAlign w:val="center"/>
            <w:hideMark/>
          </w:tcPr>
          <w:p w14:paraId="6B4D7D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162</w:t>
            </w:r>
          </w:p>
        </w:tc>
        <w:tc>
          <w:tcPr>
            <w:tcW w:w="960" w:type="dxa"/>
            <w:shd w:val="clear" w:color="auto" w:fill="auto"/>
            <w:noWrap/>
            <w:vAlign w:val="center"/>
            <w:hideMark/>
          </w:tcPr>
          <w:p w14:paraId="16DE5B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268.8455</w:t>
            </w:r>
          </w:p>
        </w:tc>
        <w:tc>
          <w:tcPr>
            <w:tcW w:w="960" w:type="dxa"/>
            <w:shd w:val="clear" w:color="auto" w:fill="auto"/>
            <w:noWrap/>
            <w:vAlign w:val="center"/>
            <w:hideMark/>
          </w:tcPr>
          <w:p w14:paraId="6B5EEC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2.67E-07</w:t>
            </w:r>
          </w:p>
        </w:tc>
        <w:tc>
          <w:tcPr>
            <w:tcW w:w="960" w:type="dxa"/>
            <w:shd w:val="clear" w:color="auto" w:fill="auto"/>
            <w:noWrap/>
            <w:vAlign w:val="center"/>
            <w:hideMark/>
          </w:tcPr>
          <w:p w14:paraId="3391C3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259.9873</w:t>
            </w:r>
          </w:p>
        </w:tc>
        <w:tc>
          <w:tcPr>
            <w:tcW w:w="967" w:type="dxa"/>
            <w:shd w:val="clear" w:color="auto" w:fill="auto"/>
            <w:noWrap/>
            <w:vAlign w:val="center"/>
            <w:hideMark/>
          </w:tcPr>
          <w:p w14:paraId="7A08C2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1.61E-06</w:t>
            </w:r>
          </w:p>
        </w:tc>
      </w:tr>
      <w:tr w:rsidR="00E95332" w:rsidRPr="00E95332" w14:paraId="3EFBF542" w14:textId="77777777" w:rsidTr="00E95332">
        <w:trPr>
          <w:trHeight w:val="288"/>
        </w:trPr>
        <w:tc>
          <w:tcPr>
            <w:tcW w:w="440" w:type="dxa"/>
            <w:shd w:val="clear" w:color="auto" w:fill="auto"/>
            <w:noWrap/>
            <w:vAlign w:val="center"/>
            <w:hideMark/>
          </w:tcPr>
          <w:p w14:paraId="1F4395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w:t>
            </w:r>
          </w:p>
        </w:tc>
        <w:tc>
          <w:tcPr>
            <w:tcW w:w="960" w:type="dxa"/>
            <w:shd w:val="clear" w:color="auto" w:fill="auto"/>
            <w:noWrap/>
            <w:vAlign w:val="center"/>
            <w:hideMark/>
          </w:tcPr>
          <w:p w14:paraId="7EC25F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67.40924</w:t>
            </w:r>
          </w:p>
        </w:tc>
        <w:tc>
          <w:tcPr>
            <w:tcW w:w="960" w:type="dxa"/>
            <w:shd w:val="clear" w:color="auto" w:fill="auto"/>
            <w:noWrap/>
            <w:vAlign w:val="center"/>
            <w:hideMark/>
          </w:tcPr>
          <w:p w14:paraId="01CF8B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0.001644</w:t>
            </w:r>
          </w:p>
        </w:tc>
        <w:tc>
          <w:tcPr>
            <w:tcW w:w="960" w:type="dxa"/>
            <w:shd w:val="clear" w:color="auto" w:fill="auto"/>
            <w:noWrap/>
            <w:vAlign w:val="center"/>
            <w:hideMark/>
          </w:tcPr>
          <w:p w14:paraId="12332E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66.81251</w:t>
            </w:r>
          </w:p>
        </w:tc>
        <w:tc>
          <w:tcPr>
            <w:tcW w:w="967" w:type="dxa"/>
            <w:shd w:val="clear" w:color="auto" w:fill="auto"/>
            <w:noWrap/>
            <w:vAlign w:val="center"/>
            <w:hideMark/>
          </w:tcPr>
          <w:p w14:paraId="508D09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0.001912</w:t>
            </w:r>
          </w:p>
        </w:tc>
        <w:tc>
          <w:tcPr>
            <w:tcW w:w="440" w:type="dxa"/>
            <w:shd w:val="clear" w:color="auto" w:fill="auto"/>
            <w:noWrap/>
            <w:vAlign w:val="center"/>
            <w:hideMark/>
          </w:tcPr>
          <w:p w14:paraId="4DAA9D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163</w:t>
            </w:r>
          </w:p>
        </w:tc>
        <w:tc>
          <w:tcPr>
            <w:tcW w:w="960" w:type="dxa"/>
            <w:shd w:val="clear" w:color="auto" w:fill="auto"/>
            <w:noWrap/>
            <w:vAlign w:val="center"/>
            <w:hideMark/>
          </w:tcPr>
          <w:p w14:paraId="2557B9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270.2487</w:t>
            </w:r>
          </w:p>
        </w:tc>
        <w:tc>
          <w:tcPr>
            <w:tcW w:w="960" w:type="dxa"/>
            <w:shd w:val="clear" w:color="auto" w:fill="auto"/>
            <w:noWrap/>
            <w:vAlign w:val="center"/>
            <w:hideMark/>
          </w:tcPr>
          <w:p w14:paraId="3175B7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2.60E-07</w:t>
            </w:r>
          </w:p>
        </w:tc>
        <w:tc>
          <w:tcPr>
            <w:tcW w:w="960" w:type="dxa"/>
            <w:shd w:val="clear" w:color="auto" w:fill="auto"/>
            <w:noWrap/>
            <w:vAlign w:val="center"/>
            <w:hideMark/>
          </w:tcPr>
          <w:p w14:paraId="0C07D7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261.2901</w:t>
            </w:r>
          </w:p>
        </w:tc>
        <w:tc>
          <w:tcPr>
            <w:tcW w:w="967" w:type="dxa"/>
            <w:shd w:val="clear" w:color="auto" w:fill="auto"/>
            <w:noWrap/>
            <w:vAlign w:val="center"/>
            <w:hideMark/>
          </w:tcPr>
          <w:p w14:paraId="23EFBB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1.59E-06</w:t>
            </w:r>
          </w:p>
        </w:tc>
      </w:tr>
      <w:tr w:rsidR="00E95332" w:rsidRPr="00E95332" w14:paraId="3FFB110B" w14:textId="77777777" w:rsidTr="00E95332">
        <w:trPr>
          <w:trHeight w:val="288"/>
        </w:trPr>
        <w:tc>
          <w:tcPr>
            <w:tcW w:w="440" w:type="dxa"/>
            <w:shd w:val="clear" w:color="auto" w:fill="auto"/>
            <w:noWrap/>
            <w:vAlign w:val="center"/>
            <w:hideMark/>
          </w:tcPr>
          <w:p w14:paraId="62FCAC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38</w:t>
            </w:r>
          </w:p>
        </w:tc>
        <w:tc>
          <w:tcPr>
            <w:tcW w:w="960" w:type="dxa"/>
            <w:shd w:val="clear" w:color="auto" w:fill="auto"/>
            <w:noWrap/>
            <w:vAlign w:val="center"/>
            <w:hideMark/>
          </w:tcPr>
          <w:p w14:paraId="126B29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71.33745</w:t>
            </w:r>
          </w:p>
        </w:tc>
        <w:tc>
          <w:tcPr>
            <w:tcW w:w="960" w:type="dxa"/>
            <w:shd w:val="clear" w:color="auto" w:fill="auto"/>
            <w:noWrap/>
            <w:vAlign w:val="center"/>
            <w:hideMark/>
          </w:tcPr>
          <w:p w14:paraId="342580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0.000849</w:t>
            </w:r>
          </w:p>
        </w:tc>
        <w:tc>
          <w:tcPr>
            <w:tcW w:w="960" w:type="dxa"/>
            <w:shd w:val="clear" w:color="auto" w:fill="auto"/>
            <w:noWrap/>
            <w:vAlign w:val="center"/>
            <w:hideMark/>
          </w:tcPr>
          <w:p w14:paraId="1DD1DB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70.67257</w:t>
            </w:r>
          </w:p>
        </w:tc>
        <w:tc>
          <w:tcPr>
            <w:tcW w:w="967" w:type="dxa"/>
            <w:shd w:val="clear" w:color="auto" w:fill="auto"/>
            <w:noWrap/>
            <w:vAlign w:val="center"/>
            <w:hideMark/>
          </w:tcPr>
          <w:p w14:paraId="16E2623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0.001008</w:t>
            </w:r>
          </w:p>
        </w:tc>
        <w:tc>
          <w:tcPr>
            <w:tcW w:w="440" w:type="dxa"/>
            <w:shd w:val="clear" w:color="auto" w:fill="auto"/>
            <w:noWrap/>
            <w:vAlign w:val="center"/>
            <w:hideMark/>
          </w:tcPr>
          <w:p w14:paraId="05DD8A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164</w:t>
            </w:r>
          </w:p>
        </w:tc>
        <w:tc>
          <w:tcPr>
            <w:tcW w:w="960" w:type="dxa"/>
            <w:shd w:val="clear" w:color="auto" w:fill="auto"/>
            <w:noWrap/>
            <w:vAlign w:val="center"/>
            <w:hideMark/>
          </w:tcPr>
          <w:p w14:paraId="1F1B14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272.7724</w:t>
            </w:r>
          </w:p>
        </w:tc>
        <w:tc>
          <w:tcPr>
            <w:tcW w:w="960" w:type="dxa"/>
            <w:shd w:val="clear" w:color="auto" w:fill="auto"/>
            <w:noWrap/>
            <w:vAlign w:val="center"/>
            <w:hideMark/>
          </w:tcPr>
          <w:p w14:paraId="6CEE7B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2.01E-07</w:t>
            </w:r>
          </w:p>
        </w:tc>
        <w:tc>
          <w:tcPr>
            <w:tcW w:w="960" w:type="dxa"/>
            <w:shd w:val="clear" w:color="auto" w:fill="auto"/>
            <w:noWrap/>
            <w:vAlign w:val="center"/>
            <w:hideMark/>
          </w:tcPr>
          <w:p w14:paraId="140665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263.6322</w:t>
            </w:r>
          </w:p>
        </w:tc>
        <w:tc>
          <w:tcPr>
            <w:tcW w:w="967" w:type="dxa"/>
            <w:shd w:val="clear" w:color="auto" w:fill="auto"/>
            <w:noWrap/>
            <w:vAlign w:val="center"/>
            <w:hideMark/>
          </w:tcPr>
          <w:p w14:paraId="547C4F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1.29E-06</w:t>
            </w:r>
          </w:p>
        </w:tc>
      </w:tr>
      <w:tr w:rsidR="00E95332" w:rsidRPr="00E95332" w14:paraId="3C75D66B" w14:textId="77777777" w:rsidTr="00E95332">
        <w:trPr>
          <w:trHeight w:val="288"/>
        </w:trPr>
        <w:tc>
          <w:tcPr>
            <w:tcW w:w="440" w:type="dxa"/>
            <w:shd w:val="clear" w:color="auto" w:fill="auto"/>
            <w:noWrap/>
            <w:vAlign w:val="center"/>
            <w:hideMark/>
          </w:tcPr>
          <w:p w14:paraId="1DC9A5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w:t>
            </w:r>
          </w:p>
        </w:tc>
        <w:tc>
          <w:tcPr>
            <w:tcW w:w="960" w:type="dxa"/>
            <w:shd w:val="clear" w:color="auto" w:fill="auto"/>
            <w:noWrap/>
            <w:vAlign w:val="center"/>
            <w:hideMark/>
          </w:tcPr>
          <w:p w14:paraId="5BD32C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72.4333</w:t>
            </w:r>
          </w:p>
        </w:tc>
        <w:tc>
          <w:tcPr>
            <w:tcW w:w="960" w:type="dxa"/>
            <w:shd w:val="clear" w:color="auto" w:fill="auto"/>
            <w:noWrap/>
            <w:vAlign w:val="center"/>
            <w:hideMark/>
          </w:tcPr>
          <w:p w14:paraId="4F630E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0.000908</w:t>
            </w:r>
          </w:p>
        </w:tc>
        <w:tc>
          <w:tcPr>
            <w:tcW w:w="960" w:type="dxa"/>
            <w:shd w:val="clear" w:color="auto" w:fill="auto"/>
            <w:noWrap/>
            <w:vAlign w:val="center"/>
            <w:hideMark/>
          </w:tcPr>
          <w:p w14:paraId="261ED7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71.74895</w:t>
            </w:r>
          </w:p>
        </w:tc>
        <w:tc>
          <w:tcPr>
            <w:tcW w:w="967" w:type="dxa"/>
            <w:shd w:val="clear" w:color="auto" w:fill="auto"/>
            <w:noWrap/>
            <w:vAlign w:val="center"/>
            <w:hideMark/>
          </w:tcPr>
          <w:p w14:paraId="082EB3C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0.001081</w:t>
            </w:r>
          </w:p>
        </w:tc>
        <w:tc>
          <w:tcPr>
            <w:tcW w:w="440" w:type="dxa"/>
            <w:shd w:val="clear" w:color="auto" w:fill="auto"/>
            <w:noWrap/>
            <w:vAlign w:val="center"/>
            <w:hideMark/>
          </w:tcPr>
          <w:p w14:paraId="02B376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w:t>
            </w:r>
          </w:p>
        </w:tc>
        <w:tc>
          <w:tcPr>
            <w:tcW w:w="960" w:type="dxa"/>
            <w:shd w:val="clear" w:color="auto" w:fill="auto"/>
            <w:noWrap/>
            <w:vAlign w:val="center"/>
            <w:hideMark/>
          </w:tcPr>
          <w:p w14:paraId="39DC39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273.411</w:t>
            </w:r>
          </w:p>
        </w:tc>
        <w:tc>
          <w:tcPr>
            <w:tcW w:w="960" w:type="dxa"/>
            <w:shd w:val="clear" w:color="auto" w:fill="auto"/>
            <w:noWrap/>
            <w:vAlign w:val="center"/>
            <w:hideMark/>
          </w:tcPr>
          <w:p w14:paraId="50927E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2.29E-07</w:t>
            </w:r>
          </w:p>
        </w:tc>
        <w:tc>
          <w:tcPr>
            <w:tcW w:w="960" w:type="dxa"/>
            <w:shd w:val="clear" w:color="auto" w:fill="auto"/>
            <w:noWrap/>
            <w:vAlign w:val="center"/>
            <w:hideMark/>
          </w:tcPr>
          <w:p w14:paraId="1F178E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264.2245</w:t>
            </w:r>
          </w:p>
        </w:tc>
        <w:tc>
          <w:tcPr>
            <w:tcW w:w="967" w:type="dxa"/>
            <w:shd w:val="clear" w:color="auto" w:fill="auto"/>
            <w:noWrap/>
            <w:vAlign w:val="center"/>
            <w:hideMark/>
          </w:tcPr>
          <w:p w14:paraId="65C7C8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1.47E-06</w:t>
            </w:r>
          </w:p>
        </w:tc>
      </w:tr>
      <w:tr w:rsidR="00E95332" w:rsidRPr="00E95332" w14:paraId="126B54CA" w14:textId="77777777" w:rsidTr="00E95332">
        <w:trPr>
          <w:trHeight w:val="288"/>
        </w:trPr>
        <w:tc>
          <w:tcPr>
            <w:tcW w:w="440" w:type="dxa"/>
            <w:shd w:val="clear" w:color="auto" w:fill="auto"/>
            <w:noWrap/>
            <w:vAlign w:val="center"/>
            <w:hideMark/>
          </w:tcPr>
          <w:p w14:paraId="0FAF98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40</w:t>
            </w:r>
          </w:p>
        </w:tc>
        <w:tc>
          <w:tcPr>
            <w:tcW w:w="960" w:type="dxa"/>
            <w:shd w:val="clear" w:color="auto" w:fill="auto"/>
            <w:noWrap/>
            <w:vAlign w:val="center"/>
            <w:hideMark/>
          </w:tcPr>
          <w:p w14:paraId="5E6D86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72.48909</w:t>
            </w:r>
          </w:p>
        </w:tc>
        <w:tc>
          <w:tcPr>
            <w:tcW w:w="960" w:type="dxa"/>
            <w:shd w:val="clear" w:color="auto" w:fill="auto"/>
            <w:noWrap/>
            <w:vAlign w:val="center"/>
            <w:hideMark/>
          </w:tcPr>
          <w:p w14:paraId="2ACEF2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0.001259</w:t>
            </w:r>
          </w:p>
        </w:tc>
        <w:tc>
          <w:tcPr>
            <w:tcW w:w="960" w:type="dxa"/>
            <w:shd w:val="clear" w:color="auto" w:fill="auto"/>
            <w:noWrap/>
            <w:vAlign w:val="center"/>
            <w:hideMark/>
          </w:tcPr>
          <w:p w14:paraId="602FD8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71.80372</w:t>
            </w:r>
          </w:p>
        </w:tc>
        <w:tc>
          <w:tcPr>
            <w:tcW w:w="967" w:type="dxa"/>
            <w:shd w:val="clear" w:color="auto" w:fill="auto"/>
            <w:noWrap/>
            <w:vAlign w:val="center"/>
            <w:hideMark/>
          </w:tcPr>
          <w:p w14:paraId="267FD5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0.001493</w:t>
            </w:r>
          </w:p>
        </w:tc>
        <w:tc>
          <w:tcPr>
            <w:tcW w:w="440" w:type="dxa"/>
            <w:shd w:val="clear" w:color="auto" w:fill="auto"/>
            <w:noWrap/>
            <w:vAlign w:val="center"/>
            <w:hideMark/>
          </w:tcPr>
          <w:p w14:paraId="11239A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w:t>
            </w:r>
          </w:p>
        </w:tc>
        <w:tc>
          <w:tcPr>
            <w:tcW w:w="960" w:type="dxa"/>
            <w:shd w:val="clear" w:color="auto" w:fill="auto"/>
            <w:noWrap/>
            <w:vAlign w:val="center"/>
            <w:hideMark/>
          </w:tcPr>
          <w:p w14:paraId="1DDE08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273.5098</w:t>
            </w:r>
          </w:p>
        </w:tc>
        <w:tc>
          <w:tcPr>
            <w:tcW w:w="960" w:type="dxa"/>
            <w:shd w:val="clear" w:color="auto" w:fill="auto"/>
            <w:noWrap/>
            <w:vAlign w:val="center"/>
            <w:hideMark/>
          </w:tcPr>
          <w:p w14:paraId="69F585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2.92E-07</w:t>
            </w:r>
          </w:p>
        </w:tc>
        <w:tc>
          <w:tcPr>
            <w:tcW w:w="960" w:type="dxa"/>
            <w:shd w:val="clear" w:color="auto" w:fill="auto"/>
            <w:noWrap/>
            <w:vAlign w:val="center"/>
            <w:hideMark/>
          </w:tcPr>
          <w:p w14:paraId="0B0011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264.3161</w:t>
            </w:r>
          </w:p>
        </w:tc>
        <w:tc>
          <w:tcPr>
            <w:tcW w:w="967" w:type="dxa"/>
            <w:shd w:val="clear" w:color="auto" w:fill="auto"/>
            <w:noWrap/>
            <w:vAlign w:val="center"/>
            <w:hideMark/>
          </w:tcPr>
          <w:p w14:paraId="1CBCCF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1.84E-06</w:t>
            </w:r>
          </w:p>
        </w:tc>
      </w:tr>
      <w:tr w:rsidR="00E95332" w:rsidRPr="00E95332" w14:paraId="2F8BB63B" w14:textId="77777777" w:rsidTr="00E95332">
        <w:trPr>
          <w:trHeight w:val="288"/>
        </w:trPr>
        <w:tc>
          <w:tcPr>
            <w:tcW w:w="440" w:type="dxa"/>
            <w:shd w:val="clear" w:color="auto" w:fill="auto"/>
            <w:noWrap/>
            <w:vAlign w:val="center"/>
            <w:hideMark/>
          </w:tcPr>
          <w:p w14:paraId="3AA079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41</w:t>
            </w:r>
          </w:p>
        </w:tc>
        <w:tc>
          <w:tcPr>
            <w:tcW w:w="960" w:type="dxa"/>
            <w:shd w:val="clear" w:color="auto" w:fill="auto"/>
            <w:noWrap/>
            <w:vAlign w:val="center"/>
            <w:hideMark/>
          </w:tcPr>
          <w:p w14:paraId="39617B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80.71907</w:t>
            </w:r>
          </w:p>
        </w:tc>
        <w:tc>
          <w:tcPr>
            <w:tcW w:w="960" w:type="dxa"/>
            <w:shd w:val="clear" w:color="auto" w:fill="auto"/>
            <w:noWrap/>
            <w:vAlign w:val="center"/>
            <w:hideMark/>
          </w:tcPr>
          <w:p w14:paraId="6BC864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0.000212</w:t>
            </w:r>
          </w:p>
        </w:tc>
        <w:tc>
          <w:tcPr>
            <w:tcW w:w="960" w:type="dxa"/>
            <w:shd w:val="clear" w:color="auto" w:fill="auto"/>
            <w:noWrap/>
            <w:vAlign w:val="center"/>
            <w:hideMark/>
          </w:tcPr>
          <w:p w14:paraId="01C572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79.88023</w:t>
            </w:r>
          </w:p>
        </w:tc>
        <w:tc>
          <w:tcPr>
            <w:tcW w:w="967" w:type="dxa"/>
            <w:shd w:val="clear" w:color="auto" w:fill="auto"/>
            <w:noWrap/>
            <w:vAlign w:val="center"/>
            <w:hideMark/>
          </w:tcPr>
          <w:p w14:paraId="0ED0E6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0.000265</w:t>
            </w:r>
          </w:p>
        </w:tc>
        <w:tc>
          <w:tcPr>
            <w:tcW w:w="440" w:type="dxa"/>
            <w:shd w:val="clear" w:color="auto" w:fill="auto"/>
            <w:noWrap/>
            <w:vAlign w:val="center"/>
            <w:hideMark/>
          </w:tcPr>
          <w:p w14:paraId="7F3239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w:t>
            </w:r>
          </w:p>
        </w:tc>
        <w:tc>
          <w:tcPr>
            <w:tcW w:w="960" w:type="dxa"/>
            <w:shd w:val="clear" w:color="auto" w:fill="auto"/>
            <w:noWrap/>
            <w:vAlign w:val="center"/>
            <w:hideMark/>
          </w:tcPr>
          <w:p w14:paraId="44DEB3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274.254</w:t>
            </w:r>
          </w:p>
        </w:tc>
        <w:tc>
          <w:tcPr>
            <w:tcW w:w="960" w:type="dxa"/>
            <w:shd w:val="clear" w:color="auto" w:fill="auto"/>
            <w:noWrap/>
            <w:vAlign w:val="center"/>
            <w:hideMark/>
          </w:tcPr>
          <w:p w14:paraId="2E9FB2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3.25E-07</w:t>
            </w:r>
          </w:p>
        </w:tc>
        <w:tc>
          <w:tcPr>
            <w:tcW w:w="960" w:type="dxa"/>
            <w:shd w:val="clear" w:color="auto" w:fill="auto"/>
            <w:noWrap/>
            <w:vAlign w:val="center"/>
            <w:hideMark/>
          </w:tcPr>
          <w:p w14:paraId="3F8C59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265.0058</w:t>
            </w:r>
          </w:p>
        </w:tc>
        <w:tc>
          <w:tcPr>
            <w:tcW w:w="967" w:type="dxa"/>
            <w:shd w:val="clear" w:color="auto" w:fill="auto"/>
            <w:noWrap/>
            <w:vAlign w:val="center"/>
            <w:hideMark/>
          </w:tcPr>
          <w:p w14:paraId="06596BD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2.05E-06</w:t>
            </w:r>
          </w:p>
        </w:tc>
      </w:tr>
      <w:tr w:rsidR="00E95332" w:rsidRPr="00E95332" w14:paraId="6191C5B1" w14:textId="77777777" w:rsidTr="00E95332">
        <w:trPr>
          <w:trHeight w:val="288"/>
        </w:trPr>
        <w:tc>
          <w:tcPr>
            <w:tcW w:w="440" w:type="dxa"/>
            <w:shd w:val="clear" w:color="auto" w:fill="auto"/>
            <w:noWrap/>
            <w:vAlign w:val="center"/>
            <w:hideMark/>
          </w:tcPr>
          <w:p w14:paraId="1DDAD11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w:t>
            </w:r>
          </w:p>
        </w:tc>
        <w:tc>
          <w:tcPr>
            <w:tcW w:w="960" w:type="dxa"/>
            <w:shd w:val="clear" w:color="auto" w:fill="auto"/>
            <w:noWrap/>
            <w:vAlign w:val="center"/>
            <w:hideMark/>
          </w:tcPr>
          <w:p w14:paraId="6E937E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80.90276</w:t>
            </w:r>
          </w:p>
        </w:tc>
        <w:tc>
          <w:tcPr>
            <w:tcW w:w="960" w:type="dxa"/>
            <w:shd w:val="clear" w:color="auto" w:fill="auto"/>
            <w:noWrap/>
            <w:vAlign w:val="center"/>
            <w:hideMark/>
          </w:tcPr>
          <w:p w14:paraId="2B7BE6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0.000291</w:t>
            </w:r>
          </w:p>
        </w:tc>
        <w:tc>
          <w:tcPr>
            <w:tcW w:w="960" w:type="dxa"/>
            <w:shd w:val="clear" w:color="auto" w:fill="auto"/>
            <w:noWrap/>
            <w:vAlign w:val="center"/>
            <w:hideMark/>
          </w:tcPr>
          <w:p w14:paraId="4B3B7CE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80.06042</w:t>
            </w:r>
          </w:p>
        </w:tc>
        <w:tc>
          <w:tcPr>
            <w:tcW w:w="967" w:type="dxa"/>
            <w:shd w:val="clear" w:color="auto" w:fill="auto"/>
            <w:noWrap/>
            <w:vAlign w:val="center"/>
            <w:hideMark/>
          </w:tcPr>
          <w:p w14:paraId="4433C1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0.000363</w:t>
            </w:r>
          </w:p>
        </w:tc>
        <w:tc>
          <w:tcPr>
            <w:tcW w:w="440" w:type="dxa"/>
            <w:shd w:val="clear" w:color="auto" w:fill="auto"/>
            <w:noWrap/>
            <w:vAlign w:val="center"/>
            <w:hideMark/>
          </w:tcPr>
          <w:p w14:paraId="1095F0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168</w:t>
            </w:r>
          </w:p>
        </w:tc>
        <w:tc>
          <w:tcPr>
            <w:tcW w:w="960" w:type="dxa"/>
            <w:shd w:val="clear" w:color="auto" w:fill="auto"/>
            <w:noWrap/>
            <w:vAlign w:val="center"/>
            <w:hideMark/>
          </w:tcPr>
          <w:p w14:paraId="633679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274.7093</w:t>
            </w:r>
          </w:p>
        </w:tc>
        <w:tc>
          <w:tcPr>
            <w:tcW w:w="960" w:type="dxa"/>
            <w:shd w:val="clear" w:color="auto" w:fill="auto"/>
            <w:noWrap/>
            <w:vAlign w:val="center"/>
            <w:hideMark/>
          </w:tcPr>
          <w:p w14:paraId="3BF2D5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3.84E-07</w:t>
            </w:r>
          </w:p>
        </w:tc>
        <w:tc>
          <w:tcPr>
            <w:tcW w:w="960" w:type="dxa"/>
            <w:shd w:val="clear" w:color="auto" w:fill="auto"/>
            <w:noWrap/>
            <w:vAlign w:val="center"/>
            <w:hideMark/>
          </w:tcPr>
          <w:p w14:paraId="6DFBFD8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265.4275</w:t>
            </w:r>
          </w:p>
        </w:tc>
        <w:tc>
          <w:tcPr>
            <w:tcW w:w="967" w:type="dxa"/>
            <w:shd w:val="clear" w:color="auto" w:fill="auto"/>
            <w:noWrap/>
            <w:vAlign w:val="center"/>
            <w:hideMark/>
          </w:tcPr>
          <w:p w14:paraId="773905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2.41E-06</w:t>
            </w:r>
          </w:p>
        </w:tc>
      </w:tr>
      <w:tr w:rsidR="00E95332" w:rsidRPr="00E95332" w14:paraId="0B5E328C" w14:textId="77777777" w:rsidTr="00E95332">
        <w:trPr>
          <w:trHeight w:val="288"/>
        </w:trPr>
        <w:tc>
          <w:tcPr>
            <w:tcW w:w="440" w:type="dxa"/>
            <w:shd w:val="clear" w:color="auto" w:fill="auto"/>
            <w:noWrap/>
            <w:vAlign w:val="center"/>
            <w:hideMark/>
          </w:tcPr>
          <w:p w14:paraId="3059FFD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43</w:t>
            </w:r>
          </w:p>
        </w:tc>
        <w:tc>
          <w:tcPr>
            <w:tcW w:w="960" w:type="dxa"/>
            <w:shd w:val="clear" w:color="auto" w:fill="auto"/>
            <w:noWrap/>
            <w:vAlign w:val="center"/>
            <w:hideMark/>
          </w:tcPr>
          <w:p w14:paraId="07B82A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82.58284</w:t>
            </w:r>
          </w:p>
        </w:tc>
        <w:tc>
          <w:tcPr>
            <w:tcW w:w="960" w:type="dxa"/>
            <w:shd w:val="clear" w:color="auto" w:fill="auto"/>
            <w:noWrap/>
            <w:vAlign w:val="center"/>
            <w:hideMark/>
          </w:tcPr>
          <w:p w14:paraId="3F3F88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0.000268</w:t>
            </w:r>
          </w:p>
        </w:tc>
        <w:tc>
          <w:tcPr>
            <w:tcW w:w="960" w:type="dxa"/>
            <w:shd w:val="clear" w:color="auto" w:fill="auto"/>
            <w:noWrap/>
            <w:vAlign w:val="center"/>
            <w:hideMark/>
          </w:tcPr>
          <w:p w14:paraId="036C79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81.70771</w:t>
            </w:r>
          </w:p>
        </w:tc>
        <w:tc>
          <w:tcPr>
            <w:tcW w:w="967" w:type="dxa"/>
            <w:shd w:val="clear" w:color="auto" w:fill="auto"/>
            <w:noWrap/>
            <w:vAlign w:val="center"/>
            <w:hideMark/>
          </w:tcPr>
          <w:p w14:paraId="736C8D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0.000337</w:t>
            </w:r>
          </w:p>
        </w:tc>
        <w:tc>
          <w:tcPr>
            <w:tcW w:w="440" w:type="dxa"/>
            <w:shd w:val="clear" w:color="auto" w:fill="auto"/>
            <w:noWrap/>
            <w:vAlign w:val="center"/>
            <w:hideMark/>
          </w:tcPr>
          <w:p w14:paraId="2679DC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169</w:t>
            </w:r>
          </w:p>
        </w:tc>
        <w:tc>
          <w:tcPr>
            <w:tcW w:w="960" w:type="dxa"/>
            <w:shd w:val="clear" w:color="auto" w:fill="auto"/>
            <w:noWrap/>
            <w:vAlign w:val="center"/>
            <w:hideMark/>
          </w:tcPr>
          <w:p w14:paraId="2C1FF33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274.7184</w:t>
            </w:r>
          </w:p>
        </w:tc>
        <w:tc>
          <w:tcPr>
            <w:tcW w:w="960" w:type="dxa"/>
            <w:shd w:val="clear" w:color="auto" w:fill="auto"/>
            <w:noWrap/>
            <w:vAlign w:val="center"/>
            <w:hideMark/>
          </w:tcPr>
          <w:p w14:paraId="60C136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4.95E-07</w:t>
            </w:r>
          </w:p>
        </w:tc>
        <w:tc>
          <w:tcPr>
            <w:tcW w:w="960" w:type="dxa"/>
            <w:shd w:val="clear" w:color="auto" w:fill="auto"/>
            <w:noWrap/>
            <w:vAlign w:val="center"/>
            <w:hideMark/>
          </w:tcPr>
          <w:p w14:paraId="6F4290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265.436</w:t>
            </w:r>
          </w:p>
        </w:tc>
        <w:tc>
          <w:tcPr>
            <w:tcW w:w="967" w:type="dxa"/>
            <w:shd w:val="clear" w:color="auto" w:fill="auto"/>
            <w:noWrap/>
            <w:vAlign w:val="center"/>
            <w:hideMark/>
          </w:tcPr>
          <w:p w14:paraId="67A3A0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3.06E-06</w:t>
            </w:r>
          </w:p>
        </w:tc>
      </w:tr>
      <w:tr w:rsidR="00E95332" w:rsidRPr="00E95332" w14:paraId="3A27B5A1" w14:textId="77777777" w:rsidTr="00E95332">
        <w:trPr>
          <w:trHeight w:val="288"/>
        </w:trPr>
        <w:tc>
          <w:tcPr>
            <w:tcW w:w="440" w:type="dxa"/>
            <w:shd w:val="clear" w:color="auto" w:fill="auto"/>
            <w:noWrap/>
            <w:vAlign w:val="center"/>
            <w:hideMark/>
          </w:tcPr>
          <w:p w14:paraId="37C5E1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w:t>
            </w:r>
          </w:p>
        </w:tc>
        <w:tc>
          <w:tcPr>
            <w:tcW w:w="960" w:type="dxa"/>
            <w:shd w:val="clear" w:color="auto" w:fill="auto"/>
            <w:noWrap/>
            <w:vAlign w:val="center"/>
            <w:hideMark/>
          </w:tcPr>
          <w:p w14:paraId="3D6ABD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82.62533</w:t>
            </w:r>
          </w:p>
        </w:tc>
        <w:tc>
          <w:tcPr>
            <w:tcW w:w="960" w:type="dxa"/>
            <w:shd w:val="clear" w:color="auto" w:fill="auto"/>
            <w:noWrap/>
            <w:vAlign w:val="center"/>
            <w:hideMark/>
          </w:tcPr>
          <w:p w14:paraId="42E1C6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0.000378</w:t>
            </w:r>
          </w:p>
        </w:tc>
        <w:tc>
          <w:tcPr>
            <w:tcW w:w="960" w:type="dxa"/>
            <w:shd w:val="clear" w:color="auto" w:fill="auto"/>
            <w:noWrap/>
            <w:vAlign w:val="center"/>
            <w:hideMark/>
          </w:tcPr>
          <w:p w14:paraId="6A9A2E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81.74936</w:t>
            </w:r>
          </w:p>
        </w:tc>
        <w:tc>
          <w:tcPr>
            <w:tcW w:w="967" w:type="dxa"/>
            <w:shd w:val="clear" w:color="auto" w:fill="auto"/>
            <w:noWrap/>
            <w:vAlign w:val="center"/>
            <w:hideMark/>
          </w:tcPr>
          <w:p w14:paraId="37EC014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0.000473</w:t>
            </w:r>
          </w:p>
        </w:tc>
        <w:tc>
          <w:tcPr>
            <w:tcW w:w="440" w:type="dxa"/>
            <w:shd w:val="clear" w:color="auto" w:fill="auto"/>
            <w:noWrap/>
            <w:vAlign w:val="center"/>
            <w:hideMark/>
          </w:tcPr>
          <w:p w14:paraId="73FA8A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170</w:t>
            </w:r>
          </w:p>
        </w:tc>
        <w:tc>
          <w:tcPr>
            <w:tcW w:w="960" w:type="dxa"/>
            <w:shd w:val="clear" w:color="auto" w:fill="auto"/>
            <w:noWrap/>
            <w:vAlign w:val="center"/>
            <w:hideMark/>
          </w:tcPr>
          <w:p w14:paraId="6D915B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276.2419</w:t>
            </w:r>
          </w:p>
        </w:tc>
        <w:tc>
          <w:tcPr>
            <w:tcW w:w="960" w:type="dxa"/>
            <w:shd w:val="clear" w:color="auto" w:fill="auto"/>
            <w:noWrap/>
            <w:vAlign w:val="center"/>
            <w:hideMark/>
          </w:tcPr>
          <w:p w14:paraId="7C758C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4.70E-07</w:t>
            </w:r>
          </w:p>
        </w:tc>
        <w:tc>
          <w:tcPr>
            <w:tcW w:w="960" w:type="dxa"/>
            <w:shd w:val="clear" w:color="auto" w:fill="auto"/>
            <w:noWrap/>
            <w:vAlign w:val="center"/>
            <w:hideMark/>
          </w:tcPr>
          <w:p w14:paraId="4488CB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266.8459</w:t>
            </w:r>
          </w:p>
        </w:tc>
        <w:tc>
          <w:tcPr>
            <w:tcW w:w="967" w:type="dxa"/>
            <w:shd w:val="clear" w:color="auto" w:fill="auto"/>
            <w:noWrap/>
            <w:vAlign w:val="center"/>
            <w:hideMark/>
          </w:tcPr>
          <w:p w14:paraId="4EFC251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2.97E-06</w:t>
            </w:r>
          </w:p>
        </w:tc>
      </w:tr>
      <w:tr w:rsidR="00E95332" w:rsidRPr="00E95332" w14:paraId="79EED9C2" w14:textId="77777777" w:rsidTr="00E95332">
        <w:trPr>
          <w:trHeight w:val="288"/>
        </w:trPr>
        <w:tc>
          <w:tcPr>
            <w:tcW w:w="440" w:type="dxa"/>
            <w:shd w:val="clear" w:color="auto" w:fill="auto"/>
            <w:noWrap/>
            <w:vAlign w:val="center"/>
            <w:hideMark/>
          </w:tcPr>
          <w:p w14:paraId="206FA5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w:t>
            </w:r>
          </w:p>
        </w:tc>
        <w:tc>
          <w:tcPr>
            <w:tcW w:w="960" w:type="dxa"/>
            <w:shd w:val="clear" w:color="auto" w:fill="auto"/>
            <w:noWrap/>
            <w:vAlign w:val="center"/>
            <w:hideMark/>
          </w:tcPr>
          <w:p w14:paraId="763C3C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88.5231</w:t>
            </w:r>
          </w:p>
        </w:tc>
        <w:tc>
          <w:tcPr>
            <w:tcW w:w="960" w:type="dxa"/>
            <w:shd w:val="clear" w:color="auto" w:fill="auto"/>
            <w:noWrap/>
            <w:vAlign w:val="center"/>
            <w:hideMark/>
          </w:tcPr>
          <w:p w14:paraId="7FDD59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0.000116</w:t>
            </w:r>
          </w:p>
        </w:tc>
        <w:tc>
          <w:tcPr>
            <w:tcW w:w="960" w:type="dxa"/>
            <w:shd w:val="clear" w:color="auto" w:fill="auto"/>
            <w:noWrap/>
            <w:vAlign w:val="center"/>
            <w:hideMark/>
          </w:tcPr>
          <w:p w14:paraId="69AFEA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87.52692</w:t>
            </w:r>
          </w:p>
        </w:tc>
        <w:tc>
          <w:tcPr>
            <w:tcW w:w="967" w:type="dxa"/>
            <w:shd w:val="clear" w:color="auto" w:fill="auto"/>
            <w:noWrap/>
            <w:vAlign w:val="center"/>
            <w:hideMark/>
          </w:tcPr>
          <w:p w14:paraId="1CBD4E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0.000151</w:t>
            </w:r>
          </w:p>
        </w:tc>
        <w:tc>
          <w:tcPr>
            <w:tcW w:w="440" w:type="dxa"/>
            <w:shd w:val="clear" w:color="auto" w:fill="auto"/>
            <w:noWrap/>
            <w:vAlign w:val="center"/>
            <w:hideMark/>
          </w:tcPr>
          <w:p w14:paraId="25809C4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171</w:t>
            </w:r>
          </w:p>
        </w:tc>
        <w:tc>
          <w:tcPr>
            <w:tcW w:w="960" w:type="dxa"/>
            <w:shd w:val="clear" w:color="auto" w:fill="auto"/>
            <w:noWrap/>
            <w:vAlign w:val="center"/>
            <w:hideMark/>
          </w:tcPr>
          <w:p w14:paraId="51F8A1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276.4723</w:t>
            </w:r>
          </w:p>
        </w:tc>
        <w:tc>
          <w:tcPr>
            <w:tcW w:w="960" w:type="dxa"/>
            <w:shd w:val="clear" w:color="auto" w:fill="auto"/>
            <w:noWrap/>
            <w:vAlign w:val="center"/>
            <w:hideMark/>
          </w:tcPr>
          <w:p w14:paraId="4A536E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5.78E-07</w:t>
            </w:r>
          </w:p>
        </w:tc>
        <w:tc>
          <w:tcPr>
            <w:tcW w:w="960" w:type="dxa"/>
            <w:shd w:val="clear" w:color="auto" w:fill="auto"/>
            <w:noWrap/>
            <w:vAlign w:val="center"/>
            <w:hideMark/>
          </w:tcPr>
          <w:p w14:paraId="7DD0D4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267.059</w:t>
            </w:r>
          </w:p>
        </w:tc>
        <w:tc>
          <w:tcPr>
            <w:tcW w:w="967" w:type="dxa"/>
            <w:shd w:val="clear" w:color="auto" w:fill="auto"/>
            <w:noWrap/>
            <w:vAlign w:val="center"/>
            <w:hideMark/>
          </w:tcPr>
          <w:p w14:paraId="4F6F3F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3.61E-06</w:t>
            </w:r>
          </w:p>
        </w:tc>
      </w:tr>
      <w:tr w:rsidR="00E95332" w:rsidRPr="00E95332" w14:paraId="5588A504" w14:textId="77777777" w:rsidTr="00E95332">
        <w:trPr>
          <w:trHeight w:val="288"/>
        </w:trPr>
        <w:tc>
          <w:tcPr>
            <w:tcW w:w="440" w:type="dxa"/>
            <w:shd w:val="clear" w:color="auto" w:fill="auto"/>
            <w:noWrap/>
            <w:vAlign w:val="center"/>
            <w:hideMark/>
          </w:tcPr>
          <w:p w14:paraId="5B24DC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w:t>
            </w:r>
          </w:p>
        </w:tc>
        <w:tc>
          <w:tcPr>
            <w:tcW w:w="960" w:type="dxa"/>
            <w:shd w:val="clear" w:color="auto" w:fill="auto"/>
            <w:noWrap/>
            <w:vAlign w:val="center"/>
            <w:hideMark/>
          </w:tcPr>
          <w:p w14:paraId="302103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90.26483</w:t>
            </w:r>
          </w:p>
        </w:tc>
        <w:tc>
          <w:tcPr>
            <w:tcW w:w="960" w:type="dxa"/>
            <w:shd w:val="clear" w:color="auto" w:fill="auto"/>
            <w:noWrap/>
            <w:vAlign w:val="center"/>
            <w:hideMark/>
          </w:tcPr>
          <w:p w14:paraId="7D9C60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0.000105</w:t>
            </w:r>
          </w:p>
        </w:tc>
        <w:tc>
          <w:tcPr>
            <w:tcW w:w="960" w:type="dxa"/>
            <w:shd w:val="clear" w:color="auto" w:fill="auto"/>
            <w:noWrap/>
            <w:vAlign w:val="center"/>
            <w:hideMark/>
          </w:tcPr>
          <w:p w14:paraId="734096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89.2324</w:t>
            </w:r>
          </w:p>
        </w:tc>
        <w:tc>
          <w:tcPr>
            <w:tcW w:w="967" w:type="dxa"/>
            <w:shd w:val="clear" w:color="auto" w:fill="auto"/>
            <w:noWrap/>
            <w:vAlign w:val="center"/>
            <w:hideMark/>
          </w:tcPr>
          <w:p w14:paraId="0FE45E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0.000138</w:t>
            </w:r>
          </w:p>
        </w:tc>
        <w:tc>
          <w:tcPr>
            <w:tcW w:w="440" w:type="dxa"/>
            <w:shd w:val="clear" w:color="auto" w:fill="auto"/>
            <w:noWrap/>
            <w:vAlign w:val="center"/>
            <w:hideMark/>
          </w:tcPr>
          <w:p w14:paraId="4714CB1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172</w:t>
            </w:r>
          </w:p>
        </w:tc>
        <w:tc>
          <w:tcPr>
            <w:tcW w:w="960" w:type="dxa"/>
            <w:shd w:val="clear" w:color="auto" w:fill="auto"/>
            <w:noWrap/>
            <w:vAlign w:val="center"/>
            <w:hideMark/>
          </w:tcPr>
          <w:p w14:paraId="03C000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276.6674</w:t>
            </w:r>
          </w:p>
        </w:tc>
        <w:tc>
          <w:tcPr>
            <w:tcW w:w="960" w:type="dxa"/>
            <w:shd w:val="clear" w:color="auto" w:fill="auto"/>
            <w:noWrap/>
            <w:vAlign w:val="center"/>
            <w:hideMark/>
          </w:tcPr>
          <w:p w14:paraId="77D3C1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7.14E-07</w:t>
            </w:r>
          </w:p>
        </w:tc>
        <w:tc>
          <w:tcPr>
            <w:tcW w:w="960" w:type="dxa"/>
            <w:shd w:val="clear" w:color="auto" w:fill="auto"/>
            <w:noWrap/>
            <w:vAlign w:val="center"/>
            <w:hideMark/>
          </w:tcPr>
          <w:p w14:paraId="11C073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267.2393</w:t>
            </w:r>
          </w:p>
        </w:tc>
        <w:tc>
          <w:tcPr>
            <w:tcW w:w="967" w:type="dxa"/>
            <w:shd w:val="clear" w:color="auto" w:fill="auto"/>
            <w:noWrap/>
            <w:vAlign w:val="center"/>
            <w:hideMark/>
          </w:tcPr>
          <w:p w14:paraId="1F1075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4.41E-06</w:t>
            </w:r>
          </w:p>
        </w:tc>
      </w:tr>
      <w:tr w:rsidR="00E95332" w:rsidRPr="00E95332" w14:paraId="342340D6" w14:textId="77777777" w:rsidTr="00E95332">
        <w:trPr>
          <w:trHeight w:val="288"/>
        </w:trPr>
        <w:tc>
          <w:tcPr>
            <w:tcW w:w="440" w:type="dxa"/>
            <w:shd w:val="clear" w:color="auto" w:fill="auto"/>
            <w:noWrap/>
            <w:vAlign w:val="center"/>
            <w:hideMark/>
          </w:tcPr>
          <w:p w14:paraId="762F72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w:t>
            </w:r>
          </w:p>
        </w:tc>
        <w:tc>
          <w:tcPr>
            <w:tcW w:w="960" w:type="dxa"/>
            <w:shd w:val="clear" w:color="auto" w:fill="auto"/>
            <w:noWrap/>
            <w:vAlign w:val="center"/>
            <w:hideMark/>
          </w:tcPr>
          <w:p w14:paraId="155509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92.67547</w:t>
            </w:r>
          </w:p>
        </w:tc>
        <w:tc>
          <w:tcPr>
            <w:tcW w:w="960" w:type="dxa"/>
            <w:shd w:val="clear" w:color="auto" w:fill="auto"/>
            <w:noWrap/>
            <w:vAlign w:val="center"/>
            <w:hideMark/>
          </w:tcPr>
          <w:p w14:paraId="7A66E9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8.02E-05</w:t>
            </w:r>
          </w:p>
        </w:tc>
        <w:tc>
          <w:tcPr>
            <w:tcW w:w="960" w:type="dxa"/>
            <w:shd w:val="clear" w:color="auto" w:fill="auto"/>
            <w:noWrap/>
            <w:vAlign w:val="center"/>
            <w:hideMark/>
          </w:tcPr>
          <w:p w14:paraId="591A90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91.59181</w:t>
            </w:r>
          </w:p>
        </w:tc>
        <w:tc>
          <w:tcPr>
            <w:tcW w:w="967" w:type="dxa"/>
            <w:shd w:val="clear" w:color="auto" w:fill="auto"/>
            <w:noWrap/>
            <w:vAlign w:val="center"/>
            <w:hideMark/>
          </w:tcPr>
          <w:p w14:paraId="6B2292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0.000107</w:t>
            </w:r>
          </w:p>
        </w:tc>
        <w:tc>
          <w:tcPr>
            <w:tcW w:w="440" w:type="dxa"/>
            <w:shd w:val="clear" w:color="auto" w:fill="auto"/>
            <w:noWrap/>
            <w:vAlign w:val="center"/>
            <w:hideMark/>
          </w:tcPr>
          <w:p w14:paraId="286156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w:t>
            </w:r>
          </w:p>
        </w:tc>
        <w:tc>
          <w:tcPr>
            <w:tcW w:w="960" w:type="dxa"/>
            <w:shd w:val="clear" w:color="auto" w:fill="auto"/>
            <w:noWrap/>
            <w:vAlign w:val="center"/>
            <w:hideMark/>
          </w:tcPr>
          <w:p w14:paraId="392E357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276.7933</w:t>
            </w:r>
          </w:p>
        </w:tc>
        <w:tc>
          <w:tcPr>
            <w:tcW w:w="960" w:type="dxa"/>
            <w:shd w:val="clear" w:color="auto" w:fill="auto"/>
            <w:noWrap/>
            <w:vAlign w:val="center"/>
            <w:hideMark/>
          </w:tcPr>
          <w:p w14:paraId="3CC5F7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8.93E-07</w:t>
            </w:r>
          </w:p>
        </w:tc>
        <w:tc>
          <w:tcPr>
            <w:tcW w:w="960" w:type="dxa"/>
            <w:shd w:val="clear" w:color="auto" w:fill="auto"/>
            <w:noWrap/>
            <w:vAlign w:val="center"/>
            <w:hideMark/>
          </w:tcPr>
          <w:p w14:paraId="11BFC6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267.3557</w:t>
            </w:r>
          </w:p>
        </w:tc>
        <w:tc>
          <w:tcPr>
            <w:tcW w:w="967" w:type="dxa"/>
            <w:shd w:val="clear" w:color="auto" w:fill="auto"/>
            <w:noWrap/>
            <w:vAlign w:val="center"/>
            <w:hideMark/>
          </w:tcPr>
          <w:p w14:paraId="053DEF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5.43E-06</w:t>
            </w:r>
          </w:p>
        </w:tc>
      </w:tr>
      <w:tr w:rsidR="00E95332" w:rsidRPr="00E95332" w14:paraId="6B3F3D82" w14:textId="77777777" w:rsidTr="00E95332">
        <w:trPr>
          <w:trHeight w:val="288"/>
        </w:trPr>
        <w:tc>
          <w:tcPr>
            <w:tcW w:w="440" w:type="dxa"/>
            <w:shd w:val="clear" w:color="auto" w:fill="auto"/>
            <w:noWrap/>
            <w:vAlign w:val="center"/>
            <w:hideMark/>
          </w:tcPr>
          <w:p w14:paraId="477B32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w:t>
            </w:r>
          </w:p>
        </w:tc>
        <w:tc>
          <w:tcPr>
            <w:tcW w:w="960" w:type="dxa"/>
            <w:shd w:val="clear" w:color="auto" w:fill="auto"/>
            <w:noWrap/>
            <w:vAlign w:val="center"/>
            <w:hideMark/>
          </w:tcPr>
          <w:p w14:paraId="5C4959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92.88258</w:t>
            </w:r>
          </w:p>
        </w:tc>
        <w:tc>
          <w:tcPr>
            <w:tcW w:w="960" w:type="dxa"/>
            <w:shd w:val="clear" w:color="auto" w:fill="auto"/>
            <w:noWrap/>
            <w:vAlign w:val="center"/>
            <w:hideMark/>
          </w:tcPr>
          <w:p w14:paraId="04E969E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0.000109</w:t>
            </w:r>
          </w:p>
        </w:tc>
        <w:tc>
          <w:tcPr>
            <w:tcW w:w="960" w:type="dxa"/>
            <w:shd w:val="clear" w:color="auto" w:fill="auto"/>
            <w:noWrap/>
            <w:vAlign w:val="center"/>
            <w:hideMark/>
          </w:tcPr>
          <w:p w14:paraId="0990FF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91.79443</w:t>
            </w:r>
          </w:p>
        </w:tc>
        <w:tc>
          <w:tcPr>
            <w:tcW w:w="967" w:type="dxa"/>
            <w:shd w:val="clear" w:color="auto" w:fill="auto"/>
            <w:noWrap/>
            <w:vAlign w:val="center"/>
            <w:hideMark/>
          </w:tcPr>
          <w:p w14:paraId="1AB864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c>
          <w:tcPr>
            <w:tcW w:w="440" w:type="dxa"/>
            <w:shd w:val="clear" w:color="auto" w:fill="auto"/>
            <w:noWrap/>
            <w:vAlign w:val="center"/>
            <w:hideMark/>
          </w:tcPr>
          <w:p w14:paraId="2F0482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w:t>
            </w:r>
          </w:p>
        </w:tc>
        <w:tc>
          <w:tcPr>
            <w:tcW w:w="960" w:type="dxa"/>
            <w:shd w:val="clear" w:color="auto" w:fill="auto"/>
            <w:noWrap/>
            <w:vAlign w:val="center"/>
            <w:hideMark/>
          </w:tcPr>
          <w:p w14:paraId="5B0CA7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278.5469</w:t>
            </w:r>
          </w:p>
        </w:tc>
        <w:tc>
          <w:tcPr>
            <w:tcW w:w="960" w:type="dxa"/>
            <w:shd w:val="clear" w:color="auto" w:fill="auto"/>
            <w:noWrap/>
            <w:vAlign w:val="center"/>
            <w:hideMark/>
          </w:tcPr>
          <w:p w14:paraId="0F9033A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8.09E-07</w:t>
            </w:r>
          </w:p>
        </w:tc>
        <w:tc>
          <w:tcPr>
            <w:tcW w:w="960" w:type="dxa"/>
            <w:shd w:val="clear" w:color="auto" w:fill="auto"/>
            <w:noWrap/>
            <w:vAlign w:val="center"/>
            <w:hideMark/>
          </w:tcPr>
          <w:p w14:paraId="2A1994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268.9755</w:t>
            </w:r>
          </w:p>
        </w:tc>
        <w:tc>
          <w:tcPr>
            <w:tcW w:w="967" w:type="dxa"/>
            <w:shd w:val="clear" w:color="auto" w:fill="auto"/>
            <w:noWrap/>
            <w:vAlign w:val="center"/>
            <w:hideMark/>
          </w:tcPr>
          <w:p w14:paraId="326BC3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5.06E-06</w:t>
            </w:r>
          </w:p>
        </w:tc>
      </w:tr>
      <w:tr w:rsidR="00E95332" w:rsidRPr="00E95332" w14:paraId="7E1529CB" w14:textId="77777777" w:rsidTr="00E95332">
        <w:trPr>
          <w:trHeight w:val="288"/>
        </w:trPr>
        <w:tc>
          <w:tcPr>
            <w:tcW w:w="440" w:type="dxa"/>
            <w:shd w:val="clear" w:color="auto" w:fill="auto"/>
            <w:noWrap/>
            <w:vAlign w:val="center"/>
            <w:hideMark/>
          </w:tcPr>
          <w:p w14:paraId="742786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w:t>
            </w:r>
          </w:p>
        </w:tc>
        <w:tc>
          <w:tcPr>
            <w:tcW w:w="960" w:type="dxa"/>
            <w:shd w:val="clear" w:color="auto" w:fill="auto"/>
            <w:noWrap/>
            <w:vAlign w:val="center"/>
            <w:hideMark/>
          </w:tcPr>
          <w:p w14:paraId="2B6994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93.30982</w:t>
            </w:r>
          </w:p>
        </w:tc>
        <w:tc>
          <w:tcPr>
            <w:tcW w:w="960" w:type="dxa"/>
            <w:shd w:val="clear" w:color="auto" w:fill="auto"/>
            <w:noWrap/>
            <w:vAlign w:val="center"/>
            <w:hideMark/>
          </w:tcPr>
          <w:p w14:paraId="0C82F0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w:t>
            </w:r>
          </w:p>
        </w:tc>
        <w:tc>
          <w:tcPr>
            <w:tcW w:w="960" w:type="dxa"/>
            <w:shd w:val="clear" w:color="auto" w:fill="auto"/>
            <w:noWrap/>
            <w:vAlign w:val="center"/>
            <w:hideMark/>
          </w:tcPr>
          <w:p w14:paraId="16509B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92.21222</w:t>
            </w:r>
          </w:p>
        </w:tc>
        <w:tc>
          <w:tcPr>
            <w:tcW w:w="967" w:type="dxa"/>
            <w:shd w:val="clear" w:color="auto" w:fill="auto"/>
            <w:noWrap/>
            <w:vAlign w:val="center"/>
            <w:hideMark/>
          </w:tcPr>
          <w:p w14:paraId="2D5F627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0.000185</w:t>
            </w:r>
          </w:p>
        </w:tc>
        <w:tc>
          <w:tcPr>
            <w:tcW w:w="440" w:type="dxa"/>
            <w:shd w:val="clear" w:color="auto" w:fill="auto"/>
            <w:noWrap/>
            <w:vAlign w:val="center"/>
            <w:hideMark/>
          </w:tcPr>
          <w:p w14:paraId="3F519F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w:t>
            </w:r>
          </w:p>
        </w:tc>
        <w:tc>
          <w:tcPr>
            <w:tcW w:w="960" w:type="dxa"/>
            <w:shd w:val="clear" w:color="auto" w:fill="auto"/>
            <w:noWrap/>
            <w:vAlign w:val="center"/>
            <w:hideMark/>
          </w:tcPr>
          <w:p w14:paraId="395F54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278.7258</w:t>
            </w:r>
          </w:p>
        </w:tc>
        <w:tc>
          <w:tcPr>
            <w:tcW w:w="960" w:type="dxa"/>
            <w:shd w:val="clear" w:color="auto" w:fill="auto"/>
            <w:noWrap/>
            <w:vAlign w:val="center"/>
            <w:hideMark/>
          </w:tcPr>
          <w:p w14:paraId="192A21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9.99E-07</w:t>
            </w:r>
          </w:p>
        </w:tc>
        <w:tc>
          <w:tcPr>
            <w:tcW w:w="960" w:type="dxa"/>
            <w:shd w:val="clear" w:color="auto" w:fill="auto"/>
            <w:noWrap/>
            <w:vAlign w:val="center"/>
            <w:hideMark/>
          </w:tcPr>
          <w:p w14:paraId="0064F2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269.1406</w:t>
            </w:r>
          </w:p>
        </w:tc>
        <w:tc>
          <w:tcPr>
            <w:tcW w:w="967" w:type="dxa"/>
            <w:shd w:val="clear" w:color="auto" w:fill="auto"/>
            <w:noWrap/>
            <w:vAlign w:val="center"/>
            <w:hideMark/>
          </w:tcPr>
          <w:p w14:paraId="3BC134D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6.17E-06</w:t>
            </w:r>
          </w:p>
        </w:tc>
      </w:tr>
      <w:tr w:rsidR="00E95332" w:rsidRPr="00E95332" w14:paraId="1ACF5F02" w14:textId="77777777" w:rsidTr="00E95332">
        <w:trPr>
          <w:trHeight w:val="288"/>
        </w:trPr>
        <w:tc>
          <w:tcPr>
            <w:tcW w:w="440" w:type="dxa"/>
            <w:shd w:val="clear" w:color="auto" w:fill="auto"/>
            <w:noWrap/>
            <w:vAlign w:val="center"/>
            <w:hideMark/>
          </w:tcPr>
          <w:p w14:paraId="0CF14B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w:t>
            </w:r>
          </w:p>
        </w:tc>
        <w:tc>
          <w:tcPr>
            <w:tcW w:w="960" w:type="dxa"/>
            <w:shd w:val="clear" w:color="auto" w:fill="auto"/>
            <w:noWrap/>
            <w:vAlign w:val="center"/>
            <w:hideMark/>
          </w:tcPr>
          <w:p w14:paraId="1FE975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98.44486</w:t>
            </w:r>
          </w:p>
        </w:tc>
        <w:tc>
          <w:tcPr>
            <w:tcW w:w="960" w:type="dxa"/>
            <w:shd w:val="clear" w:color="auto" w:fill="auto"/>
            <w:noWrap/>
            <w:vAlign w:val="center"/>
            <w:hideMark/>
          </w:tcPr>
          <w:p w14:paraId="5A4F10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5.23E-05</w:t>
            </w:r>
          </w:p>
        </w:tc>
        <w:tc>
          <w:tcPr>
            <w:tcW w:w="960" w:type="dxa"/>
            <w:shd w:val="clear" w:color="auto" w:fill="auto"/>
            <w:noWrap/>
            <w:vAlign w:val="center"/>
            <w:hideMark/>
          </w:tcPr>
          <w:p w14:paraId="26349D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97.23147</w:t>
            </w:r>
          </w:p>
        </w:tc>
        <w:tc>
          <w:tcPr>
            <w:tcW w:w="967" w:type="dxa"/>
            <w:shd w:val="clear" w:color="auto" w:fill="auto"/>
            <w:noWrap/>
            <w:vAlign w:val="center"/>
            <w:hideMark/>
          </w:tcPr>
          <w:p w14:paraId="4B8460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7.20E-05</w:t>
            </w:r>
          </w:p>
        </w:tc>
        <w:tc>
          <w:tcPr>
            <w:tcW w:w="440" w:type="dxa"/>
            <w:shd w:val="clear" w:color="auto" w:fill="auto"/>
            <w:noWrap/>
            <w:vAlign w:val="center"/>
            <w:hideMark/>
          </w:tcPr>
          <w:p w14:paraId="3078F4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w:t>
            </w:r>
          </w:p>
        </w:tc>
        <w:tc>
          <w:tcPr>
            <w:tcW w:w="960" w:type="dxa"/>
            <w:shd w:val="clear" w:color="auto" w:fill="auto"/>
            <w:noWrap/>
            <w:vAlign w:val="center"/>
            <w:hideMark/>
          </w:tcPr>
          <w:p w14:paraId="2B4A1A8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279.6824</w:t>
            </w:r>
          </w:p>
        </w:tc>
        <w:tc>
          <w:tcPr>
            <w:tcW w:w="960" w:type="dxa"/>
            <w:shd w:val="clear" w:color="auto" w:fill="auto"/>
            <w:noWrap/>
            <w:vAlign w:val="center"/>
            <w:hideMark/>
          </w:tcPr>
          <w:p w14:paraId="54E7FF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1.06E-06</w:t>
            </w:r>
          </w:p>
        </w:tc>
        <w:tc>
          <w:tcPr>
            <w:tcW w:w="960" w:type="dxa"/>
            <w:shd w:val="clear" w:color="auto" w:fill="auto"/>
            <w:noWrap/>
            <w:vAlign w:val="center"/>
            <w:hideMark/>
          </w:tcPr>
          <w:p w14:paraId="633887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270.0233</w:t>
            </w:r>
          </w:p>
        </w:tc>
        <w:tc>
          <w:tcPr>
            <w:tcW w:w="967" w:type="dxa"/>
            <w:shd w:val="clear" w:color="auto" w:fill="auto"/>
            <w:noWrap/>
            <w:vAlign w:val="center"/>
            <w:hideMark/>
          </w:tcPr>
          <w:p w14:paraId="0AC0A03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6.58E-06</w:t>
            </w:r>
          </w:p>
        </w:tc>
      </w:tr>
      <w:tr w:rsidR="00E95332" w:rsidRPr="00E95332" w14:paraId="4024D714" w14:textId="77777777" w:rsidTr="00E95332">
        <w:trPr>
          <w:trHeight w:val="288"/>
        </w:trPr>
        <w:tc>
          <w:tcPr>
            <w:tcW w:w="440" w:type="dxa"/>
            <w:shd w:val="clear" w:color="auto" w:fill="auto"/>
            <w:noWrap/>
            <w:vAlign w:val="center"/>
            <w:hideMark/>
          </w:tcPr>
          <w:p w14:paraId="207CA1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w:t>
            </w:r>
          </w:p>
        </w:tc>
        <w:tc>
          <w:tcPr>
            <w:tcW w:w="960" w:type="dxa"/>
            <w:shd w:val="clear" w:color="auto" w:fill="auto"/>
            <w:noWrap/>
            <w:vAlign w:val="center"/>
            <w:hideMark/>
          </w:tcPr>
          <w:p w14:paraId="6845BF9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99.12545</w:t>
            </w:r>
          </w:p>
        </w:tc>
        <w:tc>
          <w:tcPr>
            <w:tcW w:w="960" w:type="dxa"/>
            <w:shd w:val="clear" w:color="auto" w:fill="auto"/>
            <w:noWrap/>
            <w:vAlign w:val="center"/>
            <w:hideMark/>
          </w:tcPr>
          <w:p w14:paraId="56D33C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6.29E-05</w:t>
            </w:r>
          </w:p>
        </w:tc>
        <w:tc>
          <w:tcPr>
            <w:tcW w:w="960" w:type="dxa"/>
            <w:shd w:val="clear" w:color="auto" w:fill="auto"/>
            <w:noWrap/>
            <w:vAlign w:val="center"/>
            <w:hideMark/>
          </w:tcPr>
          <w:p w14:paraId="00CE5D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97.89642</w:t>
            </w:r>
          </w:p>
        </w:tc>
        <w:tc>
          <w:tcPr>
            <w:tcW w:w="967" w:type="dxa"/>
            <w:shd w:val="clear" w:color="auto" w:fill="auto"/>
            <w:noWrap/>
            <w:vAlign w:val="center"/>
            <w:hideMark/>
          </w:tcPr>
          <w:p w14:paraId="07D78A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8.66E-05</w:t>
            </w:r>
          </w:p>
        </w:tc>
        <w:tc>
          <w:tcPr>
            <w:tcW w:w="440" w:type="dxa"/>
            <w:shd w:val="clear" w:color="auto" w:fill="auto"/>
            <w:noWrap/>
            <w:vAlign w:val="center"/>
            <w:hideMark/>
          </w:tcPr>
          <w:p w14:paraId="72E8AC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177</w:t>
            </w:r>
          </w:p>
        </w:tc>
        <w:tc>
          <w:tcPr>
            <w:tcW w:w="960" w:type="dxa"/>
            <w:shd w:val="clear" w:color="auto" w:fill="auto"/>
            <w:noWrap/>
            <w:vAlign w:val="center"/>
            <w:hideMark/>
          </w:tcPr>
          <w:p w14:paraId="632FE1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282.5843</w:t>
            </w:r>
          </w:p>
        </w:tc>
        <w:tc>
          <w:tcPr>
            <w:tcW w:w="960" w:type="dxa"/>
            <w:shd w:val="clear" w:color="auto" w:fill="auto"/>
            <w:noWrap/>
            <w:vAlign w:val="center"/>
            <w:hideMark/>
          </w:tcPr>
          <w:p w14:paraId="3EFAC4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7.67E-07</w:t>
            </w:r>
          </w:p>
        </w:tc>
        <w:tc>
          <w:tcPr>
            <w:tcW w:w="960" w:type="dxa"/>
            <w:shd w:val="clear" w:color="auto" w:fill="auto"/>
            <w:noWrap/>
            <w:vAlign w:val="center"/>
            <w:hideMark/>
          </w:tcPr>
          <w:p w14:paraId="353ED0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272.7</w:t>
            </w:r>
          </w:p>
        </w:tc>
        <w:tc>
          <w:tcPr>
            <w:tcW w:w="967" w:type="dxa"/>
            <w:shd w:val="clear" w:color="auto" w:fill="auto"/>
            <w:noWrap/>
            <w:vAlign w:val="center"/>
            <w:hideMark/>
          </w:tcPr>
          <w:p w14:paraId="45E0122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5.04E-06</w:t>
            </w:r>
          </w:p>
        </w:tc>
      </w:tr>
      <w:tr w:rsidR="00E95332" w:rsidRPr="00E95332" w14:paraId="01EF69CD" w14:textId="77777777" w:rsidTr="00E95332">
        <w:trPr>
          <w:trHeight w:val="288"/>
        </w:trPr>
        <w:tc>
          <w:tcPr>
            <w:tcW w:w="440" w:type="dxa"/>
            <w:shd w:val="clear" w:color="auto" w:fill="auto"/>
            <w:noWrap/>
            <w:vAlign w:val="center"/>
            <w:hideMark/>
          </w:tcPr>
          <w:p w14:paraId="605BF8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w:t>
            </w:r>
          </w:p>
        </w:tc>
        <w:tc>
          <w:tcPr>
            <w:tcW w:w="960" w:type="dxa"/>
            <w:shd w:val="clear" w:color="auto" w:fill="auto"/>
            <w:noWrap/>
            <w:vAlign w:val="center"/>
            <w:hideMark/>
          </w:tcPr>
          <w:p w14:paraId="435CF9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99.16657</w:t>
            </w:r>
          </w:p>
        </w:tc>
        <w:tc>
          <w:tcPr>
            <w:tcW w:w="960" w:type="dxa"/>
            <w:shd w:val="clear" w:color="auto" w:fill="auto"/>
            <w:noWrap/>
            <w:vAlign w:val="center"/>
            <w:hideMark/>
          </w:tcPr>
          <w:p w14:paraId="60E4F68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8.88E-05</w:t>
            </w:r>
          </w:p>
        </w:tc>
        <w:tc>
          <w:tcPr>
            <w:tcW w:w="960" w:type="dxa"/>
            <w:shd w:val="clear" w:color="auto" w:fill="auto"/>
            <w:noWrap/>
            <w:vAlign w:val="center"/>
            <w:hideMark/>
          </w:tcPr>
          <w:p w14:paraId="4AD1E44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97.93657</w:t>
            </w:r>
          </w:p>
        </w:tc>
        <w:tc>
          <w:tcPr>
            <w:tcW w:w="967" w:type="dxa"/>
            <w:shd w:val="clear" w:color="auto" w:fill="auto"/>
            <w:noWrap/>
            <w:vAlign w:val="center"/>
            <w:hideMark/>
          </w:tcPr>
          <w:p w14:paraId="712FEF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0.000122</w:t>
            </w:r>
          </w:p>
        </w:tc>
        <w:tc>
          <w:tcPr>
            <w:tcW w:w="440" w:type="dxa"/>
            <w:shd w:val="clear" w:color="auto" w:fill="auto"/>
            <w:noWrap/>
            <w:vAlign w:val="center"/>
            <w:hideMark/>
          </w:tcPr>
          <w:p w14:paraId="571274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w:t>
            </w:r>
          </w:p>
        </w:tc>
        <w:tc>
          <w:tcPr>
            <w:tcW w:w="960" w:type="dxa"/>
            <w:shd w:val="clear" w:color="auto" w:fill="auto"/>
            <w:noWrap/>
            <w:vAlign w:val="center"/>
            <w:hideMark/>
          </w:tcPr>
          <w:p w14:paraId="7A07D84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283.1121</w:t>
            </w:r>
          </w:p>
        </w:tc>
        <w:tc>
          <w:tcPr>
            <w:tcW w:w="960" w:type="dxa"/>
            <w:shd w:val="clear" w:color="auto" w:fill="auto"/>
            <w:noWrap/>
            <w:vAlign w:val="center"/>
            <w:hideMark/>
          </w:tcPr>
          <w:p w14:paraId="1A01CF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8.84E-07</w:t>
            </w:r>
          </w:p>
        </w:tc>
        <w:tc>
          <w:tcPr>
            <w:tcW w:w="960" w:type="dxa"/>
            <w:shd w:val="clear" w:color="auto" w:fill="auto"/>
            <w:noWrap/>
            <w:vAlign w:val="center"/>
            <w:hideMark/>
          </w:tcPr>
          <w:p w14:paraId="528BC1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273.1866</w:t>
            </w:r>
          </w:p>
        </w:tc>
        <w:tc>
          <w:tcPr>
            <w:tcW w:w="967" w:type="dxa"/>
            <w:shd w:val="clear" w:color="auto" w:fill="auto"/>
            <w:noWrap/>
            <w:vAlign w:val="center"/>
            <w:hideMark/>
          </w:tcPr>
          <w:p w14:paraId="567FDA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5.78E-06</w:t>
            </w:r>
          </w:p>
        </w:tc>
      </w:tr>
      <w:tr w:rsidR="00E95332" w:rsidRPr="00E95332" w14:paraId="3A048089" w14:textId="77777777" w:rsidTr="00E95332">
        <w:trPr>
          <w:trHeight w:val="288"/>
        </w:trPr>
        <w:tc>
          <w:tcPr>
            <w:tcW w:w="440" w:type="dxa"/>
            <w:shd w:val="clear" w:color="auto" w:fill="auto"/>
            <w:noWrap/>
            <w:vAlign w:val="center"/>
            <w:hideMark/>
          </w:tcPr>
          <w:p w14:paraId="58BAA1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53</w:t>
            </w:r>
          </w:p>
        </w:tc>
        <w:tc>
          <w:tcPr>
            <w:tcW w:w="960" w:type="dxa"/>
            <w:shd w:val="clear" w:color="auto" w:fill="auto"/>
            <w:noWrap/>
            <w:vAlign w:val="center"/>
            <w:hideMark/>
          </w:tcPr>
          <w:p w14:paraId="0AD2CF6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100.3571</w:t>
            </w:r>
          </w:p>
        </w:tc>
        <w:tc>
          <w:tcPr>
            <w:tcW w:w="960" w:type="dxa"/>
            <w:shd w:val="clear" w:color="auto" w:fill="auto"/>
            <w:noWrap/>
            <w:vAlign w:val="center"/>
            <w:hideMark/>
          </w:tcPr>
          <w:p w14:paraId="546A43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9.28E-05</w:t>
            </w:r>
          </w:p>
        </w:tc>
        <w:tc>
          <w:tcPr>
            <w:tcW w:w="960" w:type="dxa"/>
            <w:shd w:val="clear" w:color="auto" w:fill="auto"/>
            <w:noWrap/>
            <w:vAlign w:val="center"/>
            <w:hideMark/>
          </w:tcPr>
          <w:p w14:paraId="0BAC9D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99.0987</w:t>
            </w:r>
          </w:p>
        </w:tc>
        <w:tc>
          <w:tcPr>
            <w:tcW w:w="967" w:type="dxa"/>
            <w:shd w:val="clear" w:color="auto" w:fill="auto"/>
            <w:noWrap/>
            <w:vAlign w:val="center"/>
            <w:hideMark/>
          </w:tcPr>
          <w:p w14:paraId="782153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0.000128</w:t>
            </w:r>
          </w:p>
        </w:tc>
        <w:tc>
          <w:tcPr>
            <w:tcW w:w="440" w:type="dxa"/>
            <w:shd w:val="clear" w:color="auto" w:fill="auto"/>
            <w:noWrap/>
            <w:vAlign w:val="center"/>
            <w:hideMark/>
          </w:tcPr>
          <w:p w14:paraId="317C8A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w:t>
            </w:r>
          </w:p>
        </w:tc>
        <w:tc>
          <w:tcPr>
            <w:tcW w:w="960" w:type="dxa"/>
            <w:shd w:val="clear" w:color="auto" w:fill="auto"/>
            <w:noWrap/>
            <w:vAlign w:val="center"/>
            <w:hideMark/>
          </w:tcPr>
          <w:p w14:paraId="11DBC8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283.2073</w:t>
            </w:r>
          </w:p>
        </w:tc>
        <w:tc>
          <w:tcPr>
            <w:tcW w:w="960" w:type="dxa"/>
            <w:shd w:val="clear" w:color="auto" w:fill="auto"/>
            <w:noWrap/>
            <w:vAlign w:val="center"/>
            <w:hideMark/>
          </w:tcPr>
          <w:p w14:paraId="37A9525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1.11E-06</w:t>
            </w:r>
          </w:p>
        </w:tc>
        <w:tc>
          <w:tcPr>
            <w:tcW w:w="960" w:type="dxa"/>
            <w:shd w:val="clear" w:color="auto" w:fill="auto"/>
            <w:noWrap/>
            <w:vAlign w:val="center"/>
            <w:hideMark/>
          </w:tcPr>
          <w:p w14:paraId="75C999C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273.2743</w:t>
            </w:r>
          </w:p>
        </w:tc>
        <w:tc>
          <w:tcPr>
            <w:tcW w:w="967" w:type="dxa"/>
            <w:shd w:val="clear" w:color="auto" w:fill="auto"/>
            <w:noWrap/>
            <w:vAlign w:val="center"/>
            <w:hideMark/>
          </w:tcPr>
          <w:p w14:paraId="521CE8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7.13E-06</w:t>
            </w:r>
          </w:p>
        </w:tc>
      </w:tr>
      <w:tr w:rsidR="00E95332" w:rsidRPr="00E95332" w14:paraId="3B358D3E" w14:textId="77777777" w:rsidTr="00E95332">
        <w:trPr>
          <w:trHeight w:val="288"/>
        </w:trPr>
        <w:tc>
          <w:tcPr>
            <w:tcW w:w="440" w:type="dxa"/>
            <w:shd w:val="clear" w:color="auto" w:fill="auto"/>
            <w:noWrap/>
            <w:vAlign w:val="center"/>
            <w:hideMark/>
          </w:tcPr>
          <w:p w14:paraId="59C3CE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w:t>
            </w:r>
          </w:p>
        </w:tc>
        <w:tc>
          <w:tcPr>
            <w:tcW w:w="960" w:type="dxa"/>
            <w:shd w:val="clear" w:color="auto" w:fill="auto"/>
            <w:noWrap/>
            <w:vAlign w:val="center"/>
            <w:hideMark/>
          </w:tcPr>
          <w:p w14:paraId="47D030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105.7673</w:t>
            </w:r>
          </w:p>
        </w:tc>
        <w:tc>
          <w:tcPr>
            <w:tcW w:w="960" w:type="dxa"/>
            <w:shd w:val="clear" w:color="auto" w:fill="auto"/>
            <w:noWrap/>
            <w:vAlign w:val="center"/>
            <w:hideMark/>
          </w:tcPr>
          <w:p w14:paraId="18E48E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3.27E-05</w:t>
            </w:r>
          </w:p>
        </w:tc>
        <w:tc>
          <w:tcPr>
            <w:tcW w:w="960" w:type="dxa"/>
            <w:shd w:val="clear" w:color="auto" w:fill="auto"/>
            <w:noWrap/>
            <w:vAlign w:val="center"/>
            <w:hideMark/>
          </w:tcPr>
          <w:p w14:paraId="1339FF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104.3776</w:t>
            </w:r>
          </w:p>
        </w:tc>
        <w:tc>
          <w:tcPr>
            <w:tcW w:w="967" w:type="dxa"/>
            <w:shd w:val="clear" w:color="auto" w:fill="auto"/>
            <w:noWrap/>
            <w:vAlign w:val="center"/>
            <w:hideMark/>
          </w:tcPr>
          <w:p w14:paraId="330D0D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4.69E-05</w:t>
            </w:r>
          </w:p>
        </w:tc>
        <w:tc>
          <w:tcPr>
            <w:tcW w:w="440" w:type="dxa"/>
            <w:shd w:val="clear" w:color="auto" w:fill="auto"/>
            <w:noWrap/>
            <w:vAlign w:val="center"/>
            <w:hideMark/>
          </w:tcPr>
          <w:p w14:paraId="16C137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180</w:t>
            </w:r>
          </w:p>
        </w:tc>
        <w:tc>
          <w:tcPr>
            <w:tcW w:w="960" w:type="dxa"/>
            <w:shd w:val="clear" w:color="auto" w:fill="auto"/>
            <w:noWrap/>
            <w:vAlign w:val="center"/>
            <w:hideMark/>
          </w:tcPr>
          <w:p w14:paraId="0D79E8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283.2435</w:t>
            </w:r>
          </w:p>
        </w:tc>
        <w:tc>
          <w:tcPr>
            <w:tcW w:w="960" w:type="dxa"/>
            <w:shd w:val="clear" w:color="auto" w:fill="auto"/>
            <w:noWrap/>
            <w:vAlign w:val="center"/>
            <w:hideMark/>
          </w:tcPr>
          <w:p w14:paraId="18E439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1.40E-06</w:t>
            </w:r>
          </w:p>
        </w:tc>
        <w:tc>
          <w:tcPr>
            <w:tcW w:w="960" w:type="dxa"/>
            <w:shd w:val="clear" w:color="auto" w:fill="auto"/>
            <w:noWrap/>
            <w:vAlign w:val="center"/>
            <w:hideMark/>
          </w:tcPr>
          <w:p w14:paraId="069095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273.3077</w:t>
            </w:r>
          </w:p>
        </w:tc>
        <w:tc>
          <w:tcPr>
            <w:tcW w:w="967" w:type="dxa"/>
            <w:shd w:val="clear" w:color="auto" w:fill="auto"/>
            <w:noWrap/>
            <w:vAlign w:val="center"/>
            <w:hideMark/>
          </w:tcPr>
          <w:p w14:paraId="73C3D7A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8.85E-06</w:t>
            </w:r>
          </w:p>
        </w:tc>
      </w:tr>
      <w:tr w:rsidR="00E95332" w:rsidRPr="00E95332" w14:paraId="2234DC0B" w14:textId="77777777" w:rsidTr="00E95332">
        <w:trPr>
          <w:trHeight w:val="288"/>
        </w:trPr>
        <w:tc>
          <w:tcPr>
            <w:tcW w:w="440" w:type="dxa"/>
            <w:shd w:val="clear" w:color="auto" w:fill="auto"/>
            <w:noWrap/>
            <w:vAlign w:val="center"/>
            <w:hideMark/>
          </w:tcPr>
          <w:p w14:paraId="1078605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w:t>
            </w:r>
          </w:p>
        </w:tc>
        <w:tc>
          <w:tcPr>
            <w:tcW w:w="960" w:type="dxa"/>
            <w:shd w:val="clear" w:color="auto" w:fill="auto"/>
            <w:noWrap/>
            <w:vAlign w:val="center"/>
            <w:hideMark/>
          </w:tcPr>
          <w:p w14:paraId="751585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110.1958</w:t>
            </w:r>
          </w:p>
        </w:tc>
        <w:tc>
          <w:tcPr>
            <w:tcW w:w="960" w:type="dxa"/>
            <w:shd w:val="clear" w:color="auto" w:fill="auto"/>
            <w:noWrap/>
            <w:vAlign w:val="center"/>
            <w:hideMark/>
          </w:tcPr>
          <w:p w14:paraId="55A70F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1.46E-05</w:t>
            </w:r>
          </w:p>
        </w:tc>
        <w:tc>
          <w:tcPr>
            <w:tcW w:w="960" w:type="dxa"/>
            <w:shd w:val="clear" w:color="auto" w:fill="auto"/>
            <w:noWrap/>
            <w:vAlign w:val="center"/>
            <w:hideMark/>
          </w:tcPr>
          <w:p w14:paraId="050B3E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108.6966</w:t>
            </w:r>
          </w:p>
        </w:tc>
        <w:tc>
          <w:tcPr>
            <w:tcW w:w="967" w:type="dxa"/>
            <w:shd w:val="clear" w:color="auto" w:fill="auto"/>
            <w:noWrap/>
            <w:vAlign w:val="center"/>
            <w:hideMark/>
          </w:tcPr>
          <w:p w14:paraId="1B6D79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2.17E-05</w:t>
            </w:r>
          </w:p>
        </w:tc>
        <w:tc>
          <w:tcPr>
            <w:tcW w:w="440" w:type="dxa"/>
            <w:shd w:val="clear" w:color="auto" w:fill="auto"/>
            <w:noWrap/>
            <w:vAlign w:val="center"/>
            <w:hideMark/>
          </w:tcPr>
          <w:p w14:paraId="51D18E4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w:t>
            </w:r>
          </w:p>
        </w:tc>
        <w:tc>
          <w:tcPr>
            <w:tcW w:w="960" w:type="dxa"/>
            <w:shd w:val="clear" w:color="auto" w:fill="auto"/>
            <w:noWrap/>
            <w:vAlign w:val="center"/>
            <w:hideMark/>
          </w:tcPr>
          <w:p w14:paraId="6F4B0C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286.1768</w:t>
            </w:r>
          </w:p>
        </w:tc>
        <w:tc>
          <w:tcPr>
            <w:tcW w:w="960" w:type="dxa"/>
            <w:shd w:val="clear" w:color="auto" w:fill="auto"/>
            <w:noWrap/>
            <w:vAlign w:val="center"/>
            <w:hideMark/>
          </w:tcPr>
          <w:p w14:paraId="2D3365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1.01E-06</w:t>
            </w:r>
          </w:p>
        </w:tc>
        <w:tc>
          <w:tcPr>
            <w:tcW w:w="960" w:type="dxa"/>
            <w:shd w:val="clear" w:color="auto" w:fill="auto"/>
            <w:noWrap/>
            <w:vAlign w:val="center"/>
            <w:hideMark/>
          </w:tcPr>
          <w:p w14:paraId="27C31E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276.0082</w:t>
            </w:r>
          </w:p>
        </w:tc>
        <w:tc>
          <w:tcPr>
            <w:tcW w:w="967" w:type="dxa"/>
            <w:shd w:val="clear" w:color="auto" w:fill="auto"/>
            <w:noWrap/>
            <w:vAlign w:val="center"/>
            <w:hideMark/>
          </w:tcPr>
          <w:p w14:paraId="0381B6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6.78E-06</w:t>
            </w:r>
          </w:p>
        </w:tc>
      </w:tr>
      <w:tr w:rsidR="00E95332" w:rsidRPr="00E95332" w14:paraId="5E05A89D" w14:textId="77777777" w:rsidTr="00E95332">
        <w:trPr>
          <w:trHeight w:val="288"/>
        </w:trPr>
        <w:tc>
          <w:tcPr>
            <w:tcW w:w="440" w:type="dxa"/>
            <w:shd w:val="clear" w:color="auto" w:fill="auto"/>
            <w:noWrap/>
            <w:vAlign w:val="center"/>
            <w:hideMark/>
          </w:tcPr>
          <w:p w14:paraId="60EA53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56</w:t>
            </w:r>
          </w:p>
        </w:tc>
        <w:tc>
          <w:tcPr>
            <w:tcW w:w="960" w:type="dxa"/>
            <w:shd w:val="clear" w:color="auto" w:fill="auto"/>
            <w:noWrap/>
            <w:vAlign w:val="center"/>
            <w:hideMark/>
          </w:tcPr>
          <w:p w14:paraId="18918C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110.9606</w:t>
            </w:r>
          </w:p>
        </w:tc>
        <w:tc>
          <w:tcPr>
            <w:tcW w:w="960" w:type="dxa"/>
            <w:shd w:val="clear" w:color="auto" w:fill="auto"/>
            <w:noWrap/>
            <w:vAlign w:val="center"/>
            <w:hideMark/>
          </w:tcPr>
          <w:p w14:paraId="22C5C7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1.73E-05</w:t>
            </w:r>
          </w:p>
        </w:tc>
        <w:tc>
          <w:tcPr>
            <w:tcW w:w="960" w:type="dxa"/>
            <w:shd w:val="clear" w:color="auto" w:fill="auto"/>
            <w:noWrap/>
            <w:vAlign w:val="center"/>
            <w:hideMark/>
          </w:tcPr>
          <w:p w14:paraId="1880B4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109.4421</w:t>
            </w:r>
          </w:p>
        </w:tc>
        <w:tc>
          <w:tcPr>
            <w:tcW w:w="967" w:type="dxa"/>
            <w:shd w:val="clear" w:color="auto" w:fill="auto"/>
            <w:noWrap/>
            <w:vAlign w:val="center"/>
            <w:hideMark/>
          </w:tcPr>
          <w:p w14:paraId="1CA807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2.57E-05</w:t>
            </w:r>
          </w:p>
        </w:tc>
        <w:tc>
          <w:tcPr>
            <w:tcW w:w="440" w:type="dxa"/>
            <w:shd w:val="clear" w:color="auto" w:fill="auto"/>
            <w:noWrap/>
            <w:vAlign w:val="center"/>
            <w:hideMark/>
          </w:tcPr>
          <w:p w14:paraId="753401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182</w:t>
            </w:r>
          </w:p>
        </w:tc>
        <w:tc>
          <w:tcPr>
            <w:tcW w:w="960" w:type="dxa"/>
            <w:shd w:val="clear" w:color="auto" w:fill="auto"/>
            <w:noWrap/>
            <w:vAlign w:val="center"/>
            <w:hideMark/>
          </w:tcPr>
          <w:p w14:paraId="672B7D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286.5217</w:t>
            </w:r>
          </w:p>
        </w:tc>
        <w:tc>
          <w:tcPr>
            <w:tcW w:w="960" w:type="dxa"/>
            <w:shd w:val="clear" w:color="auto" w:fill="auto"/>
            <w:noWrap/>
            <w:vAlign w:val="center"/>
            <w:hideMark/>
          </w:tcPr>
          <w:p w14:paraId="0A8B87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1.20E-06</w:t>
            </w:r>
          </w:p>
        </w:tc>
        <w:tc>
          <w:tcPr>
            <w:tcW w:w="960" w:type="dxa"/>
            <w:shd w:val="clear" w:color="auto" w:fill="auto"/>
            <w:noWrap/>
            <w:vAlign w:val="center"/>
            <w:hideMark/>
          </w:tcPr>
          <w:p w14:paraId="25EB69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276.3256</w:t>
            </w:r>
          </w:p>
        </w:tc>
        <w:tc>
          <w:tcPr>
            <w:tcW w:w="967" w:type="dxa"/>
            <w:shd w:val="clear" w:color="auto" w:fill="auto"/>
            <w:noWrap/>
            <w:vAlign w:val="center"/>
            <w:hideMark/>
          </w:tcPr>
          <w:p w14:paraId="534375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7.99E-06</w:t>
            </w:r>
          </w:p>
        </w:tc>
      </w:tr>
      <w:tr w:rsidR="00E95332" w:rsidRPr="00E95332" w14:paraId="00262362" w14:textId="77777777" w:rsidTr="00E95332">
        <w:trPr>
          <w:trHeight w:val="288"/>
        </w:trPr>
        <w:tc>
          <w:tcPr>
            <w:tcW w:w="440" w:type="dxa"/>
            <w:shd w:val="clear" w:color="auto" w:fill="auto"/>
            <w:noWrap/>
            <w:vAlign w:val="center"/>
            <w:hideMark/>
          </w:tcPr>
          <w:p w14:paraId="1A226F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57</w:t>
            </w:r>
          </w:p>
        </w:tc>
        <w:tc>
          <w:tcPr>
            <w:tcW w:w="960" w:type="dxa"/>
            <w:shd w:val="clear" w:color="auto" w:fill="auto"/>
            <w:noWrap/>
            <w:vAlign w:val="center"/>
            <w:hideMark/>
          </w:tcPr>
          <w:p w14:paraId="360FA02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113.1271</w:t>
            </w:r>
          </w:p>
        </w:tc>
        <w:tc>
          <w:tcPr>
            <w:tcW w:w="960" w:type="dxa"/>
            <w:shd w:val="clear" w:color="auto" w:fill="auto"/>
            <w:noWrap/>
            <w:vAlign w:val="center"/>
            <w:hideMark/>
          </w:tcPr>
          <w:p w14:paraId="1081039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1.40E-05</w:t>
            </w:r>
          </w:p>
        </w:tc>
        <w:tc>
          <w:tcPr>
            <w:tcW w:w="960" w:type="dxa"/>
            <w:shd w:val="clear" w:color="auto" w:fill="auto"/>
            <w:noWrap/>
            <w:vAlign w:val="center"/>
            <w:hideMark/>
          </w:tcPr>
          <w:p w14:paraId="407299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111.5532</w:t>
            </w:r>
          </w:p>
        </w:tc>
        <w:tc>
          <w:tcPr>
            <w:tcW w:w="967" w:type="dxa"/>
            <w:shd w:val="clear" w:color="auto" w:fill="auto"/>
            <w:noWrap/>
            <w:vAlign w:val="center"/>
            <w:hideMark/>
          </w:tcPr>
          <w:p w14:paraId="0764B89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2.12E-05</w:t>
            </w:r>
          </w:p>
        </w:tc>
        <w:tc>
          <w:tcPr>
            <w:tcW w:w="440" w:type="dxa"/>
            <w:shd w:val="clear" w:color="auto" w:fill="auto"/>
            <w:noWrap/>
            <w:vAlign w:val="center"/>
            <w:hideMark/>
          </w:tcPr>
          <w:p w14:paraId="3E0980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183</w:t>
            </w:r>
          </w:p>
        </w:tc>
        <w:tc>
          <w:tcPr>
            <w:tcW w:w="960" w:type="dxa"/>
            <w:shd w:val="clear" w:color="auto" w:fill="auto"/>
            <w:noWrap/>
            <w:vAlign w:val="center"/>
            <w:hideMark/>
          </w:tcPr>
          <w:p w14:paraId="0D9453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287.9671</w:t>
            </w:r>
          </w:p>
        </w:tc>
        <w:tc>
          <w:tcPr>
            <w:tcW w:w="960" w:type="dxa"/>
            <w:shd w:val="clear" w:color="auto" w:fill="auto"/>
            <w:noWrap/>
            <w:vAlign w:val="center"/>
            <w:hideMark/>
          </w:tcPr>
          <w:p w14:paraId="0E44A5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1.16E-06</w:t>
            </w:r>
          </w:p>
        </w:tc>
        <w:tc>
          <w:tcPr>
            <w:tcW w:w="960" w:type="dxa"/>
            <w:shd w:val="clear" w:color="auto" w:fill="auto"/>
            <w:noWrap/>
            <w:vAlign w:val="center"/>
            <w:hideMark/>
          </w:tcPr>
          <w:p w14:paraId="7A8720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277.6551</w:t>
            </w:r>
          </w:p>
        </w:tc>
        <w:tc>
          <w:tcPr>
            <w:tcW w:w="967" w:type="dxa"/>
            <w:shd w:val="clear" w:color="auto" w:fill="auto"/>
            <w:noWrap/>
            <w:vAlign w:val="center"/>
            <w:hideMark/>
          </w:tcPr>
          <w:p w14:paraId="2CEFA1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7.84E-06</w:t>
            </w:r>
          </w:p>
        </w:tc>
      </w:tr>
      <w:tr w:rsidR="00E95332" w:rsidRPr="00E95332" w14:paraId="2076C9CE" w14:textId="77777777" w:rsidTr="00E95332">
        <w:trPr>
          <w:trHeight w:val="288"/>
        </w:trPr>
        <w:tc>
          <w:tcPr>
            <w:tcW w:w="440" w:type="dxa"/>
            <w:shd w:val="clear" w:color="auto" w:fill="auto"/>
            <w:noWrap/>
            <w:vAlign w:val="center"/>
            <w:hideMark/>
          </w:tcPr>
          <w:p w14:paraId="52280A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w:t>
            </w:r>
          </w:p>
        </w:tc>
        <w:tc>
          <w:tcPr>
            <w:tcW w:w="960" w:type="dxa"/>
            <w:shd w:val="clear" w:color="auto" w:fill="auto"/>
            <w:noWrap/>
            <w:vAlign w:val="center"/>
            <w:hideMark/>
          </w:tcPr>
          <w:p w14:paraId="6518FE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118.5632</w:t>
            </w:r>
          </w:p>
        </w:tc>
        <w:tc>
          <w:tcPr>
            <w:tcW w:w="960" w:type="dxa"/>
            <w:shd w:val="clear" w:color="auto" w:fill="auto"/>
            <w:noWrap/>
            <w:vAlign w:val="center"/>
            <w:hideMark/>
          </w:tcPr>
          <w:p w14:paraId="0AE7BE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4.77E-06</w:t>
            </w:r>
          </w:p>
        </w:tc>
        <w:tc>
          <w:tcPr>
            <w:tcW w:w="960" w:type="dxa"/>
            <w:shd w:val="clear" w:color="auto" w:fill="auto"/>
            <w:noWrap/>
            <w:vAlign w:val="center"/>
            <w:hideMark/>
          </w:tcPr>
          <w:p w14:paraId="777A89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116.8478</w:t>
            </w:r>
          </w:p>
        </w:tc>
        <w:tc>
          <w:tcPr>
            <w:tcW w:w="967" w:type="dxa"/>
            <w:shd w:val="clear" w:color="auto" w:fill="auto"/>
            <w:noWrap/>
            <w:vAlign w:val="center"/>
            <w:hideMark/>
          </w:tcPr>
          <w:p w14:paraId="330BDE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7.57E-06</w:t>
            </w:r>
          </w:p>
        </w:tc>
        <w:tc>
          <w:tcPr>
            <w:tcW w:w="440" w:type="dxa"/>
            <w:shd w:val="clear" w:color="auto" w:fill="auto"/>
            <w:noWrap/>
            <w:vAlign w:val="center"/>
            <w:hideMark/>
          </w:tcPr>
          <w:p w14:paraId="696145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184</w:t>
            </w:r>
          </w:p>
        </w:tc>
        <w:tc>
          <w:tcPr>
            <w:tcW w:w="960" w:type="dxa"/>
            <w:shd w:val="clear" w:color="auto" w:fill="auto"/>
            <w:noWrap/>
            <w:vAlign w:val="center"/>
            <w:hideMark/>
          </w:tcPr>
          <w:p w14:paraId="53B539E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291.0258</w:t>
            </w:r>
          </w:p>
        </w:tc>
        <w:tc>
          <w:tcPr>
            <w:tcW w:w="960" w:type="dxa"/>
            <w:shd w:val="clear" w:color="auto" w:fill="auto"/>
            <w:noWrap/>
            <w:vAlign w:val="center"/>
            <w:hideMark/>
          </w:tcPr>
          <w:p w14:paraId="6A7A9E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8.17E-07</w:t>
            </w:r>
          </w:p>
        </w:tc>
        <w:tc>
          <w:tcPr>
            <w:tcW w:w="960" w:type="dxa"/>
            <w:shd w:val="clear" w:color="auto" w:fill="auto"/>
            <w:noWrap/>
            <w:vAlign w:val="center"/>
            <w:hideMark/>
          </w:tcPr>
          <w:p w14:paraId="7D1596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280.467</w:t>
            </w:r>
          </w:p>
        </w:tc>
        <w:tc>
          <w:tcPr>
            <w:tcW w:w="967" w:type="dxa"/>
            <w:shd w:val="clear" w:color="auto" w:fill="auto"/>
            <w:noWrap/>
            <w:vAlign w:val="center"/>
            <w:hideMark/>
          </w:tcPr>
          <w:p w14:paraId="402D2F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5.89E-06</w:t>
            </w:r>
          </w:p>
        </w:tc>
      </w:tr>
      <w:tr w:rsidR="00E95332" w:rsidRPr="00E95332" w14:paraId="13BCA6F3" w14:textId="77777777" w:rsidTr="00E95332">
        <w:trPr>
          <w:trHeight w:val="288"/>
        </w:trPr>
        <w:tc>
          <w:tcPr>
            <w:tcW w:w="440" w:type="dxa"/>
            <w:shd w:val="clear" w:color="auto" w:fill="auto"/>
            <w:noWrap/>
            <w:vAlign w:val="center"/>
            <w:hideMark/>
          </w:tcPr>
          <w:p w14:paraId="0828A7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59</w:t>
            </w:r>
          </w:p>
        </w:tc>
        <w:tc>
          <w:tcPr>
            <w:tcW w:w="960" w:type="dxa"/>
            <w:shd w:val="clear" w:color="auto" w:fill="auto"/>
            <w:noWrap/>
            <w:vAlign w:val="center"/>
            <w:hideMark/>
          </w:tcPr>
          <w:p w14:paraId="1AA02E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120.4369</w:t>
            </w:r>
          </w:p>
        </w:tc>
        <w:tc>
          <w:tcPr>
            <w:tcW w:w="960" w:type="dxa"/>
            <w:shd w:val="clear" w:color="auto" w:fill="auto"/>
            <w:noWrap/>
            <w:vAlign w:val="center"/>
            <w:hideMark/>
          </w:tcPr>
          <w:p w14:paraId="0E22B1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4.20E-06</w:t>
            </w:r>
          </w:p>
        </w:tc>
        <w:tc>
          <w:tcPr>
            <w:tcW w:w="960" w:type="dxa"/>
            <w:shd w:val="clear" w:color="auto" w:fill="auto"/>
            <w:noWrap/>
            <w:vAlign w:val="center"/>
            <w:hideMark/>
          </w:tcPr>
          <w:p w14:paraId="6404CA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118.672</w:t>
            </w:r>
          </w:p>
        </w:tc>
        <w:tc>
          <w:tcPr>
            <w:tcW w:w="967" w:type="dxa"/>
            <w:shd w:val="clear" w:color="auto" w:fill="auto"/>
            <w:noWrap/>
            <w:vAlign w:val="center"/>
            <w:hideMark/>
          </w:tcPr>
          <w:p w14:paraId="26EA89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6.75E-06</w:t>
            </w:r>
          </w:p>
        </w:tc>
        <w:tc>
          <w:tcPr>
            <w:tcW w:w="440" w:type="dxa"/>
            <w:shd w:val="clear" w:color="auto" w:fill="auto"/>
            <w:noWrap/>
            <w:vAlign w:val="center"/>
            <w:hideMark/>
          </w:tcPr>
          <w:p w14:paraId="0EB7EF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w:t>
            </w:r>
          </w:p>
        </w:tc>
        <w:tc>
          <w:tcPr>
            <w:tcW w:w="960" w:type="dxa"/>
            <w:shd w:val="clear" w:color="auto" w:fill="auto"/>
            <w:noWrap/>
            <w:vAlign w:val="center"/>
            <w:hideMark/>
          </w:tcPr>
          <w:p w14:paraId="41652F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291.0258</w:t>
            </w:r>
          </w:p>
        </w:tc>
        <w:tc>
          <w:tcPr>
            <w:tcW w:w="960" w:type="dxa"/>
            <w:shd w:val="clear" w:color="auto" w:fill="auto"/>
            <w:noWrap/>
            <w:vAlign w:val="center"/>
            <w:hideMark/>
          </w:tcPr>
          <w:p w14:paraId="61E1CD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1.04E-06</w:t>
            </w:r>
          </w:p>
        </w:tc>
        <w:tc>
          <w:tcPr>
            <w:tcW w:w="960" w:type="dxa"/>
            <w:shd w:val="clear" w:color="auto" w:fill="auto"/>
            <w:noWrap/>
            <w:vAlign w:val="center"/>
            <w:hideMark/>
          </w:tcPr>
          <w:p w14:paraId="2E9ED5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280.467</w:t>
            </w:r>
          </w:p>
        </w:tc>
        <w:tc>
          <w:tcPr>
            <w:tcW w:w="967" w:type="dxa"/>
            <w:shd w:val="clear" w:color="auto" w:fill="auto"/>
            <w:noWrap/>
            <w:vAlign w:val="center"/>
            <w:hideMark/>
          </w:tcPr>
          <w:p w14:paraId="1E613F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7.35E-06</w:t>
            </w:r>
          </w:p>
        </w:tc>
      </w:tr>
      <w:tr w:rsidR="00E95332" w:rsidRPr="00E95332" w14:paraId="4A669BAD" w14:textId="77777777" w:rsidTr="00E95332">
        <w:trPr>
          <w:trHeight w:val="288"/>
        </w:trPr>
        <w:tc>
          <w:tcPr>
            <w:tcW w:w="440" w:type="dxa"/>
            <w:shd w:val="clear" w:color="auto" w:fill="auto"/>
            <w:noWrap/>
            <w:vAlign w:val="center"/>
            <w:hideMark/>
          </w:tcPr>
          <w:p w14:paraId="475D67D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w:t>
            </w:r>
          </w:p>
        </w:tc>
        <w:tc>
          <w:tcPr>
            <w:tcW w:w="960" w:type="dxa"/>
            <w:shd w:val="clear" w:color="auto" w:fill="auto"/>
            <w:noWrap/>
            <w:vAlign w:val="center"/>
            <w:hideMark/>
          </w:tcPr>
          <w:p w14:paraId="656623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120.4694</w:t>
            </w:r>
          </w:p>
        </w:tc>
        <w:tc>
          <w:tcPr>
            <w:tcW w:w="960" w:type="dxa"/>
            <w:shd w:val="clear" w:color="auto" w:fill="auto"/>
            <w:noWrap/>
            <w:vAlign w:val="center"/>
            <w:hideMark/>
          </w:tcPr>
          <w:p w14:paraId="1A6D22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6.07E-06</w:t>
            </w:r>
          </w:p>
        </w:tc>
        <w:tc>
          <w:tcPr>
            <w:tcW w:w="960" w:type="dxa"/>
            <w:shd w:val="clear" w:color="auto" w:fill="auto"/>
            <w:noWrap/>
            <w:vAlign w:val="center"/>
            <w:hideMark/>
          </w:tcPr>
          <w:p w14:paraId="67C1D3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118.7036</w:t>
            </w:r>
          </w:p>
        </w:tc>
        <w:tc>
          <w:tcPr>
            <w:tcW w:w="967" w:type="dxa"/>
            <w:shd w:val="clear" w:color="auto" w:fill="auto"/>
            <w:noWrap/>
            <w:vAlign w:val="center"/>
            <w:hideMark/>
          </w:tcPr>
          <w:p w14:paraId="11E82F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9.68E-06</w:t>
            </w:r>
          </w:p>
        </w:tc>
        <w:tc>
          <w:tcPr>
            <w:tcW w:w="440" w:type="dxa"/>
            <w:shd w:val="clear" w:color="auto" w:fill="auto"/>
            <w:noWrap/>
            <w:vAlign w:val="center"/>
            <w:hideMark/>
          </w:tcPr>
          <w:p w14:paraId="1362DB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w:t>
            </w:r>
          </w:p>
        </w:tc>
        <w:tc>
          <w:tcPr>
            <w:tcW w:w="960" w:type="dxa"/>
            <w:shd w:val="clear" w:color="auto" w:fill="auto"/>
            <w:noWrap/>
            <w:vAlign w:val="center"/>
            <w:hideMark/>
          </w:tcPr>
          <w:p w14:paraId="528D56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291.1895</w:t>
            </w:r>
          </w:p>
        </w:tc>
        <w:tc>
          <w:tcPr>
            <w:tcW w:w="960" w:type="dxa"/>
            <w:shd w:val="clear" w:color="auto" w:fill="auto"/>
            <w:noWrap/>
            <w:vAlign w:val="center"/>
            <w:hideMark/>
          </w:tcPr>
          <w:p w14:paraId="132B73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1.27E-06</w:t>
            </w:r>
          </w:p>
        </w:tc>
        <w:tc>
          <w:tcPr>
            <w:tcW w:w="960" w:type="dxa"/>
            <w:shd w:val="clear" w:color="auto" w:fill="auto"/>
            <w:noWrap/>
            <w:vAlign w:val="center"/>
            <w:hideMark/>
          </w:tcPr>
          <w:p w14:paraId="04F0B35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280.6173</w:t>
            </w:r>
          </w:p>
        </w:tc>
        <w:tc>
          <w:tcPr>
            <w:tcW w:w="967" w:type="dxa"/>
            <w:shd w:val="clear" w:color="auto" w:fill="auto"/>
            <w:noWrap/>
            <w:vAlign w:val="center"/>
            <w:hideMark/>
          </w:tcPr>
          <w:p w14:paraId="211C01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8.90E-06</w:t>
            </w:r>
          </w:p>
        </w:tc>
      </w:tr>
      <w:tr w:rsidR="00E95332" w:rsidRPr="00E95332" w14:paraId="189A2243" w14:textId="77777777" w:rsidTr="00E95332">
        <w:trPr>
          <w:trHeight w:val="288"/>
        </w:trPr>
        <w:tc>
          <w:tcPr>
            <w:tcW w:w="440" w:type="dxa"/>
            <w:shd w:val="clear" w:color="auto" w:fill="auto"/>
            <w:noWrap/>
            <w:vAlign w:val="center"/>
            <w:hideMark/>
          </w:tcPr>
          <w:p w14:paraId="5D6F24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61</w:t>
            </w:r>
          </w:p>
        </w:tc>
        <w:tc>
          <w:tcPr>
            <w:tcW w:w="960" w:type="dxa"/>
            <w:shd w:val="clear" w:color="auto" w:fill="auto"/>
            <w:noWrap/>
            <w:vAlign w:val="center"/>
            <w:hideMark/>
          </w:tcPr>
          <w:p w14:paraId="0BE198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120.7059</w:t>
            </w:r>
          </w:p>
        </w:tc>
        <w:tc>
          <w:tcPr>
            <w:tcW w:w="960" w:type="dxa"/>
            <w:shd w:val="clear" w:color="auto" w:fill="auto"/>
            <w:noWrap/>
            <w:vAlign w:val="center"/>
            <w:hideMark/>
          </w:tcPr>
          <w:p w14:paraId="68A8A8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8.24E-06</w:t>
            </w:r>
          </w:p>
        </w:tc>
        <w:tc>
          <w:tcPr>
            <w:tcW w:w="960" w:type="dxa"/>
            <w:shd w:val="clear" w:color="auto" w:fill="auto"/>
            <w:noWrap/>
            <w:vAlign w:val="center"/>
            <w:hideMark/>
          </w:tcPr>
          <w:p w14:paraId="294520C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118.9336</w:t>
            </w:r>
          </w:p>
        </w:tc>
        <w:tc>
          <w:tcPr>
            <w:tcW w:w="967" w:type="dxa"/>
            <w:shd w:val="clear" w:color="auto" w:fill="auto"/>
            <w:noWrap/>
            <w:vAlign w:val="center"/>
            <w:hideMark/>
          </w:tcPr>
          <w:p w14:paraId="5C07EC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1.31E-05</w:t>
            </w:r>
          </w:p>
        </w:tc>
        <w:tc>
          <w:tcPr>
            <w:tcW w:w="440" w:type="dxa"/>
            <w:shd w:val="clear" w:color="auto" w:fill="auto"/>
            <w:noWrap/>
            <w:vAlign w:val="center"/>
            <w:hideMark/>
          </w:tcPr>
          <w:p w14:paraId="370AD1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187</w:t>
            </w:r>
          </w:p>
        </w:tc>
        <w:tc>
          <w:tcPr>
            <w:tcW w:w="960" w:type="dxa"/>
            <w:shd w:val="clear" w:color="auto" w:fill="auto"/>
            <w:noWrap/>
            <w:vAlign w:val="center"/>
            <w:hideMark/>
          </w:tcPr>
          <w:p w14:paraId="350605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293.7628</w:t>
            </w:r>
          </w:p>
        </w:tc>
        <w:tc>
          <w:tcPr>
            <w:tcW w:w="960" w:type="dxa"/>
            <w:shd w:val="clear" w:color="auto" w:fill="auto"/>
            <w:noWrap/>
            <w:vAlign w:val="center"/>
            <w:hideMark/>
          </w:tcPr>
          <w:p w14:paraId="430D0A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9.90E-07</w:t>
            </w:r>
          </w:p>
        </w:tc>
        <w:tc>
          <w:tcPr>
            <w:tcW w:w="960" w:type="dxa"/>
            <w:shd w:val="clear" w:color="auto" w:fill="auto"/>
            <w:noWrap/>
            <w:vAlign w:val="center"/>
            <w:hideMark/>
          </w:tcPr>
          <w:p w14:paraId="665455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282.9798</w:t>
            </w:r>
          </w:p>
        </w:tc>
        <w:tc>
          <w:tcPr>
            <w:tcW w:w="967" w:type="dxa"/>
            <w:shd w:val="clear" w:color="auto" w:fill="auto"/>
            <w:noWrap/>
            <w:vAlign w:val="center"/>
            <w:hideMark/>
          </w:tcPr>
          <w:p w14:paraId="4C5FF7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7.26E-06</w:t>
            </w:r>
          </w:p>
        </w:tc>
      </w:tr>
      <w:tr w:rsidR="00E95332" w:rsidRPr="00E95332" w14:paraId="76430D50" w14:textId="77777777" w:rsidTr="00E95332">
        <w:trPr>
          <w:trHeight w:val="288"/>
        </w:trPr>
        <w:tc>
          <w:tcPr>
            <w:tcW w:w="440" w:type="dxa"/>
            <w:shd w:val="clear" w:color="auto" w:fill="auto"/>
            <w:noWrap/>
            <w:vAlign w:val="center"/>
            <w:hideMark/>
          </w:tcPr>
          <w:p w14:paraId="6C211E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62</w:t>
            </w:r>
          </w:p>
        </w:tc>
        <w:tc>
          <w:tcPr>
            <w:tcW w:w="960" w:type="dxa"/>
            <w:shd w:val="clear" w:color="auto" w:fill="auto"/>
            <w:noWrap/>
            <w:vAlign w:val="center"/>
            <w:hideMark/>
          </w:tcPr>
          <w:p w14:paraId="4D9E32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122.4345</w:t>
            </w:r>
          </w:p>
        </w:tc>
        <w:tc>
          <w:tcPr>
            <w:tcW w:w="960" w:type="dxa"/>
            <w:shd w:val="clear" w:color="auto" w:fill="auto"/>
            <w:noWrap/>
            <w:vAlign w:val="center"/>
            <w:hideMark/>
          </w:tcPr>
          <w:p w14:paraId="4915C7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7.53E-06</w:t>
            </w:r>
          </w:p>
        </w:tc>
        <w:tc>
          <w:tcPr>
            <w:tcW w:w="960" w:type="dxa"/>
            <w:shd w:val="clear" w:color="auto" w:fill="auto"/>
            <w:noWrap/>
            <w:vAlign w:val="center"/>
            <w:hideMark/>
          </w:tcPr>
          <w:p w14:paraId="63852C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120.6143</w:t>
            </w:r>
          </w:p>
        </w:tc>
        <w:tc>
          <w:tcPr>
            <w:tcW w:w="967" w:type="dxa"/>
            <w:shd w:val="clear" w:color="auto" w:fill="auto"/>
            <w:noWrap/>
            <w:vAlign w:val="center"/>
            <w:hideMark/>
          </w:tcPr>
          <w:p w14:paraId="07198E8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1.21E-05</w:t>
            </w:r>
          </w:p>
        </w:tc>
        <w:tc>
          <w:tcPr>
            <w:tcW w:w="440" w:type="dxa"/>
            <w:shd w:val="clear" w:color="auto" w:fill="auto"/>
            <w:noWrap/>
            <w:vAlign w:val="center"/>
            <w:hideMark/>
          </w:tcPr>
          <w:p w14:paraId="7A7E03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188</w:t>
            </w:r>
          </w:p>
        </w:tc>
        <w:tc>
          <w:tcPr>
            <w:tcW w:w="960" w:type="dxa"/>
            <w:shd w:val="clear" w:color="auto" w:fill="auto"/>
            <w:noWrap/>
            <w:vAlign w:val="center"/>
            <w:hideMark/>
          </w:tcPr>
          <w:p w14:paraId="4F48B9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293.7775</w:t>
            </w:r>
          </w:p>
        </w:tc>
        <w:tc>
          <w:tcPr>
            <w:tcW w:w="960" w:type="dxa"/>
            <w:shd w:val="clear" w:color="auto" w:fill="auto"/>
            <w:noWrap/>
            <w:vAlign w:val="center"/>
            <w:hideMark/>
          </w:tcPr>
          <w:p w14:paraId="34036B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1.25E-06</w:t>
            </w:r>
          </w:p>
        </w:tc>
        <w:tc>
          <w:tcPr>
            <w:tcW w:w="960" w:type="dxa"/>
            <w:shd w:val="clear" w:color="auto" w:fill="auto"/>
            <w:noWrap/>
            <w:vAlign w:val="center"/>
            <w:hideMark/>
          </w:tcPr>
          <w:p w14:paraId="0247C0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282.9932</w:t>
            </w:r>
          </w:p>
        </w:tc>
        <w:tc>
          <w:tcPr>
            <w:tcW w:w="967" w:type="dxa"/>
            <w:shd w:val="clear" w:color="auto" w:fill="auto"/>
            <w:noWrap/>
            <w:vAlign w:val="center"/>
            <w:hideMark/>
          </w:tcPr>
          <w:p w14:paraId="15B25A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9.01E-06</w:t>
            </w:r>
          </w:p>
        </w:tc>
      </w:tr>
      <w:tr w:rsidR="00E95332" w:rsidRPr="00E95332" w14:paraId="69824976" w14:textId="77777777" w:rsidTr="00E95332">
        <w:trPr>
          <w:trHeight w:val="288"/>
        </w:trPr>
        <w:tc>
          <w:tcPr>
            <w:tcW w:w="440" w:type="dxa"/>
            <w:shd w:val="clear" w:color="auto" w:fill="auto"/>
            <w:noWrap/>
            <w:vAlign w:val="center"/>
            <w:hideMark/>
          </w:tcPr>
          <w:p w14:paraId="0562BC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w:t>
            </w:r>
          </w:p>
        </w:tc>
        <w:tc>
          <w:tcPr>
            <w:tcW w:w="960" w:type="dxa"/>
            <w:shd w:val="clear" w:color="auto" w:fill="auto"/>
            <w:noWrap/>
            <w:vAlign w:val="center"/>
            <w:hideMark/>
          </w:tcPr>
          <w:p w14:paraId="37E5B5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133.0299</w:t>
            </w:r>
          </w:p>
        </w:tc>
        <w:tc>
          <w:tcPr>
            <w:tcW w:w="960" w:type="dxa"/>
            <w:shd w:val="clear" w:color="auto" w:fill="auto"/>
            <w:noWrap/>
            <w:vAlign w:val="center"/>
            <w:hideMark/>
          </w:tcPr>
          <w:p w14:paraId="027BF0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6.33E-07</w:t>
            </w:r>
          </w:p>
        </w:tc>
        <w:tc>
          <w:tcPr>
            <w:tcW w:w="960" w:type="dxa"/>
            <w:shd w:val="clear" w:color="auto" w:fill="auto"/>
            <w:noWrap/>
            <w:vAlign w:val="center"/>
            <w:hideMark/>
          </w:tcPr>
          <w:p w14:paraId="67D6BF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130.9111</w:t>
            </w:r>
          </w:p>
        </w:tc>
        <w:tc>
          <w:tcPr>
            <w:tcW w:w="967" w:type="dxa"/>
            <w:shd w:val="clear" w:color="auto" w:fill="auto"/>
            <w:noWrap/>
            <w:vAlign w:val="center"/>
            <w:hideMark/>
          </w:tcPr>
          <w:p w14:paraId="347EEC4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1.13E-06</w:t>
            </w:r>
          </w:p>
        </w:tc>
        <w:tc>
          <w:tcPr>
            <w:tcW w:w="440" w:type="dxa"/>
            <w:shd w:val="clear" w:color="auto" w:fill="auto"/>
            <w:noWrap/>
            <w:vAlign w:val="center"/>
            <w:hideMark/>
          </w:tcPr>
          <w:p w14:paraId="043A18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189</w:t>
            </w:r>
          </w:p>
        </w:tc>
        <w:tc>
          <w:tcPr>
            <w:tcW w:w="960" w:type="dxa"/>
            <w:shd w:val="clear" w:color="auto" w:fill="auto"/>
            <w:noWrap/>
            <w:vAlign w:val="center"/>
            <w:hideMark/>
          </w:tcPr>
          <w:p w14:paraId="43DB5FD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293.7995</w:t>
            </w:r>
          </w:p>
        </w:tc>
        <w:tc>
          <w:tcPr>
            <w:tcW w:w="960" w:type="dxa"/>
            <w:shd w:val="clear" w:color="auto" w:fill="auto"/>
            <w:noWrap/>
            <w:vAlign w:val="center"/>
            <w:hideMark/>
          </w:tcPr>
          <w:p w14:paraId="51F7AA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1.57E-06</w:t>
            </w:r>
          </w:p>
        </w:tc>
        <w:tc>
          <w:tcPr>
            <w:tcW w:w="960" w:type="dxa"/>
            <w:shd w:val="clear" w:color="auto" w:fill="auto"/>
            <w:noWrap/>
            <w:vAlign w:val="center"/>
            <w:hideMark/>
          </w:tcPr>
          <w:p w14:paraId="254ECE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283.0135</w:t>
            </w:r>
          </w:p>
        </w:tc>
        <w:tc>
          <w:tcPr>
            <w:tcW w:w="967" w:type="dxa"/>
            <w:shd w:val="clear" w:color="auto" w:fill="auto"/>
            <w:noWrap/>
            <w:vAlign w:val="center"/>
            <w:hideMark/>
          </w:tcPr>
          <w:p w14:paraId="5B5511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1.11E-05</w:t>
            </w:r>
          </w:p>
        </w:tc>
      </w:tr>
      <w:tr w:rsidR="00E95332" w:rsidRPr="00E95332" w14:paraId="3AEEC689" w14:textId="77777777" w:rsidTr="00E95332">
        <w:trPr>
          <w:trHeight w:val="288"/>
        </w:trPr>
        <w:tc>
          <w:tcPr>
            <w:tcW w:w="440" w:type="dxa"/>
            <w:shd w:val="clear" w:color="auto" w:fill="auto"/>
            <w:noWrap/>
            <w:vAlign w:val="center"/>
            <w:hideMark/>
          </w:tcPr>
          <w:p w14:paraId="464935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w:t>
            </w:r>
          </w:p>
        </w:tc>
        <w:tc>
          <w:tcPr>
            <w:tcW w:w="960" w:type="dxa"/>
            <w:shd w:val="clear" w:color="auto" w:fill="auto"/>
            <w:noWrap/>
            <w:vAlign w:val="center"/>
            <w:hideMark/>
          </w:tcPr>
          <w:p w14:paraId="01A744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133.0327</w:t>
            </w:r>
          </w:p>
        </w:tc>
        <w:tc>
          <w:tcPr>
            <w:tcW w:w="960" w:type="dxa"/>
            <w:shd w:val="clear" w:color="auto" w:fill="auto"/>
            <w:noWrap/>
            <w:vAlign w:val="center"/>
            <w:hideMark/>
          </w:tcPr>
          <w:p w14:paraId="090E104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9.35E-07</w:t>
            </w:r>
          </w:p>
        </w:tc>
        <w:tc>
          <w:tcPr>
            <w:tcW w:w="960" w:type="dxa"/>
            <w:shd w:val="clear" w:color="auto" w:fill="auto"/>
            <w:noWrap/>
            <w:vAlign w:val="center"/>
            <w:hideMark/>
          </w:tcPr>
          <w:p w14:paraId="7B9325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130.9137</w:t>
            </w:r>
          </w:p>
        </w:tc>
        <w:tc>
          <w:tcPr>
            <w:tcW w:w="967" w:type="dxa"/>
            <w:shd w:val="clear" w:color="auto" w:fill="auto"/>
            <w:noWrap/>
            <w:vAlign w:val="center"/>
            <w:hideMark/>
          </w:tcPr>
          <w:p w14:paraId="570023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1.66E-06</w:t>
            </w:r>
          </w:p>
        </w:tc>
        <w:tc>
          <w:tcPr>
            <w:tcW w:w="440" w:type="dxa"/>
            <w:shd w:val="clear" w:color="auto" w:fill="auto"/>
            <w:noWrap/>
            <w:vAlign w:val="center"/>
            <w:hideMark/>
          </w:tcPr>
          <w:p w14:paraId="3B50268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190</w:t>
            </w:r>
          </w:p>
        </w:tc>
        <w:tc>
          <w:tcPr>
            <w:tcW w:w="960" w:type="dxa"/>
            <w:shd w:val="clear" w:color="auto" w:fill="auto"/>
            <w:noWrap/>
            <w:vAlign w:val="center"/>
            <w:hideMark/>
          </w:tcPr>
          <w:p w14:paraId="0CE270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293.7998</w:t>
            </w:r>
          </w:p>
        </w:tc>
        <w:tc>
          <w:tcPr>
            <w:tcW w:w="960" w:type="dxa"/>
            <w:shd w:val="clear" w:color="auto" w:fill="auto"/>
            <w:noWrap/>
            <w:vAlign w:val="center"/>
            <w:hideMark/>
          </w:tcPr>
          <w:p w14:paraId="65F030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1.98E-06</w:t>
            </w:r>
          </w:p>
        </w:tc>
        <w:tc>
          <w:tcPr>
            <w:tcW w:w="960" w:type="dxa"/>
            <w:shd w:val="clear" w:color="auto" w:fill="auto"/>
            <w:noWrap/>
            <w:vAlign w:val="center"/>
            <w:hideMark/>
          </w:tcPr>
          <w:p w14:paraId="4A6F6F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283.0137</w:t>
            </w:r>
          </w:p>
        </w:tc>
        <w:tc>
          <w:tcPr>
            <w:tcW w:w="967" w:type="dxa"/>
            <w:shd w:val="clear" w:color="auto" w:fill="auto"/>
            <w:noWrap/>
            <w:vAlign w:val="center"/>
            <w:hideMark/>
          </w:tcPr>
          <w:p w14:paraId="3025F3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1.38E-05</w:t>
            </w:r>
          </w:p>
        </w:tc>
      </w:tr>
      <w:tr w:rsidR="00E95332" w:rsidRPr="00E95332" w14:paraId="473EE3E8" w14:textId="77777777" w:rsidTr="00E95332">
        <w:trPr>
          <w:trHeight w:val="288"/>
        </w:trPr>
        <w:tc>
          <w:tcPr>
            <w:tcW w:w="440" w:type="dxa"/>
            <w:shd w:val="clear" w:color="auto" w:fill="auto"/>
            <w:noWrap/>
            <w:vAlign w:val="center"/>
            <w:hideMark/>
          </w:tcPr>
          <w:p w14:paraId="754350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lastRenderedPageBreak/>
              <w:t>65</w:t>
            </w:r>
          </w:p>
        </w:tc>
        <w:tc>
          <w:tcPr>
            <w:tcW w:w="960" w:type="dxa"/>
            <w:shd w:val="clear" w:color="auto" w:fill="auto"/>
            <w:noWrap/>
            <w:vAlign w:val="center"/>
            <w:hideMark/>
          </w:tcPr>
          <w:p w14:paraId="327A23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133.1583</w:t>
            </w:r>
          </w:p>
        </w:tc>
        <w:tc>
          <w:tcPr>
            <w:tcW w:w="960" w:type="dxa"/>
            <w:shd w:val="clear" w:color="auto" w:fill="auto"/>
            <w:noWrap/>
            <w:vAlign w:val="center"/>
            <w:hideMark/>
          </w:tcPr>
          <w:p w14:paraId="12B204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960" w:type="dxa"/>
            <w:shd w:val="clear" w:color="auto" w:fill="auto"/>
            <w:noWrap/>
            <w:vAlign w:val="center"/>
            <w:hideMark/>
          </w:tcPr>
          <w:p w14:paraId="52700C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131.0356</w:t>
            </w:r>
          </w:p>
        </w:tc>
        <w:tc>
          <w:tcPr>
            <w:tcW w:w="967" w:type="dxa"/>
            <w:shd w:val="clear" w:color="auto" w:fill="auto"/>
            <w:noWrap/>
            <w:vAlign w:val="center"/>
            <w:hideMark/>
          </w:tcPr>
          <w:p w14:paraId="2F9BD83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2.34E-06</w:t>
            </w:r>
          </w:p>
        </w:tc>
        <w:tc>
          <w:tcPr>
            <w:tcW w:w="440" w:type="dxa"/>
            <w:shd w:val="clear" w:color="auto" w:fill="auto"/>
            <w:noWrap/>
            <w:vAlign w:val="center"/>
            <w:hideMark/>
          </w:tcPr>
          <w:p w14:paraId="08C2E1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w:t>
            </w:r>
          </w:p>
        </w:tc>
        <w:tc>
          <w:tcPr>
            <w:tcW w:w="960" w:type="dxa"/>
            <w:shd w:val="clear" w:color="auto" w:fill="auto"/>
            <w:noWrap/>
            <w:vAlign w:val="center"/>
            <w:hideMark/>
          </w:tcPr>
          <w:p w14:paraId="374310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293.9505</w:t>
            </w:r>
          </w:p>
        </w:tc>
        <w:tc>
          <w:tcPr>
            <w:tcW w:w="960" w:type="dxa"/>
            <w:shd w:val="clear" w:color="auto" w:fill="auto"/>
            <w:noWrap/>
            <w:vAlign w:val="center"/>
            <w:hideMark/>
          </w:tcPr>
          <w:p w14:paraId="22E24E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2.42E-06</w:t>
            </w:r>
          </w:p>
        </w:tc>
        <w:tc>
          <w:tcPr>
            <w:tcW w:w="960" w:type="dxa"/>
            <w:shd w:val="clear" w:color="auto" w:fill="auto"/>
            <w:noWrap/>
            <w:vAlign w:val="center"/>
            <w:hideMark/>
          </w:tcPr>
          <w:p w14:paraId="5EDC06B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283.1518</w:t>
            </w:r>
          </w:p>
        </w:tc>
        <w:tc>
          <w:tcPr>
            <w:tcW w:w="967" w:type="dxa"/>
            <w:shd w:val="clear" w:color="auto" w:fill="auto"/>
            <w:noWrap/>
            <w:vAlign w:val="center"/>
            <w:hideMark/>
          </w:tcPr>
          <w:p w14:paraId="39FA02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1.66E-05</w:t>
            </w:r>
          </w:p>
        </w:tc>
      </w:tr>
      <w:tr w:rsidR="00E95332" w:rsidRPr="00E95332" w14:paraId="5615FCE0" w14:textId="77777777" w:rsidTr="00E95332">
        <w:trPr>
          <w:trHeight w:val="288"/>
        </w:trPr>
        <w:tc>
          <w:tcPr>
            <w:tcW w:w="440" w:type="dxa"/>
            <w:shd w:val="clear" w:color="auto" w:fill="auto"/>
            <w:noWrap/>
            <w:vAlign w:val="center"/>
            <w:hideMark/>
          </w:tcPr>
          <w:p w14:paraId="52BA1B5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w:t>
            </w:r>
          </w:p>
        </w:tc>
        <w:tc>
          <w:tcPr>
            <w:tcW w:w="960" w:type="dxa"/>
            <w:shd w:val="clear" w:color="auto" w:fill="auto"/>
            <w:noWrap/>
            <w:vAlign w:val="center"/>
            <w:hideMark/>
          </w:tcPr>
          <w:p w14:paraId="48B7AD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137.8715</w:t>
            </w:r>
          </w:p>
        </w:tc>
        <w:tc>
          <w:tcPr>
            <w:tcW w:w="960" w:type="dxa"/>
            <w:shd w:val="clear" w:color="auto" w:fill="auto"/>
            <w:noWrap/>
            <w:vAlign w:val="center"/>
            <w:hideMark/>
          </w:tcPr>
          <w:p w14:paraId="497C5A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5.41E-07</w:t>
            </w:r>
          </w:p>
        </w:tc>
        <w:tc>
          <w:tcPr>
            <w:tcW w:w="960" w:type="dxa"/>
            <w:shd w:val="clear" w:color="auto" w:fill="auto"/>
            <w:noWrap/>
            <w:vAlign w:val="center"/>
            <w:hideMark/>
          </w:tcPr>
          <w:p w14:paraId="429ADE0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135.6099</w:t>
            </w:r>
          </w:p>
        </w:tc>
        <w:tc>
          <w:tcPr>
            <w:tcW w:w="967" w:type="dxa"/>
            <w:shd w:val="clear" w:color="auto" w:fill="auto"/>
            <w:noWrap/>
            <w:vAlign w:val="center"/>
            <w:hideMark/>
          </w:tcPr>
          <w:p w14:paraId="4A44D9A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1.00E-06</w:t>
            </w:r>
          </w:p>
        </w:tc>
        <w:tc>
          <w:tcPr>
            <w:tcW w:w="440" w:type="dxa"/>
            <w:shd w:val="clear" w:color="auto" w:fill="auto"/>
            <w:noWrap/>
            <w:vAlign w:val="center"/>
            <w:hideMark/>
          </w:tcPr>
          <w:p w14:paraId="4E5DF7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w:t>
            </w:r>
          </w:p>
        </w:tc>
        <w:tc>
          <w:tcPr>
            <w:tcW w:w="960" w:type="dxa"/>
            <w:shd w:val="clear" w:color="auto" w:fill="auto"/>
            <w:noWrap/>
            <w:vAlign w:val="center"/>
            <w:hideMark/>
          </w:tcPr>
          <w:p w14:paraId="05FD951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294.9086</w:t>
            </w:r>
          </w:p>
        </w:tc>
        <w:tc>
          <w:tcPr>
            <w:tcW w:w="960" w:type="dxa"/>
            <w:shd w:val="clear" w:color="auto" w:fill="auto"/>
            <w:noWrap/>
            <w:vAlign w:val="center"/>
            <w:hideMark/>
          </w:tcPr>
          <w:p w14:paraId="6C4D8A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2.54E-06</w:t>
            </w:r>
          </w:p>
        </w:tc>
        <w:tc>
          <w:tcPr>
            <w:tcW w:w="960" w:type="dxa"/>
            <w:shd w:val="clear" w:color="auto" w:fill="auto"/>
            <w:noWrap/>
            <w:vAlign w:val="center"/>
            <w:hideMark/>
          </w:tcPr>
          <w:p w14:paraId="75C9B6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284.0293</w:t>
            </w:r>
          </w:p>
        </w:tc>
        <w:tc>
          <w:tcPr>
            <w:tcW w:w="967" w:type="dxa"/>
            <w:shd w:val="clear" w:color="auto" w:fill="auto"/>
            <w:noWrap/>
            <w:vAlign w:val="center"/>
            <w:hideMark/>
          </w:tcPr>
          <w:p w14:paraId="565D58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1.76E-05</w:t>
            </w:r>
          </w:p>
        </w:tc>
      </w:tr>
      <w:tr w:rsidR="00E95332" w:rsidRPr="00E95332" w14:paraId="3A0E21A5" w14:textId="77777777" w:rsidTr="00E95332">
        <w:trPr>
          <w:trHeight w:val="288"/>
        </w:trPr>
        <w:tc>
          <w:tcPr>
            <w:tcW w:w="440" w:type="dxa"/>
            <w:shd w:val="clear" w:color="auto" w:fill="auto"/>
            <w:noWrap/>
            <w:vAlign w:val="center"/>
            <w:hideMark/>
          </w:tcPr>
          <w:p w14:paraId="24930E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67</w:t>
            </w:r>
          </w:p>
        </w:tc>
        <w:tc>
          <w:tcPr>
            <w:tcW w:w="960" w:type="dxa"/>
            <w:shd w:val="clear" w:color="auto" w:fill="auto"/>
            <w:noWrap/>
            <w:vAlign w:val="center"/>
            <w:hideMark/>
          </w:tcPr>
          <w:p w14:paraId="38AC41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137.9454</w:t>
            </w:r>
          </w:p>
        </w:tc>
        <w:tc>
          <w:tcPr>
            <w:tcW w:w="960" w:type="dxa"/>
            <w:shd w:val="clear" w:color="auto" w:fill="auto"/>
            <w:noWrap/>
            <w:vAlign w:val="center"/>
            <w:hideMark/>
          </w:tcPr>
          <w:p w14:paraId="43698D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7.80E-07</w:t>
            </w:r>
          </w:p>
        </w:tc>
        <w:tc>
          <w:tcPr>
            <w:tcW w:w="960" w:type="dxa"/>
            <w:shd w:val="clear" w:color="auto" w:fill="auto"/>
            <w:noWrap/>
            <w:vAlign w:val="center"/>
            <w:hideMark/>
          </w:tcPr>
          <w:p w14:paraId="436AB7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135.6816</w:t>
            </w:r>
          </w:p>
        </w:tc>
        <w:tc>
          <w:tcPr>
            <w:tcW w:w="967" w:type="dxa"/>
            <w:shd w:val="clear" w:color="auto" w:fill="auto"/>
            <w:noWrap/>
            <w:vAlign w:val="center"/>
            <w:hideMark/>
          </w:tcPr>
          <w:p w14:paraId="701044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1.43E-06</w:t>
            </w:r>
          </w:p>
        </w:tc>
        <w:tc>
          <w:tcPr>
            <w:tcW w:w="440" w:type="dxa"/>
            <w:shd w:val="clear" w:color="auto" w:fill="auto"/>
            <w:noWrap/>
            <w:vAlign w:val="center"/>
            <w:hideMark/>
          </w:tcPr>
          <w:p w14:paraId="3B2D8A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w:t>
            </w:r>
          </w:p>
        </w:tc>
        <w:tc>
          <w:tcPr>
            <w:tcW w:w="960" w:type="dxa"/>
            <w:shd w:val="clear" w:color="auto" w:fill="auto"/>
            <w:noWrap/>
            <w:vAlign w:val="center"/>
            <w:hideMark/>
          </w:tcPr>
          <w:p w14:paraId="5D254D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296.0166</w:t>
            </w:r>
          </w:p>
        </w:tc>
        <w:tc>
          <w:tcPr>
            <w:tcW w:w="960" w:type="dxa"/>
            <w:shd w:val="clear" w:color="auto" w:fill="auto"/>
            <w:noWrap/>
            <w:vAlign w:val="center"/>
            <w:hideMark/>
          </w:tcPr>
          <w:p w14:paraId="7B1514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2.60E-06</w:t>
            </w:r>
          </w:p>
        </w:tc>
        <w:tc>
          <w:tcPr>
            <w:tcW w:w="960" w:type="dxa"/>
            <w:shd w:val="clear" w:color="auto" w:fill="auto"/>
            <w:noWrap/>
            <w:vAlign w:val="center"/>
            <w:hideMark/>
          </w:tcPr>
          <w:p w14:paraId="72C2D2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285.0436</w:t>
            </w:r>
          </w:p>
        </w:tc>
        <w:tc>
          <w:tcPr>
            <w:tcW w:w="967" w:type="dxa"/>
            <w:shd w:val="clear" w:color="auto" w:fill="auto"/>
            <w:noWrap/>
            <w:vAlign w:val="center"/>
            <w:hideMark/>
          </w:tcPr>
          <w:p w14:paraId="37079C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1.82E-05</w:t>
            </w:r>
          </w:p>
        </w:tc>
      </w:tr>
      <w:tr w:rsidR="00E95332" w:rsidRPr="00E95332" w14:paraId="141EAB16" w14:textId="77777777" w:rsidTr="00E95332">
        <w:trPr>
          <w:trHeight w:val="288"/>
        </w:trPr>
        <w:tc>
          <w:tcPr>
            <w:tcW w:w="440" w:type="dxa"/>
            <w:shd w:val="clear" w:color="auto" w:fill="auto"/>
            <w:noWrap/>
            <w:vAlign w:val="center"/>
            <w:hideMark/>
          </w:tcPr>
          <w:p w14:paraId="4B2D8EE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w:t>
            </w:r>
          </w:p>
        </w:tc>
        <w:tc>
          <w:tcPr>
            <w:tcW w:w="960" w:type="dxa"/>
            <w:shd w:val="clear" w:color="auto" w:fill="auto"/>
            <w:noWrap/>
            <w:vAlign w:val="center"/>
            <w:hideMark/>
          </w:tcPr>
          <w:p w14:paraId="2DD03D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138.2744</w:t>
            </w:r>
          </w:p>
        </w:tc>
        <w:tc>
          <w:tcPr>
            <w:tcW w:w="960" w:type="dxa"/>
            <w:shd w:val="clear" w:color="auto" w:fill="auto"/>
            <w:noWrap/>
            <w:vAlign w:val="center"/>
            <w:hideMark/>
          </w:tcPr>
          <w:p w14:paraId="28D68A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1.04E-06</w:t>
            </w:r>
          </w:p>
        </w:tc>
        <w:tc>
          <w:tcPr>
            <w:tcW w:w="960" w:type="dxa"/>
            <w:shd w:val="clear" w:color="auto" w:fill="auto"/>
            <w:noWrap/>
            <w:vAlign w:val="center"/>
            <w:hideMark/>
          </w:tcPr>
          <w:p w14:paraId="49917A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136.0006</w:t>
            </w:r>
          </w:p>
        </w:tc>
        <w:tc>
          <w:tcPr>
            <w:tcW w:w="967" w:type="dxa"/>
            <w:shd w:val="clear" w:color="auto" w:fill="auto"/>
            <w:noWrap/>
            <w:vAlign w:val="center"/>
            <w:hideMark/>
          </w:tcPr>
          <w:p w14:paraId="6D12F1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1.91E-06</w:t>
            </w:r>
          </w:p>
        </w:tc>
        <w:tc>
          <w:tcPr>
            <w:tcW w:w="440" w:type="dxa"/>
            <w:shd w:val="clear" w:color="auto" w:fill="auto"/>
            <w:noWrap/>
            <w:vAlign w:val="center"/>
            <w:hideMark/>
          </w:tcPr>
          <w:p w14:paraId="0AD155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194</w:t>
            </w:r>
          </w:p>
        </w:tc>
        <w:tc>
          <w:tcPr>
            <w:tcW w:w="960" w:type="dxa"/>
            <w:shd w:val="clear" w:color="auto" w:fill="auto"/>
            <w:noWrap/>
            <w:vAlign w:val="center"/>
            <w:hideMark/>
          </w:tcPr>
          <w:p w14:paraId="1BC9E7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300.6846</w:t>
            </w:r>
          </w:p>
        </w:tc>
        <w:tc>
          <w:tcPr>
            <w:tcW w:w="960" w:type="dxa"/>
            <w:shd w:val="clear" w:color="auto" w:fill="auto"/>
            <w:noWrap/>
            <w:vAlign w:val="center"/>
            <w:hideMark/>
          </w:tcPr>
          <w:p w14:paraId="2BD5C2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1.38E-06</w:t>
            </w:r>
          </w:p>
        </w:tc>
        <w:tc>
          <w:tcPr>
            <w:tcW w:w="960" w:type="dxa"/>
            <w:shd w:val="clear" w:color="auto" w:fill="auto"/>
            <w:noWrap/>
            <w:vAlign w:val="center"/>
            <w:hideMark/>
          </w:tcPr>
          <w:p w14:paraId="42978B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289.3149</w:t>
            </w:r>
          </w:p>
        </w:tc>
        <w:tc>
          <w:tcPr>
            <w:tcW w:w="967" w:type="dxa"/>
            <w:shd w:val="clear" w:color="auto" w:fill="auto"/>
            <w:noWrap/>
            <w:vAlign w:val="center"/>
            <w:hideMark/>
          </w:tcPr>
          <w:p w14:paraId="4AC21E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1.07E-05</w:t>
            </w:r>
          </w:p>
        </w:tc>
      </w:tr>
      <w:tr w:rsidR="00E95332" w:rsidRPr="00E95332" w14:paraId="6A3C2DD1" w14:textId="77777777" w:rsidTr="00E95332">
        <w:trPr>
          <w:trHeight w:val="288"/>
        </w:trPr>
        <w:tc>
          <w:tcPr>
            <w:tcW w:w="440" w:type="dxa"/>
            <w:shd w:val="clear" w:color="auto" w:fill="auto"/>
            <w:noWrap/>
            <w:vAlign w:val="center"/>
            <w:hideMark/>
          </w:tcPr>
          <w:p w14:paraId="77962A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69</w:t>
            </w:r>
          </w:p>
        </w:tc>
        <w:tc>
          <w:tcPr>
            <w:tcW w:w="960" w:type="dxa"/>
            <w:shd w:val="clear" w:color="auto" w:fill="auto"/>
            <w:noWrap/>
            <w:vAlign w:val="center"/>
            <w:hideMark/>
          </w:tcPr>
          <w:p w14:paraId="56DEFE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142.1301</w:t>
            </w:r>
          </w:p>
        </w:tc>
        <w:tc>
          <w:tcPr>
            <w:tcW w:w="960" w:type="dxa"/>
            <w:shd w:val="clear" w:color="auto" w:fill="auto"/>
            <w:noWrap/>
            <w:vAlign w:val="center"/>
            <w:hideMark/>
          </w:tcPr>
          <w:p w14:paraId="43E802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5.40E-07</w:t>
            </w:r>
          </w:p>
        </w:tc>
        <w:tc>
          <w:tcPr>
            <w:tcW w:w="960" w:type="dxa"/>
            <w:shd w:val="clear" w:color="auto" w:fill="auto"/>
            <w:noWrap/>
            <w:vAlign w:val="center"/>
            <w:hideMark/>
          </w:tcPr>
          <w:p w14:paraId="36A1A3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139.7375</w:t>
            </w:r>
          </w:p>
        </w:tc>
        <w:tc>
          <w:tcPr>
            <w:tcW w:w="967" w:type="dxa"/>
            <w:shd w:val="clear" w:color="auto" w:fill="auto"/>
            <w:noWrap/>
            <w:vAlign w:val="center"/>
            <w:hideMark/>
          </w:tcPr>
          <w:p w14:paraId="720FF5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1.02E-06</w:t>
            </w:r>
          </w:p>
        </w:tc>
        <w:tc>
          <w:tcPr>
            <w:tcW w:w="440" w:type="dxa"/>
            <w:shd w:val="clear" w:color="auto" w:fill="auto"/>
            <w:noWrap/>
            <w:vAlign w:val="center"/>
            <w:hideMark/>
          </w:tcPr>
          <w:p w14:paraId="6949A2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195</w:t>
            </w:r>
          </w:p>
        </w:tc>
        <w:tc>
          <w:tcPr>
            <w:tcW w:w="960" w:type="dxa"/>
            <w:shd w:val="clear" w:color="auto" w:fill="auto"/>
            <w:noWrap/>
            <w:vAlign w:val="center"/>
            <w:hideMark/>
          </w:tcPr>
          <w:p w14:paraId="48F031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301.4462</w:t>
            </w:r>
          </w:p>
        </w:tc>
        <w:tc>
          <w:tcPr>
            <w:tcW w:w="960" w:type="dxa"/>
            <w:shd w:val="clear" w:color="auto" w:fill="auto"/>
            <w:noWrap/>
            <w:vAlign w:val="center"/>
            <w:hideMark/>
          </w:tcPr>
          <w:p w14:paraId="41AB051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1.51E-06</w:t>
            </w:r>
          </w:p>
        </w:tc>
        <w:tc>
          <w:tcPr>
            <w:tcW w:w="960" w:type="dxa"/>
            <w:shd w:val="clear" w:color="auto" w:fill="auto"/>
            <w:noWrap/>
            <w:vAlign w:val="center"/>
            <w:hideMark/>
          </w:tcPr>
          <w:p w14:paraId="58EEDC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290.0114</w:t>
            </w:r>
          </w:p>
        </w:tc>
        <w:tc>
          <w:tcPr>
            <w:tcW w:w="967" w:type="dxa"/>
            <w:shd w:val="clear" w:color="auto" w:fill="auto"/>
            <w:noWrap/>
            <w:vAlign w:val="center"/>
            <w:hideMark/>
          </w:tcPr>
          <w:p w14:paraId="5E8688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1.17E-05</w:t>
            </w:r>
          </w:p>
        </w:tc>
      </w:tr>
      <w:tr w:rsidR="00E95332" w:rsidRPr="00E95332" w14:paraId="31A64F23" w14:textId="77777777" w:rsidTr="00E95332">
        <w:trPr>
          <w:trHeight w:val="288"/>
        </w:trPr>
        <w:tc>
          <w:tcPr>
            <w:tcW w:w="440" w:type="dxa"/>
            <w:shd w:val="clear" w:color="auto" w:fill="auto"/>
            <w:noWrap/>
            <w:vAlign w:val="center"/>
            <w:hideMark/>
          </w:tcPr>
          <w:p w14:paraId="21B68DF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w:t>
            </w:r>
          </w:p>
        </w:tc>
        <w:tc>
          <w:tcPr>
            <w:tcW w:w="960" w:type="dxa"/>
            <w:shd w:val="clear" w:color="auto" w:fill="auto"/>
            <w:noWrap/>
            <w:vAlign w:val="center"/>
            <w:hideMark/>
          </w:tcPr>
          <w:p w14:paraId="7371B4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142.5706</w:t>
            </w:r>
          </w:p>
        </w:tc>
        <w:tc>
          <w:tcPr>
            <w:tcW w:w="960" w:type="dxa"/>
            <w:shd w:val="clear" w:color="auto" w:fill="auto"/>
            <w:noWrap/>
            <w:vAlign w:val="center"/>
            <w:hideMark/>
          </w:tcPr>
          <w:p w14:paraId="6C385F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7.00E-07</w:t>
            </w:r>
          </w:p>
        </w:tc>
        <w:tc>
          <w:tcPr>
            <w:tcW w:w="960" w:type="dxa"/>
            <w:shd w:val="clear" w:color="auto" w:fill="auto"/>
            <w:noWrap/>
            <w:vAlign w:val="center"/>
            <w:hideMark/>
          </w:tcPr>
          <w:p w14:paraId="49AD7C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140.1644</w:t>
            </w:r>
          </w:p>
        </w:tc>
        <w:tc>
          <w:tcPr>
            <w:tcW w:w="967" w:type="dxa"/>
            <w:shd w:val="clear" w:color="auto" w:fill="auto"/>
            <w:noWrap/>
            <w:vAlign w:val="center"/>
            <w:hideMark/>
          </w:tcPr>
          <w:p w14:paraId="1F8909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440" w:type="dxa"/>
            <w:shd w:val="clear" w:color="auto" w:fill="auto"/>
            <w:noWrap/>
            <w:vAlign w:val="center"/>
            <w:hideMark/>
          </w:tcPr>
          <w:p w14:paraId="6731D3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196</w:t>
            </w:r>
          </w:p>
        </w:tc>
        <w:tc>
          <w:tcPr>
            <w:tcW w:w="960" w:type="dxa"/>
            <w:shd w:val="clear" w:color="auto" w:fill="auto"/>
            <w:noWrap/>
            <w:vAlign w:val="center"/>
            <w:hideMark/>
          </w:tcPr>
          <w:p w14:paraId="7D97FC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304.2013</w:t>
            </w:r>
          </w:p>
        </w:tc>
        <w:tc>
          <w:tcPr>
            <w:tcW w:w="960" w:type="dxa"/>
            <w:shd w:val="clear" w:color="auto" w:fill="auto"/>
            <w:noWrap/>
            <w:vAlign w:val="center"/>
            <w:hideMark/>
          </w:tcPr>
          <w:p w14:paraId="4AB5F3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1.14E-06</w:t>
            </w:r>
          </w:p>
        </w:tc>
        <w:tc>
          <w:tcPr>
            <w:tcW w:w="960" w:type="dxa"/>
            <w:shd w:val="clear" w:color="auto" w:fill="auto"/>
            <w:noWrap/>
            <w:vAlign w:val="center"/>
            <w:hideMark/>
          </w:tcPr>
          <w:p w14:paraId="4140E4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292.5299</w:t>
            </w:r>
          </w:p>
        </w:tc>
        <w:tc>
          <w:tcPr>
            <w:tcW w:w="967" w:type="dxa"/>
            <w:shd w:val="clear" w:color="auto" w:fill="auto"/>
            <w:noWrap/>
            <w:vAlign w:val="center"/>
            <w:hideMark/>
          </w:tcPr>
          <w:p w14:paraId="717F09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9.35E-06</w:t>
            </w:r>
          </w:p>
        </w:tc>
      </w:tr>
      <w:tr w:rsidR="00E95332" w:rsidRPr="00E95332" w14:paraId="371137D7" w14:textId="77777777" w:rsidTr="00E95332">
        <w:trPr>
          <w:trHeight w:val="288"/>
        </w:trPr>
        <w:tc>
          <w:tcPr>
            <w:tcW w:w="440" w:type="dxa"/>
            <w:shd w:val="clear" w:color="auto" w:fill="auto"/>
            <w:noWrap/>
            <w:vAlign w:val="center"/>
            <w:hideMark/>
          </w:tcPr>
          <w:p w14:paraId="5436CE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w:t>
            </w:r>
          </w:p>
        </w:tc>
        <w:tc>
          <w:tcPr>
            <w:tcW w:w="960" w:type="dxa"/>
            <w:shd w:val="clear" w:color="auto" w:fill="auto"/>
            <w:noWrap/>
            <w:vAlign w:val="center"/>
            <w:hideMark/>
          </w:tcPr>
          <w:p w14:paraId="55A492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143.8262</w:t>
            </w:r>
          </w:p>
        </w:tc>
        <w:tc>
          <w:tcPr>
            <w:tcW w:w="960" w:type="dxa"/>
            <w:shd w:val="clear" w:color="auto" w:fill="auto"/>
            <w:noWrap/>
            <w:vAlign w:val="center"/>
            <w:hideMark/>
          </w:tcPr>
          <w:p w14:paraId="25A194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7.28E-07</w:t>
            </w:r>
          </w:p>
        </w:tc>
        <w:tc>
          <w:tcPr>
            <w:tcW w:w="960" w:type="dxa"/>
            <w:shd w:val="clear" w:color="auto" w:fill="auto"/>
            <w:noWrap/>
            <w:vAlign w:val="center"/>
            <w:hideMark/>
          </w:tcPr>
          <w:p w14:paraId="42D54DE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141.3802</w:t>
            </w:r>
          </w:p>
        </w:tc>
        <w:tc>
          <w:tcPr>
            <w:tcW w:w="967" w:type="dxa"/>
            <w:shd w:val="clear" w:color="auto" w:fill="auto"/>
            <w:noWrap/>
            <w:vAlign w:val="center"/>
            <w:hideMark/>
          </w:tcPr>
          <w:p w14:paraId="0C19F5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1.39E-06</w:t>
            </w:r>
          </w:p>
        </w:tc>
        <w:tc>
          <w:tcPr>
            <w:tcW w:w="440" w:type="dxa"/>
            <w:shd w:val="clear" w:color="auto" w:fill="auto"/>
            <w:noWrap/>
            <w:vAlign w:val="center"/>
            <w:hideMark/>
          </w:tcPr>
          <w:p w14:paraId="5ADDA9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w:t>
            </w:r>
          </w:p>
        </w:tc>
        <w:tc>
          <w:tcPr>
            <w:tcW w:w="960" w:type="dxa"/>
            <w:shd w:val="clear" w:color="auto" w:fill="auto"/>
            <w:noWrap/>
            <w:vAlign w:val="center"/>
            <w:hideMark/>
          </w:tcPr>
          <w:p w14:paraId="04BDCF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304.4167</w:t>
            </w:r>
          </w:p>
        </w:tc>
        <w:tc>
          <w:tcPr>
            <w:tcW w:w="960" w:type="dxa"/>
            <w:shd w:val="clear" w:color="auto" w:fill="auto"/>
            <w:noWrap/>
            <w:vAlign w:val="center"/>
            <w:hideMark/>
          </w:tcPr>
          <w:p w14:paraId="00D210D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1.37E-06</w:t>
            </w:r>
          </w:p>
        </w:tc>
        <w:tc>
          <w:tcPr>
            <w:tcW w:w="960" w:type="dxa"/>
            <w:shd w:val="clear" w:color="auto" w:fill="auto"/>
            <w:noWrap/>
            <w:vAlign w:val="center"/>
            <w:hideMark/>
          </w:tcPr>
          <w:p w14:paraId="15DC4C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292.7267</w:t>
            </w:r>
          </w:p>
        </w:tc>
        <w:tc>
          <w:tcPr>
            <w:tcW w:w="967" w:type="dxa"/>
            <w:shd w:val="clear" w:color="auto" w:fill="auto"/>
            <w:noWrap/>
            <w:vAlign w:val="center"/>
            <w:hideMark/>
          </w:tcPr>
          <w:p w14:paraId="3F6594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1.12E-05</w:t>
            </w:r>
          </w:p>
        </w:tc>
      </w:tr>
      <w:tr w:rsidR="00E95332" w:rsidRPr="00E95332" w14:paraId="7FA679BC" w14:textId="77777777" w:rsidTr="00E95332">
        <w:trPr>
          <w:trHeight w:val="288"/>
        </w:trPr>
        <w:tc>
          <w:tcPr>
            <w:tcW w:w="440" w:type="dxa"/>
            <w:shd w:val="clear" w:color="auto" w:fill="auto"/>
            <w:noWrap/>
            <w:vAlign w:val="center"/>
            <w:hideMark/>
          </w:tcPr>
          <w:p w14:paraId="2A97FC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w:t>
            </w:r>
          </w:p>
        </w:tc>
        <w:tc>
          <w:tcPr>
            <w:tcW w:w="960" w:type="dxa"/>
            <w:shd w:val="clear" w:color="auto" w:fill="auto"/>
            <w:noWrap/>
            <w:vAlign w:val="center"/>
            <w:hideMark/>
          </w:tcPr>
          <w:p w14:paraId="23BA2E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144.5247</w:t>
            </w:r>
          </w:p>
        </w:tc>
        <w:tc>
          <w:tcPr>
            <w:tcW w:w="960" w:type="dxa"/>
            <w:shd w:val="clear" w:color="auto" w:fill="auto"/>
            <w:noWrap/>
            <w:vAlign w:val="center"/>
            <w:hideMark/>
          </w:tcPr>
          <w:p w14:paraId="3889F70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8.76E-07</w:t>
            </w:r>
          </w:p>
        </w:tc>
        <w:tc>
          <w:tcPr>
            <w:tcW w:w="960" w:type="dxa"/>
            <w:shd w:val="clear" w:color="auto" w:fill="auto"/>
            <w:noWrap/>
            <w:vAlign w:val="center"/>
            <w:hideMark/>
          </w:tcPr>
          <w:p w14:paraId="1FD74F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142.0563</w:t>
            </w:r>
          </w:p>
        </w:tc>
        <w:tc>
          <w:tcPr>
            <w:tcW w:w="967" w:type="dxa"/>
            <w:shd w:val="clear" w:color="auto" w:fill="auto"/>
            <w:noWrap/>
            <w:vAlign w:val="center"/>
            <w:hideMark/>
          </w:tcPr>
          <w:p w14:paraId="221251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1.67E-06</w:t>
            </w:r>
          </w:p>
        </w:tc>
        <w:tc>
          <w:tcPr>
            <w:tcW w:w="440" w:type="dxa"/>
            <w:shd w:val="clear" w:color="auto" w:fill="auto"/>
            <w:noWrap/>
            <w:vAlign w:val="center"/>
            <w:hideMark/>
          </w:tcPr>
          <w:p w14:paraId="33D5E6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w:t>
            </w:r>
          </w:p>
        </w:tc>
        <w:tc>
          <w:tcPr>
            <w:tcW w:w="960" w:type="dxa"/>
            <w:shd w:val="clear" w:color="auto" w:fill="auto"/>
            <w:noWrap/>
            <w:vAlign w:val="center"/>
            <w:hideMark/>
          </w:tcPr>
          <w:p w14:paraId="300109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304.5028</w:t>
            </w:r>
          </w:p>
        </w:tc>
        <w:tc>
          <w:tcPr>
            <w:tcW w:w="960" w:type="dxa"/>
            <w:shd w:val="clear" w:color="auto" w:fill="auto"/>
            <w:noWrap/>
            <w:vAlign w:val="center"/>
            <w:hideMark/>
          </w:tcPr>
          <w:p w14:paraId="32DFA3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1.70E-06</w:t>
            </w:r>
          </w:p>
        </w:tc>
        <w:tc>
          <w:tcPr>
            <w:tcW w:w="960" w:type="dxa"/>
            <w:shd w:val="clear" w:color="auto" w:fill="auto"/>
            <w:noWrap/>
            <w:vAlign w:val="center"/>
            <w:hideMark/>
          </w:tcPr>
          <w:p w14:paraId="4886B7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292.8053</w:t>
            </w:r>
          </w:p>
        </w:tc>
        <w:tc>
          <w:tcPr>
            <w:tcW w:w="967" w:type="dxa"/>
            <w:shd w:val="clear" w:color="auto" w:fill="auto"/>
            <w:noWrap/>
            <w:vAlign w:val="center"/>
            <w:hideMark/>
          </w:tcPr>
          <w:p w14:paraId="7332D1C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1.36E-05</w:t>
            </w:r>
          </w:p>
        </w:tc>
      </w:tr>
      <w:tr w:rsidR="00E95332" w:rsidRPr="00E95332" w14:paraId="2754A9A7" w14:textId="77777777" w:rsidTr="00E95332">
        <w:trPr>
          <w:trHeight w:val="288"/>
        </w:trPr>
        <w:tc>
          <w:tcPr>
            <w:tcW w:w="440" w:type="dxa"/>
            <w:shd w:val="clear" w:color="auto" w:fill="auto"/>
            <w:noWrap/>
            <w:vAlign w:val="center"/>
            <w:hideMark/>
          </w:tcPr>
          <w:p w14:paraId="309915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73</w:t>
            </w:r>
          </w:p>
        </w:tc>
        <w:tc>
          <w:tcPr>
            <w:tcW w:w="960" w:type="dxa"/>
            <w:shd w:val="clear" w:color="auto" w:fill="auto"/>
            <w:noWrap/>
            <w:vAlign w:val="center"/>
            <w:hideMark/>
          </w:tcPr>
          <w:p w14:paraId="7BCF927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145.3304</w:t>
            </w:r>
          </w:p>
        </w:tc>
        <w:tc>
          <w:tcPr>
            <w:tcW w:w="960" w:type="dxa"/>
            <w:shd w:val="clear" w:color="auto" w:fill="auto"/>
            <w:noWrap/>
            <w:vAlign w:val="center"/>
            <w:hideMark/>
          </w:tcPr>
          <w:p w14:paraId="653264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1.02E-06</w:t>
            </w:r>
          </w:p>
        </w:tc>
        <w:tc>
          <w:tcPr>
            <w:tcW w:w="960" w:type="dxa"/>
            <w:shd w:val="clear" w:color="auto" w:fill="auto"/>
            <w:noWrap/>
            <w:vAlign w:val="center"/>
            <w:hideMark/>
          </w:tcPr>
          <w:p w14:paraId="5939EBE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142.8358</w:t>
            </w:r>
          </w:p>
        </w:tc>
        <w:tc>
          <w:tcPr>
            <w:tcW w:w="967" w:type="dxa"/>
            <w:shd w:val="clear" w:color="auto" w:fill="auto"/>
            <w:noWrap/>
            <w:vAlign w:val="center"/>
            <w:hideMark/>
          </w:tcPr>
          <w:p w14:paraId="1E1B3F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1.95E-06</w:t>
            </w:r>
          </w:p>
        </w:tc>
        <w:tc>
          <w:tcPr>
            <w:tcW w:w="440" w:type="dxa"/>
            <w:shd w:val="clear" w:color="auto" w:fill="auto"/>
            <w:noWrap/>
            <w:vAlign w:val="center"/>
            <w:hideMark/>
          </w:tcPr>
          <w:p w14:paraId="1664C7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199</w:t>
            </w:r>
          </w:p>
        </w:tc>
        <w:tc>
          <w:tcPr>
            <w:tcW w:w="960" w:type="dxa"/>
            <w:shd w:val="clear" w:color="auto" w:fill="auto"/>
            <w:noWrap/>
            <w:vAlign w:val="center"/>
            <w:hideMark/>
          </w:tcPr>
          <w:p w14:paraId="333317B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306.0671</w:t>
            </w:r>
          </w:p>
        </w:tc>
        <w:tc>
          <w:tcPr>
            <w:tcW w:w="960" w:type="dxa"/>
            <w:shd w:val="clear" w:color="auto" w:fill="auto"/>
            <w:noWrap/>
            <w:vAlign w:val="center"/>
            <w:hideMark/>
          </w:tcPr>
          <w:p w14:paraId="4A2214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1.60E-06</w:t>
            </w:r>
          </w:p>
        </w:tc>
        <w:tc>
          <w:tcPr>
            <w:tcW w:w="960" w:type="dxa"/>
            <w:shd w:val="clear" w:color="auto" w:fill="auto"/>
            <w:noWrap/>
            <w:vAlign w:val="center"/>
            <w:hideMark/>
          </w:tcPr>
          <w:p w14:paraId="1875D1D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294.2333</w:t>
            </w:r>
          </w:p>
        </w:tc>
        <w:tc>
          <w:tcPr>
            <w:tcW w:w="967" w:type="dxa"/>
            <w:shd w:val="clear" w:color="auto" w:fill="auto"/>
            <w:noWrap/>
            <w:vAlign w:val="center"/>
            <w:hideMark/>
          </w:tcPr>
          <w:p w14:paraId="7AFF18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1.31E-05</w:t>
            </w:r>
          </w:p>
        </w:tc>
      </w:tr>
      <w:tr w:rsidR="00E95332" w:rsidRPr="00E95332" w14:paraId="13BABBE0" w14:textId="77777777" w:rsidTr="00E95332">
        <w:trPr>
          <w:trHeight w:val="288"/>
        </w:trPr>
        <w:tc>
          <w:tcPr>
            <w:tcW w:w="440" w:type="dxa"/>
            <w:shd w:val="clear" w:color="auto" w:fill="auto"/>
            <w:noWrap/>
            <w:vAlign w:val="center"/>
            <w:hideMark/>
          </w:tcPr>
          <w:p w14:paraId="75FD376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74</w:t>
            </w:r>
          </w:p>
        </w:tc>
        <w:tc>
          <w:tcPr>
            <w:tcW w:w="960" w:type="dxa"/>
            <w:shd w:val="clear" w:color="auto" w:fill="auto"/>
            <w:noWrap/>
            <w:vAlign w:val="center"/>
            <w:hideMark/>
          </w:tcPr>
          <w:p w14:paraId="0E43F63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146.3016</w:t>
            </w:r>
          </w:p>
        </w:tc>
        <w:tc>
          <w:tcPr>
            <w:tcW w:w="960" w:type="dxa"/>
            <w:shd w:val="clear" w:color="auto" w:fill="auto"/>
            <w:noWrap/>
            <w:vAlign w:val="center"/>
            <w:hideMark/>
          </w:tcPr>
          <w:p w14:paraId="604956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1.14E-06</w:t>
            </w:r>
          </w:p>
        </w:tc>
        <w:tc>
          <w:tcPr>
            <w:tcW w:w="960" w:type="dxa"/>
            <w:shd w:val="clear" w:color="auto" w:fill="auto"/>
            <w:noWrap/>
            <w:vAlign w:val="center"/>
            <w:hideMark/>
          </w:tcPr>
          <w:p w14:paraId="788E00C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143.7749</w:t>
            </w:r>
          </w:p>
        </w:tc>
        <w:tc>
          <w:tcPr>
            <w:tcW w:w="967" w:type="dxa"/>
            <w:shd w:val="clear" w:color="auto" w:fill="auto"/>
            <w:noWrap/>
            <w:vAlign w:val="center"/>
            <w:hideMark/>
          </w:tcPr>
          <w:p w14:paraId="7AC006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2.19E-06</w:t>
            </w:r>
          </w:p>
        </w:tc>
        <w:tc>
          <w:tcPr>
            <w:tcW w:w="440" w:type="dxa"/>
            <w:shd w:val="clear" w:color="auto" w:fill="auto"/>
            <w:noWrap/>
            <w:vAlign w:val="center"/>
            <w:hideMark/>
          </w:tcPr>
          <w:p w14:paraId="33BC446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200</w:t>
            </w:r>
          </w:p>
        </w:tc>
        <w:tc>
          <w:tcPr>
            <w:tcW w:w="960" w:type="dxa"/>
            <w:shd w:val="clear" w:color="auto" w:fill="auto"/>
            <w:noWrap/>
            <w:vAlign w:val="center"/>
            <w:hideMark/>
          </w:tcPr>
          <w:p w14:paraId="5899E39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307.279</w:t>
            </w:r>
          </w:p>
        </w:tc>
        <w:tc>
          <w:tcPr>
            <w:tcW w:w="960" w:type="dxa"/>
            <w:shd w:val="clear" w:color="auto" w:fill="auto"/>
            <w:noWrap/>
            <w:vAlign w:val="center"/>
            <w:hideMark/>
          </w:tcPr>
          <w:p w14:paraId="22BCD1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1.60E-06</w:t>
            </w:r>
          </w:p>
        </w:tc>
        <w:tc>
          <w:tcPr>
            <w:tcW w:w="960" w:type="dxa"/>
            <w:shd w:val="clear" w:color="auto" w:fill="auto"/>
            <w:noWrap/>
            <w:vAlign w:val="center"/>
            <w:hideMark/>
          </w:tcPr>
          <w:p w14:paraId="40AEA3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295.339</w:t>
            </w:r>
          </w:p>
        </w:tc>
        <w:tc>
          <w:tcPr>
            <w:tcW w:w="967" w:type="dxa"/>
            <w:shd w:val="clear" w:color="auto" w:fill="auto"/>
            <w:noWrap/>
            <w:vAlign w:val="center"/>
            <w:hideMark/>
          </w:tcPr>
          <w:p w14:paraId="06C6CD3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1.33E-05</w:t>
            </w:r>
          </w:p>
        </w:tc>
      </w:tr>
      <w:tr w:rsidR="00E95332" w:rsidRPr="00E95332" w14:paraId="0EEADDD4" w14:textId="77777777" w:rsidTr="00E95332">
        <w:trPr>
          <w:trHeight w:val="288"/>
        </w:trPr>
        <w:tc>
          <w:tcPr>
            <w:tcW w:w="440" w:type="dxa"/>
            <w:shd w:val="clear" w:color="auto" w:fill="auto"/>
            <w:noWrap/>
            <w:vAlign w:val="center"/>
            <w:hideMark/>
          </w:tcPr>
          <w:p w14:paraId="7DC6498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75</w:t>
            </w:r>
          </w:p>
        </w:tc>
        <w:tc>
          <w:tcPr>
            <w:tcW w:w="960" w:type="dxa"/>
            <w:shd w:val="clear" w:color="auto" w:fill="auto"/>
            <w:noWrap/>
            <w:vAlign w:val="center"/>
            <w:hideMark/>
          </w:tcPr>
          <w:p w14:paraId="3AFEBE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149.6092</w:t>
            </w:r>
          </w:p>
        </w:tc>
        <w:tc>
          <w:tcPr>
            <w:tcW w:w="960" w:type="dxa"/>
            <w:shd w:val="clear" w:color="auto" w:fill="auto"/>
            <w:noWrap/>
            <w:vAlign w:val="center"/>
            <w:hideMark/>
          </w:tcPr>
          <w:p w14:paraId="59DEBF8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6.90E-07</w:t>
            </w:r>
          </w:p>
        </w:tc>
        <w:tc>
          <w:tcPr>
            <w:tcW w:w="960" w:type="dxa"/>
            <w:shd w:val="clear" w:color="auto" w:fill="auto"/>
            <w:noWrap/>
            <w:vAlign w:val="center"/>
            <w:hideMark/>
          </w:tcPr>
          <w:p w14:paraId="5165F9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146.9721</w:t>
            </w:r>
          </w:p>
        </w:tc>
        <w:tc>
          <w:tcPr>
            <w:tcW w:w="967" w:type="dxa"/>
            <w:shd w:val="clear" w:color="auto" w:fill="auto"/>
            <w:noWrap/>
            <w:vAlign w:val="center"/>
            <w:hideMark/>
          </w:tcPr>
          <w:p w14:paraId="501AE5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1.37E-06</w:t>
            </w:r>
          </w:p>
        </w:tc>
        <w:tc>
          <w:tcPr>
            <w:tcW w:w="440" w:type="dxa"/>
            <w:shd w:val="clear" w:color="auto" w:fill="auto"/>
            <w:noWrap/>
            <w:vAlign w:val="center"/>
            <w:hideMark/>
          </w:tcPr>
          <w:p w14:paraId="32D7E5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201</w:t>
            </w:r>
          </w:p>
        </w:tc>
        <w:tc>
          <w:tcPr>
            <w:tcW w:w="960" w:type="dxa"/>
            <w:shd w:val="clear" w:color="auto" w:fill="auto"/>
            <w:noWrap/>
            <w:vAlign w:val="center"/>
            <w:hideMark/>
          </w:tcPr>
          <w:p w14:paraId="1F9EFC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307.5187</w:t>
            </w:r>
          </w:p>
        </w:tc>
        <w:tc>
          <w:tcPr>
            <w:tcW w:w="960" w:type="dxa"/>
            <w:shd w:val="clear" w:color="auto" w:fill="auto"/>
            <w:noWrap/>
            <w:vAlign w:val="center"/>
            <w:hideMark/>
          </w:tcPr>
          <w:p w14:paraId="314B2D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1.92E-06</w:t>
            </w:r>
          </w:p>
        </w:tc>
        <w:tc>
          <w:tcPr>
            <w:tcW w:w="960" w:type="dxa"/>
            <w:shd w:val="clear" w:color="auto" w:fill="auto"/>
            <w:noWrap/>
            <w:vAlign w:val="center"/>
            <w:hideMark/>
          </w:tcPr>
          <w:p w14:paraId="2C2F7C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295.5577</w:t>
            </w:r>
          </w:p>
        </w:tc>
        <w:tc>
          <w:tcPr>
            <w:tcW w:w="967" w:type="dxa"/>
            <w:shd w:val="clear" w:color="auto" w:fill="auto"/>
            <w:noWrap/>
            <w:vAlign w:val="center"/>
            <w:hideMark/>
          </w:tcPr>
          <w:p w14:paraId="34BE98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1.57E-05</w:t>
            </w:r>
          </w:p>
        </w:tc>
      </w:tr>
      <w:tr w:rsidR="00E95332" w:rsidRPr="00E95332" w14:paraId="19F4B791" w14:textId="77777777" w:rsidTr="00E95332">
        <w:trPr>
          <w:trHeight w:val="288"/>
        </w:trPr>
        <w:tc>
          <w:tcPr>
            <w:tcW w:w="440" w:type="dxa"/>
            <w:shd w:val="clear" w:color="auto" w:fill="auto"/>
            <w:noWrap/>
            <w:vAlign w:val="center"/>
            <w:hideMark/>
          </w:tcPr>
          <w:p w14:paraId="634CB9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w:t>
            </w:r>
          </w:p>
        </w:tc>
        <w:tc>
          <w:tcPr>
            <w:tcW w:w="960" w:type="dxa"/>
            <w:shd w:val="clear" w:color="auto" w:fill="auto"/>
            <w:noWrap/>
            <w:vAlign w:val="center"/>
            <w:hideMark/>
          </w:tcPr>
          <w:p w14:paraId="1162FF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149.6096</w:t>
            </w:r>
          </w:p>
        </w:tc>
        <w:tc>
          <w:tcPr>
            <w:tcW w:w="960" w:type="dxa"/>
            <w:shd w:val="clear" w:color="auto" w:fill="auto"/>
            <w:noWrap/>
            <w:vAlign w:val="center"/>
            <w:hideMark/>
          </w:tcPr>
          <w:p w14:paraId="1DDFC1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9.90E-07</w:t>
            </w:r>
          </w:p>
        </w:tc>
        <w:tc>
          <w:tcPr>
            <w:tcW w:w="960" w:type="dxa"/>
            <w:shd w:val="clear" w:color="auto" w:fill="auto"/>
            <w:noWrap/>
            <w:vAlign w:val="center"/>
            <w:hideMark/>
          </w:tcPr>
          <w:p w14:paraId="2C020C2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146.9725</w:t>
            </w:r>
          </w:p>
        </w:tc>
        <w:tc>
          <w:tcPr>
            <w:tcW w:w="967" w:type="dxa"/>
            <w:shd w:val="clear" w:color="auto" w:fill="auto"/>
            <w:noWrap/>
            <w:vAlign w:val="center"/>
            <w:hideMark/>
          </w:tcPr>
          <w:p w14:paraId="6598E7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1.95E-06</w:t>
            </w:r>
          </w:p>
        </w:tc>
        <w:tc>
          <w:tcPr>
            <w:tcW w:w="440" w:type="dxa"/>
            <w:shd w:val="clear" w:color="auto" w:fill="auto"/>
            <w:noWrap/>
            <w:vAlign w:val="center"/>
            <w:hideMark/>
          </w:tcPr>
          <w:p w14:paraId="360416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w:t>
            </w:r>
          </w:p>
        </w:tc>
        <w:tc>
          <w:tcPr>
            <w:tcW w:w="960" w:type="dxa"/>
            <w:shd w:val="clear" w:color="auto" w:fill="auto"/>
            <w:noWrap/>
            <w:vAlign w:val="center"/>
            <w:hideMark/>
          </w:tcPr>
          <w:p w14:paraId="55D57C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308.4238</w:t>
            </w:r>
          </w:p>
        </w:tc>
        <w:tc>
          <w:tcPr>
            <w:tcW w:w="960" w:type="dxa"/>
            <w:shd w:val="clear" w:color="auto" w:fill="auto"/>
            <w:noWrap/>
            <w:vAlign w:val="center"/>
            <w:hideMark/>
          </w:tcPr>
          <w:p w14:paraId="7A069A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2.04E-06</w:t>
            </w:r>
          </w:p>
        </w:tc>
        <w:tc>
          <w:tcPr>
            <w:tcW w:w="960" w:type="dxa"/>
            <w:shd w:val="clear" w:color="auto" w:fill="auto"/>
            <w:noWrap/>
            <w:vAlign w:val="center"/>
            <w:hideMark/>
          </w:tcPr>
          <w:p w14:paraId="6A5F55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296.3827</w:t>
            </w:r>
          </w:p>
        </w:tc>
        <w:tc>
          <w:tcPr>
            <w:tcW w:w="967" w:type="dxa"/>
            <w:shd w:val="clear" w:color="auto" w:fill="auto"/>
            <w:noWrap/>
            <w:vAlign w:val="center"/>
            <w:hideMark/>
          </w:tcPr>
          <w:p w14:paraId="66605D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1.68E-05</w:t>
            </w:r>
          </w:p>
        </w:tc>
      </w:tr>
      <w:tr w:rsidR="00E95332" w:rsidRPr="00E95332" w14:paraId="158EB230" w14:textId="77777777" w:rsidTr="00E95332">
        <w:trPr>
          <w:trHeight w:val="288"/>
        </w:trPr>
        <w:tc>
          <w:tcPr>
            <w:tcW w:w="440" w:type="dxa"/>
            <w:shd w:val="clear" w:color="auto" w:fill="auto"/>
            <w:noWrap/>
            <w:vAlign w:val="center"/>
            <w:hideMark/>
          </w:tcPr>
          <w:p w14:paraId="5C32F3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w:t>
            </w:r>
          </w:p>
        </w:tc>
        <w:tc>
          <w:tcPr>
            <w:tcW w:w="960" w:type="dxa"/>
            <w:shd w:val="clear" w:color="auto" w:fill="auto"/>
            <w:noWrap/>
            <w:vAlign w:val="center"/>
            <w:hideMark/>
          </w:tcPr>
          <w:p w14:paraId="29B3FC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149.7393</w:t>
            </w:r>
          </w:p>
        </w:tc>
        <w:tc>
          <w:tcPr>
            <w:tcW w:w="960" w:type="dxa"/>
            <w:shd w:val="clear" w:color="auto" w:fill="auto"/>
            <w:noWrap/>
            <w:vAlign w:val="center"/>
            <w:hideMark/>
          </w:tcPr>
          <w:p w14:paraId="78FD7C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1.36E-06</w:t>
            </w:r>
          </w:p>
        </w:tc>
        <w:tc>
          <w:tcPr>
            <w:tcW w:w="960" w:type="dxa"/>
            <w:shd w:val="clear" w:color="auto" w:fill="auto"/>
            <w:noWrap/>
            <w:vAlign w:val="center"/>
            <w:hideMark/>
          </w:tcPr>
          <w:p w14:paraId="2F9A7D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147.0978</w:t>
            </w:r>
          </w:p>
        </w:tc>
        <w:tc>
          <w:tcPr>
            <w:tcW w:w="967" w:type="dxa"/>
            <w:shd w:val="clear" w:color="auto" w:fill="auto"/>
            <w:noWrap/>
            <w:vAlign w:val="center"/>
            <w:hideMark/>
          </w:tcPr>
          <w:p w14:paraId="54C771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2.67E-06</w:t>
            </w:r>
          </w:p>
        </w:tc>
        <w:tc>
          <w:tcPr>
            <w:tcW w:w="440" w:type="dxa"/>
            <w:shd w:val="clear" w:color="auto" w:fill="auto"/>
            <w:noWrap/>
            <w:vAlign w:val="center"/>
            <w:hideMark/>
          </w:tcPr>
          <w:p w14:paraId="025E42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w:t>
            </w:r>
          </w:p>
        </w:tc>
        <w:tc>
          <w:tcPr>
            <w:tcW w:w="960" w:type="dxa"/>
            <w:shd w:val="clear" w:color="auto" w:fill="auto"/>
            <w:noWrap/>
            <w:vAlign w:val="center"/>
            <w:hideMark/>
          </w:tcPr>
          <w:p w14:paraId="753AE62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308.4408</w:t>
            </w:r>
          </w:p>
        </w:tc>
        <w:tc>
          <w:tcPr>
            <w:tcW w:w="960" w:type="dxa"/>
            <w:shd w:val="clear" w:color="auto" w:fill="auto"/>
            <w:noWrap/>
            <w:vAlign w:val="center"/>
            <w:hideMark/>
          </w:tcPr>
          <w:p w14:paraId="6F9C2E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2.54E-06</w:t>
            </w:r>
          </w:p>
        </w:tc>
        <w:tc>
          <w:tcPr>
            <w:tcW w:w="960" w:type="dxa"/>
            <w:shd w:val="clear" w:color="auto" w:fill="auto"/>
            <w:noWrap/>
            <w:vAlign w:val="center"/>
            <w:hideMark/>
          </w:tcPr>
          <w:p w14:paraId="55ACF3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296.3982</w:t>
            </w:r>
          </w:p>
        </w:tc>
        <w:tc>
          <w:tcPr>
            <w:tcW w:w="967" w:type="dxa"/>
            <w:shd w:val="clear" w:color="auto" w:fill="auto"/>
            <w:noWrap/>
            <w:vAlign w:val="center"/>
            <w:hideMark/>
          </w:tcPr>
          <w:p w14:paraId="67146C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2.05E-05</w:t>
            </w:r>
          </w:p>
        </w:tc>
      </w:tr>
      <w:tr w:rsidR="00E95332" w:rsidRPr="00E95332" w14:paraId="1B82C05A" w14:textId="77777777" w:rsidTr="00E95332">
        <w:trPr>
          <w:trHeight w:val="288"/>
        </w:trPr>
        <w:tc>
          <w:tcPr>
            <w:tcW w:w="440" w:type="dxa"/>
            <w:shd w:val="clear" w:color="auto" w:fill="auto"/>
            <w:noWrap/>
            <w:vAlign w:val="center"/>
            <w:hideMark/>
          </w:tcPr>
          <w:p w14:paraId="1E5692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w:t>
            </w:r>
          </w:p>
        </w:tc>
        <w:tc>
          <w:tcPr>
            <w:tcW w:w="960" w:type="dxa"/>
            <w:shd w:val="clear" w:color="auto" w:fill="auto"/>
            <w:noWrap/>
            <w:vAlign w:val="center"/>
            <w:hideMark/>
          </w:tcPr>
          <w:p w14:paraId="7A50B1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149.7407</w:t>
            </w:r>
          </w:p>
        </w:tc>
        <w:tc>
          <w:tcPr>
            <w:tcW w:w="960" w:type="dxa"/>
            <w:shd w:val="clear" w:color="auto" w:fill="auto"/>
            <w:noWrap/>
            <w:vAlign w:val="center"/>
            <w:hideMark/>
          </w:tcPr>
          <w:p w14:paraId="04BDDA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1.93E-06</w:t>
            </w:r>
          </w:p>
        </w:tc>
        <w:tc>
          <w:tcPr>
            <w:tcW w:w="960" w:type="dxa"/>
            <w:shd w:val="clear" w:color="auto" w:fill="auto"/>
            <w:noWrap/>
            <w:vAlign w:val="center"/>
            <w:hideMark/>
          </w:tcPr>
          <w:p w14:paraId="027BC1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147.0991</w:t>
            </w:r>
          </w:p>
        </w:tc>
        <w:tc>
          <w:tcPr>
            <w:tcW w:w="967" w:type="dxa"/>
            <w:shd w:val="clear" w:color="auto" w:fill="auto"/>
            <w:noWrap/>
            <w:vAlign w:val="center"/>
            <w:hideMark/>
          </w:tcPr>
          <w:p w14:paraId="60AF6F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3.74E-06</w:t>
            </w:r>
          </w:p>
        </w:tc>
        <w:tc>
          <w:tcPr>
            <w:tcW w:w="440" w:type="dxa"/>
            <w:shd w:val="clear" w:color="auto" w:fill="auto"/>
            <w:noWrap/>
            <w:vAlign w:val="center"/>
            <w:hideMark/>
          </w:tcPr>
          <w:p w14:paraId="4556A27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w:t>
            </w:r>
          </w:p>
        </w:tc>
        <w:tc>
          <w:tcPr>
            <w:tcW w:w="960" w:type="dxa"/>
            <w:shd w:val="clear" w:color="auto" w:fill="auto"/>
            <w:noWrap/>
            <w:vAlign w:val="center"/>
            <w:hideMark/>
          </w:tcPr>
          <w:p w14:paraId="27A40C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308.6908</w:t>
            </w:r>
          </w:p>
        </w:tc>
        <w:tc>
          <w:tcPr>
            <w:tcW w:w="960" w:type="dxa"/>
            <w:shd w:val="clear" w:color="auto" w:fill="auto"/>
            <w:noWrap/>
            <w:vAlign w:val="center"/>
            <w:hideMark/>
          </w:tcPr>
          <w:p w14:paraId="5B85E61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3.02E-06</w:t>
            </w:r>
          </w:p>
        </w:tc>
        <w:tc>
          <w:tcPr>
            <w:tcW w:w="960" w:type="dxa"/>
            <w:shd w:val="clear" w:color="auto" w:fill="auto"/>
            <w:noWrap/>
            <w:vAlign w:val="center"/>
            <w:hideMark/>
          </w:tcPr>
          <w:p w14:paraId="3AD9CE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296.6258</w:t>
            </w:r>
          </w:p>
        </w:tc>
        <w:tc>
          <w:tcPr>
            <w:tcW w:w="967" w:type="dxa"/>
            <w:shd w:val="clear" w:color="auto" w:fill="auto"/>
            <w:noWrap/>
            <w:vAlign w:val="center"/>
            <w:hideMark/>
          </w:tcPr>
          <w:p w14:paraId="50C11D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2.41E-05</w:t>
            </w:r>
          </w:p>
        </w:tc>
      </w:tr>
      <w:tr w:rsidR="00E95332" w:rsidRPr="00E95332" w14:paraId="1FEA6CC5" w14:textId="77777777" w:rsidTr="00E95332">
        <w:trPr>
          <w:trHeight w:val="288"/>
        </w:trPr>
        <w:tc>
          <w:tcPr>
            <w:tcW w:w="440" w:type="dxa"/>
            <w:shd w:val="clear" w:color="auto" w:fill="auto"/>
            <w:noWrap/>
            <w:vAlign w:val="center"/>
            <w:hideMark/>
          </w:tcPr>
          <w:p w14:paraId="021A02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w:t>
            </w:r>
          </w:p>
        </w:tc>
        <w:tc>
          <w:tcPr>
            <w:tcW w:w="960" w:type="dxa"/>
            <w:shd w:val="clear" w:color="auto" w:fill="auto"/>
            <w:noWrap/>
            <w:vAlign w:val="center"/>
            <w:hideMark/>
          </w:tcPr>
          <w:p w14:paraId="3ADA1A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152.5855</w:t>
            </w:r>
          </w:p>
        </w:tc>
        <w:tc>
          <w:tcPr>
            <w:tcW w:w="960" w:type="dxa"/>
            <w:shd w:val="clear" w:color="auto" w:fill="auto"/>
            <w:noWrap/>
            <w:vAlign w:val="center"/>
            <w:hideMark/>
          </w:tcPr>
          <w:p w14:paraId="5C2D1E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960" w:type="dxa"/>
            <w:shd w:val="clear" w:color="auto" w:fill="auto"/>
            <w:noWrap/>
            <w:vAlign w:val="center"/>
            <w:hideMark/>
          </w:tcPr>
          <w:p w14:paraId="4A0584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149.844</w:t>
            </w:r>
          </w:p>
        </w:tc>
        <w:tc>
          <w:tcPr>
            <w:tcW w:w="967" w:type="dxa"/>
            <w:shd w:val="clear" w:color="auto" w:fill="auto"/>
            <w:noWrap/>
            <w:vAlign w:val="center"/>
            <w:hideMark/>
          </w:tcPr>
          <w:p w14:paraId="50C1FD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2.65E-06</w:t>
            </w:r>
          </w:p>
        </w:tc>
        <w:tc>
          <w:tcPr>
            <w:tcW w:w="440" w:type="dxa"/>
            <w:shd w:val="clear" w:color="auto" w:fill="auto"/>
            <w:noWrap/>
            <w:vAlign w:val="center"/>
            <w:hideMark/>
          </w:tcPr>
          <w:p w14:paraId="3D2A1C7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205</w:t>
            </w:r>
          </w:p>
        </w:tc>
        <w:tc>
          <w:tcPr>
            <w:tcW w:w="960" w:type="dxa"/>
            <w:shd w:val="clear" w:color="auto" w:fill="auto"/>
            <w:noWrap/>
            <w:vAlign w:val="center"/>
            <w:hideMark/>
          </w:tcPr>
          <w:p w14:paraId="1391D0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311.897</w:t>
            </w:r>
          </w:p>
        </w:tc>
        <w:tc>
          <w:tcPr>
            <w:tcW w:w="960" w:type="dxa"/>
            <w:shd w:val="clear" w:color="auto" w:fill="auto"/>
            <w:noWrap/>
            <w:vAlign w:val="center"/>
            <w:hideMark/>
          </w:tcPr>
          <w:p w14:paraId="5BF1DF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2.12E-06</w:t>
            </w:r>
          </w:p>
        </w:tc>
        <w:tc>
          <w:tcPr>
            <w:tcW w:w="960" w:type="dxa"/>
            <w:shd w:val="clear" w:color="auto" w:fill="auto"/>
            <w:noWrap/>
            <w:vAlign w:val="center"/>
            <w:hideMark/>
          </w:tcPr>
          <w:p w14:paraId="691C4D3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299.5443</w:t>
            </w:r>
          </w:p>
        </w:tc>
        <w:tc>
          <w:tcPr>
            <w:tcW w:w="967" w:type="dxa"/>
            <w:shd w:val="clear" w:color="auto" w:fill="auto"/>
            <w:noWrap/>
            <w:vAlign w:val="center"/>
            <w:hideMark/>
          </w:tcPr>
          <w:p w14:paraId="7DCC41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1.81E-05</w:t>
            </w:r>
          </w:p>
        </w:tc>
      </w:tr>
      <w:tr w:rsidR="00E95332" w:rsidRPr="00E95332" w14:paraId="0D9C77F9" w14:textId="77777777" w:rsidTr="00E95332">
        <w:trPr>
          <w:trHeight w:val="288"/>
        </w:trPr>
        <w:tc>
          <w:tcPr>
            <w:tcW w:w="440" w:type="dxa"/>
            <w:shd w:val="clear" w:color="auto" w:fill="auto"/>
            <w:noWrap/>
            <w:vAlign w:val="center"/>
            <w:hideMark/>
          </w:tcPr>
          <w:p w14:paraId="7F5B91D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80</w:t>
            </w:r>
          </w:p>
        </w:tc>
        <w:tc>
          <w:tcPr>
            <w:tcW w:w="960" w:type="dxa"/>
            <w:shd w:val="clear" w:color="auto" w:fill="auto"/>
            <w:noWrap/>
            <w:vAlign w:val="center"/>
            <w:hideMark/>
          </w:tcPr>
          <w:p w14:paraId="76F5C7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153.1039</w:t>
            </w:r>
          </w:p>
        </w:tc>
        <w:tc>
          <w:tcPr>
            <w:tcW w:w="960" w:type="dxa"/>
            <w:shd w:val="clear" w:color="auto" w:fill="auto"/>
            <w:noWrap/>
            <w:vAlign w:val="center"/>
            <w:hideMark/>
          </w:tcPr>
          <w:p w14:paraId="4DE067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1.65E-06</w:t>
            </w:r>
          </w:p>
        </w:tc>
        <w:tc>
          <w:tcPr>
            <w:tcW w:w="960" w:type="dxa"/>
            <w:shd w:val="clear" w:color="auto" w:fill="auto"/>
            <w:noWrap/>
            <w:vAlign w:val="center"/>
            <w:hideMark/>
          </w:tcPr>
          <w:p w14:paraId="34F62A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150.3439</w:t>
            </w:r>
          </w:p>
        </w:tc>
        <w:tc>
          <w:tcPr>
            <w:tcW w:w="967" w:type="dxa"/>
            <w:shd w:val="clear" w:color="auto" w:fill="auto"/>
            <w:noWrap/>
            <w:vAlign w:val="center"/>
            <w:hideMark/>
          </w:tcPr>
          <w:p w14:paraId="62C90B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3.28E-06</w:t>
            </w:r>
          </w:p>
        </w:tc>
        <w:tc>
          <w:tcPr>
            <w:tcW w:w="440" w:type="dxa"/>
            <w:shd w:val="clear" w:color="auto" w:fill="auto"/>
            <w:noWrap/>
            <w:vAlign w:val="center"/>
            <w:hideMark/>
          </w:tcPr>
          <w:p w14:paraId="55B8CA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206</w:t>
            </w:r>
          </w:p>
        </w:tc>
        <w:tc>
          <w:tcPr>
            <w:tcW w:w="960" w:type="dxa"/>
            <w:shd w:val="clear" w:color="auto" w:fill="auto"/>
            <w:noWrap/>
            <w:vAlign w:val="center"/>
            <w:hideMark/>
          </w:tcPr>
          <w:p w14:paraId="2D3FA0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314.2303</w:t>
            </w:r>
          </w:p>
        </w:tc>
        <w:tc>
          <w:tcPr>
            <w:tcW w:w="960" w:type="dxa"/>
            <w:shd w:val="clear" w:color="auto" w:fill="auto"/>
            <w:noWrap/>
            <w:vAlign w:val="center"/>
            <w:hideMark/>
          </w:tcPr>
          <w:p w14:paraId="7CFFEB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1.73E-06</w:t>
            </w:r>
          </w:p>
        </w:tc>
        <w:tc>
          <w:tcPr>
            <w:tcW w:w="960" w:type="dxa"/>
            <w:shd w:val="clear" w:color="auto" w:fill="auto"/>
            <w:noWrap/>
            <w:vAlign w:val="center"/>
            <w:hideMark/>
          </w:tcPr>
          <w:p w14:paraId="010C1D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301.667</w:t>
            </w:r>
          </w:p>
        </w:tc>
        <w:tc>
          <w:tcPr>
            <w:tcW w:w="967" w:type="dxa"/>
            <w:shd w:val="clear" w:color="auto" w:fill="auto"/>
            <w:noWrap/>
            <w:vAlign w:val="center"/>
            <w:hideMark/>
          </w:tcPr>
          <w:p w14:paraId="48E4D3C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1.55E-05</w:t>
            </w:r>
          </w:p>
        </w:tc>
      </w:tr>
      <w:tr w:rsidR="00E95332" w:rsidRPr="00E95332" w14:paraId="060301E7" w14:textId="77777777" w:rsidTr="00E95332">
        <w:trPr>
          <w:trHeight w:val="288"/>
        </w:trPr>
        <w:tc>
          <w:tcPr>
            <w:tcW w:w="440" w:type="dxa"/>
            <w:shd w:val="clear" w:color="auto" w:fill="auto"/>
            <w:noWrap/>
            <w:vAlign w:val="center"/>
            <w:hideMark/>
          </w:tcPr>
          <w:p w14:paraId="46B336C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w:t>
            </w:r>
          </w:p>
        </w:tc>
        <w:tc>
          <w:tcPr>
            <w:tcW w:w="960" w:type="dxa"/>
            <w:shd w:val="clear" w:color="auto" w:fill="auto"/>
            <w:noWrap/>
            <w:vAlign w:val="center"/>
            <w:hideMark/>
          </w:tcPr>
          <w:p w14:paraId="6448D6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157.4838</w:t>
            </w:r>
          </w:p>
        </w:tc>
        <w:tc>
          <w:tcPr>
            <w:tcW w:w="960" w:type="dxa"/>
            <w:shd w:val="clear" w:color="auto" w:fill="auto"/>
            <w:noWrap/>
            <w:vAlign w:val="center"/>
            <w:hideMark/>
          </w:tcPr>
          <w:p w14:paraId="595D53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7.69E-07</w:t>
            </w:r>
          </w:p>
        </w:tc>
        <w:tc>
          <w:tcPr>
            <w:tcW w:w="960" w:type="dxa"/>
            <w:shd w:val="clear" w:color="auto" w:fill="auto"/>
            <w:noWrap/>
            <w:vAlign w:val="center"/>
            <w:hideMark/>
          </w:tcPr>
          <w:p w14:paraId="6C5708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154.5662</w:t>
            </w:r>
          </w:p>
        </w:tc>
        <w:tc>
          <w:tcPr>
            <w:tcW w:w="967" w:type="dxa"/>
            <w:shd w:val="clear" w:color="auto" w:fill="auto"/>
            <w:noWrap/>
            <w:vAlign w:val="center"/>
            <w:hideMark/>
          </w:tcPr>
          <w:p w14:paraId="61E125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1.61E-06</w:t>
            </w:r>
          </w:p>
        </w:tc>
        <w:tc>
          <w:tcPr>
            <w:tcW w:w="440" w:type="dxa"/>
            <w:shd w:val="clear" w:color="auto" w:fill="auto"/>
            <w:noWrap/>
            <w:vAlign w:val="center"/>
            <w:hideMark/>
          </w:tcPr>
          <w:p w14:paraId="156C3F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207</w:t>
            </w:r>
          </w:p>
        </w:tc>
        <w:tc>
          <w:tcPr>
            <w:tcW w:w="960" w:type="dxa"/>
            <w:shd w:val="clear" w:color="auto" w:fill="auto"/>
            <w:noWrap/>
            <w:vAlign w:val="center"/>
            <w:hideMark/>
          </w:tcPr>
          <w:p w14:paraId="74D14C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315.3976</w:t>
            </w:r>
          </w:p>
        </w:tc>
        <w:tc>
          <w:tcPr>
            <w:tcW w:w="960" w:type="dxa"/>
            <w:shd w:val="clear" w:color="auto" w:fill="auto"/>
            <w:noWrap/>
            <w:vAlign w:val="center"/>
            <w:hideMark/>
          </w:tcPr>
          <w:p w14:paraId="1C704B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1.75E-06</w:t>
            </w:r>
          </w:p>
        </w:tc>
        <w:tc>
          <w:tcPr>
            <w:tcW w:w="960" w:type="dxa"/>
            <w:shd w:val="clear" w:color="auto" w:fill="auto"/>
            <w:noWrap/>
            <w:vAlign w:val="center"/>
            <w:hideMark/>
          </w:tcPr>
          <w:p w14:paraId="1B00C9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302.7286</w:t>
            </w:r>
          </w:p>
        </w:tc>
        <w:tc>
          <w:tcPr>
            <w:tcW w:w="967" w:type="dxa"/>
            <w:shd w:val="clear" w:color="auto" w:fill="auto"/>
            <w:noWrap/>
            <w:vAlign w:val="center"/>
            <w:hideMark/>
          </w:tcPr>
          <w:p w14:paraId="083576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1.59E-05</w:t>
            </w:r>
          </w:p>
        </w:tc>
      </w:tr>
      <w:tr w:rsidR="00E95332" w:rsidRPr="00E95332" w14:paraId="367C7BE3" w14:textId="77777777" w:rsidTr="00E95332">
        <w:trPr>
          <w:trHeight w:val="288"/>
        </w:trPr>
        <w:tc>
          <w:tcPr>
            <w:tcW w:w="440" w:type="dxa"/>
            <w:shd w:val="clear" w:color="auto" w:fill="auto"/>
            <w:noWrap/>
            <w:vAlign w:val="center"/>
            <w:hideMark/>
          </w:tcPr>
          <w:p w14:paraId="3C6CA9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w:t>
            </w:r>
          </w:p>
        </w:tc>
        <w:tc>
          <w:tcPr>
            <w:tcW w:w="960" w:type="dxa"/>
            <w:shd w:val="clear" w:color="auto" w:fill="auto"/>
            <w:noWrap/>
            <w:vAlign w:val="center"/>
            <w:hideMark/>
          </w:tcPr>
          <w:p w14:paraId="2FBBD2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157.5034</w:t>
            </w:r>
          </w:p>
        </w:tc>
        <w:tc>
          <w:tcPr>
            <w:tcW w:w="960" w:type="dxa"/>
            <w:shd w:val="clear" w:color="auto" w:fill="auto"/>
            <w:noWrap/>
            <w:vAlign w:val="center"/>
            <w:hideMark/>
          </w:tcPr>
          <w:p w14:paraId="537DCF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1.08E-06</w:t>
            </w:r>
          </w:p>
        </w:tc>
        <w:tc>
          <w:tcPr>
            <w:tcW w:w="960" w:type="dxa"/>
            <w:shd w:val="clear" w:color="auto" w:fill="auto"/>
            <w:noWrap/>
            <w:vAlign w:val="center"/>
            <w:hideMark/>
          </w:tcPr>
          <w:p w14:paraId="1C9B6F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154.5851</w:t>
            </w:r>
          </w:p>
        </w:tc>
        <w:tc>
          <w:tcPr>
            <w:tcW w:w="967" w:type="dxa"/>
            <w:shd w:val="clear" w:color="auto" w:fill="auto"/>
            <w:noWrap/>
            <w:vAlign w:val="center"/>
            <w:hideMark/>
          </w:tcPr>
          <w:p w14:paraId="120600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2.25E-06</w:t>
            </w:r>
          </w:p>
        </w:tc>
        <w:tc>
          <w:tcPr>
            <w:tcW w:w="440" w:type="dxa"/>
            <w:shd w:val="clear" w:color="auto" w:fill="auto"/>
            <w:noWrap/>
            <w:vAlign w:val="center"/>
            <w:hideMark/>
          </w:tcPr>
          <w:p w14:paraId="0B53A3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208</w:t>
            </w:r>
          </w:p>
        </w:tc>
        <w:tc>
          <w:tcPr>
            <w:tcW w:w="960" w:type="dxa"/>
            <w:shd w:val="clear" w:color="auto" w:fill="auto"/>
            <w:noWrap/>
            <w:vAlign w:val="center"/>
            <w:hideMark/>
          </w:tcPr>
          <w:p w14:paraId="22A956B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315.4326</w:t>
            </w:r>
          </w:p>
        </w:tc>
        <w:tc>
          <w:tcPr>
            <w:tcW w:w="960" w:type="dxa"/>
            <w:shd w:val="clear" w:color="auto" w:fill="auto"/>
            <w:noWrap/>
            <w:vAlign w:val="center"/>
            <w:hideMark/>
          </w:tcPr>
          <w:p w14:paraId="556F72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2.17E-06</w:t>
            </w:r>
          </w:p>
        </w:tc>
        <w:tc>
          <w:tcPr>
            <w:tcW w:w="960" w:type="dxa"/>
            <w:shd w:val="clear" w:color="auto" w:fill="auto"/>
            <w:noWrap/>
            <w:vAlign w:val="center"/>
            <w:hideMark/>
          </w:tcPr>
          <w:p w14:paraId="2F83E84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302.7604</w:t>
            </w:r>
          </w:p>
        </w:tc>
        <w:tc>
          <w:tcPr>
            <w:tcW w:w="967" w:type="dxa"/>
            <w:shd w:val="clear" w:color="auto" w:fill="auto"/>
            <w:noWrap/>
            <w:vAlign w:val="center"/>
            <w:hideMark/>
          </w:tcPr>
          <w:p w14:paraId="7272BAF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1.93E-05</w:t>
            </w:r>
          </w:p>
        </w:tc>
      </w:tr>
      <w:tr w:rsidR="00E95332" w:rsidRPr="00E95332" w14:paraId="187E6698" w14:textId="77777777" w:rsidTr="00E95332">
        <w:trPr>
          <w:trHeight w:val="288"/>
        </w:trPr>
        <w:tc>
          <w:tcPr>
            <w:tcW w:w="440" w:type="dxa"/>
            <w:shd w:val="clear" w:color="auto" w:fill="auto"/>
            <w:noWrap/>
            <w:vAlign w:val="center"/>
            <w:hideMark/>
          </w:tcPr>
          <w:p w14:paraId="60A996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w:t>
            </w:r>
          </w:p>
        </w:tc>
        <w:tc>
          <w:tcPr>
            <w:tcW w:w="960" w:type="dxa"/>
            <w:shd w:val="clear" w:color="auto" w:fill="auto"/>
            <w:noWrap/>
            <w:vAlign w:val="center"/>
            <w:hideMark/>
          </w:tcPr>
          <w:p w14:paraId="65032A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157.5056</w:t>
            </w:r>
          </w:p>
        </w:tc>
        <w:tc>
          <w:tcPr>
            <w:tcW w:w="960" w:type="dxa"/>
            <w:shd w:val="clear" w:color="auto" w:fill="auto"/>
            <w:noWrap/>
            <w:vAlign w:val="center"/>
            <w:hideMark/>
          </w:tcPr>
          <w:p w14:paraId="45945F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1.52E-06</w:t>
            </w:r>
          </w:p>
        </w:tc>
        <w:tc>
          <w:tcPr>
            <w:tcW w:w="960" w:type="dxa"/>
            <w:shd w:val="clear" w:color="auto" w:fill="auto"/>
            <w:noWrap/>
            <w:vAlign w:val="center"/>
            <w:hideMark/>
          </w:tcPr>
          <w:p w14:paraId="6822C7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154.5873</w:t>
            </w:r>
          </w:p>
        </w:tc>
        <w:tc>
          <w:tcPr>
            <w:tcW w:w="967" w:type="dxa"/>
            <w:shd w:val="clear" w:color="auto" w:fill="auto"/>
            <w:noWrap/>
            <w:vAlign w:val="center"/>
            <w:hideMark/>
          </w:tcPr>
          <w:p w14:paraId="19435F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3.13E-06</w:t>
            </w:r>
          </w:p>
        </w:tc>
        <w:tc>
          <w:tcPr>
            <w:tcW w:w="440" w:type="dxa"/>
            <w:shd w:val="clear" w:color="auto" w:fill="auto"/>
            <w:noWrap/>
            <w:vAlign w:val="center"/>
            <w:hideMark/>
          </w:tcPr>
          <w:p w14:paraId="48A5769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w:t>
            </w:r>
          </w:p>
        </w:tc>
        <w:tc>
          <w:tcPr>
            <w:tcW w:w="960" w:type="dxa"/>
            <w:shd w:val="clear" w:color="auto" w:fill="auto"/>
            <w:noWrap/>
            <w:vAlign w:val="center"/>
            <w:hideMark/>
          </w:tcPr>
          <w:p w14:paraId="0EC448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315.5814</w:t>
            </w:r>
          </w:p>
        </w:tc>
        <w:tc>
          <w:tcPr>
            <w:tcW w:w="960" w:type="dxa"/>
            <w:shd w:val="clear" w:color="auto" w:fill="auto"/>
            <w:noWrap/>
            <w:vAlign w:val="center"/>
            <w:hideMark/>
          </w:tcPr>
          <w:p w14:paraId="1B0B99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2.63E-06</w:t>
            </w:r>
          </w:p>
        </w:tc>
        <w:tc>
          <w:tcPr>
            <w:tcW w:w="960" w:type="dxa"/>
            <w:shd w:val="clear" w:color="auto" w:fill="auto"/>
            <w:noWrap/>
            <w:vAlign w:val="center"/>
            <w:hideMark/>
          </w:tcPr>
          <w:p w14:paraId="2703C16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302.8956</w:t>
            </w:r>
          </w:p>
        </w:tc>
        <w:tc>
          <w:tcPr>
            <w:tcW w:w="967" w:type="dxa"/>
            <w:shd w:val="clear" w:color="auto" w:fill="auto"/>
            <w:noWrap/>
            <w:vAlign w:val="center"/>
            <w:hideMark/>
          </w:tcPr>
          <w:p w14:paraId="561FAE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2.31E-05</w:t>
            </w:r>
          </w:p>
        </w:tc>
      </w:tr>
      <w:tr w:rsidR="00E95332" w:rsidRPr="00E95332" w14:paraId="6F3D2344" w14:textId="77777777" w:rsidTr="00E95332">
        <w:trPr>
          <w:trHeight w:val="288"/>
        </w:trPr>
        <w:tc>
          <w:tcPr>
            <w:tcW w:w="440" w:type="dxa"/>
            <w:shd w:val="clear" w:color="auto" w:fill="auto"/>
            <w:noWrap/>
            <w:vAlign w:val="center"/>
            <w:hideMark/>
          </w:tcPr>
          <w:p w14:paraId="44328C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84</w:t>
            </w:r>
          </w:p>
        </w:tc>
        <w:tc>
          <w:tcPr>
            <w:tcW w:w="960" w:type="dxa"/>
            <w:shd w:val="clear" w:color="auto" w:fill="auto"/>
            <w:noWrap/>
            <w:vAlign w:val="center"/>
            <w:hideMark/>
          </w:tcPr>
          <w:p w14:paraId="6256BE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158.6622</w:t>
            </w:r>
          </w:p>
        </w:tc>
        <w:tc>
          <w:tcPr>
            <w:tcW w:w="960" w:type="dxa"/>
            <w:shd w:val="clear" w:color="auto" w:fill="auto"/>
            <w:noWrap/>
            <w:vAlign w:val="center"/>
            <w:hideMark/>
          </w:tcPr>
          <w:p w14:paraId="34E8DE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1.60E-06</w:t>
            </w:r>
          </w:p>
        </w:tc>
        <w:tc>
          <w:tcPr>
            <w:tcW w:w="960" w:type="dxa"/>
            <w:shd w:val="clear" w:color="auto" w:fill="auto"/>
            <w:noWrap/>
            <w:vAlign w:val="center"/>
            <w:hideMark/>
          </w:tcPr>
          <w:p w14:paraId="64A8D2A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155.7006</w:t>
            </w:r>
          </w:p>
        </w:tc>
        <w:tc>
          <w:tcPr>
            <w:tcW w:w="967" w:type="dxa"/>
            <w:shd w:val="clear" w:color="auto" w:fill="auto"/>
            <w:noWrap/>
            <w:vAlign w:val="center"/>
            <w:hideMark/>
          </w:tcPr>
          <w:p w14:paraId="3BA57A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3.31E-06</w:t>
            </w:r>
          </w:p>
        </w:tc>
        <w:tc>
          <w:tcPr>
            <w:tcW w:w="440" w:type="dxa"/>
            <w:shd w:val="clear" w:color="auto" w:fill="auto"/>
            <w:noWrap/>
            <w:vAlign w:val="center"/>
            <w:hideMark/>
          </w:tcPr>
          <w:p w14:paraId="56481F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210</w:t>
            </w:r>
          </w:p>
        </w:tc>
        <w:tc>
          <w:tcPr>
            <w:tcW w:w="960" w:type="dxa"/>
            <w:shd w:val="clear" w:color="auto" w:fill="auto"/>
            <w:noWrap/>
            <w:vAlign w:val="center"/>
            <w:hideMark/>
          </w:tcPr>
          <w:p w14:paraId="27EBCA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316.9143</w:t>
            </w:r>
          </w:p>
        </w:tc>
        <w:tc>
          <w:tcPr>
            <w:tcW w:w="960" w:type="dxa"/>
            <w:shd w:val="clear" w:color="auto" w:fill="auto"/>
            <w:noWrap/>
            <w:vAlign w:val="center"/>
            <w:hideMark/>
          </w:tcPr>
          <w:p w14:paraId="1BC1D2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2.58E-06</w:t>
            </w:r>
          </w:p>
        </w:tc>
        <w:tc>
          <w:tcPr>
            <w:tcW w:w="960" w:type="dxa"/>
            <w:shd w:val="clear" w:color="auto" w:fill="auto"/>
            <w:noWrap/>
            <w:vAlign w:val="center"/>
            <w:hideMark/>
          </w:tcPr>
          <w:p w14:paraId="75BA16D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304.106</w:t>
            </w:r>
          </w:p>
        </w:tc>
        <w:tc>
          <w:tcPr>
            <w:tcW w:w="967" w:type="dxa"/>
            <w:shd w:val="clear" w:color="auto" w:fill="auto"/>
            <w:noWrap/>
            <w:vAlign w:val="center"/>
            <w:hideMark/>
          </w:tcPr>
          <w:p w14:paraId="7F0B4A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2.30E-05</w:t>
            </w:r>
          </w:p>
        </w:tc>
      </w:tr>
      <w:tr w:rsidR="00E95332" w:rsidRPr="00E95332" w14:paraId="16A996BE" w14:textId="77777777" w:rsidTr="00E95332">
        <w:trPr>
          <w:trHeight w:val="288"/>
        </w:trPr>
        <w:tc>
          <w:tcPr>
            <w:tcW w:w="440" w:type="dxa"/>
            <w:shd w:val="clear" w:color="auto" w:fill="auto"/>
            <w:noWrap/>
            <w:vAlign w:val="center"/>
            <w:hideMark/>
          </w:tcPr>
          <w:p w14:paraId="177EE6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85</w:t>
            </w:r>
          </w:p>
        </w:tc>
        <w:tc>
          <w:tcPr>
            <w:tcW w:w="960" w:type="dxa"/>
            <w:shd w:val="clear" w:color="auto" w:fill="auto"/>
            <w:noWrap/>
            <w:vAlign w:val="center"/>
            <w:hideMark/>
          </w:tcPr>
          <w:p w14:paraId="7A4E84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165.5828</w:t>
            </w:r>
          </w:p>
        </w:tc>
        <w:tc>
          <w:tcPr>
            <w:tcW w:w="960" w:type="dxa"/>
            <w:shd w:val="clear" w:color="auto" w:fill="auto"/>
            <w:noWrap/>
            <w:vAlign w:val="center"/>
            <w:hideMark/>
          </w:tcPr>
          <w:p w14:paraId="312FDC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3.97E-07</w:t>
            </w:r>
          </w:p>
        </w:tc>
        <w:tc>
          <w:tcPr>
            <w:tcW w:w="960" w:type="dxa"/>
            <w:shd w:val="clear" w:color="auto" w:fill="auto"/>
            <w:noWrap/>
            <w:vAlign w:val="center"/>
            <w:hideMark/>
          </w:tcPr>
          <w:p w14:paraId="142BE8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162.3602</w:t>
            </w:r>
          </w:p>
        </w:tc>
        <w:tc>
          <w:tcPr>
            <w:tcW w:w="967" w:type="dxa"/>
            <w:shd w:val="clear" w:color="auto" w:fill="auto"/>
            <w:noWrap/>
            <w:vAlign w:val="center"/>
            <w:hideMark/>
          </w:tcPr>
          <w:p w14:paraId="737BDA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8.95E-07</w:t>
            </w:r>
          </w:p>
        </w:tc>
        <w:tc>
          <w:tcPr>
            <w:tcW w:w="440" w:type="dxa"/>
            <w:shd w:val="clear" w:color="auto" w:fill="auto"/>
            <w:noWrap/>
            <w:vAlign w:val="center"/>
            <w:hideMark/>
          </w:tcPr>
          <w:p w14:paraId="716E6C2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211</w:t>
            </w:r>
          </w:p>
        </w:tc>
        <w:tc>
          <w:tcPr>
            <w:tcW w:w="960" w:type="dxa"/>
            <w:shd w:val="clear" w:color="auto" w:fill="auto"/>
            <w:noWrap/>
            <w:vAlign w:val="center"/>
            <w:hideMark/>
          </w:tcPr>
          <w:p w14:paraId="34390D9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317.857</w:t>
            </w:r>
          </w:p>
        </w:tc>
        <w:tc>
          <w:tcPr>
            <w:tcW w:w="960" w:type="dxa"/>
            <w:shd w:val="clear" w:color="auto" w:fill="auto"/>
            <w:noWrap/>
            <w:vAlign w:val="center"/>
            <w:hideMark/>
          </w:tcPr>
          <w:p w14:paraId="0BCAE4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2.71E-06</w:t>
            </w:r>
          </w:p>
        </w:tc>
        <w:tc>
          <w:tcPr>
            <w:tcW w:w="960" w:type="dxa"/>
            <w:shd w:val="clear" w:color="auto" w:fill="auto"/>
            <w:noWrap/>
            <w:vAlign w:val="center"/>
            <w:hideMark/>
          </w:tcPr>
          <w:p w14:paraId="019E4E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304.9616</w:t>
            </w:r>
          </w:p>
        </w:tc>
        <w:tc>
          <w:tcPr>
            <w:tcW w:w="967" w:type="dxa"/>
            <w:shd w:val="clear" w:color="auto" w:fill="auto"/>
            <w:noWrap/>
            <w:vAlign w:val="center"/>
            <w:hideMark/>
          </w:tcPr>
          <w:p w14:paraId="313D45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2.43E-05</w:t>
            </w:r>
          </w:p>
        </w:tc>
      </w:tr>
      <w:tr w:rsidR="00E95332" w:rsidRPr="00E95332" w14:paraId="13D86F03" w14:textId="77777777" w:rsidTr="00E95332">
        <w:trPr>
          <w:trHeight w:val="288"/>
        </w:trPr>
        <w:tc>
          <w:tcPr>
            <w:tcW w:w="440" w:type="dxa"/>
            <w:shd w:val="clear" w:color="auto" w:fill="auto"/>
            <w:noWrap/>
            <w:vAlign w:val="center"/>
            <w:hideMark/>
          </w:tcPr>
          <w:p w14:paraId="0308BA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w:t>
            </w:r>
          </w:p>
        </w:tc>
        <w:tc>
          <w:tcPr>
            <w:tcW w:w="960" w:type="dxa"/>
            <w:shd w:val="clear" w:color="auto" w:fill="auto"/>
            <w:noWrap/>
            <w:vAlign w:val="center"/>
            <w:hideMark/>
          </w:tcPr>
          <w:p w14:paraId="00ED36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165.8937</w:t>
            </w:r>
          </w:p>
        </w:tc>
        <w:tc>
          <w:tcPr>
            <w:tcW w:w="960" w:type="dxa"/>
            <w:shd w:val="clear" w:color="auto" w:fill="auto"/>
            <w:noWrap/>
            <w:vAlign w:val="center"/>
            <w:hideMark/>
          </w:tcPr>
          <w:p w14:paraId="27490ED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5.19E-07</w:t>
            </w:r>
          </w:p>
        </w:tc>
        <w:tc>
          <w:tcPr>
            <w:tcW w:w="960" w:type="dxa"/>
            <w:shd w:val="clear" w:color="auto" w:fill="auto"/>
            <w:noWrap/>
            <w:vAlign w:val="center"/>
            <w:hideMark/>
          </w:tcPr>
          <w:p w14:paraId="38CA2A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162.6592</w:t>
            </w:r>
          </w:p>
        </w:tc>
        <w:tc>
          <w:tcPr>
            <w:tcW w:w="967" w:type="dxa"/>
            <w:shd w:val="clear" w:color="auto" w:fill="auto"/>
            <w:noWrap/>
            <w:vAlign w:val="center"/>
            <w:hideMark/>
          </w:tcPr>
          <w:p w14:paraId="3ED88C0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1.17E-06</w:t>
            </w:r>
          </w:p>
        </w:tc>
        <w:tc>
          <w:tcPr>
            <w:tcW w:w="440" w:type="dxa"/>
            <w:shd w:val="clear" w:color="auto" w:fill="auto"/>
            <w:noWrap/>
            <w:vAlign w:val="center"/>
            <w:hideMark/>
          </w:tcPr>
          <w:p w14:paraId="147FEF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212</w:t>
            </w:r>
          </w:p>
        </w:tc>
        <w:tc>
          <w:tcPr>
            <w:tcW w:w="960" w:type="dxa"/>
            <w:shd w:val="clear" w:color="auto" w:fill="auto"/>
            <w:noWrap/>
            <w:vAlign w:val="center"/>
            <w:hideMark/>
          </w:tcPr>
          <w:p w14:paraId="0B1527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318.019</w:t>
            </w:r>
          </w:p>
        </w:tc>
        <w:tc>
          <w:tcPr>
            <w:tcW w:w="960" w:type="dxa"/>
            <w:shd w:val="clear" w:color="auto" w:fill="auto"/>
            <w:noWrap/>
            <w:vAlign w:val="center"/>
            <w:hideMark/>
          </w:tcPr>
          <w:p w14:paraId="458D8D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3.26E-06</w:t>
            </w:r>
          </w:p>
        </w:tc>
        <w:tc>
          <w:tcPr>
            <w:tcW w:w="960" w:type="dxa"/>
            <w:shd w:val="clear" w:color="auto" w:fill="auto"/>
            <w:noWrap/>
            <w:vAlign w:val="center"/>
            <w:hideMark/>
          </w:tcPr>
          <w:p w14:paraId="6279FC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305.1085</w:t>
            </w:r>
          </w:p>
        </w:tc>
        <w:tc>
          <w:tcPr>
            <w:tcW w:w="967" w:type="dxa"/>
            <w:shd w:val="clear" w:color="auto" w:fill="auto"/>
            <w:noWrap/>
            <w:vAlign w:val="center"/>
            <w:hideMark/>
          </w:tcPr>
          <w:p w14:paraId="7CE90E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2.89E-05</w:t>
            </w:r>
          </w:p>
        </w:tc>
      </w:tr>
      <w:tr w:rsidR="00E95332" w:rsidRPr="00E95332" w14:paraId="6C9D9F70" w14:textId="77777777" w:rsidTr="00E95332">
        <w:trPr>
          <w:trHeight w:val="288"/>
        </w:trPr>
        <w:tc>
          <w:tcPr>
            <w:tcW w:w="440" w:type="dxa"/>
            <w:shd w:val="clear" w:color="auto" w:fill="auto"/>
            <w:noWrap/>
            <w:vAlign w:val="center"/>
            <w:hideMark/>
          </w:tcPr>
          <w:p w14:paraId="712771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87</w:t>
            </w:r>
          </w:p>
        </w:tc>
        <w:tc>
          <w:tcPr>
            <w:tcW w:w="960" w:type="dxa"/>
            <w:shd w:val="clear" w:color="auto" w:fill="auto"/>
            <w:noWrap/>
            <w:vAlign w:val="center"/>
            <w:hideMark/>
          </w:tcPr>
          <w:p w14:paraId="112D8FD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166.3824</w:t>
            </w:r>
          </w:p>
        </w:tc>
        <w:tc>
          <w:tcPr>
            <w:tcW w:w="960" w:type="dxa"/>
            <w:shd w:val="clear" w:color="auto" w:fill="auto"/>
            <w:noWrap/>
            <w:vAlign w:val="center"/>
            <w:hideMark/>
          </w:tcPr>
          <w:p w14:paraId="1BF3B9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6.47E-07</w:t>
            </w:r>
          </w:p>
        </w:tc>
        <w:tc>
          <w:tcPr>
            <w:tcW w:w="960" w:type="dxa"/>
            <w:shd w:val="clear" w:color="auto" w:fill="auto"/>
            <w:noWrap/>
            <w:vAlign w:val="center"/>
            <w:hideMark/>
          </w:tcPr>
          <w:p w14:paraId="70118C7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163.129</w:t>
            </w:r>
          </w:p>
        </w:tc>
        <w:tc>
          <w:tcPr>
            <w:tcW w:w="967" w:type="dxa"/>
            <w:shd w:val="clear" w:color="auto" w:fill="auto"/>
            <w:noWrap/>
            <w:vAlign w:val="center"/>
            <w:hideMark/>
          </w:tcPr>
          <w:p w14:paraId="6C467F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1.45E-06</w:t>
            </w:r>
          </w:p>
        </w:tc>
        <w:tc>
          <w:tcPr>
            <w:tcW w:w="440" w:type="dxa"/>
            <w:shd w:val="clear" w:color="auto" w:fill="auto"/>
            <w:noWrap/>
            <w:vAlign w:val="center"/>
            <w:hideMark/>
          </w:tcPr>
          <w:p w14:paraId="679757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213</w:t>
            </w:r>
          </w:p>
        </w:tc>
        <w:tc>
          <w:tcPr>
            <w:tcW w:w="960" w:type="dxa"/>
            <w:shd w:val="clear" w:color="auto" w:fill="auto"/>
            <w:noWrap/>
            <w:vAlign w:val="center"/>
            <w:hideMark/>
          </w:tcPr>
          <w:p w14:paraId="33F934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318.6659</w:t>
            </w:r>
          </w:p>
        </w:tc>
        <w:tc>
          <w:tcPr>
            <w:tcW w:w="960" w:type="dxa"/>
            <w:shd w:val="clear" w:color="auto" w:fill="auto"/>
            <w:noWrap/>
            <w:vAlign w:val="center"/>
            <w:hideMark/>
          </w:tcPr>
          <w:p w14:paraId="7A6B0D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3.60E-06</w:t>
            </w:r>
          </w:p>
        </w:tc>
        <w:tc>
          <w:tcPr>
            <w:tcW w:w="960" w:type="dxa"/>
            <w:shd w:val="clear" w:color="auto" w:fill="auto"/>
            <w:noWrap/>
            <w:vAlign w:val="center"/>
            <w:hideMark/>
          </w:tcPr>
          <w:p w14:paraId="77F141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305.6951</w:t>
            </w:r>
          </w:p>
        </w:tc>
        <w:tc>
          <w:tcPr>
            <w:tcW w:w="967" w:type="dxa"/>
            <w:shd w:val="clear" w:color="auto" w:fill="auto"/>
            <w:noWrap/>
            <w:vAlign w:val="center"/>
            <w:hideMark/>
          </w:tcPr>
          <w:p w14:paraId="7D70D4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3.19E-05</w:t>
            </w:r>
          </w:p>
        </w:tc>
      </w:tr>
      <w:tr w:rsidR="00E95332" w:rsidRPr="00E95332" w14:paraId="13266446" w14:textId="77777777" w:rsidTr="00E95332">
        <w:trPr>
          <w:trHeight w:val="288"/>
        </w:trPr>
        <w:tc>
          <w:tcPr>
            <w:tcW w:w="440" w:type="dxa"/>
            <w:shd w:val="clear" w:color="auto" w:fill="auto"/>
            <w:noWrap/>
            <w:vAlign w:val="center"/>
            <w:hideMark/>
          </w:tcPr>
          <w:p w14:paraId="75FA6A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w:t>
            </w:r>
          </w:p>
        </w:tc>
        <w:tc>
          <w:tcPr>
            <w:tcW w:w="960" w:type="dxa"/>
            <w:shd w:val="clear" w:color="auto" w:fill="auto"/>
            <w:noWrap/>
            <w:vAlign w:val="center"/>
            <w:hideMark/>
          </w:tcPr>
          <w:p w14:paraId="22D934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171.2521</w:t>
            </w:r>
          </w:p>
        </w:tc>
        <w:tc>
          <w:tcPr>
            <w:tcW w:w="960" w:type="dxa"/>
            <w:shd w:val="clear" w:color="auto" w:fill="auto"/>
            <w:noWrap/>
            <w:vAlign w:val="center"/>
            <w:hideMark/>
          </w:tcPr>
          <w:p w14:paraId="01D2EF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2.68E-07</w:t>
            </w:r>
          </w:p>
        </w:tc>
        <w:tc>
          <w:tcPr>
            <w:tcW w:w="960" w:type="dxa"/>
            <w:shd w:val="clear" w:color="auto" w:fill="auto"/>
            <w:noWrap/>
            <w:vAlign w:val="center"/>
            <w:hideMark/>
          </w:tcPr>
          <w:p w14:paraId="143646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167.8087</w:t>
            </w:r>
          </w:p>
        </w:tc>
        <w:tc>
          <w:tcPr>
            <w:tcW w:w="967" w:type="dxa"/>
            <w:shd w:val="clear" w:color="auto" w:fill="auto"/>
            <w:noWrap/>
            <w:vAlign w:val="center"/>
            <w:hideMark/>
          </w:tcPr>
          <w:p w14:paraId="014672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6.37E-07</w:t>
            </w:r>
          </w:p>
        </w:tc>
        <w:tc>
          <w:tcPr>
            <w:tcW w:w="440" w:type="dxa"/>
            <w:shd w:val="clear" w:color="auto" w:fill="auto"/>
            <w:noWrap/>
            <w:vAlign w:val="center"/>
            <w:hideMark/>
          </w:tcPr>
          <w:p w14:paraId="06941B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214</w:t>
            </w:r>
          </w:p>
        </w:tc>
        <w:tc>
          <w:tcPr>
            <w:tcW w:w="960" w:type="dxa"/>
            <w:shd w:val="clear" w:color="auto" w:fill="auto"/>
            <w:noWrap/>
            <w:vAlign w:val="center"/>
            <w:hideMark/>
          </w:tcPr>
          <w:p w14:paraId="7AE43F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318.9871</w:t>
            </w:r>
          </w:p>
        </w:tc>
        <w:tc>
          <w:tcPr>
            <w:tcW w:w="960" w:type="dxa"/>
            <w:shd w:val="clear" w:color="auto" w:fill="auto"/>
            <w:noWrap/>
            <w:vAlign w:val="center"/>
            <w:hideMark/>
          </w:tcPr>
          <w:p w14:paraId="216524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4.21E-06</w:t>
            </w:r>
          </w:p>
        </w:tc>
        <w:tc>
          <w:tcPr>
            <w:tcW w:w="960" w:type="dxa"/>
            <w:shd w:val="clear" w:color="auto" w:fill="auto"/>
            <w:noWrap/>
            <w:vAlign w:val="center"/>
            <w:hideMark/>
          </w:tcPr>
          <w:p w14:paraId="402C3A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305.9862</w:t>
            </w:r>
          </w:p>
        </w:tc>
        <w:tc>
          <w:tcPr>
            <w:tcW w:w="967" w:type="dxa"/>
            <w:shd w:val="clear" w:color="auto" w:fill="auto"/>
            <w:noWrap/>
            <w:vAlign w:val="center"/>
            <w:hideMark/>
          </w:tcPr>
          <w:p w14:paraId="7BC0165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3.68E-05</w:t>
            </w:r>
          </w:p>
        </w:tc>
      </w:tr>
      <w:tr w:rsidR="00E95332" w:rsidRPr="00E95332" w14:paraId="693933C8" w14:textId="77777777" w:rsidTr="00E95332">
        <w:trPr>
          <w:trHeight w:val="288"/>
        </w:trPr>
        <w:tc>
          <w:tcPr>
            <w:tcW w:w="440" w:type="dxa"/>
            <w:shd w:val="clear" w:color="auto" w:fill="auto"/>
            <w:noWrap/>
            <w:vAlign w:val="center"/>
            <w:hideMark/>
          </w:tcPr>
          <w:p w14:paraId="42E182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89</w:t>
            </w:r>
          </w:p>
        </w:tc>
        <w:tc>
          <w:tcPr>
            <w:tcW w:w="960" w:type="dxa"/>
            <w:shd w:val="clear" w:color="auto" w:fill="auto"/>
            <w:noWrap/>
            <w:vAlign w:val="center"/>
            <w:hideMark/>
          </w:tcPr>
          <w:p w14:paraId="6052CE5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171.572</w:t>
            </w:r>
          </w:p>
        </w:tc>
        <w:tc>
          <w:tcPr>
            <w:tcW w:w="960" w:type="dxa"/>
            <w:shd w:val="clear" w:color="auto" w:fill="auto"/>
            <w:noWrap/>
            <w:vAlign w:val="center"/>
            <w:hideMark/>
          </w:tcPr>
          <w:p w14:paraId="63C31E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3.49E-07</w:t>
            </w:r>
          </w:p>
        </w:tc>
        <w:tc>
          <w:tcPr>
            <w:tcW w:w="960" w:type="dxa"/>
            <w:shd w:val="clear" w:color="auto" w:fill="auto"/>
            <w:noWrap/>
            <w:vAlign w:val="center"/>
            <w:hideMark/>
          </w:tcPr>
          <w:p w14:paraId="4F7F6D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168.1159</w:t>
            </w:r>
          </w:p>
        </w:tc>
        <w:tc>
          <w:tcPr>
            <w:tcW w:w="967" w:type="dxa"/>
            <w:shd w:val="clear" w:color="auto" w:fill="auto"/>
            <w:noWrap/>
            <w:vAlign w:val="center"/>
            <w:hideMark/>
          </w:tcPr>
          <w:p w14:paraId="668E8D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8.27E-07</w:t>
            </w:r>
          </w:p>
        </w:tc>
        <w:tc>
          <w:tcPr>
            <w:tcW w:w="440" w:type="dxa"/>
            <w:shd w:val="clear" w:color="auto" w:fill="auto"/>
            <w:noWrap/>
            <w:vAlign w:val="center"/>
            <w:hideMark/>
          </w:tcPr>
          <w:p w14:paraId="05D97C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215</w:t>
            </w:r>
          </w:p>
        </w:tc>
        <w:tc>
          <w:tcPr>
            <w:tcW w:w="960" w:type="dxa"/>
            <w:shd w:val="clear" w:color="auto" w:fill="auto"/>
            <w:noWrap/>
            <w:vAlign w:val="center"/>
            <w:hideMark/>
          </w:tcPr>
          <w:p w14:paraId="039BFDA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319.7696</w:t>
            </w:r>
          </w:p>
        </w:tc>
        <w:tc>
          <w:tcPr>
            <w:tcW w:w="960" w:type="dxa"/>
            <w:shd w:val="clear" w:color="auto" w:fill="auto"/>
            <w:noWrap/>
            <w:vAlign w:val="center"/>
            <w:hideMark/>
          </w:tcPr>
          <w:p w14:paraId="125EB50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4.54E-06</w:t>
            </w:r>
          </w:p>
        </w:tc>
        <w:tc>
          <w:tcPr>
            <w:tcW w:w="960" w:type="dxa"/>
            <w:shd w:val="clear" w:color="auto" w:fill="auto"/>
            <w:noWrap/>
            <w:vAlign w:val="center"/>
            <w:hideMark/>
          </w:tcPr>
          <w:p w14:paraId="565495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306.6951</w:t>
            </w:r>
          </w:p>
        </w:tc>
        <w:tc>
          <w:tcPr>
            <w:tcW w:w="967" w:type="dxa"/>
            <w:shd w:val="clear" w:color="auto" w:fill="auto"/>
            <w:noWrap/>
            <w:vAlign w:val="center"/>
            <w:hideMark/>
          </w:tcPr>
          <w:p w14:paraId="05ECD1C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3.98E-05</w:t>
            </w:r>
          </w:p>
        </w:tc>
      </w:tr>
      <w:tr w:rsidR="00E95332" w:rsidRPr="00E95332" w14:paraId="746A8695" w14:textId="77777777" w:rsidTr="00E95332">
        <w:trPr>
          <w:trHeight w:val="288"/>
        </w:trPr>
        <w:tc>
          <w:tcPr>
            <w:tcW w:w="440" w:type="dxa"/>
            <w:shd w:val="clear" w:color="auto" w:fill="auto"/>
            <w:noWrap/>
            <w:vAlign w:val="center"/>
            <w:hideMark/>
          </w:tcPr>
          <w:p w14:paraId="528474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90</w:t>
            </w:r>
          </w:p>
        </w:tc>
        <w:tc>
          <w:tcPr>
            <w:tcW w:w="960" w:type="dxa"/>
            <w:shd w:val="clear" w:color="auto" w:fill="auto"/>
            <w:noWrap/>
            <w:vAlign w:val="center"/>
            <w:hideMark/>
          </w:tcPr>
          <w:p w14:paraId="3E66A0E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173.0427</w:t>
            </w:r>
          </w:p>
        </w:tc>
        <w:tc>
          <w:tcPr>
            <w:tcW w:w="960" w:type="dxa"/>
            <w:shd w:val="clear" w:color="auto" w:fill="auto"/>
            <w:noWrap/>
            <w:vAlign w:val="center"/>
            <w:hideMark/>
          </w:tcPr>
          <w:p w14:paraId="02376B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3.40E-07</w:t>
            </w:r>
          </w:p>
        </w:tc>
        <w:tc>
          <w:tcPr>
            <w:tcW w:w="960" w:type="dxa"/>
            <w:shd w:val="clear" w:color="auto" w:fill="auto"/>
            <w:noWrap/>
            <w:vAlign w:val="center"/>
            <w:hideMark/>
          </w:tcPr>
          <w:p w14:paraId="232E6B1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169.528</w:t>
            </w:r>
          </w:p>
        </w:tc>
        <w:tc>
          <w:tcPr>
            <w:tcW w:w="967" w:type="dxa"/>
            <w:shd w:val="clear" w:color="auto" w:fill="auto"/>
            <w:noWrap/>
            <w:vAlign w:val="center"/>
            <w:hideMark/>
          </w:tcPr>
          <w:p w14:paraId="46CE20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8.16E-07</w:t>
            </w:r>
          </w:p>
        </w:tc>
        <w:tc>
          <w:tcPr>
            <w:tcW w:w="440" w:type="dxa"/>
            <w:shd w:val="clear" w:color="auto" w:fill="auto"/>
            <w:noWrap/>
            <w:vAlign w:val="center"/>
            <w:hideMark/>
          </w:tcPr>
          <w:p w14:paraId="6CBCF2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216</w:t>
            </w:r>
          </w:p>
        </w:tc>
        <w:tc>
          <w:tcPr>
            <w:tcW w:w="960" w:type="dxa"/>
            <w:shd w:val="clear" w:color="auto" w:fill="auto"/>
            <w:noWrap/>
            <w:vAlign w:val="center"/>
            <w:hideMark/>
          </w:tcPr>
          <w:p w14:paraId="27AAE4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321.01</w:t>
            </w:r>
          </w:p>
        </w:tc>
        <w:tc>
          <w:tcPr>
            <w:tcW w:w="960" w:type="dxa"/>
            <w:shd w:val="clear" w:color="auto" w:fill="auto"/>
            <w:noWrap/>
            <w:vAlign w:val="center"/>
            <w:hideMark/>
          </w:tcPr>
          <w:p w14:paraId="62177E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4.52E-06</w:t>
            </w:r>
          </w:p>
        </w:tc>
        <w:tc>
          <w:tcPr>
            <w:tcW w:w="960" w:type="dxa"/>
            <w:shd w:val="clear" w:color="auto" w:fill="auto"/>
            <w:noWrap/>
            <w:vAlign w:val="center"/>
            <w:hideMark/>
          </w:tcPr>
          <w:p w14:paraId="3A4AEDA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307.8182</w:t>
            </w:r>
          </w:p>
        </w:tc>
        <w:tc>
          <w:tcPr>
            <w:tcW w:w="967" w:type="dxa"/>
            <w:shd w:val="clear" w:color="auto" w:fill="auto"/>
            <w:noWrap/>
            <w:vAlign w:val="center"/>
            <w:hideMark/>
          </w:tcPr>
          <w:p w14:paraId="678BACA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4.02E-05</w:t>
            </w:r>
          </w:p>
        </w:tc>
      </w:tr>
      <w:tr w:rsidR="00E95332" w:rsidRPr="00E95332" w14:paraId="32F5BB2F" w14:textId="77777777" w:rsidTr="00E95332">
        <w:trPr>
          <w:trHeight w:val="288"/>
        </w:trPr>
        <w:tc>
          <w:tcPr>
            <w:tcW w:w="440" w:type="dxa"/>
            <w:shd w:val="clear" w:color="auto" w:fill="auto"/>
            <w:noWrap/>
            <w:vAlign w:val="center"/>
            <w:hideMark/>
          </w:tcPr>
          <w:p w14:paraId="35BA0A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w:t>
            </w:r>
          </w:p>
        </w:tc>
        <w:tc>
          <w:tcPr>
            <w:tcW w:w="960" w:type="dxa"/>
            <w:shd w:val="clear" w:color="auto" w:fill="auto"/>
            <w:noWrap/>
            <w:vAlign w:val="center"/>
            <w:hideMark/>
          </w:tcPr>
          <w:p w14:paraId="3D233B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178.0121</w:t>
            </w:r>
          </w:p>
        </w:tc>
        <w:tc>
          <w:tcPr>
            <w:tcW w:w="960" w:type="dxa"/>
            <w:shd w:val="clear" w:color="auto" w:fill="auto"/>
            <w:noWrap/>
            <w:vAlign w:val="center"/>
            <w:hideMark/>
          </w:tcPr>
          <w:p w14:paraId="0BA2071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1.37E-07</w:t>
            </w:r>
          </w:p>
        </w:tc>
        <w:tc>
          <w:tcPr>
            <w:tcW w:w="960" w:type="dxa"/>
            <w:shd w:val="clear" w:color="auto" w:fill="auto"/>
            <w:noWrap/>
            <w:vAlign w:val="center"/>
            <w:hideMark/>
          </w:tcPr>
          <w:p w14:paraId="61F7AE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174.297</w:t>
            </w:r>
          </w:p>
        </w:tc>
        <w:tc>
          <w:tcPr>
            <w:tcW w:w="967" w:type="dxa"/>
            <w:shd w:val="clear" w:color="auto" w:fill="auto"/>
            <w:noWrap/>
            <w:vAlign w:val="center"/>
            <w:hideMark/>
          </w:tcPr>
          <w:p w14:paraId="75E437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3.50E-07</w:t>
            </w:r>
          </w:p>
        </w:tc>
        <w:tc>
          <w:tcPr>
            <w:tcW w:w="440" w:type="dxa"/>
            <w:shd w:val="clear" w:color="auto" w:fill="auto"/>
            <w:noWrap/>
            <w:vAlign w:val="center"/>
            <w:hideMark/>
          </w:tcPr>
          <w:p w14:paraId="4F388F5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217</w:t>
            </w:r>
          </w:p>
        </w:tc>
        <w:tc>
          <w:tcPr>
            <w:tcW w:w="960" w:type="dxa"/>
            <w:shd w:val="clear" w:color="auto" w:fill="auto"/>
            <w:noWrap/>
            <w:vAlign w:val="center"/>
            <w:hideMark/>
          </w:tcPr>
          <w:p w14:paraId="47DFA5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321.0259</w:t>
            </w:r>
          </w:p>
        </w:tc>
        <w:tc>
          <w:tcPr>
            <w:tcW w:w="960" w:type="dxa"/>
            <w:shd w:val="clear" w:color="auto" w:fill="auto"/>
            <w:noWrap/>
            <w:vAlign w:val="center"/>
            <w:hideMark/>
          </w:tcPr>
          <w:p w14:paraId="69E079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5.54E-06</w:t>
            </w:r>
          </w:p>
        </w:tc>
        <w:tc>
          <w:tcPr>
            <w:tcW w:w="960" w:type="dxa"/>
            <w:shd w:val="clear" w:color="auto" w:fill="auto"/>
            <w:noWrap/>
            <w:vAlign w:val="center"/>
            <w:hideMark/>
          </w:tcPr>
          <w:p w14:paraId="639E65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307.8326</w:t>
            </w:r>
          </w:p>
        </w:tc>
        <w:tc>
          <w:tcPr>
            <w:tcW w:w="967" w:type="dxa"/>
            <w:shd w:val="clear" w:color="auto" w:fill="auto"/>
            <w:noWrap/>
            <w:vAlign w:val="center"/>
            <w:hideMark/>
          </w:tcPr>
          <w:p w14:paraId="4EAF37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4.84E-05</w:t>
            </w:r>
          </w:p>
        </w:tc>
      </w:tr>
      <w:tr w:rsidR="00E95332" w:rsidRPr="00E95332" w14:paraId="4BAEC64A" w14:textId="77777777" w:rsidTr="00E95332">
        <w:trPr>
          <w:trHeight w:val="288"/>
        </w:trPr>
        <w:tc>
          <w:tcPr>
            <w:tcW w:w="440" w:type="dxa"/>
            <w:shd w:val="clear" w:color="auto" w:fill="auto"/>
            <w:noWrap/>
            <w:vAlign w:val="center"/>
            <w:hideMark/>
          </w:tcPr>
          <w:p w14:paraId="181ACD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92</w:t>
            </w:r>
          </w:p>
        </w:tc>
        <w:tc>
          <w:tcPr>
            <w:tcW w:w="960" w:type="dxa"/>
            <w:shd w:val="clear" w:color="auto" w:fill="auto"/>
            <w:noWrap/>
            <w:vAlign w:val="center"/>
            <w:hideMark/>
          </w:tcPr>
          <w:p w14:paraId="574C34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178.0696</w:t>
            </w:r>
          </w:p>
        </w:tc>
        <w:tc>
          <w:tcPr>
            <w:tcW w:w="960" w:type="dxa"/>
            <w:shd w:val="clear" w:color="auto" w:fill="auto"/>
            <w:noWrap/>
            <w:vAlign w:val="center"/>
            <w:hideMark/>
          </w:tcPr>
          <w:p w14:paraId="218D88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1.91E-07</w:t>
            </w:r>
          </w:p>
        </w:tc>
        <w:tc>
          <w:tcPr>
            <w:tcW w:w="960" w:type="dxa"/>
            <w:shd w:val="clear" w:color="auto" w:fill="auto"/>
            <w:noWrap/>
            <w:vAlign w:val="center"/>
            <w:hideMark/>
          </w:tcPr>
          <w:p w14:paraId="4DC98D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174.3522</w:t>
            </w:r>
          </w:p>
        </w:tc>
        <w:tc>
          <w:tcPr>
            <w:tcW w:w="967" w:type="dxa"/>
            <w:shd w:val="clear" w:color="auto" w:fill="auto"/>
            <w:noWrap/>
            <w:vAlign w:val="center"/>
            <w:hideMark/>
          </w:tcPr>
          <w:p w14:paraId="4856F45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4.85E-07</w:t>
            </w:r>
          </w:p>
        </w:tc>
        <w:tc>
          <w:tcPr>
            <w:tcW w:w="440" w:type="dxa"/>
            <w:shd w:val="clear" w:color="auto" w:fill="auto"/>
            <w:noWrap/>
            <w:vAlign w:val="center"/>
            <w:hideMark/>
          </w:tcPr>
          <w:p w14:paraId="4AE9C5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218</w:t>
            </w:r>
          </w:p>
        </w:tc>
        <w:tc>
          <w:tcPr>
            <w:tcW w:w="960" w:type="dxa"/>
            <w:shd w:val="clear" w:color="auto" w:fill="auto"/>
            <w:noWrap/>
            <w:vAlign w:val="center"/>
            <w:hideMark/>
          </w:tcPr>
          <w:p w14:paraId="054E0CF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321.0259</w:t>
            </w:r>
          </w:p>
        </w:tc>
        <w:tc>
          <w:tcPr>
            <w:tcW w:w="960" w:type="dxa"/>
            <w:shd w:val="clear" w:color="auto" w:fill="auto"/>
            <w:noWrap/>
            <w:vAlign w:val="center"/>
            <w:hideMark/>
          </w:tcPr>
          <w:p w14:paraId="1E545B2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6.81E-06</w:t>
            </w:r>
          </w:p>
        </w:tc>
        <w:tc>
          <w:tcPr>
            <w:tcW w:w="960" w:type="dxa"/>
            <w:shd w:val="clear" w:color="auto" w:fill="auto"/>
            <w:noWrap/>
            <w:vAlign w:val="center"/>
            <w:hideMark/>
          </w:tcPr>
          <w:p w14:paraId="25392DC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307.8326</w:t>
            </w:r>
          </w:p>
        </w:tc>
        <w:tc>
          <w:tcPr>
            <w:tcW w:w="967" w:type="dxa"/>
            <w:shd w:val="clear" w:color="auto" w:fill="auto"/>
            <w:noWrap/>
            <w:vAlign w:val="center"/>
            <w:hideMark/>
          </w:tcPr>
          <w:p w14:paraId="1D9DD9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5.83E-05</w:t>
            </w:r>
          </w:p>
        </w:tc>
      </w:tr>
      <w:tr w:rsidR="00E95332" w:rsidRPr="00E95332" w14:paraId="5887A550" w14:textId="77777777" w:rsidTr="00E95332">
        <w:trPr>
          <w:trHeight w:val="288"/>
        </w:trPr>
        <w:tc>
          <w:tcPr>
            <w:tcW w:w="440" w:type="dxa"/>
            <w:shd w:val="clear" w:color="auto" w:fill="auto"/>
            <w:noWrap/>
            <w:vAlign w:val="center"/>
            <w:hideMark/>
          </w:tcPr>
          <w:p w14:paraId="0AF9F2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93</w:t>
            </w:r>
          </w:p>
        </w:tc>
        <w:tc>
          <w:tcPr>
            <w:tcW w:w="960" w:type="dxa"/>
            <w:shd w:val="clear" w:color="auto" w:fill="auto"/>
            <w:noWrap/>
            <w:vAlign w:val="center"/>
            <w:hideMark/>
          </w:tcPr>
          <w:p w14:paraId="31CD8F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178.1494</w:t>
            </w:r>
          </w:p>
        </w:tc>
        <w:tc>
          <w:tcPr>
            <w:tcW w:w="960" w:type="dxa"/>
            <w:shd w:val="clear" w:color="auto" w:fill="auto"/>
            <w:noWrap/>
            <w:vAlign w:val="center"/>
            <w:hideMark/>
          </w:tcPr>
          <w:p w14:paraId="35FD8C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2.64E-07</w:t>
            </w:r>
          </w:p>
        </w:tc>
        <w:tc>
          <w:tcPr>
            <w:tcW w:w="960" w:type="dxa"/>
            <w:shd w:val="clear" w:color="auto" w:fill="auto"/>
            <w:noWrap/>
            <w:vAlign w:val="center"/>
            <w:hideMark/>
          </w:tcPr>
          <w:p w14:paraId="5B0B91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174.4286</w:t>
            </w:r>
          </w:p>
        </w:tc>
        <w:tc>
          <w:tcPr>
            <w:tcW w:w="967" w:type="dxa"/>
            <w:shd w:val="clear" w:color="auto" w:fill="auto"/>
            <w:noWrap/>
            <w:vAlign w:val="center"/>
            <w:hideMark/>
          </w:tcPr>
          <w:p w14:paraId="65EA4E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6.64E-07</w:t>
            </w:r>
          </w:p>
        </w:tc>
        <w:tc>
          <w:tcPr>
            <w:tcW w:w="440" w:type="dxa"/>
            <w:shd w:val="clear" w:color="auto" w:fill="auto"/>
            <w:noWrap/>
            <w:vAlign w:val="center"/>
            <w:hideMark/>
          </w:tcPr>
          <w:p w14:paraId="68D8F5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219</w:t>
            </w:r>
          </w:p>
        </w:tc>
        <w:tc>
          <w:tcPr>
            <w:tcW w:w="960" w:type="dxa"/>
            <w:shd w:val="clear" w:color="auto" w:fill="auto"/>
            <w:noWrap/>
            <w:vAlign w:val="center"/>
            <w:hideMark/>
          </w:tcPr>
          <w:p w14:paraId="666040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321.0886</w:t>
            </w:r>
          </w:p>
        </w:tc>
        <w:tc>
          <w:tcPr>
            <w:tcW w:w="960" w:type="dxa"/>
            <w:shd w:val="clear" w:color="auto" w:fill="auto"/>
            <w:noWrap/>
            <w:vAlign w:val="center"/>
            <w:hideMark/>
          </w:tcPr>
          <w:p w14:paraId="159629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8.26E-06</w:t>
            </w:r>
          </w:p>
        </w:tc>
        <w:tc>
          <w:tcPr>
            <w:tcW w:w="960" w:type="dxa"/>
            <w:shd w:val="clear" w:color="auto" w:fill="auto"/>
            <w:noWrap/>
            <w:vAlign w:val="center"/>
            <w:hideMark/>
          </w:tcPr>
          <w:p w14:paraId="3CC652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307.8893</w:t>
            </w:r>
          </w:p>
        </w:tc>
        <w:tc>
          <w:tcPr>
            <w:tcW w:w="967" w:type="dxa"/>
            <w:shd w:val="clear" w:color="auto" w:fill="auto"/>
            <w:noWrap/>
            <w:vAlign w:val="center"/>
            <w:hideMark/>
          </w:tcPr>
          <w:p w14:paraId="1F4C989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6.94E-05</w:t>
            </w:r>
          </w:p>
        </w:tc>
      </w:tr>
      <w:tr w:rsidR="00E95332" w:rsidRPr="00E95332" w14:paraId="13913049" w14:textId="77777777" w:rsidTr="00E95332">
        <w:trPr>
          <w:trHeight w:val="288"/>
        </w:trPr>
        <w:tc>
          <w:tcPr>
            <w:tcW w:w="440" w:type="dxa"/>
            <w:shd w:val="clear" w:color="auto" w:fill="auto"/>
            <w:noWrap/>
            <w:vAlign w:val="center"/>
            <w:hideMark/>
          </w:tcPr>
          <w:p w14:paraId="66DDC5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94</w:t>
            </w:r>
          </w:p>
        </w:tc>
        <w:tc>
          <w:tcPr>
            <w:tcW w:w="960" w:type="dxa"/>
            <w:shd w:val="clear" w:color="auto" w:fill="auto"/>
            <w:noWrap/>
            <w:vAlign w:val="center"/>
            <w:hideMark/>
          </w:tcPr>
          <w:p w14:paraId="64F19E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179.2681</w:t>
            </w:r>
          </w:p>
        </w:tc>
        <w:tc>
          <w:tcPr>
            <w:tcW w:w="960" w:type="dxa"/>
            <w:shd w:val="clear" w:color="auto" w:fill="auto"/>
            <w:noWrap/>
            <w:vAlign w:val="center"/>
            <w:hideMark/>
          </w:tcPr>
          <w:p w14:paraId="245E39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2.81E-07</w:t>
            </w:r>
          </w:p>
        </w:tc>
        <w:tc>
          <w:tcPr>
            <w:tcW w:w="960" w:type="dxa"/>
            <w:shd w:val="clear" w:color="auto" w:fill="auto"/>
            <w:noWrap/>
            <w:vAlign w:val="center"/>
            <w:hideMark/>
          </w:tcPr>
          <w:p w14:paraId="4DD5E4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175.5008</w:t>
            </w:r>
          </w:p>
        </w:tc>
        <w:tc>
          <w:tcPr>
            <w:tcW w:w="967" w:type="dxa"/>
            <w:shd w:val="clear" w:color="auto" w:fill="auto"/>
            <w:noWrap/>
            <w:vAlign w:val="center"/>
            <w:hideMark/>
          </w:tcPr>
          <w:p w14:paraId="21B85ED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7.11E-07</w:t>
            </w:r>
          </w:p>
        </w:tc>
        <w:tc>
          <w:tcPr>
            <w:tcW w:w="440" w:type="dxa"/>
            <w:shd w:val="clear" w:color="auto" w:fill="auto"/>
            <w:noWrap/>
            <w:vAlign w:val="center"/>
            <w:hideMark/>
          </w:tcPr>
          <w:p w14:paraId="391B8FC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220</w:t>
            </w:r>
          </w:p>
        </w:tc>
        <w:tc>
          <w:tcPr>
            <w:tcW w:w="960" w:type="dxa"/>
            <w:shd w:val="clear" w:color="auto" w:fill="auto"/>
            <w:noWrap/>
            <w:vAlign w:val="center"/>
            <w:hideMark/>
          </w:tcPr>
          <w:p w14:paraId="7166F9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321.9098</w:t>
            </w:r>
          </w:p>
        </w:tc>
        <w:tc>
          <w:tcPr>
            <w:tcW w:w="960" w:type="dxa"/>
            <w:shd w:val="clear" w:color="auto" w:fill="auto"/>
            <w:noWrap/>
            <w:vAlign w:val="center"/>
            <w:hideMark/>
          </w:tcPr>
          <w:p w14:paraId="166BEB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8.81E-06</w:t>
            </w:r>
          </w:p>
        </w:tc>
        <w:tc>
          <w:tcPr>
            <w:tcW w:w="960" w:type="dxa"/>
            <w:shd w:val="clear" w:color="auto" w:fill="auto"/>
            <w:noWrap/>
            <w:vAlign w:val="center"/>
            <w:hideMark/>
          </w:tcPr>
          <w:p w14:paraId="453F910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308.6314</w:t>
            </w:r>
          </w:p>
        </w:tc>
        <w:tc>
          <w:tcPr>
            <w:tcW w:w="967" w:type="dxa"/>
            <w:shd w:val="clear" w:color="auto" w:fill="auto"/>
            <w:noWrap/>
            <w:vAlign w:val="center"/>
            <w:hideMark/>
          </w:tcPr>
          <w:p w14:paraId="32AC359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7.43E-05</w:t>
            </w:r>
          </w:p>
        </w:tc>
      </w:tr>
      <w:tr w:rsidR="00E95332" w:rsidRPr="00E95332" w14:paraId="66144BBF" w14:textId="77777777" w:rsidTr="00E95332">
        <w:trPr>
          <w:trHeight w:val="288"/>
        </w:trPr>
        <w:tc>
          <w:tcPr>
            <w:tcW w:w="440" w:type="dxa"/>
            <w:shd w:val="clear" w:color="auto" w:fill="auto"/>
            <w:noWrap/>
            <w:vAlign w:val="center"/>
            <w:hideMark/>
          </w:tcPr>
          <w:p w14:paraId="43F624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w:t>
            </w:r>
          </w:p>
        </w:tc>
        <w:tc>
          <w:tcPr>
            <w:tcW w:w="960" w:type="dxa"/>
            <w:shd w:val="clear" w:color="auto" w:fill="auto"/>
            <w:noWrap/>
            <w:vAlign w:val="center"/>
            <w:hideMark/>
          </w:tcPr>
          <w:p w14:paraId="54D3F38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179.3007</w:t>
            </w:r>
          </w:p>
        </w:tc>
        <w:tc>
          <w:tcPr>
            <w:tcW w:w="960" w:type="dxa"/>
            <w:shd w:val="clear" w:color="auto" w:fill="auto"/>
            <w:noWrap/>
            <w:vAlign w:val="center"/>
            <w:hideMark/>
          </w:tcPr>
          <w:p w14:paraId="6231719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3.90E-07</w:t>
            </w:r>
          </w:p>
        </w:tc>
        <w:tc>
          <w:tcPr>
            <w:tcW w:w="960" w:type="dxa"/>
            <w:shd w:val="clear" w:color="auto" w:fill="auto"/>
            <w:noWrap/>
            <w:vAlign w:val="center"/>
            <w:hideMark/>
          </w:tcPr>
          <w:p w14:paraId="1DDF332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175.532</w:t>
            </w:r>
          </w:p>
        </w:tc>
        <w:tc>
          <w:tcPr>
            <w:tcW w:w="967" w:type="dxa"/>
            <w:shd w:val="clear" w:color="auto" w:fill="auto"/>
            <w:noWrap/>
            <w:vAlign w:val="center"/>
            <w:hideMark/>
          </w:tcPr>
          <w:p w14:paraId="16BB1B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9.77E-07</w:t>
            </w:r>
          </w:p>
        </w:tc>
        <w:tc>
          <w:tcPr>
            <w:tcW w:w="440" w:type="dxa"/>
            <w:shd w:val="clear" w:color="auto" w:fill="auto"/>
            <w:noWrap/>
            <w:vAlign w:val="center"/>
            <w:hideMark/>
          </w:tcPr>
          <w:p w14:paraId="230FECF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221</w:t>
            </w:r>
          </w:p>
        </w:tc>
        <w:tc>
          <w:tcPr>
            <w:tcW w:w="960" w:type="dxa"/>
            <w:shd w:val="clear" w:color="auto" w:fill="auto"/>
            <w:noWrap/>
            <w:vAlign w:val="center"/>
            <w:hideMark/>
          </w:tcPr>
          <w:p w14:paraId="35028D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322.2348</w:t>
            </w:r>
          </w:p>
        </w:tc>
        <w:tc>
          <w:tcPr>
            <w:tcW w:w="960" w:type="dxa"/>
            <w:shd w:val="clear" w:color="auto" w:fill="auto"/>
            <w:noWrap/>
            <w:vAlign w:val="center"/>
            <w:hideMark/>
          </w:tcPr>
          <w:p w14:paraId="3DF5BC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1.02E-05</w:t>
            </w:r>
          </w:p>
        </w:tc>
        <w:tc>
          <w:tcPr>
            <w:tcW w:w="960" w:type="dxa"/>
            <w:shd w:val="clear" w:color="auto" w:fill="auto"/>
            <w:noWrap/>
            <w:vAlign w:val="center"/>
            <w:hideMark/>
          </w:tcPr>
          <w:p w14:paraId="17587E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308.925</w:t>
            </w:r>
          </w:p>
        </w:tc>
        <w:tc>
          <w:tcPr>
            <w:tcW w:w="967" w:type="dxa"/>
            <w:shd w:val="clear" w:color="auto" w:fill="auto"/>
            <w:noWrap/>
            <w:vAlign w:val="center"/>
            <w:hideMark/>
          </w:tcPr>
          <w:p w14:paraId="38F33A6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8.51E-05</w:t>
            </w:r>
          </w:p>
        </w:tc>
      </w:tr>
      <w:tr w:rsidR="00E95332" w:rsidRPr="00E95332" w14:paraId="29ABC184" w14:textId="77777777" w:rsidTr="00E95332">
        <w:trPr>
          <w:trHeight w:val="288"/>
        </w:trPr>
        <w:tc>
          <w:tcPr>
            <w:tcW w:w="440" w:type="dxa"/>
            <w:shd w:val="clear" w:color="auto" w:fill="auto"/>
            <w:noWrap/>
            <w:vAlign w:val="center"/>
            <w:hideMark/>
          </w:tcPr>
          <w:p w14:paraId="33AABF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96</w:t>
            </w:r>
          </w:p>
        </w:tc>
        <w:tc>
          <w:tcPr>
            <w:tcW w:w="960" w:type="dxa"/>
            <w:shd w:val="clear" w:color="auto" w:fill="auto"/>
            <w:noWrap/>
            <w:vAlign w:val="center"/>
            <w:hideMark/>
          </w:tcPr>
          <w:p w14:paraId="387E4E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180.4673</w:t>
            </w:r>
          </w:p>
        </w:tc>
        <w:tc>
          <w:tcPr>
            <w:tcW w:w="960" w:type="dxa"/>
            <w:shd w:val="clear" w:color="auto" w:fill="auto"/>
            <w:noWrap/>
            <w:vAlign w:val="center"/>
            <w:hideMark/>
          </w:tcPr>
          <w:p w14:paraId="608FB9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4.09E-07</w:t>
            </w:r>
          </w:p>
        </w:tc>
        <w:tc>
          <w:tcPr>
            <w:tcW w:w="960" w:type="dxa"/>
            <w:shd w:val="clear" w:color="auto" w:fill="auto"/>
            <w:noWrap/>
            <w:vAlign w:val="center"/>
            <w:hideMark/>
          </w:tcPr>
          <w:p w14:paraId="04DC38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176.649</w:t>
            </w:r>
          </w:p>
        </w:tc>
        <w:tc>
          <w:tcPr>
            <w:tcW w:w="967" w:type="dxa"/>
            <w:shd w:val="clear" w:color="auto" w:fill="auto"/>
            <w:noWrap/>
            <w:vAlign w:val="center"/>
            <w:hideMark/>
          </w:tcPr>
          <w:p w14:paraId="0F64CF7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1.03E-06</w:t>
            </w:r>
          </w:p>
        </w:tc>
        <w:tc>
          <w:tcPr>
            <w:tcW w:w="440" w:type="dxa"/>
            <w:shd w:val="clear" w:color="auto" w:fill="auto"/>
            <w:noWrap/>
            <w:vAlign w:val="center"/>
            <w:hideMark/>
          </w:tcPr>
          <w:p w14:paraId="297831B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222</w:t>
            </w:r>
          </w:p>
        </w:tc>
        <w:tc>
          <w:tcPr>
            <w:tcW w:w="960" w:type="dxa"/>
            <w:shd w:val="clear" w:color="auto" w:fill="auto"/>
            <w:noWrap/>
            <w:vAlign w:val="center"/>
            <w:hideMark/>
          </w:tcPr>
          <w:p w14:paraId="031834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324.1239</w:t>
            </w:r>
          </w:p>
        </w:tc>
        <w:tc>
          <w:tcPr>
            <w:tcW w:w="960" w:type="dxa"/>
            <w:shd w:val="clear" w:color="auto" w:fill="auto"/>
            <w:noWrap/>
            <w:vAlign w:val="center"/>
            <w:hideMark/>
          </w:tcPr>
          <w:p w14:paraId="52AC08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9.10E-06</w:t>
            </w:r>
          </w:p>
        </w:tc>
        <w:tc>
          <w:tcPr>
            <w:tcW w:w="960" w:type="dxa"/>
            <w:shd w:val="clear" w:color="auto" w:fill="auto"/>
            <w:noWrap/>
            <w:vAlign w:val="center"/>
            <w:hideMark/>
          </w:tcPr>
          <w:p w14:paraId="2CD9BD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310.6307</w:t>
            </w:r>
          </w:p>
        </w:tc>
        <w:tc>
          <w:tcPr>
            <w:tcW w:w="967" w:type="dxa"/>
            <w:shd w:val="clear" w:color="auto" w:fill="auto"/>
            <w:noWrap/>
            <w:vAlign w:val="center"/>
            <w:hideMark/>
          </w:tcPr>
          <w:p w14:paraId="38477DA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7.85E-05</w:t>
            </w:r>
          </w:p>
        </w:tc>
      </w:tr>
      <w:tr w:rsidR="00E95332" w:rsidRPr="00E95332" w14:paraId="0BC0B24D" w14:textId="77777777" w:rsidTr="00E95332">
        <w:trPr>
          <w:trHeight w:val="288"/>
        </w:trPr>
        <w:tc>
          <w:tcPr>
            <w:tcW w:w="440" w:type="dxa"/>
            <w:shd w:val="clear" w:color="auto" w:fill="auto"/>
            <w:noWrap/>
            <w:vAlign w:val="center"/>
            <w:hideMark/>
          </w:tcPr>
          <w:p w14:paraId="3D2B9C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w:t>
            </w:r>
          </w:p>
        </w:tc>
        <w:tc>
          <w:tcPr>
            <w:tcW w:w="960" w:type="dxa"/>
            <w:shd w:val="clear" w:color="auto" w:fill="auto"/>
            <w:noWrap/>
            <w:vAlign w:val="center"/>
            <w:hideMark/>
          </w:tcPr>
          <w:p w14:paraId="4D247E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181.4541</w:t>
            </w:r>
          </w:p>
        </w:tc>
        <w:tc>
          <w:tcPr>
            <w:tcW w:w="960" w:type="dxa"/>
            <w:shd w:val="clear" w:color="auto" w:fill="auto"/>
            <w:noWrap/>
            <w:vAlign w:val="center"/>
            <w:hideMark/>
          </w:tcPr>
          <w:p w14:paraId="0C119B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4.47E-07</w:t>
            </w:r>
          </w:p>
        </w:tc>
        <w:tc>
          <w:tcPr>
            <w:tcW w:w="960" w:type="dxa"/>
            <w:shd w:val="clear" w:color="auto" w:fill="auto"/>
            <w:noWrap/>
            <w:vAlign w:val="center"/>
            <w:hideMark/>
          </w:tcPr>
          <w:p w14:paraId="1A78B1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177.5935</w:t>
            </w:r>
          </w:p>
        </w:tc>
        <w:tc>
          <w:tcPr>
            <w:tcW w:w="967" w:type="dxa"/>
            <w:shd w:val="clear" w:color="auto" w:fill="auto"/>
            <w:noWrap/>
            <w:vAlign w:val="center"/>
            <w:hideMark/>
          </w:tcPr>
          <w:p w14:paraId="232F1F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1.13E-06</w:t>
            </w:r>
          </w:p>
        </w:tc>
        <w:tc>
          <w:tcPr>
            <w:tcW w:w="440" w:type="dxa"/>
            <w:shd w:val="clear" w:color="auto" w:fill="auto"/>
            <w:noWrap/>
            <w:vAlign w:val="center"/>
            <w:hideMark/>
          </w:tcPr>
          <w:p w14:paraId="61CB7D9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223</w:t>
            </w:r>
          </w:p>
        </w:tc>
        <w:tc>
          <w:tcPr>
            <w:tcW w:w="960" w:type="dxa"/>
            <w:shd w:val="clear" w:color="auto" w:fill="auto"/>
            <w:noWrap/>
            <w:vAlign w:val="center"/>
            <w:hideMark/>
          </w:tcPr>
          <w:p w14:paraId="569E53A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329.1936</w:t>
            </w:r>
          </w:p>
        </w:tc>
        <w:tc>
          <w:tcPr>
            <w:tcW w:w="960" w:type="dxa"/>
            <w:shd w:val="clear" w:color="auto" w:fill="auto"/>
            <w:noWrap/>
            <w:vAlign w:val="center"/>
            <w:hideMark/>
          </w:tcPr>
          <w:p w14:paraId="12FB742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4.75E-06</w:t>
            </w:r>
          </w:p>
        </w:tc>
        <w:tc>
          <w:tcPr>
            <w:tcW w:w="960" w:type="dxa"/>
            <w:shd w:val="clear" w:color="auto" w:fill="auto"/>
            <w:noWrap/>
            <w:vAlign w:val="center"/>
            <w:hideMark/>
          </w:tcPr>
          <w:p w14:paraId="53A2B6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315.2056</w:t>
            </w:r>
          </w:p>
        </w:tc>
        <w:tc>
          <w:tcPr>
            <w:tcW w:w="967" w:type="dxa"/>
            <w:shd w:val="clear" w:color="auto" w:fill="auto"/>
            <w:noWrap/>
            <w:vAlign w:val="center"/>
            <w:hideMark/>
          </w:tcPr>
          <w:p w14:paraId="2437CD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4.65E-05</w:t>
            </w:r>
          </w:p>
        </w:tc>
      </w:tr>
      <w:tr w:rsidR="00E95332" w:rsidRPr="00E95332" w14:paraId="7911755D" w14:textId="77777777" w:rsidTr="00E95332">
        <w:trPr>
          <w:trHeight w:val="288"/>
        </w:trPr>
        <w:tc>
          <w:tcPr>
            <w:tcW w:w="440" w:type="dxa"/>
            <w:shd w:val="clear" w:color="auto" w:fill="auto"/>
            <w:noWrap/>
            <w:vAlign w:val="center"/>
            <w:hideMark/>
          </w:tcPr>
          <w:p w14:paraId="7A84EF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98</w:t>
            </w:r>
          </w:p>
        </w:tc>
        <w:tc>
          <w:tcPr>
            <w:tcW w:w="960" w:type="dxa"/>
            <w:shd w:val="clear" w:color="auto" w:fill="auto"/>
            <w:noWrap/>
            <w:vAlign w:val="center"/>
            <w:hideMark/>
          </w:tcPr>
          <w:p w14:paraId="58D24B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181.7086</w:t>
            </w:r>
          </w:p>
        </w:tc>
        <w:tc>
          <w:tcPr>
            <w:tcW w:w="960" w:type="dxa"/>
            <w:shd w:val="clear" w:color="auto" w:fill="auto"/>
            <w:noWrap/>
            <w:vAlign w:val="center"/>
            <w:hideMark/>
          </w:tcPr>
          <w:p w14:paraId="16A2F4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5.82E-07</w:t>
            </w:r>
          </w:p>
        </w:tc>
        <w:tc>
          <w:tcPr>
            <w:tcW w:w="960" w:type="dxa"/>
            <w:shd w:val="clear" w:color="auto" w:fill="auto"/>
            <w:noWrap/>
            <w:vAlign w:val="center"/>
            <w:hideMark/>
          </w:tcPr>
          <w:p w14:paraId="047F1D3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177.837</w:t>
            </w:r>
          </w:p>
        </w:tc>
        <w:tc>
          <w:tcPr>
            <w:tcW w:w="967" w:type="dxa"/>
            <w:shd w:val="clear" w:color="auto" w:fill="auto"/>
            <w:noWrap/>
            <w:vAlign w:val="center"/>
            <w:hideMark/>
          </w:tcPr>
          <w:p w14:paraId="1B8FEA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1.47E-06</w:t>
            </w:r>
          </w:p>
        </w:tc>
        <w:tc>
          <w:tcPr>
            <w:tcW w:w="440" w:type="dxa"/>
            <w:shd w:val="clear" w:color="auto" w:fill="auto"/>
            <w:noWrap/>
            <w:vAlign w:val="center"/>
            <w:hideMark/>
          </w:tcPr>
          <w:p w14:paraId="7B2D64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224</w:t>
            </w:r>
          </w:p>
        </w:tc>
        <w:tc>
          <w:tcPr>
            <w:tcW w:w="960" w:type="dxa"/>
            <w:shd w:val="clear" w:color="auto" w:fill="auto"/>
            <w:noWrap/>
            <w:vAlign w:val="center"/>
            <w:hideMark/>
          </w:tcPr>
          <w:p w14:paraId="176AB9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329.6434</w:t>
            </w:r>
          </w:p>
        </w:tc>
        <w:tc>
          <w:tcPr>
            <w:tcW w:w="960" w:type="dxa"/>
            <w:shd w:val="clear" w:color="auto" w:fill="auto"/>
            <w:noWrap/>
            <w:vAlign w:val="center"/>
            <w:hideMark/>
          </w:tcPr>
          <w:p w14:paraId="7459230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5.40E-06</w:t>
            </w:r>
          </w:p>
        </w:tc>
        <w:tc>
          <w:tcPr>
            <w:tcW w:w="960" w:type="dxa"/>
            <w:shd w:val="clear" w:color="auto" w:fill="auto"/>
            <w:noWrap/>
            <w:vAlign w:val="center"/>
            <w:hideMark/>
          </w:tcPr>
          <w:p w14:paraId="1AA2A5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315.6114</w:t>
            </w:r>
          </w:p>
        </w:tc>
        <w:tc>
          <w:tcPr>
            <w:tcW w:w="967" w:type="dxa"/>
            <w:shd w:val="clear" w:color="auto" w:fill="auto"/>
            <w:noWrap/>
            <w:vAlign w:val="center"/>
            <w:hideMark/>
          </w:tcPr>
          <w:p w14:paraId="6CAE62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5.25E-05</w:t>
            </w:r>
          </w:p>
        </w:tc>
      </w:tr>
      <w:tr w:rsidR="00E95332" w:rsidRPr="00E95332" w14:paraId="043A34BF" w14:textId="77777777" w:rsidTr="00E95332">
        <w:trPr>
          <w:trHeight w:val="288"/>
        </w:trPr>
        <w:tc>
          <w:tcPr>
            <w:tcW w:w="440" w:type="dxa"/>
            <w:shd w:val="clear" w:color="auto" w:fill="auto"/>
            <w:noWrap/>
            <w:vAlign w:val="center"/>
            <w:hideMark/>
          </w:tcPr>
          <w:p w14:paraId="2DD06C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w:t>
            </w:r>
          </w:p>
        </w:tc>
        <w:tc>
          <w:tcPr>
            <w:tcW w:w="960" w:type="dxa"/>
            <w:shd w:val="clear" w:color="auto" w:fill="auto"/>
            <w:noWrap/>
            <w:vAlign w:val="center"/>
            <w:hideMark/>
          </w:tcPr>
          <w:p w14:paraId="2FEA72E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185.0429</w:t>
            </w:r>
          </w:p>
        </w:tc>
        <w:tc>
          <w:tcPr>
            <w:tcW w:w="960" w:type="dxa"/>
            <w:shd w:val="clear" w:color="auto" w:fill="auto"/>
            <w:noWrap/>
            <w:vAlign w:val="center"/>
            <w:hideMark/>
          </w:tcPr>
          <w:p w14:paraId="5046C28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3.60E-07</w:t>
            </w:r>
          </w:p>
        </w:tc>
        <w:tc>
          <w:tcPr>
            <w:tcW w:w="960" w:type="dxa"/>
            <w:shd w:val="clear" w:color="auto" w:fill="auto"/>
            <w:noWrap/>
            <w:vAlign w:val="center"/>
            <w:hideMark/>
          </w:tcPr>
          <w:p w14:paraId="45A0F71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181.0251</w:t>
            </w:r>
          </w:p>
        </w:tc>
        <w:tc>
          <w:tcPr>
            <w:tcW w:w="967" w:type="dxa"/>
            <w:shd w:val="clear" w:color="auto" w:fill="auto"/>
            <w:noWrap/>
            <w:vAlign w:val="center"/>
            <w:hideMark/>
          </w:tcPr>
          <w:p w14:paraId="4B338B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9.46E-07</w:t>
            </w:r>
          </w:p>
        </w:tc>
        <w:tc>
          <w:tcPr>
            <w:tcW w:w="440" w:type="dxa"/>
            <w:shd w:val="clear" w:color="auto" w:fill="auto"/>
            <w:noWrap/>
            <w:vAlign w:val="center"/>
            <w:hideMark/>
          </w:tcPr>
          <w:p w14:paraId="13868F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225</w:t>
            </w:r>
          </w:p>
        </w:tc>
        <w:tc>
          <w:tcPr>
            <w:tcW w:w="960" w:type="dxa"/>
            <w:shd w:val="clear" w:color="auto" w:fill="auto"/>
            <w:noWrap/>
            <w:vAlign w:val="center"/>
            <w:hideMark/>
          </w:tcPr>
          <w:p w14:paraId="2C48DB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331.8788</w:t>
            </w:r>
          </w:p>
        </w:tc>
        <w:tc>
          <w:tcPr>
            <w:tcW w:w="960" w:type="dxa"/>
            <w:shd w:val="clear" w:color="auto" w:fill="auto"/>
            <w:noWrap/>
            <w:vAlign w:val="center"/>
            <w:hideMark/>
          </w:tcPr>
          <w:p w14:paraId="020E71A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4.54E-06</w:t>
            </w:r>
          </w:p>
        </w:tc>
        <w:tc>
          <w:tcPr>
            <w:tcW w:w="960" w:type="dxa"/>
            <w:shd w:val="clear" w:color="auto" w:fill="auto"/>
            <w:noWrap/>
            <w:vAlign w:val="center"/>
            <w:hideMark/>
          </w:tcPr>
          <w:p w14:paraId="7F29B3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317.6267</w:t>
            </w:r>
          </w:p>
        </w:tc>
        <w:tc>
          <w:tcPr>
            <w:tcW w:w="967" w:type="dxa"/>
            <w:shd w:val="clear" w:color="auto" w:fill="auto"/>
            <w:noWrap/>
            <w:vAlign w:val="center"/>
            <w:hideMark/>
          </w:tcPr>
          <w:p w14:paraId="7DE2E3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4.61E-05</w:t>
            </w:r>
          </w:p>
        </w:tc>
      </w:tr>
      <w:tr w:rsidR="00E95332" w:rsidRPr="00E95332" w14:paraId="79C1C724" w14:textId="77777777" w:rsidTr="00E95332">
        <w:trPr>
          <w:trHeight w:val="288"/>
        </w:trPr>
        <w:tc>
          <w:tcPr>
            <w:tcW w:w="440" w:type="dxa"/>
            <w:shd w:val="clear" w:color="auto" w:fill="auto"/>
            <w:noWrap/>
            <w:vAlign w:val="center"/>
            <w:hideMark/>
          </w:tcPr>
          <w:p w14:paraId="480626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100</w:t>
            </w:r>
          </w:p>
        </w:tc>
        <w:tc>
          <w:tcPr>
            <w:tcW w:w="960" w:type="dxa"/>
            <w:shd w:val="clear" w:color="auto" w:fill="auto"/>
            <w:noWrap/>
            <w:vAlign w:val="center"/>
            <w:hideMark/>
          </w:tcPr>
          <w:p w14:paraId="2F00EA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185.2026</w:t>
            </w:r>
          </w:p>
        </w:tc>
        <w:tc>
          <w:tcPr>
            <w:tcW w:w="960" w:type="dxa"/>
            <w:shd w:val="clear" w:color="auto" w:fill="auto"/>
            <w:noWrap/>
            <w:vAlign w:val="center"/>
            <w:hideMark/>
          </w:tcPr>
          <w:p w14:paraId="51239D3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4.80E-07</w:t>
            </w:r>
          </w:p>
        </w:tc>
        <w:tc>
          <w:tcPr>
            <w:tcW w:w="960" w:type="dxa"/>
            <w:shd w:val="clear" w:color="auto" w:fill="auto"/>
            <w:noWrap/>
            <w:vAlign w:val="center"/>
            <w:hideMark/>
          </w:tcPr>
          <w:p w14:paraId="5E53A9B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181.1778</w:t>
            </w:r>
          </w:p>
        </w:tc>
        <w:tc>
          <w:tcPr>
            <w:tcW w:w="967" w:type="dxa"/>
            <w:shd w:val="clear" w:color="auto" w:fill="auto"/>
            <w:noWrap/>
            <w:vAlign w:val="center"/>
            <w:hideMark/>
          </w:tcPr>
          <w:p w14:paraId="4AA29D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1.25E-06</w:t>
            </w:r>
          </w:p>
        </w:tc>
        <w:tc>
          <w:tcPr>
            <w:tcW w:w="440" w:type="dxa"/>
            <w:shd w:val="clear" w:color="auto" w:fill="auto"/>
            <w:noWrap/>
            <w:vAlign w:val="center"/>
            <w:hideMark/>
          </w:tcPr>
          <w:p w14:paraId="5B8811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226</w:t>
            </w:r>
          </w:p>
        </w:tc>
        <w:tc>
          <w:tcPr>
            <w:tcW w:w="960" w:type="dxa"/>
            <w:shd w:val="clear" w:color="auto" w:fill="auto"/>
            <w:noWrap/>
            <w:vAlign w:val="center"/>
            <w:hideMark/>
          </w:tcPr>
          <w:p w14:paraId="0E2752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332.24</w:t>
            </w:r>
          </w:p>
        </w:tc>
        <w:tc>
          <w:tcPr>
            <w:tcW w:w="960" w:type="dxa"/>
            <w:shd w:val="clear" w:color="auto" w:fill="auto"/>
            <w:noWrap/>
            <w:vAlign w:val="center"/>
            <w:hideMark/>
          </w:tcPr>
          <w:p w14:paraId="15879F4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5.24E-06</w:t>
            </w:r>
          </w:p>
        </w:tc>
        <w:tc>
          <w:tcPr>
            <w:tcW w:w="960" w:type="dxa"/>
            <w:shd w:val="clear" w:color="auto" w:fill="auto"/>
            <w:noWrap/>
            <w:vAlign w:val="center"/>
            <w:hideMark/>
          </w:tcPr>
          <w:p w14:paraId="0EF70D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317.9522</w:t>
            </w:r>
          </w:p>
        </w:tc>
        <w:tc>
          <w:tcPr>
            <w:tcW w:w="967" w:type="dxa"/>
            <w:shd w:val="clear" w:color="auto" w:fill="auto"/>
            <w:noWrap/>
            <w:vAlign w:val="center"/>
            <w:hideMark/>
          </w:tcPr>
          <w:p w14:paraId="36CD36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5.27E-05</w:t>
            </w:r>
          </w:p>
        </w:tc>
      </w:tr>
      <w:tr w:rsidR="00E95332" w:rsidRPr="00E95332" w14:paraId="451341FE" w14:textId="77777777" w:rsidTr="00E95332">
        <w:trPr>
          <w:trHeight w:val="288"/>
        </w:trPr>
        <w:tc>
          <w:tcPr>
            <w:tcW w:w="440" w:type="dxa"/>
            <w:shd w:val="clear" w:color="auto" w:fill="auto"/>
            <w:noWrap/>
            <w:vAlign w:val="center"/>
            <w:hideMark/>
          </w:tcPr>
          <w:p w14:paraId="1A01992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101</w:t>
            </w:r>
          </w:p>
        </w:tc>
        <w:tc>
          <w:tcPr>
            <w:tcW w:w="960" w:type="dxa"/>
            <w:shd w:val="clear" w:color="auto" w:fill="auto"/>
            <w:noWrap/>
            <w:vAlign w:val="center"/>
            <w:hideMark/>
          </w:tcPr>
          <w:p w14:paraId="4A5C53F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185.5739</w:t>
            </w:r>
          </w:p>
        </w:tc>
        <w:tc>
          <w:tcPr>
            <w:tcW w:w="960" w:type="dxa"/>
            <w:shd w:val="clear" w:color="auto" w:fill="auto"/>
            <w:noWrap/>
            <w:vAlign w:val="center"/>
            <w:hideMark/>
          </w:tcPr>
          <w:p w14:paraId="530D0CE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6.05E-07</w:t>
            </w:r>
          </w:p>
        </w:tc>
        <w:tc>
          <w:tcPr>
            <w:tcW w:w="960" w:type="dxa"/>
            <w:shd w:val="clear" w:color="auto" w:fill="auto"/>
            <w:noWrap/>
            <w:vAlign w:val="center"/>
            <w:hideMark/>
          </w:tcPr>
          <w:p w14:paraId="36B5F2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181.5326</w:t>
            </w:r>
          </w:p>
        </w:tc>
        <w:tc>
          <w:tcPr>
            <w:tcW w:w="967" w:type="dxa"/>
            <w:shd w:val="clear" w:color="auto" w:fill="auto"/>
            <w:noWrap/>
            <w:vAlign w:val="center"/>
            <w:hideMark/>
          </w:tcPr>
          <w:p w14:paraId="7D16DCD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1.57E-06</w:t>
            </w:r>
          </w:p>
        </w:tc>
        <w:tc>
          <w:tcPr>
            <w:tcW w:w="440" w:type="dxa"/>
            <w:shd w:val="clear" w:color="auto" w:fill="auto"/>
            <w:noWrap/>
            <w:vAlign w:val="center"/>
            <w:hideMark/>
          </w:tcPr>
          <w:p w14:paraId="7123F4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w:t>
            </w:r>
          </w:p>
        </w:tc>
        <w:tc>
          <w:tcPr>
            <w:tcW w:w="960" w:type="dxa"/>
            <w:shd w:val="clear" w:color="auto" w:fill="auto"/>
            <w:noWrap/>
            <w:vAlign w:val="center"/>
            <w:hideMark/>
          </w:tcPr>
          <w:p w14:paraId="0B6055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333.454</w:t>
            </w:r>
          </w:p>
        </w:tc>
        <w:tc>
          <w:tcPr>
            <w:tcW w:w="960" w:type="dxa"/>
            <w:shd w:val="clear" w:color="auto" w:fill="auto"/>
            <w:noWrap/>
            <w:vAlign w:val="center"/>
            <w:hideMark/>
          </w:tcPr>
          <w:p w14:paraId="09BA82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5.23E-06</w:t>
            </w:r>
          </w:p>
        </w:tc>
        <w:tc>
          <w:tcPr>
            <w:tcW w:w="960" w:type="dxa"/>
            <w:shd w:val="clear" w:color="auto" w:fill="auto"/>
            <w:noWrap/>
            <w:vAlign w:val="center"/>
            <w:hideMark/>
          </w:tcPr>
          <w:p w14:paraId="5326A5C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319.0456</w:t>
            </w:r>
          </w:p>
        </w:tc>
        <w:tc>
          <w:tcPr>
            <w:tcW w:w="967" w:type="dxa"/>
            <w:shd w:val="clear" w:color="auto" w:fill="auto"/>
            <w:noWrap/>
            <w:vAlign w:val="center"/>
            <w:hideMark/>
          </w:tcPr>
          <w:p w14:paraId="0CB2DE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5.34E-05</w:t>
            </w:r>
          </w:p>
        </w:tc>
      </w:tr>
      <w:tr w:rsidR="00E95332" w:rsidRPr="00E95332" w14:paraId="44A0D558" w14:textId="77777777" w:rsidTr="00E95332">
        <w:trPr>
          <w:trHeight w:val="288"/>
        </w:trPr>
        <w:tc>
          <w:tcPr>
            <w:tcW w:w="440" w:type="dxa"/>
            <w:shd w:val="clear" w:color="auto" w:fill="auto"/>
            <w:noWrap/>
            <w:vAlign w:val="center"/>
            <w:hideMark/>
          </w:tcPr>
          <w:p w14:paraId="0ED78B0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w:t>
            </w:r>
          </w:p>
        </w:tc>
        <w:tc>
          <w:tcPr>
            <w:tcW w:w="960" w:type="dxa"/>
            <w:shd w:val="clear" w:color="auto" w:fill="auto"/>
            <w:noWrap/>
            <w:vAlign w:val="center"/>
            <w:hideMark/>
          </w:tcPr>
          <w:p w14:paraId="7DFCAE7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185.5818</w:t>
            </w:r>
          </w:p>
        </w:tc>
        <w:tc>
          <w:tcPr>
            <w:tcW w:w="960" w:type="dxa"/>
            <w:shd w:val="clear" w:color="auto" w:fill="auto"/>
            <w:noWrap/>
            <w:vAlign w:val="center"/>
            <w:hideMark/>
          </w:tcPr>
          <w:p w14:paraId="61BE8D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8.30E-07</w:t>
            </w:r>
          </w:p>
        </w:tc>
        <w:tc>
          <w:tcPr>
            <w:tcW w:w="960" w:type="dxa"/>
            <w:shd w:val="clear" w:color="auto" w:fill="auto"/>
            <w:noWrap/>
            <w:vAlign w:val="center"/>
            <w:hideMark/>
          </w:tcPr>
          <w:p w14:paraId="6658D1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181.5401</w:t>
            </w:r>
          </w:p>
        </w:tc>
        <w:tc>
          <w:tcPr>
            <w:tcW w:w="967" w:type="dxa"/>
            <w:shd w:val="clear" w:color="auto" w:fill="auto"/>
            <w:noWrap/>
            <w:vAlign w:val="center"/>
            <w:hideMark/>
          </w:tcPr>
          <w:p w14:paraId="7874E7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2.13E-06</w:t>
            </w:r>
          </w:p>
        </w:tc>
        <w:tc>
          <w:tcPr>
            <w:tcW w:w="440" w:type="dxa"/>
            <w:shd w:val="clear" w:color="auto" w:fill="auto"/>
            <w:noWrap/>
            <w:vAlign w:val="center"/>
            <w:hideMark/>
          </w:tcPr>
          <w:p w14:paraId="37DF57E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228</w:t>
            </w:r>
          </w:p>
        </w:tc>
        <w:tc>
          <w:tcPr>
            <w:tcW w:w="960" w:type="dxa"/>
            <w:shd w:val="clear" w:color="auto" w:fill="auto"/>
            <w:noWrap/>
            <w:vAlign w:val="center"/>
            <w:hideMark/>
          </w:tcPr>
          <w:p w14:paraId="0E3B22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333.454</w:t>
            </w:r>
          </w:p>
        </w:tc>
        <w:tc>
          <w:tcPr>
            <w:tcW w:w="960" w:type="dxa"/>
            <w:shd w:val="clear" w:color="auto" w:fill="auto"/>
            <w:noWrap/>
            <w:vAlign w:val="center"/>
            <w:hideMark/>
          </w:tcPr>
          <w:p w14:paraId="0DA30D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6.40E-06</w:t>
            </w:r>
          </w:p>
        </w:tc>
        <w:tc>
          <w:tcPr>
            <w:tcW w:w="960" w:type="dxa"/>
            <w:shd w:val="clear" w:color="auto" w:fill="auto"/>
            <w:noWrap/>
            <w:vAlign w:val="center"/>
            <w:hideMark/>
          </w:tcPr>
          <w:p w14:paraId="43378F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319.0456</w:t>
            </w:r>
          </w:p>
        </w:tc>
        <w:tc>
          <w:tcPr>
            <w:tcW w:w="967" w:type="dxa"/>
            <w:shd w:val="clear" w:color="auto" w:fill="auto"/>
            <w:noWrap/>
            <w:vAlign w:val="center"/>
            <w:hideMark/>
          </w:tcPr>
          <w:p w14:paraId="459A1E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6.40E-05</w:t>
            </w:r>
          </w:p>
        </w:tc>
      </w:tr>
      <w:tr w:rsidR="00E95332" w:rsidRPr="00E95332" w14:paraId="3DFB9CC0" w14:textId="77777777" w:rsidTr="00E95332">
        <w:trPr>
          <w:trHeight w:val="288"/>
        </w:trPr>
        <w:tc>
          <w:tcPr>
            <w:tcW w:w="440" w:type="dxa"/>
            <w:shd w:val="clear" w:color="auto" w:fill="auto"/>
            <w:noWrap/>
            <w:vAlign w:val="center"/>
            <w:hideMark/>
          </w:tcPr>
          <w:p w14:paraId="69255E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103</w:t>
            </w:r>
          </w:p>
        </w:tc>
        <w:tc>
          <w:tcPr>
            <w:tcW w:w="960" w:type="dxa"/>
            <w:shd w:val="clear" w:color="auto" w:fill="auto"/>
            <w:noWrap/>
            <w:vAlign w:val="center"/>
            <w:hideMark/>
          </w:tcPr>
          <w:p w14:paraId="59B08D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185.5832</w:t>
            </w:r>
          </w:p>
        </w:tc>
        <w:tc>
          <w:tcPr>
            <w:tcW w:w="960" w:type="dxa"/>
            <w:shd w:val="clear" w:color="auto" w:fill="auto"/>
            <w:noWrap/>
            <w:vAlign w:val="center"/>
            <w:hideMark/>
          </w:tcPr>
          <w:p w14:paraId="6538A4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1.13E-06</w:t>
            </w:r>
          </w:p>
        </w:tc>
        <w:tc>
          <w:tcPr>
            <w:tcW w:w="960" w:type="dxa"/>
            <w:shd w:val="clear" w:color="auto" w:fill="auto"/>
            <w:noWrap/>
            <w:vAlign w:val="center"/>
            <w:hideMark/>
          </w:tcPr>
          <w:p w14:paraId="48F898F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181.5414</w:t>
            </w:r>
          </w:p>
        </w:tc>
        <w:tc>
          <w:tcPr>
            <w:tcW w:w="967" w:type="dxa"/>
            <w:shd w:val="clear" w:color="auto" w:fill="auto"/>
            <w:noWrap/>
            <w:vAlign w:val="center"/>
            <w:hideMark/>
          </w:tcPr>
          <w:p w14:paraId="0412584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2.88E-06</w:t>
            </w:r>
          </w:p>
        </w:tc>
        <w:tc>
          <w:tcPr>
            <w:tcW w:w="440" w:type="dxa"/>
            <w:shd w:val="clear" w:color="auto" w:fill="auto"/>
            <w:noWrap/>
            <w:vAlign w:val="center"/>
            <w:hideMark/>
          </w:tcPr>
          <w:p w14:paraId="4ED1C6B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229</w:t>
            </w:r>
          </w:p>
        </w:tc>
        <w:tc>
          <w:tcPr>
            <w:tcW w:w="960" w:type="dxa"/>
            <w:shd w:val="clear" w:color="auto" w:fill="auto"/>
            <w:noWrap/>
            <w:vAlign w:val="center"/>
            <w:hideMark/>
          </w:tcPr>
          <w:p w14:paraId="60C0CD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334.6395</w:t>
            </w:r>
          </w:p>
        </w:tc>
        <w:tc>
          <w:tcPr>
            <w:tcW w:w="960" w:type="dxa"/>
            <w:shd w:val="clear" w:color="auto" w:fill="auto"/>
            <w:noWrap/>
            <w:vAlign w:val="center"/>
            <w:hideMark/>
          </w:tcPr>
          <w:p w14:paraId="5F9C10C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6.42E-06</w:t>
            </w:r>
          </w:p>
        </w:tc>
        <w:tc>
          <w:tcPr>
            <w:tcW w:w="960" w:type="dxa"/>
            <w:shd w:val="clear" w:color="auto" w:fill="auto"/>
            <w:noWrap/>
            <w:vAlign w:val="center"/>
            <w:hideMark/>
          </w:tcPr>
          <w:p w14:paraId="013C132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320.1124</w:t>
            </w:r>
          </w:p>
        </w:tc>
        <w:tc>
          <w:tcPr>
            <w:tcW w:w="967" w:type="dxa"/>
            <w:shd w:val="clear" w:color="auto" w:fill="auto"/>
            <w:noWrap/>
            <w:vAlign w:val="center"/>
            <w:hideMark/>
          </w:tcPr>
          <w:p w14:paraId="78B7CB3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6.51E-05</w:t>
            </w:r>
          </w:p>
        </w:tc>
      </w:tr>
      <w:tr w:rsidR="00E95332" w:rsidRPr="00E95332" w14:paraId="43D89EF3" w14:textId="77777777" w:rsidTr="00E95332">
        <w:trPr>
          <w:trHeight w:val="288"/>
        </w:trPr>
        <w:tc>
          <w:tcPr>
            <w:tcW w:w="440" w:type="dxa"/>
            <w:shd w:val="clear" w:color="auto" w:fill="auto"/>
            <w:noWrap/>
            <w:vAlign w:val="center"/>
            <w:hideMark/>
          </w:tcPr>
          <w:p w14:paraId="78B957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w:t>
            </w:r>
          </w:p>
        </w:tc>
        <w:tc>
          <w:tcPr>
            <w:tcW w:w="960" w:type="dxa"/>
            <w:shd w:val="clear" w:color="auto" w:fill="auto"/>
            <w:noWrap/>
            <w:vAlign w:val="center"/>
            <w:hideMark/>
          </w:tcPr>
          <w:p w14:paraId="79675C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185.5849</w:t>
            </w:r>
          </w:p>
        </w:tc>
        <w:tc>
          <w:tcPr>
            <w:tcW w:w="960" w:type="dxa"/>
            <w:shd w:val="clear" w:color="auto" w:fill="auto"/>
            <w:noWrap/>
            <w:vAlign w:val="center"/>
            <w:hideMark/>
          </w:tcPr>
          <w:p w14:paraId="0D5763B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1.54E-06</w:t>
            </w:r>
          </w:p>
        </w:tc>
        <w:tc>
          <w:tcPr>
            <w:tcW w:w="960" w:type="dxa"/>
            <w:shd w:val="clear" w:color="auto" w:fill="auto"/>
            <w:noWrap/>
            <w:vAlign w:val="center"/>
            <w:hideMark/>
          </w:tcPr>
          <w:p w14:paraId="6C996E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181.543</w:t>
            </w:r>
          </w:p>
        </w:tc>
        <w:tc>
          <w:tcPr>
            <w:tcW w:w="967" w:type="dxa"/>
            <w:shd w:val="clear" w:color="auto" w:fill="auto"/>
            <w:noWrap/>
            <w:vAlign w:val="center"/>
            <w:hideMark/>
          </w:tcPr>
          <w:p w14:paraId="552FEF9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3.88E-06</w:t>
            </w:r>
          </w:p>
        </w:tc>
        <w:tc>
          <w:tcPr>
            <w:tcW w:w="440" w:type="dxa"/>
            <w:shd w:val="clear" w:color="auto" w:fill="auto"/>
            <w:noWrap/>
            <w:vAlign w:val="center"/>
            <w:hideMark/>
          </w:tcPr>
          <w:p w14:paraId="2B0894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230</w:t>
            </w:r>
          </w:p>
        </w:tc>
        <w:tc>
          <w:tcPr>
            <w:tcW w:w="960" w:type="dxa"/>
            <w:shd w:val="clear" w:color="auto" w:fill="auto"/>
            <w:noWrap/>
            <w:vAlign w:val="center"/>
            <w:hideMark/>
          </w:tcPr>
          <w:p w14:paraId="033CC2F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334.7694</w:t>
            </w:r>
          </w:p>
        </w:tc>
        <w:tc>
          <w:tcPr>
            <w:tcW w:w="960" w:type="dxa"/>
            <w:shd w:val="clear" w:color="auto" w:fill="auto"/>
            <w:noWrap/>
            <w:vAlign w:val="center"/>
            <w:hideMark/>
          </w:tcPr>
          <w:p w14:paraId="4D1012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7.67E-06</w:t>
            </w:r>
          </w:p>
        </w:tc>
        <w:tc>
          <w:tcPr>
            <w:tcW w:w="960" w:type="dxa"/>
            <w:shd w:val="clear" w:color="auto" w:fill="auto"/>
            <w:noWrap/>
            <w:vAlign w:val="center"/>
            <w:hideMark/>
          </w:tcPr>
          <w:p w14:paraId="7CA204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320.2292</w:t>
            </w:r>
          </w:p>
        </w:tc>
        <w:tc>
          <w:tcPr>
            <w:tcW w:w="967" w:type="dxa"/>
            <w:shd w:val="clear" w:color="auto" w:fill="auto"/>
            <w:noWrap/>
            <w:vAlign w:val="center"/>
            <w:hideMark/>
          </w:tcPr>
          <w:p w14:paraId="6EA4D05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7.64E-05</w:t>
            </w:r>
          </w:p>
        </w:tc>
      </w:tr>
      <w:tr w:rsidR="00E95332" w:rsidRPr="00E95332" w14:paraId="22D906DC" w14:textId="77777777" w:rsidTr="00E95332">
        <w:trPr>
          <w:trHeight w:val="288"/>
        </w:trPr>
        <w:tc>
          <w:tcPr>
            <w:tcW w:w="440" w:type="dxa"/>
            <w:shd w:val="clear" w:color="auto" w:fill="auto"/>
            <w:noWrap/>
            <w:vAlign w:val="center"/>
            <w:hideMark/>
          </w:tcPr>
          <w:p w14:paraId="68569C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105</w:t>
            </w:r>
          </w:p>
        </w:tc>
        <w:tc>
          <w:tcPr>
            <w:tcW w:w="960" w:type="dxa"/>
            <w:shd w:val="clear" w:color="auto" w:fill="auto"/>
            <w:noWrap/>
            <w:vAlign w:val="center"/>
            <w:hideMark/>
          </w:tcPr>
          <w:p w14:paraId="5DCF295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190.1794</w:t>
            </w:r>
          </w:p>
        </w:tc>
        <w:tc>
          <w:tcPr>
            <w:tcW w:w="960" w:type="dxa"/>
            <w:shd w:val="clear" w:color="auto" w:fill="auto"/>
            <w:noWrap/>
            <w:vAlign w:val="center"/>
            <w:hideMark/>
          </w:tcPr>
          <w:p w14:paraId="6F7177A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7.20E-07</w:t>
            </w:r>
          </w:p>
        </w:tc>
        <w:tc>
          <w:tcPr>
            <w:tcW w:w="960" w:type="dxa"/>
            <w:shd w:val="clear" w:color="auto" w:fill="auto"/>
            <w:noWrap/>
            <w:vAlign w:val="center"/>
            <w:hideMark/>
          </w:tcPr>
          <w:p w14:paraId="6F08DA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185.9244</w:t>
            </w:r>
          </w:p>
        </w:tc>
        <w:tc>
          <w:tcPr>
            <w:tcW w:w="967" w:type="dxa"/>
            <w:shd w:val="clear" w:color="auto" w:fill="auto"/>
            <w:noWrap/>
            <w:vAlign w:val="center"/>
            <w:hideMark/>
          </w:tcPr>
          <w:p w14:paraId="41B332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1.93E-06</w:t>
            </w:r>
          </w:p>
        </w:tc>
        <w:tc>
          <w:tcPr>
            <w:tcW w:w="440" w:type="dxa"/>
            <w:shd w:val="clear" w:color="auto" w:fill="auto"/>
            <w:noWrap/>
            <w:vAlign w:val="center"/>
            <w:hideMark/>
          </w:tcPr>
          <w:p w14:paraId="129B7B5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231</w:t>
            </w:r>
          </w:p>
        </w:tc>
        <w:tc>
          <w:tcPr>
            <w:tcW w:w="960" w:type="dxa"/>
            <w:shd w:val="clear" w:color="auto" w:fill="auto"/>
            <w:noWrap/>
            <w:vAlign w:val="center"/>
            <w:hideMark/>
          </w:tcPr>
          <w:p w14:paraId="71D6C9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335.4352</w:t>
            </w:r>
          </w:p>
        </w:tc>
        <w:tc>
          <w:tcPr>
            <w:tcW w:w="960" w:type="dxa"/>
            <w:shd w:val="clear" w:color="auto" w:fill="auto"/>
            <w:noWrap/>
            <w:vAlign w:val="center"/>
            <w:hideMark/>
          </w:tcPr>
          <w:p w14:paraId="580AEB4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8.38E-06</w:t>
            </w:r>
          </w:p>
        </w:tc>
        <w:tc>
          <w:tcPr>
            <w:tcW w:w="960" w:type="dxa"/>
            <w:shd w:val="clear" w:color="auto" w:fill="auto"/>
            <w:noWrap/>
            <w:vAlign w:val="center"/>
            <w:hideMark/>
          </w:tcPr>
          <w:p w14:paraId="35F165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320.8277</w:t>
            </w:r>
          </w:p>
        </w:tc>
        <w:tc>
          <w:tcPr>
            <w:tcW w:w="967" w:type="dxa"/>
            <w:shd w:val="clear" w:color="auto" w:fill="auto"/>
            <w:noWrap/>
            <w:vAlign w:val="center"/>
            <w:hideMark/>
          </w:tcPr>
          <w:p w14:paraId="08C258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8.34E-05</w:t>
            </w:r>
          </w:p>
        </w:tc>
      </w:tr>
      <w:tr w:rsidR="00E95332" w:rsidRPr="00E95332" w14:paraId="52C57229" w14:textId="77777777" w:rsidTr="00E95332">
        <w:trPr>
          <w:trHeight w:val="288"/>
        </w:trPr>
        <w:tc>
          <w:tcPr>
            <w:tcW w:w="440" w:type="dxa"/>
            <w:shd w:val="clear" w:color="auto" w:fill="auto"/>
            <w:noWrap/>
            <w:vAlign w:val="center"/>
            <w:hideMark/>
          </w:tcPr>
          <w:p w14:paraId="7AE8EC3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106</w:t>
            </w:r>
          </w:p>
        </w:tc>
        <w:tc>
          <w:tcPr>
            <w:tcW w:w="960" w:type="dxa"/>
            <w:shd w:val="clear" w:color="auto" w:fill="auto"/>
            <w:noWrap/>
            <w:vAlign w:val="center"/>
            <w:hideMark/>
          </w:tcPr>
          <w:p w14:paraId="54BA6F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191.2097</w:t>
            </w:r>
          </w:p>
        </w:tc>
        <w:tc>
          <w:tcPr>
            <w:tcW w:w="960" w:type="dxa"/>
            <w:shd w:val="clear" w:color="auto" w:fill="auto"/>
            <w:noWrap/>
            <w:vAlign w:val="center"/>
            <w:hideMark/>
          </w:tcPr>
          <w:p w14:paraId="0F4B5E9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7.72E-07</w:t>
            </w:r>
          </w:p>
        </w:tc>
        <w:tc>
          <w:tcPr>
            <w:tcW w:w="960" w:type="dxa"/>
            <w:shd w:val="clear" w:color="auto" w:fill="auto"/>
            <w:noWrap/>
            <w:vAlign w:val="center"/>
            <w:hideMark/>
          </w:tcPr>
          <w:p w14:paraId="5978AD5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186.9064</w:t>
            </w:r>
          </w:p>
        </w:tc>
        <w:tc>
          <w:tcPr>
            <w:tcW w:w="967" w:type="dxa"/>
            <w:shd w:val="clear" w:color="auto" w:fill="auto"/>
            <w:noWrap/>
            <w:vAlign w:val="center"/>
            <w:hideMark/>
          </w:tcPr>
          <w:p w14:paraId="059F687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2.09E-06</w:t>
            </w:r>
          </w:p>
        </w:tc>
        <w:tc>
          <w:tcPr>
            <w:tcW w:w="440" w:type="dxa"/>
            <w:shd w:val="clear" w:color="auto" w:fill="auto"/>
            <w:noWrap/>
            <w:vAlign w:val="center"/>
            <w:hideMark/>
          </w:tcPr>
          <w:p w14:paraId="4F780A2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232</w:t>
            </w:r>
          </w:p>
        </w:tc>
        <w:tc>
          <w:tcPr>
            <w:tcW w:w="960" w:type="dxa"/>
            <w:shd w:val="clear" w:color="auto" w:fill="auto"/>
            <w:noWrap/>
            <w:vAlign w:val="center"/>
            <w:hideMark/>
          </w:tcPr>
          <w:p w14:paraId="4B2A61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335.4358</w:t>
            </w:r>
          </w:p>
        </w:tc>
        <w:tc>
          <w:tcPr>
            <w:tcW w:w="960" w:type="dxa"/>
            <w:shd w:val="clear" w:color="auto" w:fill="auto"/>
            <w:noWrap/>
            <w:vAlign w:val="center"/>
            <w:hideMark/>
          </w:tcPr>
          <w:p w14:paraId="33E54B6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1.02E-05</w:t>
            </w:r>
          </w:p>
        </w:tc>
        <w:tc>
          <w:tcPr>
            <w:tcW w:w="960" w:type="dxa"/>
            <w:shd w:val="clear" w:color="auto" w:fill="auto"/>
            <w:noWrap/>
            <w:vAlign w:val="center"/>
            <w:hideMark/>
          </w:tcPr>
          <w:p w14:paraId="7E899C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320.8283</w:t>
            </w:r>
          </w:p>
        </w:tc>
        <w:tc>
          <w:tcPr>
            <w:tcW w:w="967" w:type="dxa"/>
            <w:shd w:val="clear" w:color="auto" w:fill="auto"/>
            <w:noWrap/>
            <w:vAlign w:val="center"/>
            <w:hideMark/>
          </w:tcPr>
          <w:p w14:paraId="005833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9.93E-05</w:t>
            </w:r>
          </w:p>
        </w:tc>
      </w:tr>
      <w:tr w:rsidR="00E95332" w:rsidRPr="00E95332" w14:paraId="4DE93802" w14:textId="77777777" w:rsidTr="00E95332">
        <w:trPr>
          <w:trHeight w:val="288"/>
        </w:trPr>
        <w:tc>
          <w:tcPr>
            <w:tcW w:w="440" w:type="dxa"/>
            <w:shd w:val="clear" w:color="auto" w:fill="auto"/>
            <w:noWrap/>
            <w:vAlign w:val="center"/>
            <w:hideMark/>
          </w:tcPr>
          <w:p w14:paraId="7BB977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107</w:t>
            </w:r>
          </w:p>
        </w:tc>
        <w:tc>
          <w:tcPr>
            <w:tcW w:w="960" w:type="dxa"/>
            <w:shd w:val="clear" w:color="auto" w:fill="auto"/>
            <w:noWrap/>
            <w:vAlign w:val="center"/>
            <w:hideMark/>
          </w:tcPr>
          <w:p w14:paraId="153B5A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191.9756</w:t>
            </w:r>
          </w:p>
        </w:tc>
        <w:tc>
          <w:tcPr>
            <w:tcW w:w="960" w:type="dxa"/>
            <w:shd w:val="clear" w:color="auto" w:fill="auto"/>
            <w:noWrap/>
            <w:vAlign w:val="center"/>
            <w:hideMark/>
          </w:tcPr>
          <w:p w14:paraId="20FC73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8.80E-07</w:t>
            </w:r>
          </w:p>
        </w:tc>
        <w:tc>
          <w:tcPr>
            <w:tcW w:w="960" w:type="dxa"/>
            <w:shd w:val="clear" w:color="auto" w:fill="auto"/>
            <w:noWrap/>
            <w:vAlign w:val="center"/>
            <w:hideMark/>
          </w:tcPr>
          <w:p w14:paraId="0FE90B5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187.6361</w:t>
            </w:r>
          </w:p>
        </w:tc>
        <w:tc>
          <w:tcPr>
            <w:tcW w:w="967" w:type="dxa"/>
            <w:shd w:val="clear" w:color="auto" w:fill="auto"/>
            <w:noWrap/>
            <w:vAlign w:val="center"/>
            <w:hideMark/>
          </w:tcPr>
          <w:p w14:paraId="7A63CCE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2.38E-06</w:t>
            </w:r>
          </w:p>
        </w:tc>
        <w:tc>
          <w:tcPr>
            <w:tcW w:w="440" w:type="dxa"/>
            <w:shd w:val="clear" w:color="auto" w:fill="auto"/>
            <w:noWrap/>
            <w:vAlign w:val="center"/>
            <w:hideMark/>
          </w:tcPr>
          <w:p w14:paraId="61B8E01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233</w:t>
            </w:r>
          </w:p>
        </w:tc>
        <w:tc>
          <w:tcPr>
            <w:tcW w:w="960" w:type="dxa"/>
            <w:shd w:val="clear" w:color="auto" w:fill="auto"/>
            <w:noWrap/>
            <w:vAlign w:val="center"/>
            <w:hideMark/>
          </w:tcPr>
          <w:p w14:paraId="0C7A67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336.5016</w:t>
            </w:r>
          </w:p>
        </w:tc>
        <w:tc>
          <w:tcPr>
            <w:tcW w:w="960" w:type="dxa"/>
            <w:shd w:val="clear" w:color="auto" w:fill="auto"/>
            <w:noWrap/>
            <w:vAlign w:val="center"/>
            <w:hideMark/>
          </w:tcPr>
          <w:p w14:paraId="4EE2088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1.04E-05</w:t>
            </w:r>
          </w:p>
        </w:tc>
        <w:tc>
          <w:tcPr>
            <w:tcW w:w="960" w:type="dxa"/>
            <w:shd w:val="clear" w:color="auto" w:fill="auto"/>
            <w:noWrap/>
            <w:vAlign w:val="center"/>
            <w:hideMark/>
          </w:tcPr>
          <w:p w14:paraId="506DC0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321.7855</w:t>
            </w:r>
          </w:p>
        </w:tc>
        <w:tc>
          <w:tcPr>
            <w:tcW w:w="967" w:type="dxa"/>
            <w:shd w:val="clear" w:color="auto" w:fill="auto"/>
            <w:noWrap/>
            <w:vAlign w:val="center"/>
            <w:hideMark/>
          </w:tcPr>
          <w:p w14:paraId="1D89E3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0.000103</w:t>
            </w:r>
          </w:p>
        </w:tc>
      </w:tr>
      <w:tr w:rsidR="00E95332" w:rsidRPr="00E95332" w14:paraId="5B41D9E2" w14:textId="77777777" w:rsidTr="00E95332">
        <w:trPr>
          <w:trHeight w:val="288"/>
        </w:trPr>
        <w:tc>
          <w:tcPr>
            <w:tcW w:w="440" w:type="dxa"/>
            <w:shd w:val="clear" w:color="auto" w:fill="auto"/>
            <w:noWrap/>
            <w:vAlign w:val="center"/>
            <w:hideMark/>
          </w:tcPr>
          <w:p w14:paraId="0716796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108</w:t>
            </w:r>
          </w:p>
        </w:tc>
        <w:tc>
          <w:tcPr>
            <w:tcW w:w="960" w:type="dxa"/>
            <w:shd w:val="clear" w:color="auto" w:fill="auto"/>
            <w:noWrap/>
            <w:vAlign w:val="center"/>
            <w:hideMark/>
          </w:tcPr>
          <w:p w14:paraId="043BFB4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193.3746</w:t>
            </w:r>
          </w:p>
        </w:tc>
        <w:tc>
          <w:tcPr>
            <w:tcW w:w="960" w:type="dxa"/>
            <w:shd w:val="clear" w:color="auto" w:fill="auto"/>
            <w:noWrap/>
            <w:vAlign w:val="center"/>
            <w:hideMark/>
          </w:tcPr>
          <w:p w14:paraId="0C236F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8.65E-07</w:t>
            </w:r>
          </w:p>
        </w:tc>
        <w:tc>
          <w:tcPr>
            <w:tcW w:w="960" w:type="dxa"/>
            <w:shd w:val="clear" w:color="auto" w:fill="auto"/>
            <w:noWrap/>
            <w:vAlign w:val="center"/>
            <w:hideMark/>
          </w:tcPr>
          <w:p w14:paraId="46705E7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188.9684</w:t>
            </w:r>
          </w:p>
        </w:tc>
        <w:tc>
          <w:tcPr>
            <w:tcW w:w="967" w:type="dxa"/>
            <w:shd w:val="clear" w:color="auto" w:fill="auto"/>
            <w:noWrap/>
            <w:vAlign w:val="center"/>
            <w:hideMark/>
          </w:tcPr>
          <w:p w14:paraId="5FE3ED9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2.37E-06</w:t>
            </w:r>
          </w:p>
        </w:tc>
        <w:tc>
          <w:tcPr>
            <w:tcW w:w="440" w:type="dxa"/>
            <w:shd w:val="clear" w:color="auto" w:fill="auto"/>
            <w:noWrap/>
            <w:vAlign w:val="center"/>
            <w:hideMark/>
          </w:tcPr>
          <w:p w14:paraId="461F94B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234</w:t>
            </w:r>
          </w:p>
        </w:tc>
        <w:tc>
          <w:tcPr>
            <w:tcW w:w="960" w:type="dxa"/>
            <w:shd w:val="clear" w:color="auto" w:fill="auto"/>
            <w:noWrap/>
            <w:vAlign w:val="center"/>
            <w:hideMark/>
          </w:tcPr>
          <w:p w14:paraId="449869C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336.5017</w:t>
            </w:r>
          </w:p>
        </w:tc>
        <w:tc>
          <w:tcPr>
            <w:tcW w:w="960" w:type="dxa"/>
            <w:shd w:val="clear" w:color="auto" w:fill="auto"/>
            <w:noWrap/>
            <w:vAlign w:val="center"/>
            <w:hideMark/>
          </w:tcPr>
          <w:p w14:paraId="261DB29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1.26E-05</w:t>
            </w:r>
          </w:p>
        </w:tc>
        <w:tc>
          <w:tcPr>
            <w:tcW w:w="960" w:type="dxa"/>
            <w:shd w:val="clear" w:color="auto" w:fill="auto"/>
            <w:noWrap/>
            <w:vAlign w:val="center"/>
            <w:hideMark/>
          </w:tcPr>
          <w:p w14:paraId="5C59C5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321.7855</w:t>
            </w:r>
          </w:p>
        </w:tc>
        <w:tc>
          <w:tcPr>
            <w:tcW w:w="967" w:type="dxa"/>
            <w:shd w:val="clear" w:color="auto" w:fill="auto"/>
            <w:noWrap/>
            <w:vAlign w:val="center"/>
            <w:hideMark/>
          </w:tcPr>
          <w:p w14:paraId="7AFD1C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0.000122</w:t>
            </w:r>
          </w:p>
        </w:tc>
      </w:tr>
      <w:tr w:rsidR="00E95332" w:rsidRPr="00E95332" w14:paraId="41C012C6" w14:textId="77777777" w:rsidTr="00E95332">
        <w:trPr>
          <w:trHeight w:val="288"/>
        </w:trPr>
        <w:tc>
          <w:tcPr>
            <w:tcW w:w="440" w:type="dxa"/>
            <w:shd w:val="clear" w:color="auto" w:fill="auto"/>
            <w:noWrap/>
            <w:vAlign w:val="center"/>
            <w:hideMark/>
          </w:tcPr>
          <w:p w14:paraId="0850A6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109</w:t>
            </w:r>
          </w:p>
        </w:tc>
        <w:tc>
          <w:tcPr>
            <w:tcW w:w="960" w:type="dxa"/>
            <w:shd w:val="clear" w:color="auto" w:fill="auto"/>
            <w:noWrap/>
            <w:vAlign w:val="center"/>
            <w:hideMark/>
          </w:tcPr>
          <w:p w14:paraId="190D1F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196.0462</w:t>
            </w:r>
          </w:p>
        </w:tc>
        <w:tc>
          <w:tcPr>
            <w:tcW w:w="960" w:type="dxa"/>
            <w:shd w:val="clear" w:color="auto" w:fill="auto"/>
            <w:noWrap/>
            <w:vAlign w:val="center"/>
            <w:hideMark/>
          </w:tcPr>
          <w:p w14:paraId="2774C5E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6.33E-07</w:t>
            </w:r>
          </w:p>
        </w:tc>
        <w:tc>
          <w:tcPr>
            <w:tcW w:w="960" w:type="dxa"/>
            <w:shd w:val="clear" w:color="auto" w:fill="auto"/>
            <w:noWrap/>
            <w:vAlign w:val="center"/>
            <w:hideMark/>
          </w:tcPr>
          <w:p w14:paraId="45D9C9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191.5113</w:t>
            </w:r>
          </w:p>
        </w:tc>
        <w:tc>
          <w:tcPr>
            <w:tcW w:w="967" w:type="dxa"/>
            <w:shd w:val="clear" w:color="auto" w:fill="auto"/>
            <w:noWrap/>
            <w:vAlign w:val="center"/>
            <w:hideMark/>
          </w:tcPr>
          <w:p w14:paraId="4F0A5FE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1.79E-06</w:t>
            </w:r>
          </w:p>
        </w:tc>
        <w:tc>
          <w:tcPr>
            <w:tcW w:w="440" w:type="dxa"/>
            <w:shd w:val="clear" w:color="auto" w:fill="auto"/>
            <w:noWrap/>
            <w:vAlign w:val="center"/>
            <w:hideMark/>
          </w:tcPr>
          <w:p w14:paraId="5C0E48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235</w:t>
            </w:r>
          </w:p>
        </w:tc>
        <w:tc>
          <w:tcPr>
            <w:tcW w:w="960" w:type="dxa"/>
            <w:shd w:val="clear" w:color="auto" w:fill="auto"/>
            <w:noWrap/>
            <w:vAlign w:val="center"/>
            <w:hideMark/>
          </w:tcPr>
          <w:p w14:paraId="2AF8D04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336.9298</w:t>
            </w:r>
          </w:p>
        </w:tc>
        <w:tc>
          <w:tcPr>
            <w:tcW w:w="960" w:type="dxa"/>
            <w:shd w:val="clear" w:color="auto" w:fill="auto"/>
            <w:noWrap/>
            <w:vAlign w:val="center"/>
            <w:hideMark/>
          </w:tcPr>
          <w:p w14:paraId="265BC6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1.43E-05</w:t>
            </w:r>
          </w:p>
        </w:tc>
        <w:tc>
          <w:tcPr>
            <w:tcW w:w="960" w:type="dxa"/>
            <w:shd w:val="clear" w:color="auto" w:fill="auto"/>
            <w:noWrap/>
            <w:vAlign w:val="center"/>
            <w:hideMark/>
          </w:tcPr>
          <w:p w14:paraId="29C8F3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322.1697</w:t>
            </w:r>
          </w:p>
        </w:tc>
        <w:tc>
          <w:tcPr>
            <w:tcW w:w="967" w:type="dxa"/>
            <w:shd w:val="clear" w:color="auto" w:fill="auto"/>
            <w:noWrap/>
            <w:vAlign w:val="center"/>
            <w:hideMark/>
          </w:tcPr>
          <w:p w14:paraId="1D28CF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0.000137</w:t>
            </w:r>
          </w:p>
        </w:tc>
      </w:tr>
      <w:tr w:rsidR="00E95332" w:rsidRPr="00E95332" w14:paraId="036170E8" w14:textId="77777777" w:rsidTr="00E95332">
        <w:trPr>
          <w:trHeight w:val="288"/>
        </w:trPr>
        <w:tc>
          <w:tcPr>
            <w:tcW w:w="440" w:type="dxa"/>
            <w:shd w:val="clear" w:color="auto" w:fill="auto"/>
            <w:noWrap/>
            <w:vAlign w:val="center"/>
            <w:hideMark/>
          </w:tcPr>
          <w:p w14:paraId="009D050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110</w:t>
            </w:r>
          </w:p>
        </w:tc>
        <w:tc>
          <w:tcPr>
            <w:tcW w:w="960" w:type="dxa"/>
            <w:shd w:val="clear" w:color="auto" w:fill="auto"/>
            <w:noWrap/>
            <w:vAlign w:val="center"/>
            <w:hideMark/>
          </w:tcPr>
          <w:p w14:paraId="22D7BC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197.004</w:t>
            </w:r>
          </w:p>
        </w:tc>
        <w:tc>
          <w:tcPr>
            <w:tcW w:w="960" w:type="dxa"/>
            <w:shd w:val="clear" w:color="auto" w:fill="auto"/>
            <w:noWrap/>
            <w:vAlign w:val="center"/>
            <w:hideMark/>
          </w:tcPr>
          <w:p w14:paraId="4970393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6.89E-07</w:t>
            </w:r>
          </w:p>
        </w:tc>
        <w:tc>
          <w:tcPr>
            <w:tcW w:w="960" w:type="dxa"/>
            <w:shd w:val="clear" w:color="auto" w:fill="auto"/>
            <w:noWrap/>
            <w:vAlign w:val="center"/>
            <w:hideMark/>
          </w:tcPr>
          <w:p w14:paraId="714EB0F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192.4227</w:t>
            </w:r>
          </w:p>
        </w:tc>
        <w:tc>
          <w:tcPr>
            <w:tcW w:w="967" w:type="dxa"/>
            <w:shd w:val="clear" w:color="auto" w:fill="auto"/>
            <w:noWrap/>
            <w:vAlign w:val="center"/>
            <w:hideMark/>
          </w:tcPr>
          <w:p w14:paraId="72E75FF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1.96E-06</w:t>
            </w:r>
          </w:p>
        </w:tc>
        <w:tc>
          <w:tcPr>
            <w:tcW w:w="440" w:type="dxa"/>
            <w:shd w:val="clear" w:color="auto" w:fill="auto"/>
            <w:noWrap/>
            <w:vAlign w:val="center"/>
            <w:hideMark/>
          </w:tcPr>
          <w:p w14:paraId="3158C8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w:t>
            </w:r>
          </w:p>
        </w:tc>
        <w:tc>
          <w:tcPr>
            <w:tcW w:w="960" w:type="dxa"/>
            <w:shd w:val="clear" w:color="auto" w:fill="auto"/>
            <w:noWrap/>
            <w:vAlign w:val="center"/>
            <w:hideMark/>
          </w:tcPr>
          <w:p w14:paraId="3620988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338.933</w:t>
            </w:r>
          </w:p>
        </w:tc>
        <w:tc>
          <w:tcPr>
            <w:tcW w:w="960" w:type="dxa"/>
            <w:shd w:val="clear" w:color="auto" w:fill="auto"/>
            <w:noWrap/>
            <w:vAlign w:val="center"/>
            <w:hideMark/>
          </w:tcPr>
          <w:p w14:paraId="1B88D6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1.25E-05</w:t>
            </w:r>
          </w:p>
        </w:tc>
        <w:tc>
          <w:tcPr>
            <w:tcW w:w="960" w:type="dxa"/>
            <w:shd w:val="clear" w:color="auto" w:fill="auto"/>
            <w:noWrap/>
            <w:vAlign w:val="center"/>
            <w:hideMark/>
          </w:tcPr>
          <w:p w14:paraId="6BA07DF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323.9661</w:t>
            </w:r>
          </w:p>
        </w:tc>
        <w:tc>
          <w:tcPr>
            <w:tcW w:w="967" w:type="dxa"/>
            <w:shd w:val="clear" w:color="auto" w:fill="auto"/>
            <w:noWrap/>
            <w:vAlign w:val="center"/>
            <w:hideMark/>
          </w:tcPr>
          <w:p w14:paraId="070C71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0.000125</w:t>
            </w:r>
          </w:p>
        </w:tc>
      </w:tr>
      <w:tr w:rsidR="00E95332" w:rsidRPr="00E95332" w14:paraId="1EB669D7" w14:textId="77777777" w:rsidTr="00E95332">
        <w:trPr>
          <w:trHeight w:val="288"/>
        </w:trPr>
        <w:tc>
          <w:tcPr>
            <w:tcW w:w="440" w:type="dxa"/>
            <w:shd w:val="clear" w:color="auto" w:fill="auto"/>
            <w:noWrap/>
            <w:vAlign w:val="center"/>
            <w:hideMark/>
          </w:tcPr>
          <w:p w14:paraId="4C3520C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lastRenderedPageBreak/>
              <w:t>111</w:t>
            </w:r>
          </w:p>
        </w:tc>
        <w:tc>
          <w:tcPr>
            <w:tcW w:w="960" w:type="dxa"/>
            <w:shd w:val="clear" w:color="auto" w:fill="auto"/>
            <w:noWrap/>
            <w:vAlign w:val="center"/>
            <w:hideMark/>
          </w:tcPr>
          <w:p w14:paraId="2D37BB2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197.6992</w:t>
            </w:r>
          </w:p>
        </w:tc>
        <w:tc>
          <w:tcPr>
            <w:tcW w:w="960" w:type="dxa"/>
            <w:shd w:val="clear" w:color="auto" w:fill="auto"/>
            <w:noWrap/>
            <w:vAlign w:val="center"/>
            <w:hideMark/>
          </w:tcPr>
          <w:p w14:paraId="4E14865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7.96E-07</w:t>
            </w:r>
          </w:p>
        </w:tc>
        <w:tc>
          <w:tcPr>
            <w:tcW w:w="960" w:type="dxa"/>
            <w:shd w:val="clear" w:color="auto" w:fill="auto"/>
            <w:noWrap/>
            <w:vAlign w:val="center"/>
            <w:hideMark/>
          </w:tcPr>
          <w:p w14:paraId="04736F8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193.0838</w:t>
            </w:r>
          </w:p>
        </w:tc>
        <w:tc>
          <w:tcPr>
            <w:tcW w:w="967" w:type="dxa"/>
            <w:shd w:val="clear" w:color="auto" w:fill="auto"/>
            <w:noWrap/>
            <w:vAlign w:val="center"/>
            <w:hideMark/>
          </w:tcPr>
          <w:p w14:paraId="5B8A94C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2.27E-06</w:t>
            </w:r>
          </w:p>
        </w:tc>
        <w:tc>
          <w:tcPr>
            <w:tcW w:w="440" w:type="dxa"/>
            <w:shd w:val="clear" w:color="auto" w:fill="auto"/>
            <w:noWrap/>
            <w:vAlign w:val="center"/>
            <w:hideMark/>
          </w:tcPr>
          <w:p w14:paraId="6E79ED4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237</w:t>
            </w:r>
          </w:p>
        </w:tc>
        <w:tc>
          <w:tcPr>
            <w:tcW w:w="960" w:type="dxa"/>
            <w:shd w:val="clear" w:color="auto" w:fill="auto"/>
            <w:noWrap/>
            <w:vAlign w:val="center"/>
            <w:hideMark/>
          </w:tcPr>
          <w:p w14:paraId="5691BBD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340.9834</w:t>
            </w:r>
          </w:p>
        </w:tc>
        <w:tc>
          <w:tcPr>
            <w:tcW w:w="960" w:type="dxa"/>
            <w:shd w:val="clear" w:color="auto" w:fill="auto"/>
            <w:noWrap/>
            <w:vAlign w:val="center"/>
            <w:hideMark/>
          </w:tcPr>
          <w:p w14:paraId="2FDF7C7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1.09E-05</w:t>
            </w:r>
          </w:p>
        </w:tc>
        <w:tc>
          <w:tcPr>
            <w:tcW w:w="960" w:type="dxa"/>
            <w:shd w:val="clear" w:color="auto" w:fill="auto"/>
            <w:noWrap/>
            <w:vAlign w:val="center"/>
            <w:hideMark/>
          </w:tcPr>
          <w:p w14:paraId="2BB6FA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325.804</w:t>
            </w:r>
          </w:p>
        </w:tc>
        <w:tc>
          <w:tcPr>
            <w:tcW w:w="967" w:type="dxa"/>
            <w:shd w:val="clear" w:color="auto" w:fill="auto"/>
            <w:noWrap/>
            <w:vAlign w:val="center"/>
            <w:hideMark/>
          </w:tcPr>
          <w:p w14:paraId="25AAA6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0.000113</w:t>
            </w:r>
          </w:p>
        </w:tc>
      </w:tr>
      <w:tr w:rsidR="00E95332" w:rsidRPr="00E95332" w14:paraId="05548540" w14:textId="77777777" w:rsidTr="00E95332">
        <w:trPr>
          <w:trHeight w:val="288"/>
        </w:trPr>
        <w:tc>
          <w:tcPr>
            <w:tcW w:w="440" w:type="dxa"/>
            <w:shd w:val="clear" w:color="auto" w:fill="auto"/>
            <w:noWrap/>
            <w:vAlign w:val="center"/>
            <w:hideMark/>
          </w:tcPr>
          <w:p w14:paraId="57070D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112</w:t>
            </w:r>
          </w:p>
        </w:tc>
        <w:tc>
          <w:tcPr>
            <w:tcW w:w="960" w:type="dxa"/>
            <w:shd w:val="clear" w:color="auto" w:fill="auto"/>
            <w:noWrap/>
            <w:vAlign w:val="center"/>
            <w:hideMark/>
          </w:tcPr>
          <w:p w14:paraId="44AC7A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197.7122</w:t>
            </w:r>
          </w:p>
        </w:tc>
        <w:tc>
          <w:tcPr>
            <w:tcW w:w="960" w:type="dxa"/>
            <w:shd w:val="clear" w:color="auto" w:fill="auto"/>
            <w:noWrap/>
            <w:vAlign w:val="center"/>
            <w:hideMark/>
          </w:tcPr>
          <w:p w14:paraId="27E2AEC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1.07E-06</w:t>
            </w:r>
          </w:p>
        </w:tc>
        <w:tc>
          <w:tcPr>
            <w:tcW w:w="960" w:type="dxa"/>
            <w:shd w:val="clear" w:color="auto" w:fill="auto"/>
            <w:noWrap/>
            <w:vAlign w:val="center"/>
            <w:hideMark/>
          </w:tcPr>
          <w:p w14:paraId="3E58AF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193.0962</w:t>
            </w:r>
          </w:p>
        </w:tc>
        <w:tc>
          <w:tcPr>
            <w:tcW w:w="967" w:type="dxa"/>
            <w:shd w:val="clear" w:color="auto" w:fill="auto"/>
            <w:noWrap/>
            <w:vAlign w:val="center"/>
            <w:hideMark/>
          </w:tcPr>
          <w:p w14:paraId="6B46820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3.03E-06</w:t>
            </w:r>
          </w:p>
        </w:tc>
        <w:tc>
          <w:tcPr>
            <w:tcW w:w="440" w:type="dxa"/>
            <w:shd w:val="clear" w:color="auto" w:fill="auto"/>
            <w:noWrap/>
            <w:vAlign w:val="center"/>
            <w:hideMark/>
          </w:tcPr>
          <w:p w14:paraId="0AF8525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238</w:t>
            </w:r>
          </w:p>
        </w:tc>
        <w:tc>
          <w:tcPr>
            <w:tcW w:w="960" w:type="dxa"/>
            <w:shd w:val="clear" w:color="auto" w:fill="auto"/>
            <w:noWrap/>
            <w:vAlign w:val="center"/>
            <w:hideMark/>
          </w:tcPr>
          <w:p w14:paraId="737AB16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341.554</w:t>
            </w:r>
          </w:p>
        </w:tc>
        <w:tc>
          <w:tcPr>
            <w:tcW w:w="960" w:type="dxa"/>
            <w:shd w:val="clear" w:color="auto" w:fill="auto"/>
            <w:noWrap/>
            <w:vAlign w:val="center"/>
            <w:hideMark/>
          </w:tcPr>
          <w:p w14:paraId="44F3F32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1.21E-05</w:t>
            </w:r>
          </w:p>
        </w:tc>
        <w:tc>
          <w:tcPr>
            <w:tcW w:w="960" w:type="dxa"/>
            <w:shd w:val="clear" w:color="auto" w:fill="auto"/>
            <w:noWrap/>
            <w:vAlign w:val="center"/>
            <w:hideMark/>
          </w:tcPr>
          <w:p w14:paraId="5DC36D5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326.3153</w:t>
            </w:r>
          </w:p>
        </w:tc>
        <w:tc>
          <w:tcPr>
            <w:tcW w:w="967" w:type="dxa"/>
            <w:shd w:val="clear" w:color="auto" w:fill="auto"/>
            <w:noWrap/>
            <w:vAlign w:val="center"/>
            <w:hideMark/>
          </w:tcPr>
          <w:p w14:paraId="2D46847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0.000124</w:t>
            </w:r>
          </w:p>
        </w:tc>
      </w:tr>
      <w:tr w:rsidR="00E95332" w:rsidRPr="00E95332" w14:paraId="70ABAEAD" w14:textId="77777777" w:rsidTr="00E95332">
        <w:trPr>
          <w:trHeight w:val="288"/>
        </w:trPr>
        <w:tc>
          <w:tcPr>
            <w:tcW w:w="440" w:type="dxa"/>
            <w:shd w:val="clear" w:color="auto" w:fill="auto"/>
            <w:noWrap/>
            <w:vAlign w:val="center"/>
            <w:hideMark/>
          </w:tcPr>
          <w:p w14:paraId="1688AEA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113</w:t>
            </w:r>
          </w:p>
        </w:tc>
        <w:tc>
          <w:tcPr>
            <w:tcW w:w="960" w:type="dxa"/>
            <w:shd w:val="clear" w:color="auto" w:fill="auto"/>
            <w:noWrap/>
            <w:vAlign w:val="center"/>
            <w:hideMark/>
          </w:tcPr>
          <w:p w14:paraId="14A23F8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198.0756</w:t>
            </w:r>
          </w:p>
        </w:tc>
        <w:tc>
          <w:tcPr>
            <w:tcW w:w="960" w:type="dxa"/>
            <w:shd w:val="clear" w:color="auto" w:fill="auto"/>
            <w:noWrap/>
            <w:vAlign w:val="center"/>
            <w:hideMark/>
          </w:tcPr>
          <w:p w14:paraId="2F6BCA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1.33E-06</w:t>
            </w:r>
          </w:p>
        </w:tc>
        <w:tc>
          <w:tcPr>
            <w:tcW w:w="960" w:type="dxa"/>
            <w:shd w:val="clear" w:color="auto" w:fill="auto"/>
            <w:noWrap/>
            <w:vAlign w:val="center"/>
            <w:hideMark/>
          </w:tcPr>
          <w:p w14:paraId="553AD9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193.4415</w:t>
            </w:r>
          </w:p>
        </w:tc>
        <w:tc>
          <w:tcPr>
            <w:tcW w:w="967" w:type="dxa"/>
            <w:shd w:val="clear" w:color="auto" w:fill="auto"/>
            <w:noWrap/>
            <w:vAlign w:val="center"/>
            <w:hideMark/>
          </w:tcPr>
          <w:p w14:paraId="4DB81FE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3.73E-06</w:t>
            </w:r>
          </w:p>
        </w:tc>
        <w:tc>
          <w:tcPr>
            <w:tcW w:w="440" w:type="dxa"/>
            <w:shd w:val="clear" w:color="auto" w:fill="auto"/>
            <w:noWrap/>
            <w:vAlign w:val="center"/>
            <w:hideMark/>
          </w:tcPr>
          <w:p w14:paraId="2BACD7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239</w:t>
            </w:r>
          </w:p>
        </w:tc>
        <w:tc>
          <w:tcPr>
            <w:tcW w:w="960" w:type="dxa"/>
            <w:shd w:val="clear" w:color="auto" w:fill="auto"/>
            <w:noWrap/>
            <w:vAlign w:val="center"/>
            <w:hideMark/>
          </w:tcPr>
          <w:p w14:paraId="20D544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341.6866</w:t>
            </w:r>
          </w:p>
        </w:tc>
        <w:tc>
          <w:tcPr>
            <w:tcW w:w="960" w:type="dxa"/>
            <w:shd w:val="clear" w:color="auto" w:fill="auto"/>
            <w:noWrap/>
            <w:vAlign w:val="center"/>
            <w:hideMark/>
          </w:tcPr>
          <w:p w14:paraId="30B13F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1.43E-05</w:t>
            </w:r>
          </w:p>
        </w:tc>
        <w:tc>
          <w:tcPr>
            <w:tcW w:w="960" w:type="dxa"/>
            <w:shd w:val="clear" w:color="auto" w:fill="auto"/>
            <w:noWrap/>
            <w:vAlign w:val="center"/>
            <w:hideMark/>
          </w:tcPr>
          <w:p w14:paraId="1AD2BF4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326.434</w:t>
            </w:r>
          </w:p>
        </w:tc>
        <w:tc>
          <w:tcPr>
            <w:tcW w:w="967" w:type="dxa"/>
            <w:shd w:val="clear" w:color="auto" w:fill="auto"/>
            <w:noWrap/>
            <w:vAlign w:val="center"/>
            <w:hideMark/>
          </w:tcPr>
          <w:p w14:paraId="21FFE2C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r>
      <w:tr w:rsidR="00E95332" w:rsidRPr="00E95332" w14:paraId="3439FC70" w14:textId="77777777" w:rsidTr="00E95332">
        <w:trPr>
          <w:trHeight w:val="288"/>
        </w:trPr>
        <w:tc>
          <w:tcPr>
            <w:tcW w:w="440" w:type="dxa"/>
            <w:shd w:val="clear" w:color="auto" w:fill="auto"/>
            <w:noWrap/>
            <w:vAlign w:val="center"/>
            <w:hideMark/>
          </w:tcPr>
          <w:p w14:paraId="0559208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114</w:t>
            </w:r>
          </w:p>
        </w:tc>
        <w:tc>
          <w:tcPr>
            <w:tcW w:w="960" w:type="dxa"/>
            <w:shd w:val="clear" w:color="auto" w:fill="auto"/>
            <w:noWrap/>
            <w:vAlign w:val="center"/>
            <w:hideMark/>
          </w:tcPr>
          <w:p w14:paraId="4740BF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198.0932</w:t>
            </w:r>
          </w:p>
        </w:tc>
        <w:tc>
          <w:tcPr>
            <w:tcW w:w="960" w:type="dxa"/>
            <w:shd w:val="clear" w:color="auto" w:fill="auto"/>
            <w:noWrap/>
            <w:vAlign w:val="center"/>
            <w:hideMark/>
          </w:tcPr>
          <w:p w14:paraId="1A0D7AA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1.78E-06</w:t>
            </w:r>
          </w:p>
        </w:tc>
        <w:tc>
          <w:tcPr>
            <w:tcW w:w="960" w:type="dxa"/>
            <w:shd w:val="clear" w:color="auto" w:fill="auto"/>
            <w:noWrap/>
            <w:vAlign w:val="center"/>
            <w:hideMark/>
          </w:tcPr>
          <w:p w14:paraId="1227D5D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193.4581</w:t>
            </w:r>
          </w:p>
        </w:tc>
        <w:tc>
          <w:tcPr>
            <w:tcW w:w="967" w:type="dxa"/>
            <w:shd w:val="clear" w:color="auto" w:fill="auto"/>
            <w:noWrap/>
            <w:vAlign w:val="center"/>
            <w:hideMark/>
          </w:tcPr>
          <w:p w14:paraId="1D43DCF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4.93E-06</w:t>
            </w:r>
          </w:p>
        </w:tc>
        <w:tc>
          <w:tcPr>
            <w:tcW w:w="440" w:type="dxa"/>
            <w:shd w:val="clear" w:color="auto" w:fill="auto"/>
            <w:noWrap/>
            <w:vAlign w:val="center"/>
            <w:hideMark/>
          </w:tcPr>
          <w:p w14:paraId="4F80E89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240</w:t>
            </w:r>
          </w:p>
        </w:tc>
        <w:tc>
          <w:tcPr>
            <w:tcW w:w="960" w:type="dxa"/>
            <w:shd w:val="clear" w:color="auto" w:fill="auto"/>
            <w:noWrap/>
            <w:vAlign w:val="center"/>
            <w:hideMark/>
          </w:tcPr>
          <w:p w14:paraId="1F67C22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342.5333</w:t>
            </w:r>
          </w:p>
        </w:tc>
        <w:tc>
          <w:tcPr>
            <w:tcW w:w="960" w:type="dxa"/>
            <w:shd w:val="clear" w:color="auto" w:fill="auto"/>
            <w:noWrap/>
            <w:vAlign w:val="center"/>
            <w:hideMark/>
          </w:tcPr>
          <w:p w14:paraId="6A90D9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1.51E-05</w:t>
            </w:r>
          </w:p>
        </w:tc>
        <w:tc>
          <w:tcPr>
            <w:tcW w:w="960" w:type="dxa"/>
            <w:shd w:val="clear" w:color="auto" w:fill="auto"/>
            <w:noWrap/>
            <w:vAlign w:val="center"/>
            <w:hideMark/>
          </w:tcPr>
          <w:p w14:paraId="51EAEF6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327.1918</w:t>
            </w:r>
          </w:p>
        </w:tc>
        <w:tc>
          <w:tcPr>
            <w:tcW w:w="967" w:type="dxa"/>
            <w:shd w:val="clear" w:color="auto" w:fill="auto"/>
            <w:noWrap/>
            <w:vAlign w:val="center"/>
            <w:hideMark/>
          </w:tcPr>
          <w:p w14:paraId="3CEEE7A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0.000154</w:t>
            </w:r>
          </w:p>
        </w:tc>
      </w:tr>
      <w:tr w:rsidR="00E95332" w:rsidRPr="00E95332" w14:paraId="028D7547" w14:textId="77777777" w:rsidTr="00E95332">
        <w:trPr>
          <w:trHeight w:val="288"/>
        </w:trPr>
        <w:tc>
          <w:tcPr>
            <w:tcW w:w="440" w:type="dxa"/>
            <w:shd w:val="clear" w:color="auto" w:fill="auto"/>
            <w:noWrap/>
            <w:vAlign w:val="center"/>
            <w:hideMark/>
          </w:tcPr>
          <w:p w14:paraId="2F96177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w:t>
            </w:r>
          </w:p>
        </w:tc>
        <w:tc>
          <w:tcPr>
            <w:tcW w:w="960" w:type="dxa"/>
            <w:shd w:val="clear" w:color="auto" w:fill="auto"/>
            <w:noWrap/>
            <w:vAlign w:val="center"/>
            <w:hideMark/>
          </w:tcPr>
          <w:p w14:paraId="2C0E6A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202.3632</w:t>
            </w:r>
          </w:p>
        </w:tc>
        <w:tc>
          <w:tcPr>
            <w:tcW w:w="960" w:type="dxa"/>
            <w:shd w:val="clear" w:color="auto" w:fill="auto"/>
            <w:noWrap/>
            <w:vAlign w:val="center"/>
            <w:hideMark/>
          </w:tcPr>
          <w:p w14:paraId="401A59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9.13E-07</w:t>
            </w:r>
          </w:p>
        </w:tc>
        <w:tc>
          <w:tcPr>
            <w:tcW w:w="960" w:type="dxa"/>
            <w:shd w:val="clear" w:color="auto" w:fill="auto"/>
            <w:noWrap/>
            <w:vAlign w:val="center"/>
            <w:hideMark/>
          </w:tcPr>
          <w:p w14:paraId="4DEA1DC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197.5115</w:t>
            </w:r>
          </w:p>
        </w:tc>
        <w:tc>
          <w:tcPr>
            <w:tcW w:w="967" w:type="dxa"/>
            <w:shd w:val="clear" w:color="auto" w:fill="auto"/>
            <w:noWrap/>
            <w:vAlign w:val="center"/>
            <w:hideMark/>
          </w:tcPr>
          <w:p w14:paraId="29857E4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2.70E-06</w:t>
            </w:r>
          </w:p>
        </w:tc>
        <w:tc>
          <w:tcPr>
            <w:tcW w:w="440" w:type="dxa"/>
            <w:shd w:val="clear" w:color="auto" w:fill="auto"/>
            <w:noWrap/>
            <w:vAlign w:val="center"/>
            <w:hideMark/>
          </w:tcPr>
          <w:p w14:paraId="0149ACC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241</w:t>
            </w:r>
          </w:p>
        </w:tc>
        <w:tc>
          <w:tcPr>
            <w:tcW w:w="960" w:type="dxa"/>
            <w:shd w:val="clear" w:color="auto" w:fill="auto"/>
            <w:noWrap/>
            <w:vAlign w:val="center"/>
            <w:hideMark/>
          </w:tcPr>
          <w:p w14:paraId="027713D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344.3038</w:t>
            </w:r>
          </w:p>
        </w:tc>
        <w:tc>
          <w:tcPr>
            <w:tcW w:w="960" w:type="dxa"/>
            <w:shd w:val="clear" w:color="auto" w:fill="auto"/>
            <w:noWrap/>
            <w:vAlign w:val="center"/>
            <w:hideMark/>
          </w:tcPr>
          <w:p w14:paraId="2D419B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1.38E-05</w:t>
            </w:r>
          </w:p>
        </w:tc>
        <w:tc>
          <w:tcPr>
            <w:tcW w:w="960" w:type="dxa"/>
            <w:shd w:val="clear" w:color="auto" w:fill="auto"/>
            <w:noWrap/>
            <w:vAlign w:val="center"/>
            <w:hideMark/>
          </w:tcPr>
          <w:p w14:paraId="48EA811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328.7757</w:t>
            </w:r>
          </w:p>
        </w:tc>
        <w:tc>
          <w:tcPr>
            <w:tcW w:w="967" w:type="dxa"/>
            <w:shd w:val="clear" w:color="auto" w:fill="auto"/>
            <w:noWrap/>
            <w:vAlign w:val="center"/>
            <w:hideMark/>
          </w:tcPr>
          <w:p w14:paraId="676757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r>
      <w:tr w:rsidR="00E95332" w:rsidRPr="00E95332" w14:paraId="6882EF37" w14:textId="77777777" w:rsidTr="00E95332">
        <w:trPr>
          <w:trHeight w:val="288"/>
        </w:trPr>
        <w:tc>
          <w:tcPr>
            <w:tcW w:w="440" w:type="dxa"/>
            <w:shd w:val="clear" w:color="auto" w:fill="auto"/>
            <w:noWrap/>
            <w:vAlign w:val="center"/>
            <w:hideMark/>
          </w:tcPr>
          <w:p w14:paraId="07D8D6C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116</w:t>
            </w:r>
          </w:p>
        </w:tc>
        <w:tc>
          <w:tcPr>
            <w:tcW w:w="960" w:type="dxa"/>
            <w:shd w:val="clear" w:color="auto" w:fill="auto"/>
            <w:noWrap/>
            <w:vAlign w:val="center"/>
            <w:hideMark/>
          </w:tcPr>
          <w:p w14:paraId="24B4235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202.5771</w:t>
            </w:r>
          </w:p>
        </w:tc>
        <w:tc>
          <w:tcPr>
            <w:tcW w:w="960" w:type="dxa"/>
            <w:shd w:val="clear" w:color="auto" w:fill="auto"/>
            <w:noWrap/>
            <w:vAlign w:val="center"/>
            <w:hideMark/>
          </w:tcPr>
          <w:p w14:paraId="2DBC1D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1.17E-06</w:t>
            </w:r>
          </w:p>
        </w:tc>
        <w:tc>
          <w:tcPr>
            <w:tcW w:w="960" w:type="dxa"/>
            <w:shd w:val="clear" w:color="auto" w:fill="auto"/>
            <w:noWrap/>
            <w:vAlign w:val="center"/>
            <w:hideMark/>
          </w:tcPr>
          <w:p w14:paraId="24BA353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197.7145</w:t>
            </w:r>
          </w:p>
        </w:tc>
        <w:tc>
          <w:tcPr>
            <w:tcW w:w="967" w:type="dxa"/>
            <w:shd w:val="clear" w:color="auto" w:fill="auto"/>
            <w:noWrap/>
            <w:vAlign w:val="center"/>
            <w:hideMark/>
          </w:tcPr>
          <w:p w14:paraId="169859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3.43E-06</w:t>
            </w:r>
          </w:p>
        </w:tc>
        <w:tc>
          <w:tcPr>
            <w:tcW w:w="440" w:type="dxa"/>
            <w:shd w:val="clear" w:color="auto" w:fill="auto"/>
            <w:noWrap/>
            <w:vAlign w:val="center"/>
            <w:hideMark/>
          </w:tcPr>
          <w:p w14:paraId="6DBB10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242</w:t>
            </w:r>
          </w:p>
        </w:tc>
        <w:tc>
          <w:tcPr>
            <w:tcW w:w="960" w:type="dxa"/>
            <w:shd w:val="clear" w:color="auto" w:fill="auto"/>
            <w:noWrap/>
            <w:vAlign w:val="center"/>
            <w:hideMark/>
          </w:tcPr>
          <w:p w14:paraId="3C69E94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345.0589</w:t>
            </w:r>
          </w:p>
        </w:tc>
        <w:tc>
          <w:tcPr>
            <w:tcW w:w="960" w:type="dxa"/>
            <w:shd w:val="clear" w:color="auto" w:fill="auto"/>
            <w:noWrap/>
            <w:vAlign w:val="center"/>
            <w:hideMark/>
          </w:tcPr>
          <w:p w14:paraId="462742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1.48E-05</w:t>
            </w:r>
          </w:p>
        </w:tc>
        <w:tc>
          <w:tcPr>
            <w:tcW w:w="960" w:type="dxa"/>
            <w:shd w:val="clear" w:color="auto" w:fill="auto"/>
            <w:noWrap/>
            <w:vAlign w:val="center"/>
            <w:hideMark/>
          </w:tcPr>
          <w:p w14:paraId="6B30FB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329.4509</w:t>
            </w:r>
          </w:p>
        </w:tc>
        <w:tc>
          <w:tcPr>
            <w:tcW w:w="967" w:type="dxa"/>
            <w:shd w:val="clear" w:color="auto" w:fill="auto"/>
            <w:noWrap/>
            <w:vAlign w:val="center"/>
            <w:hideMark/>
          </w:tcPr>
          <w:p w14:paraId="512A8D7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0.000155</w:t>
            </w:r>
          </w:p>
        </w:tc>
      </w:tr>
      <w:tr w:rsidR="00E95332" w:rsidRPr="00E95332" w14:paraId="2BEB8598" w14:textId="77777777" w:rsidTr="00E95332">
        <w:trPr>
          <w:trHeight w:val="288"/>
        </w:trPr>
        <w:tc>
          <w:tcPr>
            <w:tcW w:w="440" w:type="dxa"/>
            <w:shd w:val="clear" w:color="auto" w:fill="auto"/>
            <w:noWrap/>
            <w:vAlign w:val="center"/>
            <w:hideMark/>
          </w:tcPr>
          <w:p w14:paraId="0220060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w:t>
            </w:r>
          </w:p>
        </w:tc>
        <w:tc>
          <w:tcPr>
            <w:tcW w:w="960" w:type="dxa"/>
            <w:shd w:val="clear" w:color="auto" w:fill="auto"/>
            <w:noWrap/>
            <w:vAlign w:val="center"/>
            <w:hideMark/>
          </w:tcPr>
          <w:p w14:paraId="2193BD0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203.6111</w:t>
            </w:r>
          </w:p>
        </w:tc>
        <w:tc>
          <w:tcPr>
            <w:tcW w:w="960" w:type="dxa"/>
            <w:shd w:val="clear" w:color="auto" w:fill="auto"/>
            <w:noWrap/>
            <w:vAlign w:val="center"/>
            <w:hideMark/>
          </w:tcPr>
          <w:p w14:paraId="3BC71C1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1.24E-06</w:t>
            </w:r>
          </w:p>
        </w:tc>
        <w:tc>
          <w:tcPr>
            <w:tcW w:w="960" w:type="dxa"/>
            <w:shd w:val="clear" w:color="auto" w:fill="auto"/>
            <w:noWrap/>
            <w:vAlign w:val="center"/>
            <w:hideMark/>
          </w:tcPr>
          <w:p w14:paraId="608CB2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198.695</w:t>
            </w:r>
          </w:p>
        </w:tc>
        <w:tc>
          <w:tcPr>
            <w:tcW w:w="967" w:type="dxa"/>
            <w:shd w:val="clear" w:color="auto" w:fill="auto"/>
            <w:noWrap/>
            <w:vAlign w:val="center"/>
            <w:hideMark/>
          </w:tcPr>
          <w:p w14:paraId="10A15D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3.67E-06</w:t>
            </w:r>
          </w:p>
        </w:tc>
        <w:tc>
          <w:tcPr>
            <w:tcW w:w="440" w:type="dxa"/>
            <w:shd w:val="clear" w:color="auto" w:fill="auto"/>
            <w:noWrap/>
            <w:vAlign w:val="center"/>
            <w:hideMark/>
          </w:tcPr>
          <w:p w14:paraId="19886CE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243</w:t>
            </w:r>
          </w:p>
        </w:tc>
        <w:tc>
          <w:tcPr>
            <w:tcW w:w="960" w:type="dxa"/>
            <w:shd w:val="clear" w:color="auto" w:fill="auto"/>
            <w:noWrap/>
            <w:vAlign w:val="center"/>
            <w:hideMark/>
          </w:tcPr>
          <w:p w14:paraId="21C63D1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346.2113</w:t>
            </w:r>
          </w:p>
        </w:tc>
        <w:tc>
          <w:tcPr>
            <w:tcW w:w="960" w:type="dxa"/>
            <w:shd w:val="clear" w:color="auto" w:fill="auto"/>
            <w:noWrap/>
            <w:vAlign w:val="center"/>
            <w:hideMark/>
          </w:tcPr>
          <w:p w14:paraId="4D21B80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1.49E-05</w:t>
            </w:r>
          </w:p>
        </w:tc>
        <w:tc>
          <w:tcPr>
            <w:tcW w:w="960" w:type="dxa"/>
            <w:shd w:val="clear" w:color="auto" w:fill="auto"/>
            <w:noWrap/>
            <w:vAlign w:val="center"/>
            <w:hideMark/>
          </w:tcPr>
          <w:p w14:paraId="219CB76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330.4809</w:t>
            </w:r>
          </w:p>
        </w:tc>
        <w:tc>
          <w:tcPr>
            <w:tcW w:w="967" w:type="dxa"/>
            <w:shd w:val="clear" w:color="auto" w:fill="auto"/>
            <w:noWrap/>
            <w:vAlign w:val="center"/>
            <w:hideMark/>
          </w:tcPr>
          <w:p w14:paraId="14340D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0.000158</w:t>
            </w:r>
          </w:p>
        </w:tc>
      </w:tr>
      <w:tr w:rsidR="00E95332" w:rsidRPr="00E95332" w14:paraId="40254D52" w14:textId="77777777" w:rsidTr="00E95332">
        <w:trPr>
          <w:trHeight w:val="288"/>
        </w:trPr>
        <w:tc>
          <w:tcPr>
            <w:tcW w:w="440" w:type="dxa"/>
            <w:shd w:val="clear" w:color="auto" w:fill="auto"/>
            <w:noWrap/>
            <w:vAlign w:val="center"/>
            <w:hideMark/>
          </w:tcPr>
          <w:p w14:paraId="0570DB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118</w:t>
            </w:r>
          </w:p>
        </w:tc>
        <w:tc>
          <w:tcPr>
            <w:tcW w:w="960" w:type="dxa"/>
            <w:shd w:val="clear" w:color="auto" w:fill="auto"/>
            <w:noWrap/>
            <w:vAlign w:val="center"/>
            <w:hideMark/>
          </w:tcPr>
          <w:p w14:paraId="55AD418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207.109</w:t>
            </w:r>
          </w:p>
        </w:tc>
        <w:tc>
          <w:tcPr>
            <w:tcW w:w="960" w:type="dxa"/>
            <w:shd w:val="clear" w:color="auto" w:fill="auto"/>
            <w:noWrap/>
            <w:vAlign w:val="center"/>
            <w:hideMark/>
          </w:tcPr>
          <w:p w14:paraId="72B7D41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7.61E-07</w:t>
            </w:r>
          </w:p>
        </w:tc>
        <w:tc>
          <w:tcPr>
            <w:tcW w:w="960" w:type="dxa"/>
            <w:shd w:val="clear" w:color="auto" w:fill="auto"/>
            <w:noWrap/>
            <w:vAlign w:val="center"/>
            <w:hideMark/>
          </w:tcPr>
          <w:p w14:paraId="1151A1A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202.011</w:t>
            </w:r>
          </w:p>
        </w:tc>
        <w:tc>
          <w:tcPr>
            <w:tcW w:w="967" w:type="dxa"/>
            <w:shd w:val="clear" w:color="auto" w:fill="auto"/>
            <w:noWrap/>
            <w:vAlign w:val="center"/>
            <w:hideMark/>
          </w:tcPr>
          <w:p w14:paraId="03B4196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2.36E-06</w:t>
            </w:r>
          </w:p>
        </w:tc>
        <w:tc>
          <w:tcPr>
            <w:tcW w:w="440" w:type="dxa"/>
            <w:shd w:val="clear" w:color="auto" w:fill="auto"/>
            <w:noWrap/>
            <w:vAlign w:val="center"/>
            <w:hideMark/>
          </w:tcPr>
          <w:p w14:paraId="2F40518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244</w:t>
            </w:r>
          </w:p>
        </w:tc>
        <w:tc>
          <w:tcPr>
            <w:tcW w:w="960" w:type="dxa"/>
            <w:shd w:val="clear" w:color="auto" w:fill="auto"/>
            <w:noWrap/>
            <w:vAlign w:val="center"/>
            <w:hideMark/>
          </w:tcPr>
          <w:p w14:paraId="518557B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348.1702</w:t>
            </w:r>
          </w:p>
        </w:tc>
        <w:tc>
          <w:tcPr>
            <w:tcW w:w="960" w:type="dxa"/>
            <w:shd w:val="clear" w:color="auto" w:fill="auto"/>
            <w:noWrap/>
            <w:vAlign w:val="center"/>
            <w:hideMark/>
          </w:tcPr>
          <w:p w14:paraId="03835BA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1.32E-05</w:t>
            </w:r>
          </w:p>
        </w:tc>
        <w:tc>
          <w:tcPr>
            <w:tcW w:w="960" w:type="dxa"/>
            <w:shd w:val="clear" w:color="auto" w:fill="auto"/>
            <w:noWrap/>
            <w:vAlign w:val="center"/>
            <w:hideMark/>
          </w:tcPr>
          <w:p w14:paraId="6160E54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332.2308</w:t>
            </w:r>
          </w:p>
        </w:tc>
        <w:tc>
          <w:tcPr>
            <w:tcW w:w="967" w:type="dxa"/>
            <w:shd w:val="clear" w:color="auto" w:fill="auto"/>
            <w:noWrap/>
            <w:vAlign w:val="center"/>
            <w:hideMark/>
          </w:tcPr>
          <w:p w14:paraId="5D4877B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0.000145</w:t>
            </w:r>
          </w:p>
        </w:tc>
      </w:tr>
      <w:tr w:rsidR="00E95332" w:rsidRPr="00E95332" w14:paraId="24236DD1" w14:textId="77777777" w:rsidTr="00E95332">
        <w:trPr>
          <w:trHeight w:val="288"/>
        </w:trPr>
        <w:tc>
          <w:tcPr>
            <w:tcW w:w="440" w:type="dxa"/>
            <w:shd w:val="clear" w:color="auto" w:fill="auto"/>
            <w:noWrap/>
            <w:vAlign w:val="center"/>
            <w:hideMark/>
          </w:tcPr>
          <w:p w14:paraId="721412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119</w:t>
            </w:r>
          </w:p>
        </w:tc>
        <w:tc>
          <w:tcPr>
            <w:tcW w:w="960" w:type="dxa"/>
            <w:shd w:val="clear" w:color="auto" w:fill="auto"/>
            <w:noWrap/>
            <w:vAlign w:val="center"/>
            <w:hideMark/>
          </w:tcPr>
          <w:p w14:paraId="070B902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207.735</w:t>
            </w:r>
          </w:p>
        </w:tc>
        <w:tc>
          <w:tcPr>
            <w:tcW w:w="960" w:type="dxa"/>
            <w:shd w:val="clear" w:color="auto" w:fill="auto"/>
            <w:noWrap/>
            <w:vAlign w:val="center"/>
            <w:hideMark/>
          </w:tcPr>
          <w:p w14:paraId="61A5658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8.87E-07</w:t>
            </w:r>
          </w:p>
        </w:tc>
        <w:tc>
          <w:tcPr>
            <w:tcW w:w="960" w:type="dxa"/>
            <w:shd w:val="clear" w:color="auto" w:fill="auto"/>
            <w:noWrap/>
            <w:vAlign w:val="center"/>
            <w:hideMark/>
          </w:tcPr>
          <w:p w14:paraId="2135E66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202.6041</w:t>
            </w:r>
          </w:p>
        </w:tc>
        <w:tc>
          <w:tcPr>
            <w:tcW w:w="967" w:type="dxa"/>
            <w:shd w:val="clear" w:color="auto" w:fill="auto"/>
            <w:noWrap/>
            <w:vAlign w:val="center"/>
            <w:hideMark/>
          </w:tcPr>
          <w:p w14:paraId="2BD5EE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2.75E-06</w:t>
            </w:r>
          </w:p>
        </w:tc>
        <w:tc>
          <w:tcPr>
            <w:tcW w:w="440" w:type="dxa"/>
            <w:shd w:val="clear" w:color="auto" w:fill="auto"/>
            <w:noWrap/>
            <w:vAlign w:val="center"/>
            <w:hideMark/>
          </w:tcPr>
          <w:p w14:paraId="4934AE4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245</w:t>
            </w:r>
          </w:p>
        </w:tc>
        <w:tc>
          <w:tcPr>
            <w:tcW w:w="960" w:type="dxa"/>
            <w:shd w:val="clear" w:color="auto" w:fill="auto"/>
            <w:noWrap/>
            <w:vAlign w:val="center"/>
            <w:hideMark/>
          </w:tcPr>
          <w:p w14:paraId="050E25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352.5729</w:t>
            </w:r>
          </w:p>
        </w:tc>
        <w:tc>
          <w:tcPr>
            <w:tcW w:w="960" w:type="dxa"/>
            <w:shd w:val="clear" w:color="auto" w:fill="auto"/>
            <w:noWrap/>
            <w:vAlign w:val="center"/>
            <w:hideMark/>
          </w:tcPr>
          <w:p w14:paraId="0ACF943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7.88E-06</w:t>
            </w:r>
          </w:p>
        </w:tc>
        <w:tc>
          <w:tcPr>
            <w:tcW w:w="960" w:type="dxa"/>
            <w:shd w:val="clear" w:color="auto" w:fill="auto"/>
            <w:noWrap/>
            <w:vAlign w:val="center"/>
            <w:hideMark/>
          </w:tcPr>
          <w:p w14:paraId="587597E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336.162</w:t>
            </w:r>
          </w:p>
        </w:tc>
        <w:tc>
          <w:tcPr>
            <w:tcW w:w="967" w:type="dxa"/>
            <w:shd w:val="clear" w:color="auto" w:fill="auto"/>
            <w:noWrap/>
            <w:vAlign w:val="center"/>
            <w:hideMark/>
          </w:tcPr>
          <w:p w14:paraId="32528E2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9.76E-05</w:t>
            </w:r>
          </w:p>
        </w:tc>
      </w:tr>
      <w:tr w:rsidR="00E95332" w:rsidRPr="00E95332" w14:paraId="42FD2B8E" w14:textId="77777777" w:rsidTr="00E95332">
        <w:trPr>
          <w:trHeight w:val="288"/>
        </w:trPr>
        <w:tc>
          <w:tcPr>
            <w:tcW w:w="440" w:type="dxa"/>
            <w:shd w:val="clear" w:color="auto" w:fill="auto"/>
            <w:noWrap/>
            <w:vAlign w:val="center"/>
            <w:hideMark/>
          </w:tcPr>
          <w:p w14:paraId="7E38BEF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120</w:t>
            </w:r>
          </w:p>
        </w:tc>
        <w:tc>
          <w:tcPr>
            <w:tcW w:w="960" w:type="dxa"/>
            <w:shd w:val="clear" w:color="auto" w:fill="auto"/>
            <w:noWrap/>
            <w:vAlign w:val="center"/>
            <w:hideMark/>
          </w:tcPr>
          <w:p w14:paraId="62040E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208.7029</w:t>
            </w:r>
          </w:p>
        </w:tc>
        <w:tc>
          <w:tcPr>
            <w:tcW w:w="960" w:type="dxa"/>
            <w:shd w:val="clear" w:color="auto" w:fill="auto"/>
            <w:noWrap/>
            <w:vAlign w:val="center"/>
            <w:hideMark/>
          </w:tcPr>
          <w:p w14:paraId="50B9E54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9.57E-07</w:t>
            </w:r>
          </w:p>
        </w:tc>
        <w:tc>
          <w:tcPr>
            <w:tcW w:w="960" w:type="dxa"/>
            <w:shd w:val="clear" w:color="auto" w:fill="auto"/>
            <w:noWrap/>
            <w:vAlign w:val="center"/>
            <w:hideMark/>
          </w:tcPr>
          <w:p w14:paraId="069CF3B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203.5208</w:t>
            </w:r>
          </w:p>
        </w:tc>
        <w:tc>
          <w:tcPr>
            <w:tcW w:w="967" w:type="dxa"/>
            <w:shd w:val="clear" w:color="auto" w:fill="auto"/>
            <w:noWrap/>
            <w:vAlign w:val="center"/>
            <w:hideMark/>
          </w:tcPr>
          <w:p w14:paraId="4E3D713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2.99E-06</w:t>
            </w:r>
          </w:p>
        </w:tc>
        <w:tc>
          <w:tcPr>
            <w:tcW w:w="440" w:type="dxa"/>
            <w:shd w:val="clear" w:color="auto" w:fill="auto"/>
            <w:noWrap/>
            <w:vAlign w:val="center"/>
            <w:hideMark/>
          </w:tcPr>
          <w:p w14:paraId="262C3E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246</w:t>
            </w:r>
          </w:p>
        </w:tc>
        <w:tc>
          <w:tcPr>
            <w:tcW w:w="960" w:type="dxa"/>
            <w:shd w:val="clear" w:color="auto" w:fill="auto"/>
            <w:noWrap/>
            <w:vAlign w:val="center"/>
            <w:hideMark/>
          </w:tcPr>
          <w:p w14:paraId="0A748A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352.6108</w:t>
            </w:r>
          </w:p>
        </w:tc>
        <w:tc>
          <w:tcPr>
            <w:tcW w:w="960" w:type="dxa"/>
            <w:shd w:val="clear" w:color="auto" w:fill="auto"/>
            <w:noWrap/>
            <w:vAlign w:val="center"/>
            <w:hideMark/>
          </w:tcPr>
          <w:p w14:paraId="34000D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9.48E-06</w:t>
            </w:r>
          </w:p>
        </w:tc>
        <w:tc>
          <w:tcPr>
            <w:tcW w:w="960" w:type="dxa"/>
            <w:shd w:val="clear" w:color="auto" w:fill="auto"/>
            <w:noWrap/>
            <w:vAlign w:val="center"/>
            <w:hideMark/>
          </w:tcPr>
          <w:p w14:paraId="010B85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336.1958</w:t>
            </w:r>
          </w:p>
        </w:tc>
        <w:tc>
          <w:tcPr>
            <w:tcW w:w="967" w:type="dxa"/>
            <w:shd w:val="clear" w:color="auto" w:fill="auto"/>
            <w:noWrap/>
            <w:vAlign w:val="center"/>
            <w:hideMark/>
          </w:tcPr>
          <w:p w14:paraId="3209F4B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0.000115</w:t>
            </w:r>
          </w:p>
        </w:tc>
      </w:tr>
      <w:tr w:rsidR="00E95332" w:rsidRPr="00E95332" w14:paraId="6009B5D8" w14:textId="77777777" w:rsidTr="00E95332">
        <w:trPr>
          <w:trHeight w:val="288"/>
        </w:trPr>
        <w:tc>
          <w:tcPr>
            <w:tcW w:w="440" w:type="dxa"/>
            <w:shd w:val="clear" w:color="auto" w:fill="auto"/>
            <w:noWrap/>
            <w:vAlign w:val="center"/>
            <w:hideMark/>
          </w:tcPr>
          <w:p w14:paraId="057CB23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121</w:t>
            </w:r>
          </w:p>
        </w:tc>
        <w:tc>
          <w:tcPr>
            <w:tcW w:w="960" w:type="dxa"/>
            <w:shd w:val="clear" w:color="auto" w:fill="auto"/>
            <w:noWrap/>
            <w:vAlign w:val="center"/>
            <w:hideMark/>
          </w:tcPr>
          <w:p w14:paraId="1BCE2FB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208.894</w:t>
            </w:r>
          </w:p>
        </w:tc>
        <w:tc>
          <w:tcPr>
            <w:tcW w:w="960" w:type="dxa"/>
            <w:shd w:val="clear" w:color="auto" w:fill="auto"/>
            <w:noWrap/>
            <w:vAlign w:val="center"/>
            <w:hideMark/>
          </w:tcPr>
          <w:p w14:paraId="500A493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1.22E-06</w:t>
            </w:r>
          </w:p>
        </w:tc>
        <w:tc>
          <w:tcPr>
            <w:tcW w:w="960" w:type="dxa"/>
            <w:shd w:val="clear" w:color="auto" w:fill="auto"/>
            <w:noWrap/>
            <w:vAlign w:val="center"/>
            <w:hideMark/>
          </w:tcPr>
          <w:p w14:paraId="35A8925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203.7017</w:t>
            </w:r>
          </w:p>
        </w:tc>
        <w:tc>
          <w:tcPr>
            <w:tcW w:w="967" w:type="dxa"/>
            <w:shd w:val="clear" w:color="auto" w:fill="auto"/>
            <w:noWrap/>
            <w:vAlign w:val="center"/>
            <w:hideMark/>
          </w:tcPr>
          <w:p w14:paraId="1F03AE2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3.79E-06</w:t>
            </w:r>
          </w:p>
        </w:tc>
        <w:tc>
          <w:tcPr>
            <w:tcW w:w="440" w:type="dxa"/>
            <w:shd w:val="clear" w:color="auto" w:fill="auto"/>
            <w:noWrap/>
            <w:vAlign w:val="center"/>
            <w:hideMark/>
          </w:tcPr>
          <w:p w14:paraId="6B3D337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247</w:t>
            </w:r>
          </w:p>
        </w:tc>
        <w:tc>
          <w:tcPr>
            <w:tcW w:w="960" w:type="dxa"/>
            <w:shd w:val="clear" w:color="auto" w:fill="auto"/>
            <w:noWrap/>
            <w:vAlign w:val="center"/>
            <w:hideMark/>
          </w:tcPr>
          <w:p w14:paraId="25EC042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352.6112</w:t>
            </w:r>
          </w:p>
        </w:tc>
        <w:tc>
          <w:tcPr>
            <w:tcW w:w="960" w:type="dxa"/>
            <w:shd w:val="clear" w:color="auto" w:fill="auto"/>
            <w:noWrap/>
            <w:vAlign w:val="center"/>
            <w:hideMark/>
          </w:tcPr>
          <w:p w14:paraId="6A68B86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1.15E-05</w:t>
            </w:r>
          </w:p>
        </w:tc>
        <w:tc>
          <w:tcPr>
            <w:tcW w:w="960" w:type="dxa"/>
            <w:shd w:val="clear" w:color="auto" w:fill="auto"/>
            <w:noWrap/>
            <w:vAlign w:val="center"/>
            <w:hideMark/>
          </w:tcPr>
          <w:p w14:paraId="4E77AFB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336.1962</w:t>
            </w:r>
          </w:p>
        </w:tc>
        <w:tc>
          <w:tcPr>
            <w:tcW w:w="967" w:type="dxa"/>
            <w:shd w:val="clear" w:color="auto" w:fill="auto"/>
            <w:noWrap/>
            <w:vAlign w:val="center"/>
            <w:hideMark/>
          </w:tcPr>
          <w:p w14:paraId="609C1CC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0.000136</w:t>
            </w:r>
          </w:p>
        </w:tc>
      </w:tr>
      <w:tr w:rsidR="00E95332" w:rsidRPr="00E95332" w14:paraId="60C74D2B" w14:textId="77777777" w:rsidTr="00E95332">
        <w:trPr>
          <w:trHeight w:val="288"/>
        </w:trPr>
        <w:tc>
          <w:tcPr>
            <w:tcW w:w="440" w:type="dxa"/>
            <w:shd w:val="clear" w:color="auto" w:fill="auto"/>
            <w:noWrap/>
            <w:vAlign w:val="center"/>
            <w:hideMark/>
          </w:tcPr>
          <w:p w14:paraId="6F92035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122</w:t>
            </w:r>
          </w:p>
        </w:tc>
        <w:tc>
          <w:tcPr>
            <w:tcW w:w="960" w:type="dxa"/>
            <w:shd w:val="clear" w:color="auto" w:fill="auto"/>
            <w:noWrap/>
            <w:vAlign w:val="center"/>
            <w:hideMark/>
          </w:tcPr>
          <w:p w14:paraId="4F974C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209.2311</w:t>
            </w:r>
          </w:p>
        </w:tc>
        <w:tc>
          <w:tcPr>
            <w:tcW w:w="960" w:type="dxa"/>
            <w:shd w:val="clear" w:color="auto" w:fill="auto"/>
            <w:noWrap/>
            <w:vAlign w:val="center"/>
            <w:hideMark/>
          </w:tcPr>
          <w:p w14:paraId="7A4D0C3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1.51E-06</w:t>
            </w:r>
          </w:p>
        </w:tc>
        <w:tc>
          <w:tcPr>
            <w:tcW w:w="960" w:type="dxa"/>
            <w:shd w:val="clear" w:color="auto" w:fill="auto"/>
            <w:noWrap/>
            <w:vAlign w:val="center"/>
            <w:hideMark/>
          </w:tcPr>
          <w:p w14:paraId="78DBCD5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204.0207</w:t>
            </w:r>
          </w:p>
        </w:tc>
        <w:tc>
          <w:tcPr>
            <w:tcW w:w="967" w:type="dxa"/>
            <w:shd w:val="clear" w:color="auto" w:fill="auto"/>
            <w:noWrap/>
            <w:vAlign w:val="center"/>
            <w:hideMark/>
          </w:tcPr>
          <w:p w14:paraId="23605CC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4.66E-06</w:t>
            </w:r>
          </w:p>
        </w:tc>
        <w:tc>
          <w:tcPr>
            <w:tcW w:w="440" w:type="dxa"/>
            <w:shd w:val="clear" w:color="auto" w:fill="auto"/>
            <w:noWrap/>
            <w:vAlign w:val="center"/>
            <w:hideMark/>
          </w:tcPr>
          <w:p w14:paraId="42D48C6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248</w:t>
            </w:r>
          </w:p>
        </w:tc>
        <w:tc>
          <w:tcPr>
            <w:tcW w:w="960" w:type="dxa"/>
            <w:shd w:val="clear" w:color="auto" w:fill="auto"/>
            <w:noWrap/>
            <w:vAlign w:val="center"/>
            <w:hideMark/>
          </w:tcPr>
          <w:p w14:paraId="6F1BD9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354.6125</w:t>
            </w:r>
          </w:p>
        </w:tc>
        <w:tc>
          <w:tcPr>
            <w:tcW w:w="960" w:type="dxa"/>
            <w:shd w:val="clear" w:color="auto" w:fill="auto"/>
            <w:noWrap/>
            <w:vAlign w:val="center"/>
            <w:hideMark/>
          </w:tcPr>
          <w:p w14:paraId="1A6C8FE2"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1.01E-05</w:t>
            </w:r>
          </w:p>
        </w:tc>
        <w:tc>
          <w:tcPr>
            <w:tcW w:w="960" w:type="dxa"/>
            <w:shd w:val="clear" w:color="auto" w:fill="auto"/>
            <w:noWrap/>
            <w:vAlign w:val="center"/>
            <w:hideMark/>
          </w:tcPr>
          <w:p w14:paraId="51D87F0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337.9805</w:t>
            </w:r>
          </w:p>
        </w:tc>
        <w:tc>
          <w:tcPr>
            <w:tcW w:w="967" w:type="dxa"/>
            <w:shd w:val="clear" w:color="auto" w:fill="auto"/>
            <w:noWrap/>
            <w:vAlign w:val="center"/>
            <w:hideMark/>
          </w:tcPr>
          <w:p w14:paraId="798E3D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0.000124</w:t>
            </w:r>
          </w:p>
        </w:tc>
      </w:tr>
      <w:tr w:rsidR="00E95332" w:rsidRPr="00E95332" w14:paraId="768E1507" w14:textId="77777777" w:rsidTr="00E95332">
        <w:trPr>
          <w:trHeight w:val="288"/>
        </w:trPr>
        <w:tc>
          <w:tcPr>
            <w:tcW w:w="440" w:type="dxa"/>
            <w:shd w:val="clear" w:color="auto" w:fill="auto"/>
            <w:noWrap/>
            <w:vAlign w:val="center"/>
            <w:hideMark/>
          </w:tcPr>
          <w:p w14:paraId="58E8438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123</w:t>
            </w:r>
          </w:p>
        </w:tc>
        <w:tc>
          <w:tcPr>
            <w:tcW w:w="960" w:type="dxa"/>
            <w:shd w:val="clear" w:color="auto" w:fill="auto"/>
            <w:noWrap/>
            <w:vAlign w:val="center"/>
            <w:hideMark/>
          </w:tcPr>
          <w:p w14:paraId="6174B61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209.8462</w:t>
            </w:r>
          </w:p>
        </w:tc>
        <w:tc>
          <w:tcPr>
            <w:tcW w:w="960" w:type="dxa"/>
            <w:shd w:val="clear" w:color="auto" w:fill="auto"/>
            <w:noWrap/>
            <w:vAlign w:val="center"/>
            <w:hideMark/>
          </w:tcPr>
          <w:p w14:paraId="557A74D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1.76E-06</w:t>
            </w:r>
          </w:p>
        </w:tc>
        <w:tc>
          <w:tcPr>
            <w:tcW w:w="960" w:type="dxa"/>
            <w:shd w:val="clear" w:color="auto" w:fill="auto"/>
            <w:noWrap/>
            <w:vAlign w:val="center"/>
            <w:hideMark/>
          </w:tcPr>
          <w:p w14:paraId="55E0FF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204.6025</w:t>
            </w:r>
          </w:p>
        </w:tc>
        <w:tc>
          <w:tcPr>
            <w:tcW w:w="967" w:type="dxa"/>
            <w:shd w:val="clear" w:color="auto" w:fill="auto"/>
            <w:noWrap/>
            <w:vAlign w:val="center"/>
            <w:hideMark/>
          </w:tcPr>
          <w:p w14:paraId="33B5949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5.40E-06</w:t>
            </w:r>
          </w:p>
        </w:tc>
        <w:tc>
          <w:tcPr>
            <w:tcW w:w="440" w:type="dxa"/>
            <w:shd w:val="clear" w:color="auto" w:fill="auto"/>
            <w:noWrap/>
            <w:vAlign w:val="center"/>
            <w:hideMark/>
          </w:tcPr>
          <w:p w14:paraId="5812DB5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249</w:t>
            </w:r>
          </w:p>
        </w:tc>
        <w:tc>
          <w:tcPr>
            <w:tcW w:w="960" w:type="dxa"/>
            <w:shd w:val="clear" w:color="auto" w:fill="auto"/>
            <w:noWrap/>
            <w:vAlign w:val="center"/>
            <w:hideMark/>
          </w:tcPr>
          <w:p w14:paraId="667695E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354.8431</w:t>
            </w:r>
          </w:p>
        </w:tc>
        <w:tc>
          <w:tcPr>
            <w:tcW w:w="960" w:type="dxa"/>
            <w:shd w:val="clear" w:color="auto" w:fill="auto"/>
            <w:noWrap/>
            <w:vAlign w:val="center"/>
            <w:hideMark/>
          </w:tcPr>
          <w:p w14:paraId="6E621A01"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1.17E-05</w:t>
            </w:r>
          </w:p>
        </w:tc>
        <w:tc>
          <w:tcPr>
            <w:tcW w:w="960" w:type="dxa"/>
            <w:shd w:val="clear" w:color="auto" w:fill="auto"/>
            <w:noWrap/>
            <w:vAlign w:val="center"/>
            <w:hideMark/>
          </w:tcPr>
          <w:p w14:paraId="448C9D1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338.186</w:t>
            </w:r>
          </w:p>
        </w:tc>
        <w:tc>
          <w:tcPr>
            <w:tcW w:w="967" w:type="dxa"/>
            <w:shd w:val="clear" w:color="auto" w:fill="auto"/>
            <w:noWrap/>
            <w:vAlign w:val="center"/>
            <w:hideMark/>
          </w:tcPr>
          <w:p w14:paraId="61723CA9"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0.000142</w:t>
            </w:r>
          </w:p>
        </w:tc>
      </w:tr>
      <w:tr w:rsidR="00E95332" w:rsidRPr="00E95332" w14:paraId="50064F63" w14:textId="77777777" w:rsidTr="00E95332">
        <w:trPr>
          <w:trHeight w:val="288"/>
        </w:trPr>
        <w:tc>
          <w:tcPr>
            <w:tcW w:w="440" w:type="dxa"/>
            <w:shd w:val="clear" w:color="auto" w:fill="auto"/>
            <w:noWrap/>
            <w:vAlign w:val="center"/>
            <w:hideMark/>
          </w:tcPr>
          <w:p w14:paraId="43C9B47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124</w:t>
            </w:r>
          </w:p>
        </w:tc>
        <w:tc>
          <w:tcPr>
            <w:tcW w:w="960" w:type="dxa"/>
            <w:shd w:val="clear" w:color="auto" w:fill="auto"/>
            <w:noWrap/>
            <w:vAlign w:val="center"/>
            <w:hideMark/>
          </w:tcPr>
          <w:p w14:paraId="2C1DFE7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209.9864</w:t>
            </w:r>
          </w:p>
        </w:tc>
        <w:tc>
          <w:tcPr>
            <w:tcW w:w="960" w:type="dxa"/>
            <w:shd w:val="clear" w:color="auto" w:fill="auto"/>
            <w:noWrap/>
            <w:vAlign w:val="center"/>
            <w:hideMark/>
          </w:tcPr>
          <w:p w14:paraId="15B914D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2.25E-06</w:t>
            </w:r>
          </w:p>
        </w:tc>
        <w:tc>
          <w:tcPr>
            <w:tcW w:w="960" w:type="dxa"/>
            <w:shd w:val="clear" w:color="auto" w:fill="auto"/>
            <w:noWrap/>
            <w:vAlign w:val="center"/>
            <w:hideMark/>
          </w:tcPr>
          <w:p w14:paraId="7862747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204.735</w:t>
            </w:r>
          </w:p>
        </w:tc>
        <w:tc>
          <w:tcPr>
            <w:tcW w:w="967" w:type="dxa"/>
            <w:shd w:val="clear" w:color="auto" w:fill="auto"/>
            <w:noWrap/>
            <w:vAlign w:val="center"/>
            <w:hideMark/>
          </w:tcPr>
          <w:p w14:paraId="741B080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6.86E-06</w:t>
            </w:r>
          </w:p>
        </w:tc>
        <w:tc>
          <w:tcPr>
            <w:tcW w:w="440" w:type="dxa"/>
            <w:shd w:val="clear" w:color="auto" w:fill="auto"/>
            <w:noWrap/>
            <w:vAlign w:val="center"/>
            <w:hideMark/>
          </w:tcPr>
          <w:p w14:paraId="4C106FED"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250</w:t>
            </w:r>
          </w:p>
        </w:tc>
        <w:tc>
          <w:tcPr>
            <w:tcW w:w="960" w:type="dxa"/>
            <w:shd w:val="clear" w:color="auto" w:fill="auto"/>
            <w:noWrap/>
            <w:vAlign w:val="center"/>
            <w:hideMark/>
          </w:tcPr>
          <w:p w14:paraId="2DA2C08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354.9461</w:t>
            </w:r>
          </w:p>
        </w:tc>
        <w:tc>
          <w:tcPr>
            <w:tcW w:w="960" w:type="dxa"/>
            <w:shd w:val="clear" w:color="auto" w:fill="auto"/>
            <w:noWrap/>
            <w:vAlign w:val="center"/>
            <w:hideMark/>
          </w:tcPr>
          <w:p w14:paraId="57C09DF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1.39E-05</w:t>
            </w:r>
          </w:p>
        </w:tc>
        <w:tc>
          <w:tcPr>
            <w:tcW w:w="960" w:type="dxa"/>
            <w:shd w:val="clear" w:color="auto" w:fill="auto"/>
            <w:noWrap/>
            <w:vAlign w:val="center"/>
            <w:hideMark/>
          </w:tcPr>
          <w:p w14:paraId="1378B293"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338.2777</w:t>
            </w:r>
          </w:p>
        </w:tc>
        <w:tc>
          <w:tcPr>
            <w:tcW w:w="967" w:type="dxa"/>
            <w:shd w:val="clear" w:color="auto" w:fill="auto"/>
            <w:noWrap/>
            <w:vAlign w:val="center"/>
            <w:hideMark/>
          </w:tcPr>
          <w:p w14:paraId="18675A7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0.000166</w:t>
            </w:r>
          </w:p>
        </w:tc>
      </w:tr>
      <w:tr w:rsidR="00E95332" w:rsidRPr="00E95332" w14:paraId="3BB941A6" w14:textId="77777777" w:rsidTr="00E95332">
        <w:trPr>
          <w:trHeight w:val="288"/>
        </w:trPr>
        <w:tc>
          <w:tcPr>
            <w:tcW w:w="440" w:type="dxa"/>
            <w:shd w:val="clear" w:color="auto" w:fill="auto"/>
            <w:noWrap/>
            <w:vAlign w:val="center"/>
            <w:hideMark/>
          </w:tcPr>
          <w:p w14:paraId="1D205FB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125</w:t>
            </w:r>
          </w:p>
        </w:tc>
        <w:tc>
          <w:tcPr>
            <w:tcW w:w="960" w:type="dxa"/>
            <w:shd w:val="clear" w:color="auto" w:fill="auto"/>
            <w:noWrap/>
            <w:vAlign w:val="center"/>
            <w:hideMark/>
          </w:tcPr>
          <w:p w14:paraId="7E056FC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215.0592</w:t>
            </w:r>
          </w:p>
        </w:tc>
        <w:tc>
          <w:tcPr>
            <w:tcW w:w="960" w:type="dxa"/>
            <w:shd w:val="clear" w:color="auto" w:fill="auto"/>
            <w:noWrap/>
            <w:vAlign w:val="center"/>
            <w:hideMark/>
          </w:tcPr>
          <w:p w14:paraId="319F411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9.90E-07</w:t>
            </w:r>
          </w:p>
        </w:tc>
        <w:tc>
          <w:tcPr>
            <w:tcW w:w="960" w:type="dxa"/>
            <w:shd w:val="clear" w:color="auto" w:fill="auto"/>
            <w:noWrap/>
            <w:vAlign w:val="center"/>
            <w:hideMark/>
          </w:tcPr>
          <w:p w14:paraId="4591414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209.5284</w:t>
            </w:r>
          </w:p>
        </w:tc>
        <w:tc>
          <w:tcPr>
            <w:tcW w:w="967" w:type="dxa"/>
            <w:shd w:val="clear" w:color="auto" w:fill="auto"/>
            <w:noWrap/>
            <w:vAlign w:val="center"/>
            <w:hideMark/>
          </w:tcPr>
          <w:p w14:paraId="70835CBF"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3.27E-06</w:t>
            </w:r>
          </w:p>
        </w:tc>
        <w:tc>
          <w:tcPr>
            <w:tcW w:w="440" w:type="dxa"/>
            <w:shd w:val="clear" w:color="auto" w:fill="auto"/>
            <w:noWrap/>
            <w:vAlign w:val="center"/>
            <w:hideMark/>
          </w:tcPr>
          <w:p w14:paraId="7A89FE8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251</w:t>
            </w:r>
          </w:p>
        </w:tc>
        <w:tc>
          <w:tcPr>
            <w:tcW w:w="960" w:type="dxa"/>
            <w:shd w:val="clear" w:color="auto" w:fill="auto"/>
            <w:noWrap/>
            <w:vAlign w:val="center"/>
            <w:hideMark/>
          </w:tcPr>
          <w:p w14:paraId="1AF7481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356.3102</w:t>
            </w:r>
          </w:p>
        </w:tc>
        <w:tc>
          <w:tcPr>
            <w:tcW w:w="960" w:type="dxa"/>
            <w:shd w:val="clear" w:color="auto" w:fill="auto"/>
            <w:noWrap/>
            <w:vAlign w:val="center"/>
            <w:hideMark/>
          </w:tcPr>
          <w:p w14:paraId="1B9608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1.35E-05</w:t>
            </w:r>
          </w:p>
        </w:tc>
        <w:tc>
          <w:tcPr>
            <w:tcW w:w="960" w:type="dxa"/>
            <w:shd w:val="clear" w:color="auto" w:fill="auto"/>
            <w:noWrap/>
            <w:vAlign w:val="center"/>
            <w:hideMark/>
          </w:tcPr>
          <w:p w14:paraId="65CD340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339.4921</w:t>
            </w:r>
          </w:p>
        </w:tc>
        <w:tc>
          <w:tcPr>
            <w:tcW w:w="967" w:type="dxa"/>
            <w:shd w:val="clear" w:color="auto" w:fill="auto"/>
            <w:noWrap/>
            <w:vAlign w:val="center"/>
            <w:hideMark/>
          </w:tcPr>
          <w:p w14:paraId="0C51DDDE"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0.000164</w:t>
            </w:r>
          </w:p>
        </w:tc>
      </w:tr>
      <w:tr w:rsidR="00E95332" w:rsidRPr="00E95332" w14:paraId="2C05C43C" w14:textId="77777777" w:rsidTr="00E95332">
        <w:trPr>
          <w:trHeight w:val="288"/>
        </w:trPr>
        <w:tc>
          <w:tcPr>
            <w:tcW w:w="440" w:type="dxa"/>
            <w:shd w:val="clear" w:color="auto" w:fill="auto"/>
            <w:noWrap/>
            <w:vAlign w:val="center"/>
            <w:hideMark/>
          </w:tcPr>
          <w:p w14:paraId="4D185964"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126</w:t>
            </w:r>
          </w:p>
        </w:tc>
        <w:tc>
          <w:tcPr>
            <w:tcW w:w="960" w:type="dxa"/>
            <w:shd w:val="clear" w:color="auto" w:fill="auto"/>
            <w:noWrap/>
            <w:vAlign w:val="center"/>
            <w:hideMark/>
          </w:tcPr>
          <w:p w14:paraId="3A2A343C"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216.3641</w:t>
            </w:r>
          </w:p>
        </w:tc>
        <w:tc>
          <w:tcPr>
            <w:tcW w:w="960" w:type="dxa"/>
            <w:shd w:val="clear" w:color="auto" w:fill="auto"/>
            <w:noWrap/>
            <w:vAlign w:val="center"/>
            <w:hideMark/>
          </w:tcPr>
          <w:p w14:paraId="0022B2A6"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9.89E-07</w:t>
            </w:r>
          </w:p>
        </w:tc>
        <w:tc>
          <w:tcPr>
            <w:tcW w:w="960" w:type="dxa"/>
            <w:shd w:val="clear" w:color="auto" w:fill="auto"/>
            <w:noWrap/>
            <w:vAlign w:val="center"/>
            <w:hideMark/>
          </w:tcPr>
          <w:p w14:paraId="4E2C3D68"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210.7608</w:t>
            </w:r>
          </w:p>
        </w:tc>
        <w:tc>
          <w:tcPr>
            <w:tcW w:w="967" w:type="dxa"/>
            <w:shd w:val="clear" w:color="auto" w:fill="auto"/>
            <w:noWrap/>
            <w:vAlign w:val="center"/>
            <w:hideMark/>
          </w:tcPr>
          <w:p w14:paraId="123C93FB"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3.31E-06</w:t>
            </w:r>
          </w:p>
        </w:tc>
        <w:tc>
          <w:tcPr>
            <w:tcW w:w="440" w:type="dxa"/>
            <w:shd w:val="clear" w:color="auto" w:fill="auto"/>
            <w:noWrap/>
            <w:vAlign w:val="center"/>
            <w:hideMark/>
          </w:tcPr>
          <w:p w14:paraId="3905B3D7"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252</w:t>
            </w:r>
          </w:p>
        </w:tc>
        <w:tc>
          <w:tcPr>
            <w:tcW w:w="960" w:type="dxa"/>
            <w:shd w:val="clear" w:color="auto" w:fill="auto"/>
            <w:noWrap/>
            <w:vAlign w:val="center"/>
            <w:hideMark/>
          </w:tcPr>
          <w:p w14:paraId="2AD106AA"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357.6496</w:t>
            </w:r>
          </w:p>
        </w:tc>
        <w:tc>
          <w:tcPr>
            <w:tcW w:w="960" w:type="dxa"/>
            <w:shd w:val="clear" w:color="auto" w:fill="auto"/>
            <w:noWrap/>
            <w:vAlign w:val="center"/>
            <w:hideMark/>
          </w:tcPr>
          <w:p w14:paraId="2FF96D25"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1.32E-05</w:t>
            </w:r>
          </w:p>
        </w:tc>
        <w:tc>
          <w:tcPr>
            <w:tcW w:w="960" w:type="dxa"/>
            <w:shd w:val="clear" w:color="auto" w:fill="auto"/>
            <w:noWrap/>
            <w:vAlign w:val="center"/>
            <w:hideMark/>
          </w:tcPr>
          <w:p w14:paraId="0EDCDF90" w14:textId="77777777" w:rsidR="00E95332" w:rsidRPr="00E95332" w:rsidRDefault="00E95332" w:rsidP="00E95332">
            <w:pPr>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340.684</w:t>
            </w:r>
          </w:p>
        </w:tc>
        <w:tc>
          <w:tcPr>
            <w:tcW w:w="967" w:type="dxa"/>
            <w:shd w:val="clear" w:color="auto" w:fill="auto"/>
            <w:noWrap/>
            <w:vAlign w:val="center"/>
            <w:hideMark/>
          </w:tcPr>
          <w:p w14:paraId="4A7956DA" w14:textId="77777777" w:rsidR="00E95332" w:rsidRPr="00E95332" w:rsidRDefault="00E95332" w:rsidP="006443F5">
            <w:pPr>
              <w:keepNext/>
              <w:spacing w:after="0" w:line="240" w:lineRule="auto"/>
              <w:jc w:val="center"/>
              <w:rPr>
                <w:rFonts w:asciiTheme="majorBidi" w:eastAsia="Times New Roman" w:hAnsiTheme="majorBidi" w:cstheme="majorBidi"/>
                <w:color w:val="000000"/>
                <w:sz w:val="18"/>
                <w:szCs w:val="18"/>
                <w:lang w:eastAsia="en-GB"/>
              </w:rPr>
            </w:pPr>
            <w:r w:rsidRPr="00E95332">
              <w:rPr>
                <w:rFonts w:asciiTheme="majorBidi" w:eastAsia="Times New Roman" w:hAnsiTheme="majorBidi" w:cstheme="majorBidi"/>
                <w:color w:val="000000"/>
                <w:sz w:val="18"/>
                <w:szCs w:val="18"/>
                <w:lang w:eastAsia="en-GB"/>
              </w:rPr>
              <w:t>0.000164</w:t>
            </w:r>
          </w:p>
        </w:tc>
      </w:tr>
    </w:tbl>
    <w:p w14:paraId="33409573" w14:textId="0E12591B" w:rsidR="00ED5F4A" w:rsidRDefault="006443F5" w:rsidP="00855181">
      <w:pPr>
        <w:pStyle w:val="Caption"/>
        <w:jc w:val="center"/>
      </w:pPr>
      <w:bookmarkStart w:id="121" w:name="_Toc172068072"/>
      <w:r>
        <w:t xml:space="preserve">Table </w:t>
      </w:r>
      <w:fldSimple w:instr=" SEQ Table \* ARABIC ">
        <w:r w:rsidR="00600A0A">
          <w:rPr>
            <w:noProof/>
          </w:rPr>
          <w:t>19</w:t>
        </w:r>
      </w:fldSimple>
      <w:r>
        <w:t xml:space="preserve">: </w:t>
      </w:r>
      <w:r w:rsidRPr="00864C68">
        <w:t xml:space="preserve">Ljung_Box Test Results of </w:t>
      </w:r>
      <w:r>
        <w:t>META</w:t>
      </w:r>
      <w:bookmarkEnd w:id="121"/>
    </w:p>
    <w:p w14:paraId="3402A472" w14:textId="77777777" w:rsidR="00855181" w:rsidRDefault="00855181" w:rsidP="00855181"/>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
        <w:gridCol w:w="957"/>
        <w:gridCol w:w="957"/>
        <w:gridCol w:w="956"/>
        <w:gridCol w:w="966"/>
        <w:gridCol w:w="613"/>
        <w:gridCol w:w="1004"/>
        <w:gridCol w:w="1114"/>
        <w:gridCol w:w="988"/>
        <w:gridCol w:w="966"/>
      </w:tblGrid>
      <w:tr w:rsidR="00141181" w:rsidRPr="00E83EED" w14:paraId="21302597" w14:textId="77777777" w:rsidTr="00ED18BA">
        <w:trPr>
          <w:trHeight w:val="288"/>
        </w:trPr>
        <w:tc>
          <w:tcPr>
            <w:tcW w:w="497" w:type="dxa"/>
            <w:shd w:val="clear" w:color="auto" w:fill="auto"/>
            <w:noWrap/>
            <w:vAlign w:val="center"/>
            <w:hideMark/>
          </w:tcPr>
          <w:p w14:paraId="4C9174D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Lag</w:t>
            </w:r>
          </w:p>
        </w:tc>
        <w:tc>
          <w:tcPr>
            <w:tcW w:w="957" w:type="dxa"/>
            <w:shd w:val="clear" w:color="auto" w:fill="auto"/>
            <w:noWrap/>
            <w:vAlign w:val="center"/>
            <w:hideMark/>
          </w:tcPr>
          <w:p w14:paraId="033CEE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lb_stat</w:t>
            </w:r>
          </w:p>
        </w:tc>
        <w:tc>
          <w:tcPr>
            <w:tcW w:w="957" w:type="dxa"/>
            <w:shd w:val="clear" w:color="auto" w:fill="auto"/>
            <w:noWrap/>
            <w:vAlign w:val="center"/>
            <w:hideMark/>
          </w:tcPr>
          <w:p w14:paraId="539358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lb_pvalue</w:t>
            </w:r>
          </w:p>
        </w:tc>
        <w:tc>
          <w:tcPr>
            <w:tcW w:w="956" w:type="dxa"/>
            <w:shd w:val="clear" w:color="auto" w:fill="auto"/>
            <w:noWrap/>
            <w:vAlign w:val="center"/>
            <w:hideMark/>
          </w:tcPr>
          <w:p w14:paraId="56AAF0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bp_stat</w:t>
            </w:r>
          </w:p>
        </w:tc>
        <w:tc>
          <w:tcPr>
            <w:tcW w:w="965" w:type="dxa"/>
            <w:shd w:val="clear" w:color="auto" w:fill="auto"/>
            <w:noWrap/>
            <w:vAlign w:val="center"/>
            <w:hideMark/>
          </w:tcPr>
          <w:p w14:paraId="76E0C3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bp_pvalue</w:t>
            </w:r>
          </w:p>
        </w:tc>
        <w:tc>
          <w:tcPr>
            <w:tcW w:w="613" w:type="dxa"/>
            <w:shd w:val="clear" w:color="auto" w:fill="auto"/>
            <w:noWrap/>
            <w:vAlign w:val="center"/>
            <w:hideMark/>
          </w:tcPr>
          <w:p w14:paraId="27BA6E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Lag</w:t>
            </w:r>
          </w:p>
        </w:tc>
        <w:tc>
          <w:tcPr>
            <w:tcW w:w="1004" w:type="dxa"/>
            <w:shd w:val="clear" w:color="auto" w:fill="auto"/>
            <w:noWrap/>
            <w:vAlign w:val="center"/>
            <w:hideMark/>
          </w:tcPr>
          <w:p w14:paraId="361C0E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lb_stat</w:t>
            </w:r>
          </w:p>
        </w:tc>
        <w:tc>
          <w:tcPr>
            <w:tcW w:w="1114" w:type="dxa"/>
            <w:shd w:val="clear" w:color="auto" w:fill="auto"/>
            <w:noWrap/>
            <w:vAlign w:val="center"/>
            <w:hideMark/>
          </w:tcPr>
          <w:p w14:paraId="6D5717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lb_pvalue</w:t>
            </w:r>
          </w:p>
        </w:tc>
        <w:tc>
          <w:tcPr>
            <w:tcW w:w="988" w:type="dxa"/>
            <w:shd w:val="clear" w:color="auto" w:fill="auto"/>
            <w:noWrap/>
            <w:vAlign w:val="center"/>
            <w:hideMark/>
          </w:tcPr>
          <w:p w14:paraId="412997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bp_stat</w:t>
            </w:r>
          </w:p>
        </w:tc>
        <w:tc>
          <w:tcPr>
            <w:tcW w:w="965" w:type="dxa"/>
            <w:shd w:val="clear" w:color="auto" w:fill="auto"/>
            <w:noWrap/>
            <w:vAlign w:val="center"/>
            <w:hideMark/>
          </w:tcPr>
          <w:p w14:paraId="739B20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bp_pvalue</w:t>
            </w:r>
          </w:p>
        </w:tc>
      </w:tr>
      <w:tr w:rsidR="00141181" w:rsidRPr="00E83EED" w14:paraId="550B247C" w14:textId="77777777" w:rsidTr="00ED18BA">
        <w:trPr>
          <w:trHeight w:val="288"/>
        </w:trPr>
        <w:tc>
          <w:tcPr>
            <w:tcW w:w="497" w:type="dxa"/>
            <w:shd w:val="clear" w:color="auto" w:fill="auto"/>
            <w:noWrap/>
            <w:vAlign w:val="center"/>
            <w:hideMark/>
          </w:tcPr>
          <w:p w14:paraId="4F1EE77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w:t>
            </w:r>
          </w:p>
        </w:tc>
        <w:tc>
          <w:tcPr>
            <w:tcW w:w="957" w:type="dxa"/>
            <w:shd w:val="clear" w:color="auto" w:fill="auto"/>
            <w:noWrap/>
            <w:vAlign w:val="center"/>
            <w:hideMark/>
          </w:tcPr>
          <w:p w14:paraId="6FA3E4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24.19585</w:t>
            </w:r>
          </w:p>
        </w:tc>
        <w:tc>
          <w:tcPr>
            <w:tcW w:w="957" w:type="dxa"/>
            <w:shd w:val="clear" w:color="auto" w:fill="auto"/>
            <w:noWrap/>
            <w:vAlign w:val="center"/>
            <w:hideMark/>
          </w:tcPr>
          <w:p w14:paraId="7D84DB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8.70E-07</w:t>
            </w:r>
          </w:p>
        </w:tc>
        <w:tc>
          <w:tcPr>
            <w:tcW w:w="956" w:type="dxa"/>
            <w:shd w:val="clear" w:color="auto" w:fill="auto"/>
            <w:noWrap/>
            <w:vAlign w:val="center"/>
            <w:hideMark/>
          </w:tcPr>
          <w:p w14:paraId="6CEF5A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24.16437</w:t>
            </w:r>
          </w:p>
        </w:tc>
        <w:tc>
          <w:tcPr>
            <w:tcW w:w="965" w:type="dxa"/>
            <w:shd w:val="clear" w:color="auto" w:fill="auto"/>
            <w:noWrap/>
            <w:vAlign w:val="center"/>
            <w:hideMark/>
          </w:tcPr>
          <w:p w14:paraId="357B1C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8.85E-07</w:t>
            </w:r>
          </w:p>
        </w:tc>
        <w:tc>
          <w:tcPr>
            <w:tcW w:w="613" w:type="dxa"/>
            <w:shd w:val="clear" w:color="auto" w:fill="auto"/>
            <w:noWrap/>
            <w:vAlign w:val="center"/>
            <w:hideMark/>
          </w:tcPr>
          <w:p w14:paraId="4EF987D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w:t>
            </w:r>
          </w:p>
        </w:tc>
        <w:tc>
          <w:tcPr>
            <w:tcW w:w="1004" w:type="dxa"/>
            <w:shd w:val="clear" w:color="auto" w:fill="auto"/>
            <w:noWrap/>
            <w:vAlign w:val="center"/>
            <w:hideMark/>
          </w:tcPr>
          <w:p w14:paraId="55DE3D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296.9057</w:t>
            </w:r>
          </w:p>
        </w:tc>
        <w:tc>
          <w:tcPr>
            <w:tcW w:w="1114" w:type="dxa"/>
            <w:shd w:val="clear" w:color="auto" w:fill="auto"/>
            <w:noWrap/>
            <w:vAlign w:val="center"/>
            <w:hideMark/>
          </w:tcPr>
          <w:p w14:paraId="49FB2E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1.23E-15</w:t>
            </w:r>
          </w:p>
        </w:tc>
        <w:tc>
          <w:tcPr>
            <w:tcW w:w="988" w:type="dxa"/>
            <w:shd w:val="clear" w:color="auto" w:fill="auto"/>
            <w:noWrap/>
            <w:vAlign w:val="center"/>
            <w:hideMark/>
          </w:tcPr>
          <w:p w14:paraId="443E55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291.0217</w:t>
            </w:r>
          </w:p>
        </w:tc>
        <w:tc>
          <w:tcPr>
            <w:tcW w:w="965" w:type="dxa"/>
            <w:shd w:val="clear" w:color="auto" w:fill="auto"/>
            <w:noWrap/>
            <w:vAlign w:val="center"/>
            <w:hideMark/>
          </w:tcPr>
          <w:p w14:paraId="26563A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6.76E-15</w:t>
            </w:r>
          </w:p>
        </w:tc>
      </w:tr>
      <w:tr w:rsidR="00141181" w:rsidRPr="00E83EED" w14:paraId="51175B42" w14:textId="77777777" w:rsidTr="00ED18BA">
        <w:trPr>
          <w:trHeight w:val="288"/>
        </w:trPr>
        <w:tc>
          <w:tcPr>
            <w:tcW w:w="497" w:type="dxa"/>
            <w:shd w:val="clear" w:color="auto" w:fill="auto"/>
            <w:noWrap/>
            <w:vAlign w:val="center"/>
            <w:hideMark/>
          </w:tcPr>
          <w:p w14:paraId="278383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w:t>
            </w:r>
          </w:p>
        </w:tc>
        <w:tc>
          <w:tcPr>
            <w:tcW w:w="957" w:type="dxa"/>
            <w:shd w:val="clear" w:color="auto" w:fill="auto"/>
            <w:noWrap/>
            <w:vAlign w:val="center"/>
            <w:hideMark/>
          </w:tcPr>
          <w:p w14:paraId="7B4C8F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26.14945</w:t>
            </w:r>
          </w:p>
        </w:tc>
        <w:tc>
          <w:tcPr>
            <w:tcW w:w="957" w:type="dxa"/>
            <w:shd w:val="clear" w:color="auto" w:fill="auto"/>
            <w:noWrap/>
            <w:vAlign w:val="center"/>
            <w:hideMark/>
          </w:tcPr>
          <w:p w14:paraId="432E8F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2.10E-06</w:t>
            </w:r>
          </w:p>
        </w:tc>
        <w:tc>
          <w:tcPr>
            <w:tcW w:w="956" w:type="dxa"/>
            <w:shd w:val="clear" w:color="auto" w:fill="auto"/>
            <w:noWrap/>
            <w:vAlign w:val="center"/>
            <w:hideMark/>
          </w:tcPr>
          <w:p w14:paraId="6C4A62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26.11459</w:t>
            </w:r>
          </w:p>
        </w:tc>
        <w:tc>
          <w:tcPr>
            <w:tcW w:w="965" w:type="dxa"/>
            <w:shd w:val="clear" w:color="auto" w:fill="auto"/>
            <w:noWrap/>
            <w:vAlign w:val="center"/>
            <w:hideMark/>
          </w:tcPr>
          <w:p w14:paraId="7CC1BC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2.13E-06</w:t>
            </w:r>
          </w:p>
        </w:tc>
        <w:tc>
          <w:tcPr>
            <w:tcW w:w="613" w:type="dxa"/>
            <w:shd w:val="clear" w:color="auto" w:fill="auto"/>
            <w:noWrap/>
            <w:vAlign w:val="center"/>
            <w:hideMark/>
          </w:tcPr>
          <w:p w14:paraId="2F644AA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w:t>
            </w:r>
          </w:p>
        </w:tc>
        <w:tc>
          <w:tcPr>
            <w:tcW w:w="1004" w:type="dxa"/>
            <w:shd w:val="clear" w:color="auto" w:fill="auto"/>
            <w:noWrap/>
            <w:vAlign w:val="center"/>
            <w:hideMark/>
          </w:tcPr>
          <w:p w14:paraId="359191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296.9481</w:t>
            </w:r>
          </w:p>
        </w:tc>
        <w:tc>
          <w:tcPr>
            <w:tcW w:w="1114" w:type="dxa"/>
            <w:shd w:val="clear" w:color="auto" w:fill="auto"/>
            <w:noWrap/>
            <w:vAlign w:val="center"/>
            <w:hideMark/>
          </w:tcPr>
          <w:p w14:paraId="2C8061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1.87E-15</w:t>
            </w:r>
          </w:p>
        </w:tc>
        <w:tc>
          <w:tcPr>
            <w:tcW w:w="988" w:type="dxa"/>
            <w:shd w:val="clear" w:color="auto" w:fill="auto"/>
            <w:noWrap/>
            <w:vAlign w:val="center"/>
            <w:hideMark/>
          </w:tcPr>
          <w:p w14:paraId="543AE1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291.0617</w:t>
            </w:r>
          </w:p>
        </w:tc>
        <w:tc>
          <w:tcPr>
            <w:tcW w:w="965" w:type="dxa"/>
            <w:shd w:val="clear" w:color="auto" w:fill="auto"/>
            <w:noWrap/>
            <w:vAlign w:val="center"/>
            <w:hideMark/>
          </w:tcPr>
          <w:p w14:paraId="71DD47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r>
      <w:tr w:rsidR="00141181" w:rsidRPr="00E83EED" w14:paraId="1524A040" w14:textId="77777777" w:rsidTr="00ED18BA">
        <w:trPr>
          <w:trHeight w:val="288"/>
        </w:trPr>
        <w:tc>
          <w:tcPr>
            <w:tcW w:w="497" w:type="dxa"/>
            <w:shd w:val="clear" w:color="auto" w:fill="auto"/>
            <w:noWrap/>
            <w:vAlign w:val="center"/>
            <w:hideMark/>
          </w:tcPr>
          <w:p w14:paraId="0814D5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w:t>
            </w:r>
          </w:p>
        </w:tc>
        <w:tc>
          <w:tcPr>
            <w:tcW w:w="957" w:type="dxa"/>
            <w:shd w:val="clear" w:color="auto" w:fill="auto"/>
            <w:noWrap/>
            <w:vAlign w:val="center"/>
            <w:hideMark/>
          </w:tcPr>
          <w:p w14:paraId="224431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27.06392</w:t>
            </w:r>
          </w:p>
        </w:tc>
        <w:tc>
          <w:tcPr>
            <w:tcW w:w="957" w:type="dxa"/>
            <w:shd w:val="clear" w:color="auto" w:fill="auto"/>
            <w:noWrap/>
            <w:vAlign w:val="center"/>
            <w:hideMark/>
          </w:tcPr>
          <w:p w14:paraId="2D1CFD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5.71E-06</w:t>
            </w:r>
          </w:p>
        </w:tc>
        <w:tc>
          <w:tcPr>
            <w:tcW w:w="956" w:type="dxa"/>
            <w:shd w:val="clear" w:color="auto" w:fill="auto"/>
            <w:noWrap/>
            <w:vAlign w:val="center"/>
            <w:hideMark/>
          </w:tcPr>
          <w:p w14:paraId="4C3E9A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27.02707</w:t>
            </w:r>
          </w:p>
        </w:tc>
        <w:tc>
          <w:tcPr>
            <w:tcW w:w="965" w:type="dxa"/>
            <w:shd w:val="clear" w:color="auto" w:fill="auto"/>
            <w:noWrap/>
            <w:vAlign w:val="center"/>
            <w:hideMark/>
          </w:tcPr>
          <w:p w14:paraId="18B5D5A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5.81E-06</w:t>
            </w:r>
          </w:p>
        </w:tc>
        <w:tc>
          <w:tcPr>
            <w:tcW w:w="613" w:type="dxa"/>
            <w:shd w:val="clear" w:color="auto" w:fill="auto"/>
            <w:noWrap/>
            <w:vAlign w:val="center"/>
            <w:hideMark/>
          </w:tcPr>
          <w:p w14:paraId="12D254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w:t>
            </w:r>
          </w:p>
        </w:tc>
        <w:tc>
          <w:tcPr>
            <w:tcW w:w="1004" w:type="dxa"/>
            <w:shd w:val="clear" w:color="auto" w:fill="auto"/>
            <w:noWrap/>
            <w:vAlign w:val="center"/>
            <w:hideMark/>
          </w:tcPr>
          <w:p w14:paraId="29EDE9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302.0215</w:t>
            </w:r>
          </w:p>
        </w:tc>
        <w:tc>
          <w:tcPr>
            <w:tcW w:w="1114" w:type="dxa"/>
            <w:shd w:val="clear" w:color="auto" w:fill="auto"/>
            <w:noWrap/>
            <w:vAlign w:val="center"/>
            <w:hideMark/>
          </w:tcPr>
          <w:p w14:paraId="273520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6.57E-16</w:t>
            </w:r>
          </w:p>
        </w:tc>
        <w:tc>
          <w:tcPr>
            <w:tcW w:w="988" w:type="dxa"/>
            <w:shd w:val="clear" w:color="auto" w:fill="auto"/>
            <w:noWrap/>
            <w:vAlign w:val="center"/>
            <w:hideMark/>
          </w:tcPr>
          <w:p w14:paraId="3C3D75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295.8469</w:t>
            </w:r>
          </w:p>
        </w:tc>
        <w:tc>
          <w:tcPr>
            <w:tcW w:w="965" w:type="dxa"/>
            <w:shd w:val="clear" w:color="auto" w:fill="auto"/>
            <w:noWrap/>
            <w:vAlign w:val="center"/>
            <w:hideMark/>
          </w:tcPr>
          <w:p w14:paraId="1CC6E3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3.94E-15</w:t>
            </w:r>
          </w:p>
        </w:tc>
      </w:tr>
      <w:tr w:rsidR="00141181" w:rsidRPr="00E83EED" w14:paraId="566414E4" w14:textId="77777777" w:rsidTr="00ED18BA">
        <w:trPr>
          <w:trHeight w:val="288"/>
        </w:trPr>
        <w:tc>
          <w:tcPr>
            <w:tcW w:w="497" w:type="dxa"/>
            <w:shd w:val="clear" w:color="auto" w:fill="auto"/>
            <w:noWrap/>
            <w:vAlign w:val="center"/>
            <w:hideMark/>
          </w:tcPr>
          <w:p w14:paraId="392474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w:t>
            </w:r>
          </w:p>
        </w:tc>
        <w:tc>
          <w:tcPr>
            <w:tcW w:w="957" w:type="dxa"/>
            <w:shd w:val="clear" w:color="auto" w:fill="auto"/>
            <w:noWrap/>
            <w:vAlign w:val="center"/>
            <w:hideMark/>
          </w:tcPr>
          <w:p w14:paraId="468683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27.22828</w:t>
            </w:r>
          </w:p>
        </w:tc>
        <w:tc>
          <w:tcPr>
            <w:tcW w:w="957" w:type="dxa"/>
            <w:shd w:val="clear" w:color="auto" w:fill="auto"/>
            <w:noWrap/>
            <w:vAlign w:val="center"/>
            <w:hideMark/>
          </w:tcPr>
          <w:p w14:paraId="315F5F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1.79E-05</w:t>
            </w:r>
          </w:p>
        </w:tc>
        <w:tc>
          <w:tcPr>
            <w:tcW w:w="956" w:type="dxa"/>
            <w:shd w:val="clear" w:color="auto" w:fill="auto"/>
            <w:noWrap/>
            <w:vAlign w:val="center"/>
            <w:hideMark/>
          </w:tcPr>
          <w:p w14:paraId="32D5CA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27.191</w:t>
            </w:r>
          </w:p>
        </w:tc>
        <w:tc>
          <w:tcPr>
            <w:tcW w:w="965" w:type="dxa"/>
            <w:shd w:val="clear" w:color="auto" w:fill="auto"/>
            <w:noWrap/>
            <w:vAlign w:val="center"/>
            <w:hideMark/>
          </w:tcPr>
          <w:p w14:paraId="4EC96F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1.82E-05</w:t>
            </w:r>
          </w:p>
        </w:tc>
        <w:tc>
          <w:tcPr>
            <w:tcW w:w="613" w:type="dxa"/>
            <w:shd w:val="clear" w:color="auto" w:fill="auto"/>
            <w:noWrap/>
            <w:vAlign w:val="center"/>
            <w:hideMark/>
          </w:tcPr>
          <w:p w14:paraId="20CE06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w:t>
            </w:r>
          </w:p>
        </w:tc>
        <w:tc>
          <w:tcPr>
            <w:tcW w:w="1004" w:type="dxa"/>
            <w:shd w:val="clear" w:color="auto" w:fill="auto"/>
            <w:noWrap/>
            <w:vAlign w:val="center"/>
            <w:hideMark/>
          </w:tcPr>
          <w:p w14:paraId="1ADC67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303.1276</w:t>
            </w:r>
          </w:p>
        </w:tc>
        <w:tc>
          <w:tcPr>
            <w:tcW w:w="1114" w:type="dxa"/>
            <w:shd w:val="clear" w:color="auto" w:fill="auto"/>
            <w:noWrap/>
            <w:vAlign w:val="center"/>
            <w:hideMark/>
          </w:tcPr>
          <w:p w14:paraId="1483C4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7.35E-16</w:t>
            </w:r>
          </w:p>
        </w:tc>
        <w:tc>
          <w:tcPr>
            <w:tcW w:w="988" w:type="dxa"/>
            <w:shd w:val="clear" w:color="auto" w:fill="auto"/>
            <w:noWrap/>
            <w:vAlign w:val="center"/>
            <w:hideMark/>
          </w:tcPr>
          <w:p w14:paraId="1E0508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296.8897</w:t>
            </w:r>
          </w:p>
        </w:tc>
        <w:tc>
          <w:tcPr>
            <w:tcW w:w="965" w:type="dxa"/>
            <w:shd w:val="clear" w:color="auto" w:fill="auto"/>
            <w:noWrap/>
            <w:vAlign w:val="center"/>
            <w:hideMark/>
          </w:tcPr>
          <w:p w14:paraId="4215B8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4.46E-15</w:t>
            </w:r>
          </w:p>
        </w:tc>
      </w:tr>
      <w:tr w:rsidR="00141181" w:rsidRPr="00E83EED" w14:paraId="2C55EDE8" w14:textId="77777777" w:rsidTr="00ED18BA">
        <w:trPr>
          <w:trHeight w:val="288"/>
        </w:trPr>
        <w:tc>
          <w:tcPr>
            <w:tcW w:w="497" w:type="dxa"/>
            <w:shd w:val="clear" w:color="auto" w:fill="auto"/>
            <w:noWrap/>
            <w:vAlign w:val="center"/>
            <w:hideMark/>
          </w:tcPr>
          <w:p w14:paraId="588262E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w:t>
            </w:r>
          </w:p>
        </w:tc>
        <w:tc>
          <w:tcPr>
            <w:tcW w:w="957" w:type="dxa"/>
            <w:shd w:val="clear" w:color="auto" w:fill="auto"/>
            <w:noWrap/>
            <w:vAlign w:val="center"/>
            <w:hideMark/>
          </w:tcPr>
          <w:p w14:paraId="1D18AC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30.90355</w:t>
            </w:r>
          </w:p>
        </w:tc>
        <w:tc>
          <w:tcPr>
            <w:tcW w:w="957" w:type="dxa"/>
            <w:shd w:val="clear" w:color="auto" w:fill="auto"/>
            <w:noWrap/>
            <w:vAlign w:val="center"/>
            <w:hideMark/>
          </w:tcPr>
          <w:p w14:paraId="569F9FD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9.79E-06</w:t>
            </w:r>
          </w:p>
        </w:tc>
        <w:tc>
          <w:tcPr>
            <w:tcW w:w="956" w:type="dxa"/>
            <w:shd w:val="clear" w:color="auto" w:fill="auto"/>
            <w:noWrap/>
            <w:vAlign w:val="center"/>
            <w:hideMark/>
          </w:tcPr>
          <w:p w14:paraId="44C4E5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30.85512</w:t>
            </w:r>
          </w:p>
        </w:tc>
        <w:tc>
          <w:tcPr>
            <w:tcW w:w="965" w:type="dxa"/>
            <w:shd w:val="clear" w:color="auto" w:fill="auto"/>
            <w:noWrap/>
            <w:vAlign w:val="center"/>
            <w:hideMark/>
          </w:tcPr>
          <w:p w14:paraId="50B4E2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1.00E-05</w:t>
            </w:r>
          </w:p>
        </w:tc>
        <w:tc>
          <w:tcPr>
            <w:tcW w:w="613" w:type="dxa"/>
            <w:shd w:val="clear" w:color="auto" w:fill="auto"/>
            <w:noWrap/>
            <w:vAlign w:val="center"/>
            <w:hideMark/>
          </w:tcPr>
          <w:p w14:paraId="466048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131</w:t>
            </w:r>
          </w:p>
        </w:tc>
        <w:tc>
          <w:tcPr>
            <w:tcW w:w="1004" w:type="dxa"/>
            <w:shd w:val="clear" w:color="auto" w:fill="auto"/>
            <w:noWrap/>
            <w:vAlign w:val="center"/>
            <w:hideMark/>
          </w:tcPr>
          <w:p w14:paraId="76CCC70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303.2008</w:t>
            </w:r>
          </w:p>
        </w:tc>
        <w:tc>
          <w:tcPr>
            <w:tcW w:w="1114" w:type="dxa"/>
            <w:shd w:val="clear" w:color="auto" w:fill="auto"/>
            <w:noWrap/>
            <w:vAlign w:val="center"/>
            <w:hideMark/>
          </w:tcPr>
          <w:p w14:paraId="28FB53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1.11E-15</w:t>
            </w:r>
          </w:p>
        </w:tc>
        <w:tc>
          <w:tcPr>
            <w:tcW w:w="988" w:type="dxa"/>
            <w:shd w:val="clear" w:color="auto" w:fill="auto"/>
            <w:noWrap/>
            <w:vAlign w:val="center"/>
            <w:hideMark/>
          </w:tcPr>
          <w:p w14:paraId="4CBFED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296.9586</w:t>
            </w:r>
          </w:p>
        </w:tc>
        <w:tc>
          <w:tcPr>
            <w:tcW w:w="965" w:type="dxa"/>
            <w:shd w:val="clear" w:color="auto" w:fill="auto"/>
            <w:noWrap/>
            <w:vAlign w:val="center"/>
            <w:hideMark/>
          </w:tcPr>
          <w:p w14:paraId="7A01A64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6.66E-15</w:t>
            </w:r>
          </w:p>
        </w:tc>
      </w:tr>
      <w:tr w:rsidR="00141181" w:rsidRPr="00E83EED" w14:paraId="00E78FDF" w14:textId="77777777" w:rsidTr="00ED18BA">
        <w:trPr>
          <w:trHeight w:val="288"/>
        </w:trPr>
        <w:tc>
          <w:tcPr>
            <w:tcW w:w="497" w:type="dxa"/>
            <w:shd w:val="clear" w:color="auto" w:fill="auto"/>
            <w:noWrap/>
            <w:vAlign w:val="center"/>
            <w:hideMark/>
          </w:tcPr>
          <w:p w14:paraId="7794A2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w:t>
            </w:r>
          </w:p>
        </w:tc>
        <w:tc>
          <w:tcPr>
            <w:tcW w:w="957" w:type="dxa"/>
            <w:shd w:val="clear" w:color="auto" w:fill="auto"/>
            <w:noWrap/>
            <w:vAlign w:val="center"/>
            <w:hideMark/>
          </w:tcPr>
          <w:p w14:paraId="1C2E55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44.77961</w:t>
            </w:r>
          </w:p>
        </w:tc>
        <w:tc>
          <w:tcPr>
            <w:tcW w:w="957" w:type="dxa"/>
            <w:shd w:val="clear" w:color="auto" w:fill="auto"/>
            <w:noWrap/>
            <w:vAlign w:val="center"/>
            <w:hideMark/>
          </w:tcPr>
          <w:p w14:paraId="388DE1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5.18E-08</w:t>
            </w:r>
          </w:p>
        </w:tc>
        <w:tc>
          <w:tcPr>
            <w:tcW w:w="956" w:type="dxa"/>
            <w:shd w:val="clear" w:color="auto" w:fill="auto"/>
            <w:noWrap/>
            <w:vAlign w:val="center"/>
            <w:hideMark/>
          </w:tcPr>
          <w:p w14:paraId="36042F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44.68304</w:t>
            </w:r>
          </w:p>
        </w:tc>
        <w:tc>
          <w:tcPr>
            <w:tcW w:w="965" w:type="dxa"/>
            <w:shd w:val="clear" w:color="auto" w:fill="auto"/>
            <w:noWrap/>
            <w:vAlign w:val="center"/>
            <w:hideMark/>
          </w:tcPr>
          <w:p w14:paraId="59A4C4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5.41E-08</w:t>
            </w:r>
          </w:p>
        </w:tc>
        <w:tc>
          <w:tcPr>
            <w:tcW w:w="613" w:type="dxa"/>
            <w:shd w:val="clear" w:color="auto" w:fill="auto"/>
            <w:noWrap/>
            <w:vAlign w:val="center"/>
            <w:hideMark/>
          </w:tcPr>
          <w:p w14:paraId="2122A4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w:t>
            </w:r>
          </w:p>
        </w:tc>
        <w:tc>
          <w:tcPr>
            <w:tcW w:w="1004" w:type="dxa"/>
            <w:shd w:val="clear" w:color="auto" w:fill="auto"/>
            <w:noWrap/>
            <w:vAlign w:val="center"/>
            <w:hideMark/>
          </w:tcPr>
          <w:p w14:paraId="49076F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303.2037</w:t>
            </w:r>
          </w:p>
        </w:tc>
        <w:tc>
          <w:tcPr>
            <w:tcW w:w="1114" w:type="dxa"/>
            <w:shd w:val="clear" w:color="auto" w:fill="auto"/>
            <w:noWrap/>
            <w:vAlign w:val="center"/>
            <w:hideMark/>
          </w:tcPr>
          <w:p w14:paraId="3D5EAF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1.70E-15</w:t>
            </w:r>
          </w:p>
        </w:tc>
        <w:tc>
          <w:tcPr>
            <w:tcW w:w="988" w:type="dxa"/>
            <w:shd w:val="clear" w:color="auto" w:fill="auto"/>
            <w:noWrap/>
            <w:vAlign w:val="center"/>
            <w:hideMark/>
          </w:tcPr>
          <w:p w14:paraId="746D22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296.9613</w:t>
            </w:r>
          </w:p>
        </w:tc>
        <w:tc>
          <w:tcPr>
            <w:tcW w:w="965" w:type="dxa"/>
            <w:shd w:val="clear" w:color="auto" w:fill="auto"/>
            <w:noWrap/>
            <w:vAlign w:val="center"/>
            <w:hideMark/>
          </w:tcPr>
          <w:p w14:paraId="19CA4C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1.01E-14</w:t>
            </w:r>
          </w:p>
        </w:tc>
      </w:tr>
      <w:tr w:rsidR="00141181" w:rsidRPr="00E83EED" w14:paraId="4C4C5453" w14:textId="77777777" w:rsidTr="00ED18BA">
        <w:trPr>
          <w:trHeight w:val="288"/>
        </w:trPr>
        <w:tc>
          <w:tcPr>
            <w:tcW w:w="497" w:type="dxa"/>
            <w:shd w:val="clear" w:color="auto" w:fill="auto"/>
            <w:noWrap/>
            <w:vAlign w:val="center"/>
            <w:hideMark/>
          </w:tcPr>
          <w:p w14:paraId="4E871E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w:t>
            </w:r>
          </w:p>
        </w:tc>
        <w:tc>
          <w:tcPr>
            <w:tcW w:w="957" w:type="dxa"/>
            <w:shd w:val="clear" w:color="auto" w:fill="auto"/>
            <w:noWrap/>
            <w:vAlign w:val="center"/>
            <w:hideMark/>
          </w:tcPr>
          <w:p w14:paraId="30B942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48.73272</w:t>
            </w:r>
          </w:p>
        </w:tc>
        <w:tc>
          <w:tcPr>
            <w:tcW w:w="957" w:type="dxa"/>
            <w:shd w:val="clear" w:color="auto" w:fill="auto"/>
            <w:noWrap/>
            <w:vAlign w:val="center"/>
            <w:hideMark/>
          </w:tcPr>
          <w:p w14:paraId="4E49A6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2.56E-08</w:t>
            </w:r>
          </w:p>
        </w:tc>
        <w:tc>
          <w:tcPr>
            <w:tcW w:w="956" w:type="dxa"/>
            <w:shd w:val="clear" w:color="auto" w:fill="auto"/>
            <w:noWrap/>
            <w:vAlign w:val="center"/>
            <w:hideMark/>
          </w:tcPr>
          <w:p w14:paraId="7A951B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48.62072</w:t>
            </w:r>
          </w:p>
        </w:tc>
        <w:tc>
          <w:tcPr>
            <w:tcW w:w="965" w:type="dxa"/>
            <w:shd w:val="clear" w:color="auto" w:fill="auto"/>
            <w:noWrap/>
            <w:vAlign w:val="center"/>
            <w:hideMark/>
          </w:tcPr>
          <w:p w14:paraId="454EC11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2.69E-08</w:t>
            </w:r>
          </w:p>
        </w:tc>
        <w:tc>
          <w:tcPr>
            <w:tcW w:w="613" w:type="dxa"/>
            <w:shd w:val="clear" w:color="auto" w:fill="auto"/>
            <w:noWrap/>
            <w:vAlign w:val="center"/>
            <w:hideMark/>
          </w:tcPr>
          <w:p w14:paraId="7951A9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133</w:t>
            </w:r>
          </w:p>
        </w:tc>
        <w:tc>
          <w:tcPr>
            <w:tcW w:w="1004" w:type="dxa"/>
            <w:shd w:val="clear" w:color="auto" w:fill="auto"/>
            <w:noWrap/>
            <w:vAlign w:val="center"/>
            <w:hideMark/>
          </w:tcPr>
          <w:p w14:paraId="4CD040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303.4642</w:t>
            </w:r>
          </w:p>
        </w:tc>
        <w:tc>
          <w:tcPr>
            <w:tcW w:w="1114" w:type="dxa"/>
            <w:shd w:val="clear" w:color="auto" w:fill="auto"/>
            <w:noWrap/>
            <w:vAlign w:val="center"/>
            <w:hideMark/>
          </w:tcPr>
          <w:p w14:paraId="6C447F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2.40E-15</w:t>
            </w:r>
          </w:p>
        </w:tc>
        <w:tc>
          <w:tcPr>
            <w:tcW w:w="988" w:type="dxa"/>
            <w:shd w:val="clear" w:color="auto" w:fill="auto"/>
            <w:noWrap/>
            <w:vAlign w:val="center"/>
            <w:hideMark/>
          </w:tcPr>
          <w:p w14:paraId="1AE0D1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297.2066</w:t>
            </w:r>
          </w:p>
        </w:tc>
        <w:tc>
          <w:tcPr>
            <w:tcW w:w="965" w:type="dxa"/>
            <w:shd w:val="clear" w:color="auto" w:fill="auto"/>
            <w:noWrap/>
            <w:vAlign w:val="center"/>
            <w:hideMark/>
          </w:tcPr>
          <w:p w14:paraId="3DCF14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1.42E-14</w:t>
            </w:r>
          </w:p>
        </w:tc>
      </w:tr>
      <w:tr w:rsidR="00141181" w:rsidRPr="00E83EED" w14:paraId="0EA5E1E0" w14:textId="77777777" w:rsidTr="00ED18BA">
        <w:trPr>
          <w:trHeight w:val="288"/>
        </w:trPr>
        <w:tc>
          <w:tcPr>
            <w:tcW w:w="497" w:type="dxa"/>
            <w:shd w:val="clear" w:color="auto" w:fill="auto"/>
            <w:noWrap/>
            <w:vAlign w:val="center"/>
            <w:hideMark/>
          </w:tcPr>
          <w:p w14:paraId="274BE4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w:t>
            </w:r>
          </w:p>
        </w:tc>
        <w:tc>
          <w:tcPr>
            <w:tcW w:w="957" w:type="dxa"/>
            <w:shd w:val="clear" w:color="auto" w:fill="auto"/>
            <w:noWrap/>
            <w:vAlign w:val="center"/>
            <w:hideMark/>
          </w:tcPr>
          <w:p w14:paraId="258E73E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61.49423</w:t>
            </w:r>
          </w:p>
        </w:tc>
        <w:tc>
          <w:tcPr>
            <w:tcW w:w="957" w:type="dxa"/>
            <w:shd w:val="clear" w:color="auto" w:fill="auto"/>
            <w:noWrap/>
            <w:vAlign w:val="center"/>
            <w:hideMark/>
          </w:tcPr>
          <w:p w14:paraId="6500BA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2.37E-10</w:t>
            </w:r>
          </w:p>
        </w:tc>
        <w:tc>
          <w:tcPr>
            <w:tcW w:w="956" w:type="dxa"/>
            <w:shd w:val="clear" w:color="auto" w:fill="auto"/>
            <w:noWrap/>
            <w:vAlign w:val="center"/>
            <w:hideMark/>
          </w:tcPr>
          <w:p w14:paraId="67F74E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61.32688</w:t>
            </w:r>
          </w:p>
        </w:tc>
        <w:tc>
          <w:tcPr>
            <w:tcW w:w="965" w:type="dxa"/>
            <w:shd w:val="clear" w:color="auto" w:fill="auto"/>
            <w:noWrap/>
            <w:vAlign w:val="center"/>
            <w:hideMark/>
          </w:tcPr>
          <w:p w14:paraId="1596BE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2.56E-10</w:t>
            </w:r>
          </w:p>
        </w:tc>
        <w:tc>
          <w:tcPr>
            <w:tcW w:w="613" w:type="dxa"/>
            <w:shd w:val="clear" w:color="auto" w:fill="auto"/>
            <w:noWrap/>
            <w:vAlign w:val="center"/>
            <w:hideMark/>
          </w:tcPr>
          <w:p w14:paraId="53171E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134</w:t>
            </w:r>
          </w:p>
        </w:tc>
        <w:tc>
          <w:tcPr>
            <w:tcW w:w="1004" w:type="dxa"/>
            <w:shd w:val="clear" w:color="auto" w:fill="auto"/>
            <w:noWrap/>
            <w:vAlign w:val="center"/>
            <w:hideMark/>
          </w:tcPr>
          <w:p w14:paraId="390934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308.1647</w:t>
            </w:r>
          </w:p>
        </w:tc>
        <w:tc>
          <w:tcPr>
            <w:tcW w:w="1114" w:type="dxa"/>
            <w:shd w:val="clear" w:color="auto" w:fill="auto"/>
            <w:noWrap/>
            <w:vAlign w:val="center"/>
            <w:hideMark/>
          </w:tcPr>
          <w:p w14:paraId="313774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9.51E-16</w:t>
            </w:r>
          </w:p>
        </w:tc>
        <w:tc>
          <w:tcPr>
            <w:tcW w:w="988" w:type="dxa"/>
            <w:shd w:val="clear" w:color="auto" w:fill="auto"/>
            <w:noWrap/>
            <w:vAlign w:val="center"/>
            <w:hideMark/>
          </w:tcPr>
          <w:p w14:paraId="376AB8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301.6299</w:t>
            </w:r>
          </w:p>
        </w:tc>
        <w:tc>
          <w:tcPr>
            <w:tcW w:w="965" w:type="dxa"/>
            <w:shd w:val="clear" w:color="auto" w:fill="auto"/>
            <w:noWrap/>
            <w:vAlign w:val="center"/>
            <w:hideMark/>
          </w:tcPr>
          <w:p w14:paraId="1425F1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6.16E-15</w:t>
            </w:r>
          </w:p>
        </w:tc>
      </w:tr>
      <w:tr w:rsidR="00141181" w:rsidRPr="00E83EED" w14:paraId="2969762C" w14:textId="77777777" w:rsidTr="00ED18BA">
        <w:trPr>
          <w:trHeight w:val="288"/>
        </w:trPr>
        <w:tc>
          <w:tcPr>
            <w:tcW w:w="497" w:type="dxa"/>
            <w:shd w:val="clear" w:color="auto" w:fill="auto"/>
            <w:noWrap/>
            <w:vAlign w:val="center"/>
            <w:hideMark/>
          </w:tcPr>
          <w:p w14:paraId="0CD700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w:t>
            </w:r>
          </w:p>
        </w:tc>
        <w:tc>
          <w:tcPr>
            <w:tcW w:w="957" w:type="dxa"/>
            <w:shd w:val="clear" w:color="auto" w:fill="auto"/>
            <w:noWrap/>
            <w:vAlign w:val="center"/>
            <w:hideMark/>
          </w:tcPr>
          <w:p w14:paraId="2F497B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92.37844</w:t>
            </w:r>
          </w:p>
        </w:tc>
        <w:tc>
          <w:tcPr>
            <w:tcW w:w="957" w:type="dxa"/>
            <w:shd w:val="clear" w:color="auto" w:fill="auto"/>
            <w:noWrap/>
            <w:vAlign w:val="center"/>
            <w:hideMark/>
          </w:tcPr>
          <w:p w14:paraId="311592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5.42E-16</w:t>
            </w:r>
          </w:p>
        </w:tc>
        <w:tc>
          <w:tcPr>
            <w:tcW w:w="956" w:type="dxa"/>
            <w:shd w:val="clear" w:color="auto" w:fill="auto"/>
            <w:noWrap/>
            <w:vAlign w:val="center"/>
            <w:hideMark/>
          </w:tcPr>
          <w:p w14:paraId="23A082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92.06377</w:t>
            </w:r>
          </w:p>
        </w:tc>
        <w:tc>
          <w:tcPr>
            <w:tcW w:w="965" w:type="dxa"/>
            <w:shd w:val="clear" w:color="auto" w:fill="auto"/>
            <w:noWrap/>
            <w:vAlign w:val="center"/>
            <w:hideMark/>
          </w:tcPr>
          <w:p w14:paraId="5FB097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6.27E-16</w:t>
            </w:r>
          </w:p>
        </w:tc>
        <w:tc>
          <w:tcPr>
            <w:tcW w:w="613" w:type="dxa"/>
            <w:shd w:val="clear" w:color="auto" w:fill="auto"/>
            <w:noWrap/>
            <w:vAlign w:val="center"/>
            <w:hideMark/>
          </w:tcPr>
          <w:p w14:paraId="14BF5E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135</w:t>
            </w:r>
          </w:p>
        </w:tc>
        <w:tc>
          <w:tcPr>
            <w:tcW w:w="1004" w:type="dxa"/>
            <w:shd w:val="clear" w:color="auto" w:fill="auto"/>
            <w:noWrap/>
            <w:vAlign w:val="center"/>
            <w:hideMark/>
          </w:tcPr>
          <w:p w14:paraId="0C8794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308.4982</w:t>
            </w:r>
          </w:p>
        </w:tc>
        <w:tc>
          <w:tcPr>
            <w:tcW w:w="1114" w:type="dxa"/>
            <w:shd w:val="clear" w:color="auto" w:fill="auto"/>
            <w:noWrap/>
            <w:vAlign w:val="center"/>
            <w:hideMark/>
          </w:tcPr>
          <w:p w14:paraId="4859D2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1.32E-15</w:t>
            </w:r>
          </w:p>
        </w:tc>
        <w:tc>
          <w:tcPr>
            <w:tcW w:w="988" w:type="dxa"/>
            <w:shd w:val="clear" w:color="auto" w:fill="auto"/>
            <w:noWrap/>
            <w:vAlign w:val="center"/>
            <w:hideMark/>
          </w:tcPr>
          <w:p w14:paraId="38E533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301.9436</w:t>
            </w:r>
          </w:p>
        </w:tc>
        <w:tc>
          <w:tcPr>
            <w:tcW w:w="965" w:type="dxa"/>
            <w:shd w:val="clear" w:color="auto" w:fill="auto"/>
            <w:noWrap/>
            <w:vAlign w:val="center"/>
            <w:hideMark/>
          </w:tcPr>
          <w:p w14:paraId="4BE849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8.52E-15</w:t>
            </w:r>
          </w:p>
        </w:tc>
      </w:tr>
      <w:tr w:rsidR="00141181" w:rsidRPr="00E83EED" w14:paraId="71E3BC57" w14:textId="77777777" w:rsidTr="00ED18BA">
        <w:trPr>
          <w:trHeight w:val="288"/>
        </w:trPr>
        <w:tc>
          <w:tcPr>
            <w:tcW w:w="497" w:type="dxa"/>
            <w:shd w:val="clear" w:color="auto" w:fill="auto"/>
            <w:noWrap/>
            <w:vAlign w:val="center"/>
            <w:hideMark/>
          </w:tcPr>
          <w:p w14:paraId="4DE744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w:t>
            </w:r>
          </w:p>
        </w:tc>
        <w:tc>
          <w:tcPr>
            <w:tcW w:w="957" w:type="dxa"/>
            <w:shd w:val="clear" w:color="auto" w:fill="auto"/>
            <w:noWrap/>
            <w:vAlign w:val="center"/>
            <w:hideMark/>
          </w:tcPr>
          <w:p w14:paraId="3C44B6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93.0907</w:t>
            </w:r>
          </w:p>
        </w:tc>
        <w:tc>
          <w:tcPr>
            <w:tcW w:w="957" w:type="dxa"/>
            <w:shd w:val="clear" w:color="auto" w:fill="auto"/>
            <w:noWrap/>
            <w:vAlign w:val="center"/>
            <w:hideMark/>
          </w:tcPr>
          <w:p w14:paraId="3318C8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1.30E-15</w:t>
            </w:r>
          </w:p>
        </w:tc>
        <w:tc>
          <w:tcPr>
            <w:tcW w:w="956" w:type="dxa"/>
            <w:shd w:val="clear" w:color="auto" w:fill="auto"/>
            <w:noWrap/>
            <w:vAlign w:val="center"/>
            <w:hideMark/>
          </w:tcPr>
          <w:p w14:paraId="58D944B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92.77233</w:t>
            </w:r>
          </w:p>
        </w:tc>
        <w:tc>
          <w:tcPr>
            <w:tcW w:w="965" w:type="dxa"/>
            <w:shd w:val="clear" w:color="auto" w:fill="auto"/>
            <w:noWrap/>
            <w:vAlign w:val="center"/>
            <w:hideMark/>
          </w:tcPr>
          <w:p w14:paraId="222DDC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1.51E-15</w:t>
            </w:r>
          </w:p>
        </w:tc>
        <w:tc>
          <w:tcPr>
            <w:tcW w:w="613" w:type="dxa"/>
            <w:shd w:val="clear" w:color="auto" w:fill="auto"/>
            <w:noWrap/>
            <w:vAlign w:val="center"/>
            <w:hideMark/>
          </w:tcPr>
          <w:p w14:paraId="546B21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136</w:t>
            </w:r>
          </w:p>
        </w:tc>
        <w:tc>
          <w:tcPr>
            <w:tcW w:w="1004" w:type="dxa"/>
            <w:shd w:val="clear" w:color="auto" w:fill="auto"/>
            <w:noWrap/>
            <w:vAlign w:val="center"/>
            <w:hideMark/>
          </w:tcPr>
          <w:p w14:paraId="2CE52C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313.1161</w:t>
            </w:r>
          </w:p>
        </w:tc>
        <w:tc>
          <w:tcPr>
            <w:tcW w:w="1114" w:type="dxa"/>
            <w:shd w:val="clear" w:color="auto" w:fill="auto"/>
            <w:noWrap/>
            <w:vAlign w:val="center"/>
            <w:hideMark/>
          </w:tcPr>
          <w:p w14:paraId="6EFBDE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5.35E-16</w:t>
            </w:r>
          </w:p>
        </w:tc>
        <w:tc>
          <w:tcPr>
            <w:tcW w:w="988" w:type="dxa"/>
            <w:shd w:val="clear" w:color="auto" w:fill="auto"/>
            <w:noWrap/>
            <w:vAlign w:val="center"/>
            <w:hideMark/>
          </w:tcPr>
          <w:p w14:paraId="4F8426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306.2851</w:t>
            </w:r>
          </w:p>
        </w:tc>
        <w:tc>
          <w:tcPr>
            <w:tcW w:w="965" w:type="dxa"/>
            <w:shd w:val="clear" w:color="auto" w:fill="auto"/>
            <w:noWrap/>
            <w:vAlign w:val="center"/>
            <w:hideMark/>
          </w:tcPr>
          <w:p w14:paraId="1BB460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3.77E-15</w:t>
            </w:r>
          </w:p>
        </w:tc>
      </w:tr>
      <w:tr w:rsidR="00141181" w:rsidRPr="00E83EED" w14:paraId="50996651" w14:textId="77777777" w:rsidTr="00ED18BA">
        <w:trPr>
          <w:trHeight w:val="288"/>
        </w:trPr>
        <w:tc>
          <w:tcPr>
            <w:tcW w:w="497" w:type="dxa"/>
            <w:shd w:val="clear" w:color="auto" w:fill="auto"/>
            <w:noWrap/>
            <w:vAlign w:val="center"/>
            <w:hideMark/>
          </w:tcPr>
          <w:p w14:paraId="48BD3C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w:t>
            </w:r>
          </w:p>
        </w:tc>
        <w:tc>
          <w:tcPr>
            <w:tcW w:w="957" w:type="dxa"/>
            <w:shd w:val="clear" w:color="auto" w:fill="auto"/>
            <w:noWrap/>
            <w:vAlign w:val="center"/>
            <w:hideMark/>
          </w:tcPr>
          <w:p w14:paraId="1ED1A32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97.42624</w:t>
            </w:r>
          </w:p>
        </w:tc>
        <w:tc>
          <w:tcPr>
            <w:tcW w:w="957" w:type="dxa"/>
            <w:shd w:val="clear" w:color="auto" w:fill="auto"/>
            <w:noWrap/>
            <w:vAlign w:val="center"/>
            <w:hideMark/>
          </w:tcPr>
          <w:p w14:paraId="6B6C77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5.77E-16</w:t>
            </w:r>
          </w:p>
        </w:tc>
        <w:tc>
          <w:tcPr>
            <w:tcW w:w="956" w:type="dxa"/>
            <w:shd w:val="clear" w:color="auto" w:fill="auto"/>
            <w:noWrap/>
            <w:vAlign w:val="center"/>
            <w:hideMark/>
          </w:tcPr>
          <w:p w14:paraId="3B3C66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97.08342</w:t>
            </w:r>
          </w:p>
        </w:tc>
        <w:tc>
          <w:tcPr>
            <w:tcW w:w="965" w:type="dxa"/>
            <w:shd w:val="clear" w:color="auto" w:fill="auto"/>
            <w:noWrap/>
            <w:vAlign w:val="center"/>
            <w:hideMark/>
          </w:tcPr>
          <w:p w14:paraId="1740F8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6.74E-16</w:t>
            </w:r>
          </w:p>
        </w:tc>
        <w:tc>
          <w:tcPr>
            <w:tcW w:w="613" w:type="dxa"/>
            <w:shd w:val="clear" w:color="auto" w:fill="auto"/>
            <w:noWrap/>
            <w:vAlign w:val="center"/>
            <w:hideMark/>
          </w:tcPr>
          <w:p w14:paraId="3292D6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w:t>
            </w:r>
          </w:p>
        </w:tc>
        <w:tc>
          <w:tcPr>
            <w:tcW w:w="1004" w:type="dxa"/>
            <w:shd w:val="clear" w:color="auto" w:fill="auto"/>
            <w:noWrap/>
            <w:vAlign w:val="center"/>
            <w:hideMark/>
          </w:tcPr>
          <w:p w14:paraId="462D92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314.6017</w:t>
            </w:r>
          </w:p>
        </w:tc>
        <w:tc>
          <w:tcPr>
            <w:tcW w:w="1114" w:type="dxa"/>
            <w:shd w:val="clear" w:color="auto" w:fill="auto"/>
            <w:noWrap/>
            <w:vAlign w:val="center"/>
            <w:hideMark/>
          </w:tcPr>
          <w:p w14:paraId="5D608C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5.33E-16</w:t>
            </w:r>
          </w:p>
        </w:tc>
        <w:tc>
          <w:tcPr>
            <w:tcW w:w="988" w:type="dxa"/>
            <w:shd w:val="clear" w:color="auto" w:fill="auto"/>
            <w:noWrap/>
            <w:vAlign w:val="center"/>
            <w:hideMark/>
          </w:tcPr>
          <w:p w14:paraId="5BF817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307.6812</w:t>
            </w:r>
          </w:p>
        </w:tc>
        <w:tc>
          <w:tcPr>
            <w:tcW w:w="965" w:type="dxa"/>
            <w:shd w:val="clear" w:color="auto" w:fill="auto"/>
            <w:noWrap/>
            <w:vAlign w:val="center"/>
            <w:hideMark/>
          </w:tcPr>
          <w:p w14:paraId="57A784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3.84E-15</w:t>
            </w:r>
          </w:p>
        </w:tc>
      </w:tr>
      <w:tr w:rsidR="00141181" w:rsidRPr="00E83EED" w14:paraId="5F39E1CB" w14:textId="77777777" w:rsidTr="00ED18BA">
        <w:trPr>
          <w:trHeight w:val="288"/>
        </w:trPr>
        <w:tc>
          <w:tcPr>
            <w:tcW w:w="497" w:type="dxa"/>
            <w:shd w:val="clear" w:color="auto" w:fill="auto"/>
            <w:noWrap/>
            <w:vAlign w:val="center"/>
            <w:hideMark/>
          </w:tcPr>
          <w:p w14:paraId="27F715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w:t>
            </w:r>
          </w:p>
        </w:tc>
        <w:tc>
          <w:tcPr>
            <w:tcW w:w="957" w:type="dxa"/>
            <w:shd w:val="clear" w:color="auto" w:fill="auto"/>
            <w:noWrap/>
            <w:vAlign w:val="center"/>
            <w:hideMark/>
          </w:tcPr>
          <w:p w14:paraId="4CF650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97.44384</w:t>
            </w:r>
          </w:p>
        </w:tc>
        <w:tc>
          <w:tcPr>
            <w:tcW w:w="957" w:type="dxa"/>
            <w:shd w:val="clear" w:color="auto" w:fill="auto"/>
            <w:noWrap/>
            <w:vAlign w:val="center"/>
            <w:hideMark/>
          </w:tcPr>
          <w:p w14:paraId="206E9C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1.76E-15</w:t>
            </w:r>
          </w:p>
        </w:tc>
        <w:tc>
          <w:tcPr>
            <w:tcW w:w="956" w:type="dxa"/>
            <w:shd w:val="clear" w:color="auto" w:fill="auto"/>
            <w:noWrap/>
            <w:vAlign w:val="center"/>
            <w:hideMark/>
          </w:tcPr>
          <w:p w14:paraId="4E7F3E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97.10092</w:t>
            </w:r>
          </w:p>
        </w:tc>
        <w:tc>
          <w:tcPr>
            <w:tcW w:w="965" w:type="dxa"/>
            <w:shd w:val="clear" w:color="auto" w:fill="auto"/>
            <w:noWrap/>
            <w:vAlign w:val="center"/>
            <w:hideMark/>
          </w:tcPr>
          <w:p w14:paraId="029CC1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2.05E-15</w:t>
            </w:r>
          </w:p>
        </w:tc>
        <w:tc>
          <w:tcPr>
            <w:tcW w:w="613" w:type="dxa"/>
            <w:shd w:val="clear" w:color="auto" w:fill="auto"/>
            <w:noWrap/>
            <w:vAlign w:val="center"/>
            <w:hideMark/>
          </w:tcPr>
          <w:p w14:paraId="52B015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138</w:t>
            </w:r>
          </w:p>
        </w:tc>
        <w:tc>
          <w:tcPr>
            <w:tcW w:w="1004" w:type="dxa"/>
            <w:shd w:val="clear" w:color="auto" w:fill="auto"/>
            <w:noWrap/>
            <w:vAlign w:val="center"/>
            <w:hideMark/>
          </w:tcPr>
          <w:p w14:paraId="483636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314.674</w:t>
            </w:r>
          </w:p>
        </w:tc>
        <w:tc>
          <w:tcPr>
            <w:tcW w:w="1114" w:type="dxa"/>
            <w:shd w:val="clear" w:color="auto" w:fill="auto"/>
            <w:noWrap/>
            <w:vAlign w:val="center"/>
            <w:hideMark/>
          </w:tcPr>
          <w:p w14:paraId="62D303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7.97E-16</w:t>
            </w:r>
          </w:p>
        </w:tc>
        <w:tc>
          <w:tcPr>
            <w:tcW w:w="988" w:type="dxa"/>
            <w:shd w:val="clear" w:color="auto" w:fill="auto"/>
            <w:noWrap/>
            <w:vAlign w:val="center"/>
            <w:hideMark/>
          </w:tcPr>
          <w:p w14:paraId="5444159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307.7491</w:t>
            </w:r>
          </w:p>
        </w:tc>
        <w:tc>
          <w:tcPr>
            <w:tcW w:w="965" w:type="dxa"/>
            <w:shd w:val="clear" w:color="auto" w:fill="auto"/>
            <w:noWrap/>
            <w:vAlign w:val="center"/>
            <w:hideMark/>
          </w:tcPr>
          <w:p w14:paraId="52FD6C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5.69E-15</w:t>
            </w:r>
          </w:p>
        </w:tc>
      </w:tr>
      <w:tr w:rsidR="00141181" w:rsidRPr="00E83EED" w14:paraId="53A72542" w14:textId="77777777" w:rsidTr="00ED18BA">
        <w:trPr>
          <w:trHeight w:val="288"/>
        </w:trPr>
        <w:tc>
          <w:tcPr>
            <w:tcW w:w="497" w:type="dxa"/>
            <w:shd w:val="clear" w:color="auto" w:fill="auto"/>
            <w:noWrap/>
            <w:vAlign w:val="center"/>
            <w:hideMark/>
          </w:tcPr>
          <w:p w14:paraId="4A9805A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w:t>
            </w:r>
          </w:p>
        </w:tc>
        <w:tc>
          <w:tcPr>
            <w:tcW w:w="957" w:type="dxa"/>
            <w:shd w:val="clear" w:color="auto" w:fill="auto"/>
            <w:noWrap/>
            <w:vAlign w:val="center"/>
            <w:hideMark/>
          </w:tcPr>
          <w:p w14:paraId="451DE0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97.5954</w:t>
            </w:r>
          </w:p>
        </w:tc>
        <w:tc>
          <w:tcPr>
            <w:tcW w:w="957" w:type="dxa"/>
            <w:shd w:val="clear" w:color="auto" w:fill="auto"/>
            <w:noWrap/>
            <w:vAlign w:val="center"/>
            <w:hideMark/>
          </w:tcPr>
          <w:p w14:paraId="264848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4.84E-15</w:t>
            </w:r>
          </w:p>
        </w:tc>
        <w:tc>
          <w:tcPr>
            <w:tcW w:w="956" w:type="dxa"/>
            <w:shd w:val="clear" w:color="auto" w:fill="auto"/>
            <w:noWrap/>
            <w:vAlign w:val="center"/>
            <w:hideMark/>
          </w:tcPr>
          <w:p w14:paraId="3E0550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97.25149</w:t>
            </w:r>
          </w:p>
        </w:tc>
        <w:tc>
          <w:tcPr>
            <w:tcW w:w="965" w:type="dxa"/>
            <w:shd w:val="clear" w:color="auto" w:fill="auto"/>
            <w:noWrap/>
            <w:vAlign w:val="center"/>
            <w:hideMark/>
          </w:tcPr>
          <w:p w14:paraId="6CFB43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5.64E-15</w:t>
            </w:r>
          </w:p>
        </w:tc>
        <w:tc>
          <w:tcPr>
            <w:tcW w:w="613" w:type="dxa"/>
            <w:shd w:val="clear" w:color="auto" w:fill="auto"/>
            <w:noWrap/>
            <w:vAlign w:val="center"/>
            <w:hideMark/>
          </w:tcPr>
          <w:p w14:paraId="7E5139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139</w:t>
            </w:r>
          </w:p>
        </w:tc>
        <w:tc>
          <w:tcPr>
            <w:tcW w:w="1004" w:type="dxa"/>
            <w:shd w:val="clear" w:color="auto" w:fill="auto"/>
            <w:noWrap/>
            <w:vAlign w:val="center"/>
            <w:hideMark/>
          </w:tcPr>
          <w:p w14:paraId="0D05EF4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314.6741</w:t>
            </w:r>
          </w:p>
        </w:tc>
        <w:tc>
          <w:tcPr>
            <w:tcW w:w="1114" w:type="dxa"/>
            <w:shd w:val="clear" w:color="auto" w:fill="auto"/>
            <w:noWrap/>
            <w:vAlign w:val="center"/>
            <w:hideMark/>
          </w:tcPr>
          <w:p w14:paraId="37BA3F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1.21E-15</w:t>
            </w:r>
          </w:p>
        </w:tc>
        <w:tc>
          <w:tcPr>
            <w:tcW w:w="988" w:type="dxa"/>
            <w:shd w:val="clear" w:color="auto" w:fill="auto"/>
            <w:noWrap/>
            <w:vAlign w:val="center"/>
            <w:hideMark/>
          </w:tcPr>
          <w:p w14:paraId="7F230C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307.7492</w:t>
            </w:r>
          </w:p>
        </w:tc>
        <w:tc>
          <w:tcPr>
            <w:tcW w:w="965" w:type="dxa"/>
            <w:shd w:val="clear" w:color="auto" w:fill="auto"/>
            <w:noWrap/>
            <w:vAlign w:val="center"/>
            <w:hideMark/>
          </w:tcPr>
          <w:p w14:paraId="7E9921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8.57E-15</w:t>
            </w:r>
          </w:p>
        </w:tc>
      </w:tr>
      <w:tr w:rsidR="00141181" w:rsidRPr="00E83EED" w14:paraId="243CA166" w14:textId="77777777" w:rsidTr="00ED18BA">
        <w:trPr>
          <w:trHeight w:val="288"/>
        </w:trPr>
        <w:tc>
          <w:tcPr>
            <w:tcW w:w="497" w:type="dxa"/>
            <w:shd w:val="clear" w:color="auto" w:fill="auto"/>
            <w:noWrap/>
            <w:vAlign w:val="center"/>
            <w:hideMark/>
          </w:tcPr>
          <w:p w14:paraId="4E4D35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w:t>
            </w:r>
          </w:p>
        </w:tc>
        <w:tc>
          <w:tcPr>
            <w:tcW w:w="957" w:type="dxa"/>
            <w:shd w:val="clear" w:color="auto" w:fill="auto"/>
            <w:noWrap/>
            <w:vAlign w:val="center"/>
            <w:hideMark/>
          </w:tcPr>
          <w:p w14:paraId="03010E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100.2056</w:t>
            </w:r>
          </w:p>
        </w:tc>
        <w:tc>
          <w:tcPr>
            <w:tcW w:w="957" w:type="dxa"/>
            <w:shd w:val="clear" w:color="auto" w:fill="auto"/>
            <w:noWrap/>
            <w:vAlign w:val="center"/>
            <w:hideMark/>
          </w:tcPr>
          <w:p w14:paraId="5A952E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4.33E-15</w:t>
            </w:r>
          </w:p>
        </w:tc>
        <w:tc>
          <w:tcPr>
            <w:tcW w:w="956" w:type="dxa"/>
            <w:shd w:val="clear" w:color="auto" w:fill="auto"/>
            <w:noWrap/>
            <w:vAlign w:val="center"/>
            <w:hideMark/>
          </w:tcPr>
          <w:p w14:paraId="28285F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99.8436</w:t>
            </w:r>
          </w:p>
        </w:tc>
        <w:tc>
          <w:tcPr>
            <w:tcW w:w="965" w:type="dxa"/>
            <w:shd w:val="clear" w:color="auto" w:fill="auto"/>
            <w:noWrap/>
            <w:vAlign w:val="center"/>
            <w:hideMark/>
          </w:tcPr>
          <w:p w14:paraId="2FD60F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5.08E-15</w:t>
            </w:r>
          </w:p>
        </w:tc>
        <w:tc>
          <w:tcPr>
            <w:tcW w:w="613" w:type="dxa"/>
            <w:shd w:val="clear" w:color="auto" w:fill="auto"/>
            <w:noWrap/>
            <w:vAlign w:val="center"/>
            <w:hideMark/>
          </w:tcPr>
          <w:p w14:paraId="420CBA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w:t>
            </w:r>
          </w:p>
        </w:tc>
        <w:tc>
          <w:tcPr>
            <w:tcW w:w="1004" w:type="dxa"/>
            <w:shd w:val="clear" w:color="auto" w:fill="auto"/>
            <w:noWrap/>
            <w:vAlign w:val="center"/>
            <w:hideMark/>
          </w:tcPr>
          <w:p w14:paraId="7D64F4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319.09</w:t>
            </w:r>
          </w:p>
        </w:tc>
        <w:tc>
          <w:tcPr>
            <w:tcW w:w="1114" w:type="dxa"/>
            <w:shd w:val="clear" w:color="auto" w:fill="auto"/>
            <w:noWrap/>
            <w:vAlign w:val="center"/>
            <w:hideMark/>
          </w:tcPr>
          <w:p w14:paraId="24FFC9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5.23E-16</w:t>
            </w:r>
          </w:p>
        </w:tc>
        <w:tc>
          <w:tcPr>
            <w:tcW w:w="988" w:type="dxa"/>
            <w:shd w:val="clear" w:color="auto" w:fill="auto"/>
            <w:noWrap/>
            <w:vAlign w:val="center"/>
            <w:hideMark/>
          </w:tcPr>
          <w:p w14:paraId="03D606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311.8931</w:t>
            </w:r>
          </w:p>
        </w:tc>
        <w:tc>
          <w:tcPr>
            <w:tcW w:w="965" w:type="dxa"/>
            <w:shd w:val="clear" w:color="auto" w:fill="auto"/>
            <w:noWrap/>
            <w:vAlign w:val="center"/>
            <w:hideMark/>
          </w:tcPr>
          <w:p w14:paraId="44D11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4.03E-15</w:t>
            </w:r>
          </w:p>
        </w:tc>
      </w:tr>
      <w:tr w:rsidR="00141181" w:rsidRPr="00E83EED" w14:paraId="42F5D9F9" w14:textId="77777777" w:rsidTr="00ED18BA">
        <w:trPr>
          <w:trHeight w:val="288"/>
        </w:trPr>
        <w:tc>
          <w:tcPr>
            <w:tcW w:w="497" w:type="dxa"/>
            <w:shd w:val="clear" w:color="auto" w:fill="auto"/>
            <w:noWrap/>
            <w:vAlign w:val="center"/>
            <w:hideMark/>
          </w:tcPr>
          <w:p w14:paraId="45088B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w:t>
            </w:r>
          </w:p>
        </w:tc>
        <w:tc>
          <w:tcPr>
            <w:tcW w:w="957" w:type="dxa"/>
            <w:shd w:val="clear" w:color="auto" w:fill="auto"/>
            <w:noWrap/>
            <w:vAlign w:val="center"/>
            <w:hideMark/>
          </w:tcPr>
          <w:p w14:paraId="73DA29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117.6739</w:t>
            </w:r>
          </w:p>
        </w:tc>
        <w:tc>
          <w:tcPr>
            <w:tcW w:w="957" w:type="dxa"/>
            <w:shd w:val="clear" w:color="auto" w:fill="auto"/>
            <w:noWrap/>
            <w:vAlign w:val="center"/>
            <w:hideMark/>
          </w:tcPr>
          <w:p w14:paraId="136A3C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5.34E-18</w:t>
            </w:r>
          </w:p>
        </w:tc>
        <w:tc>
          <w:tcPr>
            <w:tcW w:w="956" w:type="dxa"/>
            <w:shd w:val="clear" w:color="auto" w:fill="auto"/>
            <w:noWrap/>
            <w:vAlign w:val="center"/>
            <w:hideMark/>
          </w:tcPr>
          <w:p w14:paraId="6DA0BB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117.1831</w:t>
            </w:r>
          </w:p>
        </w:tc>
        <w:tc>
          <w:tcPr>
            <w:tcW w:w="965" w:type="dxa"/>
            <w:shd w:val="clear" w:color="auto" w:fill="auto"/>
            <w:noWrap/>
            <w:vAlign w:val="center"/>
            <w:hideMark/>
          </w:tcPr>
          <w:p w14:paraId="4A4E4F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6.65E-18</w:t>
            </w:r>
          </w:p>
        </w:tc>
        <w:tc>
          <w:tcPr>
            <w:tcW w:w="613" w:type="dxa"/>
            <w:shd w:val="clear" w:color="auto" w:fill="auto"/>
            <w:noWrap/>
            <w:vAlign w:val="center"/>
            <w:hideMark/>
          </w:tcPr>
          <w:p w14:paraId="395CCE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w:t>
            </w:r>
          </w:p>
        </w:tc>
        <w:tc>
          <w:tcPr>
            <w:tcW w:w="1004" w:type="dxa"/>
            <w:shd w:val="clear" w:color="auto" w:fill="auto"/>
            <w:noWrap/>
            <w:vAlign w:val="center"/>
            <w:hideMark/>
          </w:tcPr>
          <w:p w14:paraId="38728B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320.3882</w:t>
            </w:r>
          </w:p>
        </w:tc>
        <w:tc>
          <w:tcPr>
            <w:tcW w:w="1114" w:type="dxa"/>
            <w:shd w:val="clear" w:color="auto" w:fill="auto"/>
            <w:noWrap/>
            <w:vAlign w:val="center"/>
            <w:hideMark/>
          </w:tcPr>
          <w:p w14:paraId="1D5261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5.50E-16</w:t>
            </w:r>
          </w:p>
        </w:tc>
        <w:tc>
          <w:tcPr>
            <w:tcW w:w="988" w:type="dxa"/>
            <w:shd w:val="clear" w:color="auto" w:fill="auto"/>
            <w:noWrap/>
            <w:vAlign w:val="center"/>
            <w:hideMark/>
          </w:tcPr>
          <w:p w14:paraId="7C851D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313.1109</w:t>
            </w:r>
          </w:p>
        </w:tc>
        <w:tc>
          <w:tcPr>
            <w:tcW w:w="965" w:type="dxa"/>
            <w:shd w:val="clear" w:color="auto" w:fill="auto"/>
            <w:noWrap/>
            <w:vAlign w:val="center"/>
            <w:hideMark/>
          </w:tcPr>
          <w:p w14:paraId="19B800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4.31E-15</w:t>
            </w:r>
          </w:p>
        </w:tc>
      </w:tr>
      <w:tr w:rsidR="00141181" w:rsidRPr="00E83EED" w14:paraId="2DA5875D" w14:textId="77777777" w:rsidTr="00ED18BA">
        <w:trPr>
          <w:trHeight w:val="288"/>
        </w:trPr>
        <w:tc>
          <w:tcPr>
            <w:tcW w:w="497" w:type="dxa"/>
            <w:shd w:val="clear" w:color="auto" w:fill="auto"/>
            <w:noWrap/>
            <w:vAlign w:val="center"/>
            <w:hideMark/>
          </w:tcPr>
          <w:p w14:paraId="6CB8070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w:t>
            </w:r>
          </w:p>
        </w:tc>
        <w:tc>
          <w:tcPr>
            <w:tcW w:w="957" w:type="dxa"/>
            <w:shd w:val="clear" w:color="auto" w:fill="auto"/>
            <w:noWrap/>
            <w:vAlign w:val="center"/>
            <w:hideMark/>
          </w:tcPr>
          <w:p w14:paraId="6AF1EA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120.5532</w:t>
            </w:r>
          </w:p>
        </w:tc>
        <w:tc>
          <w:tcPr>
            <w:tcW w:w="957" w:type="dxa"/>
            <w:shd w:val="clear" w:color="auto" w:fill="auto"/>
            <w:noWrap/>
            <w:vAlign w:val="center"/>
            <w:hideMark/>
          </w:tcPr>
          <w:p w14:paraId="5DCFB6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4.30E-18</w:t>
            </w:r>
          </w:p>
        </w:tc>
        <w:tc>
          <w:tcPr>
            <w:tcW w:w="956" w:type="dxa"/>
            <w:shd w:val="clear" w:color="auto" w:fill="auto"/>
            <w:noWrap/>
            <w:vAlign w:val="center"/>
            <w:hideMark/>
          </w:tcPr>
          <w:p w14:paraId="0493BC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120.0399</w:t>
            </w:r>
          </w:p>
        </w:tc>
        <w:tc>
          <w:tcPr>
            <w:tcW w:w="965" w:type="dxa"/>
            <w:shd w:val="clear" w:color="auto" w:fill="auto"/>
            <w:noWrap/>
            <w:vAlign w:val="center"/>
            <w:hideMark/>
          </w:tcPr>
          <w:p w14:paraId="32C340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5.40E-18</w:t>
            </w:r>
          </w:p>
        </w:tc>
        <w:tc>
          <w:tcPr>
            <w:tcW w:w="613" w:type="dxa"/>
            <w:shd w:val="clear" w:color="auto" w:fill="auto"/>
            <w:noWrap/>
            <w:vAlign w:val="center"/>
            <w:hideMark/>
          </w:tcPr>
          <w:p w14:paraId="078EC3D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142</w:t>
            </w:r>
          </w:p>
        </w:tc>
        <w:tc>
          <w:tcPr>
            <w:tcW w:w="1004" w:type="dxa"/>
            <w:shd w:val="clear" w:color="auto" w:fill="auto"/>
            <w:noWrap/>
            <w:vAlign w:val="center"/>
            <w:hideMark/>
          </w:tcPr>
          <w:p w14:paraId="0AFB2E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320.4102</w:t>
            </w:r>
          </w:p>
        </w:tc>
        <w:tc>
          <w:tcPr>
            <w:tcW w:w="1114" w:type="dxa"/>
            <w:shd w:val="clear" w:color="auto" w:fill="auto"/>
            <w:noWrap/>
            <w:vAlign w:val="center"/>
            <w:hideMark/>
          </w:tcPr>
          <w:p w14:paraId="61263F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8.29E-16</w:t>
            </w:r>
          </w:p>
        </w:tc>
        <w:tc>
          <w:tcPr>
            <w:tcW w:w="988" w:type="dxa"/>
            <w:shd w:val="clear" w:color="auto" w:fill="auto"/>
            <w:noWrap/>
            <w:vAlign w:val="center"/>
            <w:hideMark/>
          </w:tcPr>
          <w:p w14:paraId="1371EB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313.1315</w:t>
            </w:r>
          </w:p>
        </w:tc>
        <w:tc>
          <w:tcPr>
            <w:tcW w:w="965" w:type="dxa"/>
            <w:shd w:val="clear" w:color="auto" w:fill="auto"/>
            <w:noWrap/>
            <w:vAlign w:val="center"/>
            <w:hideMark/>
          </w:tcPr>
          <w:p w14:paraId="1462CE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6.43E-15</w:t>
            </w:r>
          </w:p>
        </w:tc>
      </w:tr>
      <w:tr w:rsidR="00141181" w:rsidRPr="00E83EED" w14:paraId="6D36C046" w14:textId="77777777" w:rsidTr="00ED18BA">
        <w:trPr>
          <w:trHeight w:val="288"/>
        </w:trPr>
        <w:tc>
          <w:tcPr>
            <w:tcW w:w="497" w:type="dxa"/>
            <w:shd w:val="clear" w:color="auto" w:fill="auto"/>
            <w:noWrap/>
            <w:vAlign w:val="center"/>
            <w:hideMark/>
          </w:tcPr>
          <w:p w14:paraId="4246C7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w:t>
            </w:r>
          </w:p>
        </w:tc>
        <w:tc>
          <w:tcPr>
            <w:tcW w:w="957" w:type="dxa"/>
            <w:shd w:val="clear" w:color="auto" w:fill="auto"/>
            <w:noWrap/>
            <w:vAlign w:val="center"/>
            <w:hideMark/>
          </w:tcPr>
          <w:p w14:paraId="305826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125.5023</w:t>
            </w:r>
          </w:p>
        </w:tc>
        <w:tc>
          <w:tcPr>
            <w:tcW w:w="957" w:type="dxa"/>
            <w:shd w:val="clear" w:color="auto" w:fill="auto"/>
            <w:noWrap/>
            <w:vAlign w:val="center"/>
            <w:hideMark/>
          </w:tcPr>
          <w:p w14:paraId="40D5FD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1.37E-18</w:t>
            </w:r>
          </w:p>
        </w:tc>
        <w:tc>
          <w:tcPr>
            <w:tcW w:w="956" w:type="dxa"/>
            <w:shd w:val="clear" w:color="auto" w:fill="auto"/>
            <w:noWrap/>
            <w:vAlign w:val="center"/>
            <w:hideMark/>
          </w:tcPr>
          <w:p w14:paraId="6C7C9E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124.9482</w:t>
            </w:r>
          </w:p>
        </w:tc>
        <w:tc>
          <w:tcPr>
            <w:tcW w:w="965" w:type="dxa"/>
            <w:shd w:val="clear" w:color="auto" w:fill="auto"/>
            <w:noWrap/>
            <w:vAlign w:val="center"/>
            <w:hideMark/>
          </w:tcPr>
          <w:p w14:paraId="03DE85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1.75E-18</w:t>
            </w:r>
          </w:p>
        </w:tc>
        <w:tc>
          <w:tcPr>
            <w:tcW w:w="613" w:type="dxa"/>
            <w:shd w:val="clear" w:color="auto" w:fill="auto"/>
            <w:noWrap/>
            <w:vAlign w:val="center"/>
            <w:hideMark/>
          </w:tcPr>
          <w:p w14:paraId="0AB9C7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w:t>
            </w:r>
          </w:p>
        </w:tc>
        <w:tc>
          <w:tcPr>
            <w:tcW w:w="1004" w:type="dxa"/>
            <w:shd w:val="clear" w:color="auto" w:fill="auto"/>
            <w:noWrap/>
            <w:vAlign w:val="center"/>
            <w:hideMark/>
          </w:tcPr>
          <w:p w14:paraId="143510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320.7012</w:t>
            </w:r>
          </w:p>
        </w:tc>
        <w:tc>
          <w:tcPr>
            <w:tcW w:w="1114" w:type="dxa"/>
            <w:shd w:val="clear" w:color="auto" w:fill="auto"/>
            <w:noWrap/>
            <w:vAlign w:val="center"/>
            <w:hideMark/>
          </w:tcPr>
          <w:p w14:paraId="52BD2C1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1.16E-15</w:t>
            </w:r>
          </w:p>
        </w:tc>
        <w:tc>
          <w:tcPr>
            <w:tcW w:w="988" w:type="dxa"/>
            <w:shd w:val="clear" w:color="auto" w:fill="auto"/>
            <w:noWrap/>
            <w:vAlign w:val="center"/>
            <w:hideMark/>
          </w:tcPr>
          <w:p w14:paraId="3E5205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313.4042</w:t>
            </w:r>
          </w:p>
        </w:tc>
        <w:tc>
          <w:tcPr>
            <w:tcW w:w="965" w:type="dxa"/>
            <w:shd w:val="clear" w:color="auto" w:fill="auto"/>
            <w:noWrap/>
            <w:vAlign w:val="center"/>
            <w:hideMark/>
          </w:tcPr>
          <w:p w14:paraId="6B9FD1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8.92E-15</w:t>
            </w:r>
          </w:p>
        </w:tc>
      </w:tr>
      <w:tr w:rsidR="00141181" w:rsidRPr="00E83EED" w14:paraId="24BD8BA3" w14:textId="77777777" w:rsidTr="00ED18BA">
        <w:trPr>
          <w:trHeight w:val="288"/>
        </w:trPr>
        <w:tc>
          <w:tcPr>
            <w:tcW w:w="497" w:type="dxa"/>
            <w:shd w:val="clear" w:color="auto" w:fill="auto"/>
            <w:noWrap/>
            <w:vAlign w:val="center"/>
            <w:hideMark/>
          </w:tcPr>
          <w:p w14:paraId="687B24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w:t>
            </w:r>
          </w:p>
        </w:tc>
        <w:tc>
          <w:tcPr>
            <w:tcW w:w="957" w:type="dxa"/>
            <w:shd w:val="clear" w:color="auto" w:fill="auto"/>
            <w:noWrap/>
            <w:vAlign w:val="center"/>
            <w:hideMark/>
          </w:tcPr>
          <w:p w14:paraId="5726ED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128.9216</w:t>
            </w:r>
          </w:p>
        </w:tc>
        <w:tc>
          <w:tcPr>
            <w:tcW w:w="957" w:type="dxa"/>
            <w:shd w:val="clear" w:color="auto" w:fill="auto"/>
            <w:noWrap/>
            <w:vAlign w:val="center"/>
            <w:hideMark/>
          </w:tcPr>
          <w:p w14:paraId="0B74C8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8.52E-19</w:t>
            </w:r>
          </w:p>
        </w:tc>
        <w:tc>
          <w:tcPr>
            <w:tcW w:w="956" w:type="dxa"/>
            <w:shd w:val="clear" w:color="auto" w:fill="auto"/>
            <w:noWrap/>
            <w:vAlign w:val="center"/>
            <w:hideMark/>
          </w:tcPr>
          <w:p w14:paraId="1A2DE4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128.3379</w:t>
            </w:r>
          </w:p>
        </w:tc>
        <w:tc>
          <w:tcPr>
            <w:tcW w:w="965" w:type="dxa"/>
            <w:shd w:val="clear" w:color="auto" w:fill="auto"/>
            <w:noWrap/>
            <w:vAlign w:val="center"/>
            <w:hideMark/>
          </w:tcPr>
          <w:p w14:paraId="6DAC14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1.10E-18</w:t>
            </w:r>
          </w:p>
        </w:tc>
        <w:tc>
          <w:tcPr>
            <w:tcW w:w="613" w:type="dxa"/>
            <w:shd w:val="clear" w:color="auto" w:fill="auto"/>
            <w:noWrap/>
            <w:vAlign w:val="center"/>
            <w:hideMark/>
          </w:tcPr>
          <w:p w14:paraId="7DA2F7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144</w:t>
            </w:r>
          </w:p>
        </w:tc>
        <w:tc>
          <w:tcPr>
            <w:tcW w:w="1004" w:type="dxa"/>
            <w:shd w:val="clear" w:color="auto" w:fill="auto"/>
            <w:noWrap/>
            <w:vAlign w:val="center"/>
            <w:hideMark/>
          </w:tcPr>
          <w:p w14:paraId="6FF0BB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324.1422</w:t>
            </w:r>
          </w:p>
        </w:tc>
        <w:tc>
          <w:tcPr>
            <w:tcW w:w="1114" w:type="dxa"/>
            <w:shd w:val="clear" w:color="auto" w:fill="auto"/>
            <w:noWrap/>
            <w:vAlign w:val="center"/>
            <w:hideMark/>
          </w:tcPr>
          <w:p w14:paraId="01572F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6.60E-16</w:t>
            </w:r>
          </w:p>
        </w:tc>
        <w:tc>
          <w:tcPr>
            <w:tcW w:w="988" w:type="dxa"/>
            <w:shd w:val="clear" w:color="auto" w:fill="auto"/>
            <w:noWrap/>
            <w:vAlign w:val="center"/>
            <w:hideMark/>
          </w:tcPr>
          <w:p w14:paraId="08D6FA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316.6273</w:t>
            </w:r>
          </w:p>
        </w:tc>
        <w:tc>
          <w:tcPr>
            <w:tcW w:w="965" w:type="dxa"/>
            <w:shd w:val="clear" w:color="auto" w:fill="auto"/>
            <w:noWrap/>
            <w:vAlign w:val="center"/>
            <w:hideMark/>
          </w:tcPr>
          <w:p w14:paraId="3A608A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5.44E-15</w:t>
            </w:r>
          </w:p>
        </w:tc>
      </w:tr>
      <w:tr w:rsidR="00141181" w:rsidRPr="00E83EED" w14:paraId="452C982D" w14:textId="77777777" w:rsidTr="00ED18BA">
        <w:trPr>
          <w:trHeight w:val="288"/>
        </w:trPr>
        <w:tc>
          <w:tcPr>
            <w:tcW w:w="497" w:type="dxa"/>
            <w:shd w:val="clear" w:color="auto" w:fill="auto"/>
            <w:noWrap/>
            <w:vAlign w:val="center"/>
            <w:hideMark/>
          </w:tcPr>
          <w:p w14:paraId="16A2A1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w:t>
            </w:r>
          </w:p>
        </w:tc>
        <w:tc>
          <w:tcPr>
            <w:tcW w:w="957" w:type="dxa"/>
            <w:shd w:val="clear" w:color="auto" w:fill="auto"/>
            <w:noWrap/>
            <w:vAlign w:val="center"/>
            <w:hideMark/>
          </w:tcPr>
          <w:p w14:paraId="781CF7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129.363</w:t>
            </w:r>
          </w:p>
        </w:tc>
        <w:tc>
          <w:tcPr>
            <w:tcW w:w="957" w:type="dxa"/>
            <w:shd w:val="clear" w:color="auto" w:fill="auto"/>
            <w:noWrap/>
            <w:vAlign w:val="center"/>
            <w:hideMark/>
          </w:tcPr>
          <w:p w14:paraId="0A58F3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1.92E-18</w:t>
            </w:r>
          </w:p>
        </w:tc>
        <w:tc>
          <w:tcPr>
            <w:tcW w:w="956" w:type="dxa"/>
            <w:shd w:val="clear" w:color="auto" w:fill="auto"/>
            <w:noWrap/>
            <w:vAlign w:val="center"/>
            <w:hideMark/>
          </w:tcPr>
          <w:p w14:paraId="117377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128.7753</w:t>
            </w:r>
          </w:p>
        </w:tc>
        <w:tc>
          <w:tcPr>
            <w:tcW w:w="965" w:type="dxa"/>
            <w:shd w:val="clear" w:color="auto" w:fill="auto"/>
            <w:noWrap/>
            <w:vAlign w:val="center"/>
            <w:hideMark/>
          </w:tcPr>
          <w:p w14:paraId="15B3AD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2.49E-18</w:t>
            </w:r>
          </w:p>
        </w:tc>
        <w:tc>
          <w:tcPr>
            <w:tcW w:w="613" w:type="dxa"/>
            <w:shd w:val="clear" w:color="auto" w:fill="auto"/>
            <w:noWrap/>
            <w:vAlign w:val="center"/>
            <w:hideMark/>
          </w:tcPr>
          <w:p w14:paraId="290724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145</w:t>
            </w:r>
          </w:p>
        </w:tc>
        <w:tc>
          <w:tcPr>
            <w:tcW w:w="1004" w:type="dxa"/>
            <w:shd w:val="clear" w:color="auto" w:fill="auto"/>
            <w:noWrap/>
            <w:vAlign w:val="center"/>
            <w:hideMark/>
          </w:tcPr>
          <w:p w14:paraId="1208D4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325.9043</w:t>
            </w:r>
          </w:p>
        </w:tc>
        <w:tc>
          <w:tcPr>
            <w:tcW w:w="1114" w:type="dxa"/>
            <w:shd w:val="clear" w:color="auto" w:fill="auto"/>
            <w:noWrap/>
            <w:vAlign w:val="center"/>
            <w:hideMark/>
          </w:tcPr>
          <w:p w14:paraId="77D877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6.06E-16</w:t>
            </w:r>
          </w:p>
        </w:tc>
        <w:tc>
          <w:tcPr>
            <w:tcW w:w="988" w:type="dxa"/>
            <w:shd w:val="clear" w:color="auto" w:fill="auto"/>
            <w:noWrap/>
            <w:vAlign w:val="center"/>
            <w:hideMark/>
          </w:tcPr>
          <w:p w14:paraId="467681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318.2771</w:t>
            </w:r>
          </w:p>
        </w:tc>
        <w:tc>
          <w:tcPr>
            <w:tcW w:w="965" w:type="dxa"/>
            <w:shd w:val="clear" w:color="auto" w:fill="auto"/>
            <w:noWrap/>
            <w:vAlign w:val="center"/>
            <w:hideMark/>
          </w:tcPr>
          <w:p w14:paraId="4B52DE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5.15E-15</w:t>
            </w:r>
          </w:p>
        </w:tc>
      </w:tr>
      <w:tr w:rsidR="00141181" w:rsidRPr="00E83EED" w14:paraId="337B7EDB" w14:textId="77777777" w:rsidTr="00ED18BA">
        <w:trPr>
          <w:trHeight w:val="288"/>
        </w:trPr>
        <w:tc>
          <w:tcPr>
            <w:tcW w:w="497" w:type="dxa"/>
            <w:shd w:val="clear" w:color="auto" w:fill="auto"/>
            <w:noWrap/>
            <w:vAlign w:val="center"/>
            <w:hideMark/>
          </w:tcPr>
          <w:p w14:paraId="5AD6CB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w:t>
            </w:r>
          </w:p>
        </w:tc>
        <w:tc>
          <w:tcPr>
            <w:tcW w:w="957" w:type="dxa"/>
            <w:shd w:val="clear" w:color="auto" w:fill="auto"/>
            <w:noWrap/>
            <w:vAlign w:val="center"/>
            <w:hideMark/>
          </w:tcPr>
          <w:p w14:paraId="7D3FDB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129.37</w:t>
            </w:r>
          </w:p>
        </w:tc>
        <w:tc>
          <w:tcPr>
            <w:tcW w:w="957" w:type="dxa"/>
            <w:shd w:val="clear" w:color="auto" w:fill="auto"/>
            <w:noWrap/>
            <w:vAlign w:val="center"/>
            <w:hideMark/>
          </w:tcPr>
          <w:p w14:paraId="15DA25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5.12E-18</w:t>
            </w:r>
          </w:p>
        </w:tc>
        <w:tc>
          <w:tcPr>
            <w:tcW w:w="956" w:type="dxa"/>
            <w:shd w:val="clear" w:color="auto" w:fill="auto"/>
            <w:noWrap/>
            <w:vAlign w:val="center"/>
            <w:hideMark/>
          </w:tcPr>
          <w:p w14:paraId="6CE81F3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128.7822</w:t>
            </w:r>
          </w:p>
        </w:tc>
        <w:tc>
          <w:tcPr>
            <w:tcW w:w="965" w:type="dxa"/>
            <w:shd w:val="clear" w:color="auto" w:fill="auto"/>
            <w:noWrap/>
            <w:vAlign w:val="center"/>
            <w:hideMark/>
          </w:tcPr>
          <w:p w14:paraId="2002EF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6.59E-18</w:t>
            </w:r>
          </w:p>
        </w:tc>
        <w:tc>
          <w:tcPr>
            <w:tcW w:w="613" w:type="dxa"/>
            <w:shd w:val="clear" w:color="auto" w:fill="auto"/>
            <w:noWrap/>
            <w:vAlign w:val="center"/>
            <w:hideMark/>
          </w:tcPr>
          <w:p w14:paraId="2BA71BA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w:t>
            </w:r>
          </w:p>
        </w:tc>
        <w:tc>
          <w:tcPr>
            <w:tcW w:w="1004" w:type="dxa"/>
            <w:shd w:val="clear" w:color="auto" w:fill="auto"/>
            <w:noWrap/>
            <w:vAlign w:val="center"/>
            <w:hideMark/>
          </w:tcPr>
          <w:p w14:paraId="44DCE2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325.9347</w:t>
            </w:r>
          </w:p>
        </w:tc>
        <w:tc>
          <w:tcPr>
            <w:tcW w:w="1114" w:type="dxa"/>
            <w:shd w:val="clear" w:color="auto" w:fill="auto"/>
            <w:noWrap/>
            <w:vAlign w:val="center"/>
            <w:hideMark/>
          </w:tcPr>
          <w:p w14:paraId="68F127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9.08E-16</w:t>
            </w:r>
          </w:p>
        </w:tc>
        <w:tc>
          <w:tcPr>
            <w:tcW w:w="988" w:type="dxa"/>
            <w:shd w:val="clear" w:color="auto" w:fill="auto"/>
            <w:noWrap/>
            <w:vAlign w:val="center"/>
            <w:hideMark/>
          </w:tcPr>
          <w:p w14:paraId="0687D7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318.3056</w:t>
            </w:r>
          </w:p>
        </w:tc>
        <w:tc>
          <w:tcPr>
            <w:tcW w:w="965" w:type="dxa"/>
            <w:shd w:val="clear" w:color="auto" w:fill="auto"/>
            <w:noWrap/>
            <w:vAlign w:val="center"/>
            <w:hideMark/>
          </w:tcPr>
          <w:p w14:paraId="245A33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7.62E-15</w:t>
            </w:r>
          </w:p>
        </w:tc>
      </w:tr>
      <w:tr w:rsidR="00141181" w:rsidRPr="00E83EED" w14:paraId="44DA4555" w14:textId="77777777" w:rsidTr="00ED18BA">
        <w:trPr>
          <w:trHeight w:val="288"/>
        </w:trPr>
        <w:tc>
          <w:tcPr>
            <w:tcW w:w="497" w:type="dxa"/>
            <w:shd w:val="clear" w:color="auto" w:fill="auto"/>
            <w:noWrap/>
            <w:vAlign w:val="center"/>
            <w:hideMark/>
          </w:tcPr>
          <w:p w14:paraId="23BE697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w:t>
            </w:r>
          </w:p>
        </w:tc>
        <w:tc>
          <w:tcPr>
            <w:tcW w:w="957" w:type="dxa"/>
            <w:shd w:val="clear" w:color="auto" w:fill="auto"/>
            <w:noWrap/>
            <w:vAlign w:val="center"/>
            <w:hideMark/>
          </w:tcPr>
          <w:p w14:paraId="5AE075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139.0683</w:t>
            </w:r>
          </w:p>
        </w:tc>
        <w:tc>
          <w:tcPr>
            <w:tcW w:w="957" w:type="dxa"/>
            <w:shd w:val="clear" w:color="auto" w:fill="auto"/>
            <w:noWrap/>
            <w:vAlign w:val="center"/>
            <w:hideMark/>
          </w:tcPr>
          <w:p w14:paraId="70060B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2.05E-19</w:t>
            </w:r>
          </w:p>
        </w:tc>
        <w:tc>
          <w:tcPr>
            <w:tcW w:w="956" w:type="dxa"/>
            <w:shd w:val="clear" w:color="auto" w:fill="auto"/>
            <w:noWrap/>
            <w:vAlign w:val="center"/>
            <w:hideMark/>
          </w:tcPr>
          <w:p w14:paraId="32F5ED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138.3837</w:t>
            </w:r>
          </w:p>
        </w:tc>
        <w:tc>
          <w:tcPr>
            <w:tcW w:w="965" w:type="dxa"/>
            <w:shd w:val="clear" w:color="auto" w:fill="auto"/>
            <w:noWrap/>
            <w:vAlign w:val="center"/>
            <w:hideMark/>
          </w:tcPr>
          <w:p w14:paraId="1F95C00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2.75E-19</w:t>
            </w:r>
          </w:p>
        </w:tc>
        <w:tc>
          <w:tcPr>
            <w:tcW w:w="613" w:type="dxa"/>
            <w:shd w:val="clear" w:color="auto" w:fill="auto"/>
            <w:noWrap/>
            <w:vAlign w:val="center"/>
            <w:hideMark/>
          </w:tcPr>
          <w:p w14:paraId="4EF3E4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w:t>
            </w:r>
          </w:p>
        </w:tc>
        <w:tc>
          <w:tcPr>
            <w:tcW w:w="1004" w:type="dxa"/>
            <w:shd w:val="clear" w:color="auto" w:fill="auto"/>
            <w:noWrap/>
            <w:vAlign w:val="center"/>
            <w:hideMark/>
          </w:tcPr>
          <w:p w14:paraId="7D823E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327.2722</w:t>
            </w:r>
          </w:p>
        </w:tc>
        <w:tc>
          <w:tcPr>
            <w:tcW w:w="1114" w:type="dxa"/>
            <w:shd w:val="clear" w:color="auto" w:fill="auto"/>
            <w:noWrap/>
            <w:vAlign w:val="center"/>
            <w:hideMark/>
          </w:tcPr>
          <w:p w14:paraId="08A8FB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9.39E-16</w:t>
            </w:r>
          </w:p>
        </w:tc>
        <w:tc>
          <w:tcPr>
            <w:tcW w:w="988" w:type="dxa"/>
            <w:shd w:val="clear" w:color="auto" w:fill="auto"/>
            <w:noWrap/>
            <w:vAlign w:val="center"/>
            <w:hideMark/>
          </w:tcPr>
          <w:p w14:paraId="55BEAD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319.5566</w:t>
            </w:r>
          </w:p>
        </w:tc>
        <w:tc>
          <w:tcPr>
            <w:tcW w:w="965" w:type="dxa"/>
            <w:shd w:val="clear" w:color="auto" w:fill="auto"/>
            <w:noWrap/>
            <w:vAlign w:val="center"/>
            <w:hideMark/>
          </w:tcPr>
          <w:p w14:paraId="0F1C1E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8.03E-15</w:t>
            </w:r>
          </w:p>
        </w:tc>
      </w:tr>
      <w:tr w:rsidR="00141181" w:rsidRPr="00E83EED" w14:paraId="4E14B31C" w14:textId="77777777" w:rsidTr="00ED18BA">
        <w:trPr>
          <w:trHeight w:val="288"/>
        </w:trPr>
        <w:tc>
          <w:tcPr>
            <w:tcW w:w="497" w:type="dxa"/>
            <w:shd w:val="clear" w:color="auto" w:fill="auto"/>
            <w:noWrap/>
            <w:vAlign w:val="center"/>
            <w:hideMark/>
          </w:tcPr>
          <w:p w14:paraId="04A297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w:t>
            </w:r>
          </w:p>
        </w:tc>
        <w:tc>
          <w:tcPr>
            <w:tcW w:w="957" w:type="dxa"/>
            <w:shd w:val="clear" w:color="auto" w:fill="auto"/>
            <w:noWrap/>
            <w:vAlign w:val="center"/>
            <w:hideMark/>
          </w:tcPr>
          <w:p w14:paraId="6C938BD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140.2105</w:t>
            </w:r>
          </w:p>
        </w:tc>
        <w:tc>
          <w:tcPr>
            <w:tcW w:w="957" w:type="dxa"/>
            <w:shd w:val="clear" w:color="auto" w:fill="auto"/>
            <w:noWrap/>
            <w:vAlign w:val="center"/>
            <w:hideMark/>
          </w:tcPr>
          <w:p w14:paraId="73687E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3.29E-19</w:t>
            </w:r>
          </w:p>
        </w:tc>
        <w:tc>
          <w:tcPr>
            <w:tcW w:w="956" w:type="dxa"/>
            <w:shd w:val="clear" w:color="auto" w:fill="auto"/>
            <w:noWrap/>
            <w:vAlign w:val="center"/>
            <w:hideMark/>
          </w:tcPr>
          <w:p w14:paraId="0AC1A5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139.5141</w:t>
            </w:r>
          </w:p>
        </w:tc>
        <w:tc>
          <w:tcPr>
            <w:tcW w:w="965" w:type="dxa"/>
            <w:shd w:val="clear" w:color="auto" w:fill="auto"/>
            <w:noWrap/>
            <w:vAlign w:val="center"/>
            <w:hideMark/>
          </w:tcPr>
          <w:p w14:paraId="4207C5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4.44E-19</w:t>
            </w:r>
          </w:p>
        </w:tc>
        <w:tc>
          <w:tcPr>
            <w:tcW w:w="613" w:type="dxa"/>
            <w:shd w:val="clear" w:color="auto" w:fill="auto"/>
            <w:noWrap/>
            <w:vAlign w:val="center"/>
            <w:hideMark/>
          </w:tcPr>
          <w:p w14:paraId="3F40D17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w:t>
            </w:r>
          </w:p>
        </w:tc>
        <w:tc>
          <w:tcPr>
            <w:tcW w:w="1004" w:type="dxa"/>
            <w:shd w:val="clear" w:color="auto" w:fill="auto"/>
            <w:noWrap/>
            <w:vAlign w:val="center"/>
            <w:hideMark/>
          </w:tcPr>
          <w:p w14:paraId="34B191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327.769</w:t>
            </w:r>
          </w:p>
        </w:tc>
        <w:tc>
          <w:tcPr>
            <w:tcW w:w="1114" w:type="dxa"/>
            <w:shd w:val="clear" w:color="auto" w:fill="auto"/>
            <w:noWrap/>
            <w:vAlign w:val="center"/>
            <w:hideMark/>
          </w:tcPr>
          <w:p w14:paraId="1B2EC8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1.23E-15</w:t>
            </w:r>
          </w:p>
        </w:tc>
        <w:tc>
          <w:tcPr>
            <w:tcW w:w="988" w:type="dxa"/>
            <w:shd w:val="clear" w:color="auto" w:fill="auto"/>
            <w:noWrap/>
            <w:vAlign w:val="center"/>
            <w:hideMark/>
          </w:tcPr>
          <w:p w14:paraId="6CC6469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320.0211</w:t>
            </w:r>
          </w:p>
        </w:tc>
        <w:tc>
          <w:tcPr>
            <w:tcW w:w="965" w:type="dxa"/>
            <w:shd w:val="clear" w:color="auto" w:fill="auto"/>
            <w:noWrap/>
            <w:vAlign w:val="center"/>
            <w:hideMark/>
          </w:tcPr>
          <w:p w14:paraId="0D8F50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1.05E-14</w:t>
            </w:r>
          </w:p>
        </w:tc>
      </w:tr>
      <w:tr w:rsidR="00141181" w:rsidRPr="00E83EED" w14:paraId="6E9B9030" w14:textId="77777777" w:rsidTr="00ED18BA">
        <w:trPr>
          <w:trHeight w:val="288"/>
        </w:trPr>
        <w:tc>
          <w:tcPr>
            <w:tcW w:w="497" w:type="dxa"/>
            <w:shd w:val="clear" w:color="auto" w:fill="auto"/>
            <w:noWrap/>
            <w:vAlign w:val="center"/>
            <w:hideMark/>
          </w:tcPr>
          <w:p w14:paraId="0B2820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w:t>
            </w:r>
          </w:p>
        </w:tc>
        <w:tc>
          <w:tcPr>
            <w:tcW w:w="957" w:type="dxa"/>
            <w:shd w:val="clear" w:color="auto" w:fill="auto"/>
            <w:noWrap/>
            <w:vAlign w:val="center"/>
            <w:hideMark/>
          </w:tcPr>
          <w:p w14:paraId="1D7C34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141.9077</w:t>
            </w:r>
          </w:p>
        </w:tc>
        <w:tc>
          <w:tcPr>
            <w:tcW w:w="957" w:type="dxa"/>
            <w:shd w:val="clear" w:color="auto" w:fill="auto"/>
            <w:noWrap/>
            <w:vAlign w:val="center"/>
            <w:hideMark/>
          </w:tcPr>
          <w:p w14:paraId="40E763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4.10E-19</w:t>
            </w:r>
          </w:p>
        </w:tc>
        <w:tc>
          <w:tcPr>
            <w:tcW w:w="956" w:type="dxa"/>
            <w:shd w:val="clear" w:color="auto" w:fill="auto"/>
            <w:noWrap/>
            <w:vAlign w:val="center"/>
            <w:hideMark/>
          </w:tcPr>
          <w:p w14:paraId="07D647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141.1929</w:t>
            </w:r>
          </w:p>
        </w:tc>
        <w:tc>
          <w:tcPr>
            <w:tcW w:w="965" w:type="dxa"/>
            <w:shd w:val="clear" w:color="auto" w:fill="auto"/>
            <w:noWrap/>
            <w:vAlign w:val="center"/>
            <w:hideMark/>
          </w:tcPr>
          <w:p w14:paraId="428BFD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5.57E-19</w:t>
            </w:r>
          </w:p>
        </w:tc>
        <w:tc>
          <w:tcPr>
            <w:tcW w:w="613" w:type="dxa"/>
            <w:shd w:val="clear" w:color="auto" w:fill="auto"/>
            <w:noWrap/>
            <w:vAlign w:val="center"/>
            <w:hideMark/>
          </w:tcPr>
          <w:p w14:paraId="0F8F96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149</w:t>
            </w:r>
          </w:p>
        </w:tc>
        <w:tc>
          <w:tcPr>
            <w:tcW w:w="1004" w:type="dxa"/>
            <w:shd w:val="clear" w:color="auto" w:fill="auto"/>
            <w:noWrap/>
            <w:vAlign w:val="center"/>
            <w:hideMark/>
          </w:tcPr>
          <w:p w14:paraId="1293AF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327.7862</w:t>
            </w:r>
          </w:p>
        </w:tc>
        <w:tc>
          <w:tcPr>
            <w:tcW w:w="1114" w:type="dxa"/>
            <w:shd w:val="clear" w:color="auto" w:fill="auto"/>
            <w:noWrap/>
            <w:vAlign w:val="center"/>
            <w:hideMark/>
          </w:tcPr>
          <w:p w14:paraId="46CC46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1.83E-15</w:t>
            </w:r>
          </w:p>
        </w:tc>
        <w:tc>
          <w:tcPr>
            <w:tcW w:w="988" w:type="dxa"/>
            <w:shd w:val="clear" w:color="auto" w:fill="auto"/>
            <w:noWrap/>
            <w:vAlign w:val="center"/>
            <w:hideMark/>
          </w:tcPr>
          <w:p w14:paraId="25BC865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320.0372</w:t>
            </w:r>
          </w:p>
        </w:tc>
        <w:tc>
          <w:tcPr>
            <w:tcW w:w="965" w:type="dxa"/>
            <w:shd w:val="clear" w:color="auto" w:fill="auto"/>
            <w:noWrap/>
            <w:vAlign w:val="center"/>
            <w:hideMark/>
          </w:tcPr>
          <w:p w14:paraId="4C7990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1.55E-14</w:t>
            </w:r>
          </w:p>
        </w:tc>
      </w:tr>
      <w:tr w:rsidR="00141181" w:rsidRPr="00E83EED" w14:paraId="1E9BAF30" w14:textId="77777777" w:rsidTr="00ED18BA">
        <w:trPr>
          <w:trHeight w:val="288"/>
        </w:trPr>
        <w:tc>
          <w:tcPr>
            <w:tcW w:w="497" w:type="dxa"/>
            <w:shd w:val="clear" w:color="auto" w:fill="auto"/>
            <w:noWrap/>
            <w:vAlign w:val="center"/>
            <w:hideMark/>
          </w:tcPr>
          <w:p w14:paraId="60F77C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w:t>
            </w:r>
          </w:p>
        </w:tc>
        <w:tc>
          <w:tcPr>
            <w:tcW w:w="957" w:type="dxa"/>
            <w:shd w:val="clear" w:color="auto" w:fill="auto"/>
            <w:noWrap/>
            <w:vAlign w:val="center"/>
            <w:hideMark/>
          </w:tcPr>
          <w:p w14:paraId="117D4A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144.605</w:t>
            </w:r>
          </w:p>
        </w:tc>
        <w:tc>
          <w:tcPr>
            <w:tcW w:w="957" w:type="dxa"/>
            <w:shd w:val="clear" w:color="auto" w:fill="auto"/>
            <w:noWrap/>
            <w:vAlign w:val="center"/>
            <w:hideMark/>
          </w:tcPr>
          <w:p w14:paraId="0EA3D1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3.31E-19</w:t>
            </w:r>
          </w:p>
        </w:tc>
        <w:tc>
          <w:tcPr>
            <w:tcW w:w="956" w:type="dxa"/>
            <w:shd w:val="clear" w:color="auto" w:fill="auto"/>
            <w:noWrap/>
            <w:vAlign w:val="center"/>
            <w:hideMark/>
          </w:tcPr>
          <w:p w14:paraId="3DA940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143.8598</w:t>
            </w:r>
          </w:p>
        </w:tc>
        <w:tc>
          <w:tcPr>
            <w:tcW w:w="965" w:type="dxa"/>
            <w:shd w:val="clear" w:color="auto" w:fill="auto"/>
            <w:noWrap/>
            <w:vAlign w:val="center"/>
            <w:hideMark/>
          </w:tcPr>
          <w:p w14:paraId="21249A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4.54E-19</w:t>
            </w:r>
          </w:p>
        </w:tc>
        <w:tc>
          <w:tcPr>
            <w:tcW w:w="613" w:type="dxa"/>
            <w:shd w:val="clear" w:color="auto" w:fill="auto"/>
            <w:noWrap/>
            <w:vAlign w:val="center"/>
            <w:hideMark/>
          </w:tcPr>
          <w:p w14:paraId="143B87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w:t>
            </w:r>
          </w:p>
        </w:tc>
        <w:tc>
          <w:tcPr>
            <w:tcW w:w="1004" w:type="dxa"/>
            <w:shd w:val="clear" w:color="auto" w:fill="auto"/>
            <w:noWrap/>
            <w:vAlign w:val="center"/>
            <w:hideMark/>
          </w:tcPr>
          <w:p w14:paraId="4ABE2A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327.8131</w:t>
            </w:r>
          </w:p>
        </w:tc>
        <w:tc>
          <w:tcPr>
            <w:tcW w:w="1114" w:type="dxa"/>
            <w:shd w:val="clear" w:color="auto" w:fill="auto"/>
            <w:noWrap/>
            <w:vAlign w:val="center"/>
            <w:hideMark/>
          </w:tcPr>
          <w:p w14:paraId="7C68F0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2.72E-15</w:t>
            </w:r>
          </w:p>
        </w:tc>
        <w:tc>
          <w:tcPr>
            <w:tcW w:w="988" w:type="dxa"/>
            <w:shd w:val="clear" w:color="auto" w:fill="auto"/>
            <w:noWrap/>
            <w:vAlign w:val="center"/>
            <w:hideMark/>
          </w:tcPr>
          <w:p w14:paraId="60EFE6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320.0624</w:t>
            </w:r>
          </w:p>
        </w:tc>
        <w:tc>
          <w:tcPr>
            <w:tcW w:w="965" w:type="dxa"/>
            <w:shd w:val="clear" w:color="auto" w:fill="auto"/>
            <w:noWrap/>
            <w:vAlign w:val="center"/>
            <w:hideMark/>
          </w:tcPr>
          <w:p w14:paraId="6E67C9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2.27E-14</w:t>
            </w:r>
          </w:p>
        </w:tc>
      </w:tr>
      <w:tr w:rsidR="00141181" w:rsidRPr="00E83EED" w14:paraId="2A55D4D8" w14:textId="77777777" w:rsidTr="00ED18BA">
        <w:trPr>
          <w:trHeight w:val="288"/>
        </w:trPr>
        <w:tc>
          <w:tcPr>
            <w:tcW w:w="497" w:type="dxa"/>
            <w:shd w:val="clear" w:color="auto" w:fill="auto"/>
            <w:noWrap/>
            <w:vAlign w:val="center"/>
            <w:hideMark/>
          </w:tcPr>
          <w:p w14:paraId="559C80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w:t>
            </w:r>
          </w:p>
        </w:tc>
        <w:tc>
          <w:tcPr>
            <w:tcW w:w="957" w:type="dxa"/>
            <w:shd w:val="clear" w:color="auto" w:fill="auto"/>
            <w:noWrap/>
            <w:vAlign w:val="center"/>
            <w:hideMark/>
          </w:tcPr>
          <w:p w14:paraId="700A0E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144.6605</w:t>
            </w:r>
          </w:p>
        </w:tc>
        <w:tc>
          <w:tcPr>
            <w:tcW w:w="957" w:type="dxa"/>
            <w:shd w:val="clear" w:color="auto" w:fill="auto"/>
            <w:noWrap/>
            <w:vAlign w:val="center"/>
            <w:hideMark/>
          </w:tcPr>
          <w:p w14:paraId="4CCE18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8.08E-19</w:t>
            </w:r>
          </w:p>
        </w:tc>
        <w:tc>
          <w:tcPr>
            <w:tcW w:w="956" w:type="dxa"/>
            <w:shd w:val="clear" w:color="auto" w:fill="auto"/>
            <w:noWrap/>
            <w:vAlign w:val="center"/>
            <w:hideMark/>
          </w:tcPr>
          <w:p w14:paraId="198DFB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143.9146</w:t>
            </w:r>
          </w:p>
        </w:tc>
        <w:tc>
          <w:tcPr>
            <w:tcW w:w="965" w:type="dxa"/>
            <w:shd w:val="clear" w:color="auto" w:fill="auto"/>
            <w:noWrap/>
            <w:vAlign w:val="center"/>
            <w:hideMark/>
          </w:tcPr>
          <w:p w14:paraId="76F92E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1.11E-18</w:t>
            </w:r>
          </w:p>
        </w:tc>
        <w:tc>
          <w:tcPr>
            <w:tcW w:w="613" w:type="dxa"/>
            <w:shd w:val="clear" w:color="auto" w:fill="auto"/>
            <w:noWrap/>
            <w:vAlign w:val="center"/>
            <w:hideMark/>
          </w:tcPr>
          <w:p w14:paraId="508897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w:t>
            </w:r>
          </w:p>
        </w:tc>
        <w:tc>
          <w:tcPr>
            <w:tcW w:w="1004" w:type="dxa"/>
            <w:shd w:val="clear" w:color="auto" w:fill="auto"/>
            <w:noWrap/>
            <w:vAlign w:val="center"/>
            <w:hideMark/>
          </w:tcPr>
          <w:p w14:paraId="232140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328.3443</w:t>
            </w:r>
          </w:p>
        </w:tc>
        <w:tc>
          <w:tcPr>
            <w:tcW w:w="1114" w:type="dxa"/>
            <w:shd w:val="clear" w:color="auto" w:fill="auto"/>
            <w:noWrap/>
            <w:vAlign w:val="center"/>
            <w:hideMark/>
          </w:tcPr>
          <w:p w14:paraId="4DC3FF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3.49E-15</w:t>
            </w:r>
          </w:p>
        </w:tc>
        <w:tc>
          <w:tcPr>
            <w:tcW w:w="988" w:type="dxa"/>
            <w:shd w:val="clear" w:color="auto" w:fill="auto"/>
            <w:noWrap/>
            <w:vAlign w:val="center"/>
            <w:hideMark/>
          </w:tcPr>
          <w:p w14:paraId="733203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320.5582</w:t>
            </w:r>
          </w:p>
        </w:tc>
        <w:tc>
          <w:tcPr>
            <w:tcW w:w="965" w:type="dxa"/>
            <w:shd w:val="clear" w:color="auto" w:fill="auto"/>
            <w:noWrap/>
            <w:vAlign w:val="center"/>
            <w:hideMark/>
          </w:tcPr>
          <w:p w14:paraId="60AEBB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2.92E-14</w:t>
            </w:r>
          </w:p>
        </w:tc>
      </w:tr>
      <w:tr w:rsidR="00141181" w:rsidRPr="00E83EED" w14:paraId="75675E01" w14:textId="77777777" w:rsidTr="00ED18BA">
        <w:trPr>
          <w:trHeight w:val="288"/>
        </w:trPr>
        <w:tc>
          <w:tcPr>
            <w:tcW w:w="497" w:type="dxa"/>
            <w:shd w:val="clear" w:color="auto" w:fill="auto"/>
            <w:noWrap/>
            <w:vAlign w:val="center"/>
            <w:hideMark/>
          </w:tcPr>
          <w:p w14:paraId="39D32C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w:t>
            </w:r>
          </w:p>
        </w:tc>
        <w:tc>
          <w:tcPr>
            <w:tcW w:w="957" w:type="dxa"/>
            <w:shd w:val="clear" w:color="auto" w:fill="auto"/>
            <w:noWrap/>
            <w:vAlign w:val="center"/>
            <w:hideMark/>
          </w:tcPr>
          <w:p w14:paraId="75702E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147.0902</w:t>
            </w:r>
          </w:p>
        </w:tc>
        <w:tc>
          <w:tcPr>
            <w:tcW w:w="957" w:type="dxa"/>
            <w:shd w:val="clear" w:color="auto" w:fill="auto"/>
            <w:noWrap/>
            <w:vAlign w:val="center"/>
            <w:hideMark/>
          </w:tcPr>
          <w:p w14:paraId="6BC36E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7.15E-19</w:t>
            </w:r>
          </w:p>
        </w:tc>
        <w:tc>
          <w:tcPr>
            <w:tcW w:w="956" w:type="dxa"/>
            <w:shd w:val="clear" w:color="auto" w:fill="auto"/>
            <w:noWrap/>
            <w:vAlign w:val="center"/>
            <w:hideMark/>
          </w:tcPr>
          <w:p w14:paraId="436BE7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146.3149</w:t>
            </w:r>
          </w:p>
        </w:tc>
        <w:tc>
          <w:tcPr>
            <w:tcW w:w="965" w:type="dxa"/>
            <w:shd w:val="clear" w:color="auto" w:fill="auto"/>
            <w:noWrap/>
            <w:vAlign w:val="center"/>
            <w:hideMark/>
          </w:tcPr>
          <w:p w14:paraId="1D9FDD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9.89E-19</w:t>
            </w:r>
          </w:p>
        </w:tc>
        <w:tc>
          <w:tcPr>
            <w:tcW w:w="613" w:type="dxa"/>
            <w:shd w:val="clear" w:color="auto" w:fill="auto"/>
            <w:noWrap/>
            <w:vAlign w:val="center"/>
            <w:hideMark/>
          </w:tcPr>
          <w:p w14:paraId="19061A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152</w:t>
            </w:r>
          </w:p>
        </w:tc>
        <w:tc>
          <w:tcPr>
            <w:tcW w:w="1004" w:type="dxa"/>
            <w:shd w:val="clear" w:color="auto" w:fill="auto"/>
            <w:noWrap/>
            <w:vAlign w:val="center"/>
            <w:hideMark/>
          </w:tcPr>
          <w:p w14:paraId="1A27A6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328.3451</w:t>
            </w:r>
          </w:p>
        </w:tc>
        <w:tc>
          <w:tcPr>
            <w:tcW w:w="1114" w:type="dxa"/>
            <w:shd w:val="clear" w:color="auto" w:fill="auto"/>
            <w:noWrap/>
            <w:vAlign w:val="center"/>
            <w:hideMark/>
          </w:tcPr>
          <w:p w14:paraId="7E1F57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5.19E-15</w:t>
            </w:r>
          </w:p>
        </w:tc>
        <w:tc>
          <w:tcPr>
            <w:tcW w:w="988" w:type="dxa"/>
            <w:shd w:val="clear" w:color="auto" w:fill="auto"/>
            <w:noWrap/>
            <w:vAlign w:val="center"/>
            <w:hideMark/>
          </w:tcPr>
          <w:p w14:paraId="137A2C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320.559</w:t>
            </w:r>
          </w:p>
        </w:tc>
        <w:tc>
          <w:tcPr>
            <w:tcW w:w="965" w:type="dxa"/>
            <w:shd w:val="clear" w:color="auto" w:fill="auto"/>
            <w:noWrap/>
            <w:vAlign w:val="center"/>
            <w:hideMark/>
          </w:tcPr>
          <w:p w14:paraId="511A34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4.29E-14</w:t>
            </w:r>
          </w:p>
        </w:tc>
      </w:tr>
      <w:tr w:rsidR="00141181" w:rsidRPr="00E83EED" w14:paraId="669E198F" w14:textId="77777777" w:rsidTr="00ED18BA">
        <w:trPr>
          <w:trHeight w:val="288"/>
        </w:trPr>
        <w:tc>
          <w:tcPr>
            <w:tcW w:w="497" w:type="dxa"/>
            <w:shd w:val="clear" w:color="auto" w:fill="auto"/>
            <w:noWrap/>
            <w:vAlign w:val="center"/>
            <w:hideMark/>
          </w:tcPr>
          <w:p w14:paraId="198E30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lastRenderedPageBreak/>
              <w:t>27</w:t>
            </w:r>
          </w:p>
        </w:tc>
        <w:tc>
          <w:tcPr>
            <w:tcW w:w="957" w:type="dxa"/>
            <w:shd w:val="clear" w:color="auto" w:fill="auto"/>
            <w:noWrap/>
            <w:vAlign w:val="center"/>
            <w:hideMark/>
          </w:tcPr>
          <w:p w14:paraId="7EE918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147.1287</w:t>
            </w:r>
          </w:p>
        </w:tc>
        <w:tc>
          <w:tcPr>
            <w:tcW w:w="957" w:type="dxa"/>
            <w:shd w:val="clear" w:color="auto" w:fill="auto"/>
            <w:noWrap/>
            <w:vAlign w:val="center"/>
            <w:hideMark/>
          </w:tcPr>
          <w:p w14:paraId="4F68E47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1.70E-18</w:t>
            </w:r>
          </w:p>
        </w:tc>
        <w:tc>
          <w:tcPr>
            <w:tcW w:w="956" w:type="dxa"/>
            <w:shd w:val="clear" w:color="auto" w:fill="auto"/>
            <w:noWrap/>
            <w:vAlign w:val="center"/>
            <w:hideMark/>
          </w:tcPr>
          <w:p w14:paraId="0612407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146.3529</w:t>
            </w:r>
          </w:p>
        </w:tc>
        <w:tc>
          <w:tcPr>
            <w:tcW w:w="965" w:type="dxa"/>
            <w:shd w:val="clear" w:color="auto" w:fill="auto"/>
            <w:noWrap/>
            <w:vAlign w:val="center"/>
            <w:hideMark/>
          </w:tcPr>
          <w:p w14:paraId="0540D4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2.35E-18</w:t>
            </w:r>
          </w:p>
        </w:tc>
        <w:tc>
          <w:tcPr>
            <w:tcW w:w="613" w:type="dxa"/>
            <w:shd w:val="clear" w:color="auto" w:fill="auto"/>
            <w:noWrap/>
            <w:vAlign w:val="center"/>
            <w:hideMark/>
          </w:tcPr>
          <w:p w14:paraId="231C6B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153</w:t>
            </w:r>
          </w:p>
        </w:tc>
        <w:tc>
          <w:tcPr>
            <w:tcW w:w="1004" w:type="dxa"/>
            <w:shd w:val="clear" w:color="auto" w:fill="auto"/>
            <w:noWrap/>
            <w:vAlign w:val="center"/>
            <w:hideMark/>
          </w:tcPr>
          <w:p w14:paraId="1458DB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328.5121</w:t>
            </w:r>
          </w:p>
        </w:tc>
        <w:tc>
          <w:tcPr>
            <w:tcW w:w="1114" w:type="dxa"/>
            <w:shd w:val="clear" w:color="auto" w:fill="auto"/>
            <w:noWrap/>
            <w:vAlign w:val="center"/>
            <w:hideMark/>
          </w:tcPr>
          <w:p w14:paraId="2FEB53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7.33E-15</w:t>
            </w:r>
          </w:p>
        </w:tc>
        <w:tc>
          <w:tcPr>
            <w:tcW w:w="988" w:type="dxa"/>
            <w:shd w:val="clear" w:color="auto" w:fill="auto"/>
            <w:noWrap/>
            <w:vAlign w:val="center"/>
            <w:hideMark/>
          </w:tcPr>
          <w:p w14:paraId="71E4382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320.7148</w:t>
            </w:r>
          </w:p>
        </w:tc>
        <w:tc>
          <w:tcPr>
            <w:tcW w:w="965" w:type="dxa"/>
            <w:shd w:val="clear" w:color="auto" w:fill="auto"/>
            <w:noWrap/>
            <w:vAlign w:val="center"/>
            <w:hideMark/>
          </w:tcPr>
          <w:p w14:paraId="5B4AFB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6.02E-14</w:t>
            </w:r>
          </w:p>
        </w:tc>
      </w:tr>
      <w:tr w:rsidR="00141181" w:rsidRPr="00E83EED" w14:paraId="50377845" w14:textId="77777777" w:rsidTr="00ED18BA">
        <w:trPr>
          <w:trHeight w:val="288"/>
        </w:trPr>
        <w:tc>
          <w:tcPr>
            <w:tcW w:w="497" w:type="dxa"/>
            <w:shd w:val="clear" w:color="auto" w:fill="auto"/>
            <w:noWrap/>
            <w:vAlign w:val="center"/>
            <w:hideMark/>
          </w:tcPr>
          <w:p w14:paraId="5A4783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w:t>
            </w:r>
          </w:p>
        </w:tc>
        <w:tc>
          <w:tcPr>
            <w:tcW w:w="957" w:type="dxa"/>
            <w:shd w:val="clear" w:color="auto" w:fill="auto"/>
            <w:noWrap/>
            <w:vAlign w:val="center"/>
            <w:hideMark/>
          </w:tcPr>
          <w:p w14:paraId="048DA0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147.13</w:t>
            </w:r>
          </w:p>
        </w:tc>
        <w:tc>
          <w:tcPr>
            <w:tcW w:w="957" w:type="dxa"/>
            <w:shd w:val="clear" w:color="auto" w:fill="auto"/>
            <w:noWrap/>
            <w:vAlign w:val="center"/>
            <w:hideMark/>
          </w:tcPr>
          <w:p w14:paraId="484762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4.04E-18</w:t>
            </w:r>
          </w:p>
        </w:tc>
        <w:tc>
          <w:tcPr>
            <w:tcW w:w="956" w:type="dxa"/>
            <w:shd w:val="clear" w:color="auto" w:fill="auto"/>
            <w:noWrap/>
            <w:vAlign w:val="center"/>
            <w:hideMark/>
          </w:tcPr>
          <w:p w14:paraId="75ABD4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146.3542</w:t>
            </w:r>
          </w:p>
        </w:tc>
        <w:tc>
          <w:tcPr>
            <w:tcW w:w="965" w:type="dxa"/>
            <w:shd w:val="clear" w:color="auto" w:fill="auto"/>
            <w:noWrap/>
            <w:vAlign w:val="center"/>
            <w:hideMark/>
          </w:tcPr>
          <w:p w14:paraId="5BFF47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5.57E-18</w:t>
            </w:r>
          </w:p>
        </w:tc>
        <w:tc>
          <w:tcPr>
            <w:tcW w:w="613" w:type="dxa"/>
            <w:shd w:val="clear" w:color="auto" w:fill="auto"/>
            <w:noWrap/>
            <w:vAlign w:val="center"/>
            <w:hideMark/>
          </w:tcPr>
          <w:p w14:paraId="6B6252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154</w:t>
            </w:r>
          </w:p>
        </w:tc>
        <w:tc>
          <w:tcPr>
            <w:tcW w:w="1004" w:type="dxa"/>
            <w:shd w:val="clear" w:color="auto" w:fill="auto"/>
            <w:noWrap/>
            <w:vAlign w:val="center"/>
            <w:hideMark/>
          </w:tcPr>
          <w:p w14:paraId="360947D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331.8091</w:t>
            </w:r>
          </w:p>
        </w:tc>
        <w:tc>
          <w:tcPr>
            <w:tcW w:w="1114" w:type="dxa"/>
            <w:shd w:val="clear" w:color="auto" w:fill="auto"/>
            <w:noWrap/>
            <w:vAlign w:val="center"/>
            <w:hideMark/>
          </w:tcPr>
          <w:p w14:paraId="1D1559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4.41E-15</w:t>
            </w:r>
          </w:p>
        </w:tc>
        <w:tc>
          <w:tcPr>
            <w:tcW w:w="988" w:type="dxa"/>
            <w:shd w:val="clear" w:color="auto" w:fill="auto"/>
            <w:noWrap/>
            <w:vAlign w:val="center"/>
            <w:hideMark/>
          </w:tcPr>
          <w:p w14:paraId="571264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323.7888</w:t>
            </w:r>
          </w:p>
        </w:tc>
        <w:tc>
          <w:tcPr>
            <w:tcW w:w="965" w:type="dxa"/>
            <w:shd w:val="clear" w:color="auto" w:fill="auto"/>
            <w:noWrap/>
            <w:vAlign w:val="center"/>
            <w:hideMark/>
          </w:tcPr>
          <w:p w14:paraId="77AD58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3.87E-14</w:t>
            </w:r>
          </w:p>
        </w:tc>
      </w:tr>
      <w:tr w:rsidR="00141181" w:rsidRPr="00E83EED" w14:paraId="02431990" w14:textId="77777777" w:rsidTr="00ED18BA">
        <w:trPr>
          <w:trHeight w:val="288"/>
        </w:trPr>
        <w:tc>
          <w:tcPr>
            <w:tcW w:w="497" w:type="dxa"/>
            <w:shd w:val="clear" w:color="auto" w:fill="auto"/>
            <w:noWrap/>
            <w:vAlign w:val="center"/>
            <w:hideMark/>
          </w:tcPr>
          <w:p w14:paraId="7B0DC2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w:t>
            </w:r>
          </w:p>
        </w:tc>
        <w:tc>
          <w:tcPr>
            <w:tcW w:w="957" w:type="dxa"/>
            <w:shd w:val="clear" w:color="auto" w:fill="auto"/>
            <w:noWrap/>
            <w:vAlign w:val="center"/>
            <w:hideMark/>
          </w:tcPr>
          <w:p w14:paraId="59E449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148.6254</w:t>
            </w:r>
          </w:p>
        </w:tc>
        <w:tc>
          <w:tcPr>
            <w:tcW w:w="957" w:type="dxa"/>
            <w:shd w:val="clear" w:color="auto" w:fill="auto"/>
            <w:noWrap/>
            <w:vAlign w:val="center"/>
            <w:hideMark/>
          </w:tcPr>
          <w:p w14:paraId="25DE2C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5.10E-18</w:t>
            </w:r>
          </w:p>
        </w:tc>
        <w:tc>
          <w:tcPr>
            <w:tcW w:w="956" w:type="dxa"/>
            <w:shd w:val="clear" w:color="auto" w:fill="auto"/>
            <w:noWrap/>
            <w:vAlign w:val="center"/>
            <w:hideMark/>
          </w:tcPr>
          <w:p w14:paraId="576996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147.8295</w:t>
            </w:r>
          </w:p>
        </w:tc>
        <w:tc>
          <w:tcPr>
            <w:tcW w:w="965" w:type="dxa"/>
            <w:shd w:val="clear" w:color="auto" w:fill="auto"/>
            <w:noWrap/>
            <w:vAlign w:val="center"/>
            <w:hideMark/>
          </w:tcPr>
          <w:p w14:paraId="08AD77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7.07E-18</w:t>
            </w:r>
          </w:p>
        </w:tc>
        <w:tc>
          <w:tcPr>
            <w:tcW w:w="613" w:type="dxa"/>
            <w:shd w:val="clear" w:color="auto" w:fill="auto"/>
            <w:noWrap/>
            <w:vAlign w:val="center"/>
            <w:hideMark/>
          </w:tcPr>
          <w:p w14:paraId="01CAF4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155</w:t>
            </w:r>
          </w:p>
        </w:tc>
        <w:tc>
          <w:tcPr>
            <w:tcW w:w="1004" w:type="dxa"/>
            <w:shd w:val="clear" w:color="auto" w:fill="auto"/>
            <w:noWrap/>
            <w:vAlign w:val="center"/>
            <w:hideMark/>
          </w:tcPr>
          <w:p w14:paraId="620FC8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332.5918</w:t>
            </w:r>
          </w:p>
        </w:tc>
        <w:tc>
          <w:tcPr>
            <w:tcW w:w="1114" w:type="dxa"/>
            <w:shd w:val="clear" w:color="auto" w:fill="auto"/>
            <w:noWrap/>
            <w:vAlign w:val="center"/>
            <w:hideMark/>
          </w:tcPr>
          <w:p w14:paraId="127A55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5.27E-15</w:t>
            </w:r>
          </w:p>
        </w:tc>
        <w:tc>
          <w:tcPr>
            <w:tcW w:w="988" w:type="dxa"/>
            <w:shd w:val="clear" w:color="auto" w:fill="auto"/>
            <w:noWrap/>
            <w:vAlign w:val="center"/>
            <w:hideMark/>
          </w:tcPr>
          <w:p w14:paraId="7A1C77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324.5182</w:t>
            </w:r>
          </w:p>
        </w:tc>
        <w:tc>
          <w:tcPr>
            <w:tcW w:w="965" w:type="dxa"/>
            <w:shd w:val="clear" w:color="auto" w:fill="auto"/>
            <w:noWrap/>
            <w:vAlign w:val="center"/>
            <w:hideMark/>
          </w:tcPr>
          <w:p w14:paraId="311EB6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4.65E-14</w:t>
            </w:r>
          </w:p>
        </w:tc>
      </w:tr>
      <w:tr w:rsidR="00141181" w:rsidRPr="00E83EED" w14:paraId="2343E8B0" w14:textId="77777777" w:rsidTr="00ED18BA">
        <w:trPr>
          <w:trHeight w:val="288"/>
        </w:trPr>
        <w:tc>
          <w:tcPr>
            <w:tcW w:w="497" w:type="dxa"/>
            <w:shd w:val="clear" w:color="auto" w:fill="auto"/>
            <w:noWrap/>
            <w:vAlign w:val="center"/>
            <w:hideMark/>
          </w:tcPr>
          <w:p w14:paraId="633848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w:t>
            </w:r>
          </w:p>
        </w:tc>
        <w:tc>
          <w:tcPr>
            <w:tcW w:w="957" w:type="dxa"/>
            <w:shd w:val="clear" w:color="auto" w:fill="auto"/>
            <w:noWrap/>
            <w:vAlign w:val="center"/>
            <w:hideMark/>
          </w:tcPr>
          <w:p w14:paraId="013046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148.6387</w:t>
            </w:r>
          </w:p>
        </w:tc>
        <w:tc>
          <w:tcPr>
            <w:tcW w:w="957" w:type="dxa"/>
            <w:shd w:val="clear" w:color="auto" w:fill="auto"/>
            <w:noWrap/>
            <w:vAlign w:val="center"/>
            <w:hideMark/>
          </w:tcPr>
          <w:p w14:paraId="341C0CC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1.17E-17</w:t>
            </w:r>
          </w:p>
        </w:tc>
        <w:tc>
          <w:tcPr>
            <w:tcW w:w="956" w:type="dxa"/>
            <w:shd w:val="clear" w:color="auto" w:fill="auto"/>
            <w:noWrap/>
            <w:vAlign w:val="center"/>
            <w:hideMark/>
          </w:tcPr>
          <w:p w14:paraId="33228B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147.8425</w:t>
            </w:r>
          </w:p>
        </w:tc>
        <w:tc>
          <w:tcPr>
            <w:tcW w:w="965" w:type="dxa"/>
            <w:shd w:val="clear" w:color="auto" w:fill="auto"/>
            <w:noWrap/>
            <w:vAlign w:val="center"/>
            <w:hideMark/>
          </w:tcPr>
          <w:p w14:paraId="4F5554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1.62E-17</w:t>
            </w:r>
          </w:p>
        </w:tc>
        <w:tc>
          <w:tcPr>
            <w:tcW w:w="613" w:type="dxa"/>
            <w:shd w:val="clear" w:color="auto" w:fill="auto"/>
            <w:noWrap/>
            <w:vAlign w:val="center"/>
            <w:hideMark/>
          </w:tcPr>
          <w:p w14:paraId="179139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156</w:t>
            </w:r>
          </w:p>
        </w:tc>
        <w:tc>
          <w:tcPr>
            <w:tcW w:w="1004" w:type="dxa"/>
            <w:shd w:val="clear" w:color="auto" w:fill="auto"/>
            <w:noWrap/>
            <w:vAlign w:val="center"/>
            <w:hideMark/>
          </w:tcPr>
          <w:p w14:paraId="395111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333.3561</w:t>
            </w:r>
          </w:p>
        </w:tc>
        <w:tc>
          <w:tcPr>
            <w:tcW w:w="1114" w:type="dxa"/>
            <w:shd w:val="clear" w:color="auto" w:fill="auto"/>
            <w:noWrap/>
            <w:vAlign w:val="center"/>
            <w:hideMark/>
          </w:tcPr>
          <w:p w14:paraId="761EE7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6.32E-15</w:t>
            </w:r>
          </w:p>
        </w:tc>
        <w:tc>
          <w:tcPr>
            <w:tcW w:w="988" w:type="dxa"/>
            <w:shd w:val="clear" w:color="auto" w:fill="auto"/>
            <w:noWrap/>
            <w:vAlign w:val="center"/>
            <w:hideMark/>
          </w:tcPr>
          <w:p w14:paraId="1AAD47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325.2301</w:t>
            </w:r>
          </w:p>
        </w:tc>
        <w:tc>
          <w:tcPr>
            <w:tcW w:w="965" w:type="dxa"/>
            <w:shd w:val="clear" w:color="auto" w:fill="auto"/>
            <w:noWrap/>
            <w:vAlign w:val="center"/>
            <w:hideMark/>
          </w:tcPr>
          <w:p w14:paraId="048CA9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5.61E-14</w:t>
            </w:r>
          </w:p>
        </w:tc>
      </w:tr>
      <w:tr w:rsidR="00141181" w:rsidRPr="00E83EED" w14:paraId="792A65D4" w14:textId="77777777" w:rsidTr="00ED18BA">
        <w:trPr>
          <w:trHeight w:val="288"/>
        </w:trPr>
        <w:tc>
          <w:tcPr>
            <w:tcW w:w="497" w:type="dxa"/>
            <w:shd w:val="clear" w:color="auto" w:fill="auto"/>
            <w:noWrap/>
            <w:vAlign w:val="center"/>
            <w:hideMark/>
          </w:tcPr>
          <w:p w14:paraId="7F4275A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w:t>
            </w:r>
          </w:p>
        </w:tc>
        <w:tc>
          <w:tcPr>
            <w:tcW w:w="957" w:type="dxa"/>
            <w:shd w:val="clear" w:color="auto" w:fill="auto"/>
            <w:noWrap/>
            <w:vAlign w:val="center"/>
            <w:hideMark/>
          </w:tcPr>
          <w:p w14:paraId="33A7D5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148.8059</w:t>
            </w:r>
          </w:p>
        </w:tc>
        <w:tc>
          <w:tcPr>
            <w:tcW w:w="957" w:type="dxa"/>
            <w:shd w:val="clear" w:color="auto" w:fill="auto"/>
            <w:noWrap/>
            <w:vAlign w:val="center"/>
            <w:hideMark/>
          </w:tcPr>
          <w:p w14:paraId="48C65A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2.47E-17</w:t>
            </w:r>
          </w:p>
        </w:tc>
        <w:tc>
          <w:tcPr>
            <w:tcW w:w="956" w:type="dxa"/>
            <w:shd w:val="clear" w:color="auto" w:fill="auto"/>
            <w:noWrap/>
            <w:vAlign w:val="center"/>
            <w:hideMark/>
          </w:tcPr>
          <w:p w14:paraId="7C977B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148.0074</w:t>
            </w:r>
          </w:p>
        </w:tc>
        <w:tc>
          <w:tcPr>
            <w:tcW w:w="965" w:type="dxa"/>
            <w:shd w:val="clear" w:color="auto" w:fill="auto"/>
            <w:noWrap/>
            <w:vAlign w:val="center"/>
            <w:hideMark/>
          </w:tcPr>
          <w:p w14:paraId="5A6F09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3.41E-17</w:t>
            </w:r>
          </w:p>
        </w:tc>
        <w:tc>
          <w:tcPr>
            <w:tcW w:w="613" w:type="dxa"/>
            <w:shd w:val="clear" w:color="auto" w:fill="auto"/>
            <w:noWrap/>
            <w:vAlign w:val="center"/>
            <w:hideMark/>
          </w:tcPr>
          <w:p w14:paraId="70C7E7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157</w:t>
            </w:r>
          </w:p>
        </w:tc>
        <w:tc>
          <w:tcPr>
            <w:tcW w:w="1004" w:type="dxa"/>
            <w:shd w:val="clear" w:color="auto" w:fill="auto"/>
            <w:noWrap/>
            <w:vAlign w:val="center"/>
            <w:hideMark/>
          </w:tcPr>
          <w:p w14:paraId="4007AB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335.9028</w:t>
            </w:r>
          </w:p>
        </w:tc>
        <w:tc>
          <w:tcPr>
            <w:tcW w:w="1114" w:type="dxa"/>
            <w:shd w:val="clear" w:color="auto" w:fill="auto"/>
            <w:noWrap/>
            <w:vAlign w:val="center"/>
            <w:hideMark/>
          </w:tcPr>
          <w:p w14:paraId="014C38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4.67E-15</w:t>
            </w:r>
          </w:p>
        </w:tc>
        <w:tc>
          <w:tcPr>
            <w:tcW w:w="988" w:type="dxa"/>
            <w:shd w:val="clear" w:color="auto" w:fill="auto"/>
            <w:noWrap/>
            <w:vAlign w:val="center"/>
            <w:hideMark/>
          </w:tcPr>
          <w:p w14:paraId="64102F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327.6012</w:t>
            </w:r>
          </w:p>
        </w:tc>
        <w:tc>
          <w:tcPr>
            <w:tcW w:w="965" w:type="dxa"/>
            <w:shd w:val="clear" w:color="auto" w:fill="auto"/>
            <w:noWrap/>
            <w:vAlign w:val="center"/>
            <w:hideMark/>
          </w:tcPr>
          <w:p w14:paraId="5BFC4D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4.35E-14</w:t>
            </w:r>
          </w:p>
        </w:tc>
      </w:tr>
      <w:tr w:rsidR="00141181" w:rsidRPr="00E83EED" w14:paraId="39C5396E" w14:textId="77777777" w:rsidTr="00ED18BA">
        <w:trPr>
          <w:trHeight w:val="288"/>
        </w:trPr>
        <w:tc>
          <w:tcPr>
            <w:tcW w:w="497" w:type="dxa"/>
            <w:shd w:val="clear" w:color="auto" w:fill="auto"/>
            <w:noWrap/>
            <w:vAlign w:val="center"/>
            <w:hideMark/>
          </w:tcPr>
          <w:p w14:paraId="6A9181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w:t>
            </w:r>
          </w:p>
        </w:tc>
        <w:tc>
          <w:tcPr>
            <w:tcW w:w="957" w:type="dxa"/>
            <w:shd w:val="clear" w:color="auto" w:fill="auto"/>
            <w:noWrap/>
            <w:vAlign w:val="center"/>
            <w:hideMark/>
          </w:tcPr>
          <w:p w14:paraId="6B11E1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151.152</w:t>
            </w:r>
          </w:p>
        </w:tc>
        <w:tc>
          <w:tcPr>
            <w:tcW w:w="957" w:type="dxa"/>
            <w:shd w:val="clear" w:color="auto" w:fill="auto"/>
            <w:noWrap/>
            <w:vAlign w:val="center"/>
            <w:hideMark/>
          </w:tcPr>
          <w:p w14:paraId="27FBB0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2.14E-17</w:t>
            </w:r>
          </w:p>
        </w:tc>
        <w:tc>
          <w:tcPr>
            <w:tcW w:w="956" w:type="dxa"/>
            <w:shd w:val="clear" w:color="auto" w:fill="auto"/>
            <w:noWrap/>
            <w:vAlign w:val="center"/>
            <w:hideMark/>
          </w:tcPr>
          <w:p w14:paraId="7DC1B83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150.3189</w:t>
            </w:r>
          </w:p>
        </w:tc>
        <w:tc>
          <w:tcPr>
            <w:tcW w:w="965" w:type="dxa"/>
            <w:shd w:val="clear" w:color="auto" w:fill="auto"/>
            <w:noWrap/>
            <w:vAlign w:val="center"/>
            <w:hideMark/>
          </w:tcPr>
          <w:p w14:paraId="0BC616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3.00E-17</w:t>
            </w:r>
          </w:p>
        </w:tc>
        <w:tc>
          <w:tcPr>
            <w:tcW w:w="613" w:type="dxa"/>
            <w:shd w:val="clear" w:color="auto" w:fill="auto"/>
            <w:noWrap/>
            <w:vAlign w:val="center"/>
            <w:hideMark/>
          </w:tcPr>
          <w:p w14:paraId="496040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w:t>
            </w:r>
          </w:p>
        </w:tc>
        <w:tc>
          <w:tcPr>
            <w:tcW w:w="1004" w:type="dxa"/>
            <w:shd w:val="clear" w:color="auto" w:fill="auto"/>
            <w:noWrap/>
            <w:vAlign w:val="center"/>
            <w:hideMark/>
          </w:tcPr>
          <w:p w14:paraId="0C8C4A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337.1529</w:t>
            </w:r>
          </w:p>
        </w:tc>
        <w:tc>
          <w:tcPr>
            <w:tcW w:w="1114" w:type="dxa"/>
            <w:shd w:val="clear" w:color="auto" w:fill="auto"/>
            <w:noWrap/>
            <w:vAlign w:val="center"/>
            <w:hideMark/>
          </w:tcPr>
          <w:p w14:paraId="7D099C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4.90E-15</w:t>
            </w:r>
          </w:p>
        </w:tc>
        <w:tc>
          <w:tcPr>
            <w:tcW w:w="988" w:type="dxa"/>
            <w:shd w:val="clear" w:color="auto" w:fill="auto"/>
            <w:noWrap/>
            <w:vAlign w:val="center"/>
            <w:hideMark/>
          </w:tcPr>
          <w:p w14:paraId="74C0AC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328.7646</w:t>
            </w:r>
          </w:p>
        </w:tc>
        <w:tc>
          <w:tcPr>
            <w:tcW w:w="965" w:type="dxa"/>
            <w:shd w:val="clear" w:color="auto" w:fill="auto"/>
            <w:noWrap/>
            <w:vAlign w:val="center"/>
            <w:hideMark/>
          </w:tcPr>
          <w:p w14:paraId="1EA84E0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4.65E-14</w:t>
            </w:r>
          </w:p>
        </w:tc>
      </w:tr>
      <w:tr w:rsidR="00141181" w:rsidRPr="00E83EED" w14:paraId="1C3E4838" w14:textId="77777777" w:rsidTr="00ED18BA">
        <w:trPr>
          <w:trHeight w:val="288"/>
        </w:trPr>
        <w:tc>
          <w:tcPr>
            <w:tcW w:w="497" w:type="dxa"/>
            <w:shd w:val="clear" w:color="auto" w:fill="auto"/>
            <w:noWrap/>
            <w:vAlign w:val="center"/>
            <w:hideMark/>
          </w:tcPr>
          <w:p w14:paraId="5E390C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w:t>
            </w:r>
          </w:p>
        </w:tc>
        <w:tc>
          <w:tcPr>
            <w:tcW w:w="957" w:type="dxa"/>
            <w:shd w:val="clear" w:color="auto" w:fill="auto"/>
            <w:noWrap/>
            <w:vAlign w:val="center"/>
            <w:hideMark/>
          </w:tcPr>
          <w:p w14:paraId="4D96C9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151.5303</w:t>
            </w:r>
          </w:p>
        </w:tc>
        <w:tc>
          <w:tcPr>
            <w:tcW w:w="957" w:type="dxa"/>
            <w:shd w:val="clear" w:color="auto" w:fill="auto"/>
            <w:noWrap/>
            <w:vAlign w:val="center"/>
            <w:hideMark/>
          </w:tcPr>
          <w:p w14:paraId="2CC43C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4.07E-17</w:t>
            </w:r>
          </w:p>
        </w:tc>
        <w:tc>
          <w:tcPr>
            <w:tcW w:w="956" w:type="dxa"/>
            <w:shd w:val="clear" w:color="auto" w:fill="auto"/>
            <w:noWrap/>
            <w:vAlign w:val="center"/>
            <w:hideMark/>
          </w:tcPr>
          <w:p w14:paraId="7F5B8D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150.6914</w:t>
            </w:r>
          </w:p>
        </w:tc>
        <w:tc>
          <w:tcPr>
            <w:tcW w:w="965" w:type="dxa"/>
            <w:shd w:val="clear" w:color="auto" w:fill="auto"/>
            <w:noWrap/>
            <w:vAlign w:val="center"/>
            <w:hideMark/>
          </w:tcPr>
          <w:p w14:paraId="764E971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5.69E-17</w:t>
            </w:r>
          </w:p>
        </w:tc>
        <w:tc>
          <w:tcPr>
            <w:tcW w:w="613" w:type="dxa"/>
            <w:shd w:val="clear" w:color="auto" w:fill="auto"/>
            <w:noWrap/>
            <w:vAlign w:val="center"/>
            <w:hideMark/>
          </w:tcPr>
          <w:p w14:paraId="4006782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159</w:t>
            </w:r>
          </w:p>
        </w:tc>
        <w:tc>
          <w:tcPr>
            <w:tcW w:w="1004" w:type="dxa"/>
            <w:shd w:val="clear" w:color="auto" w:fill="auto"/>
            <w:noWrap/>
            <w:vAlign w:val="center"/>
            <w:hideMark/>
          </w:tcPr>
          <w:p w14:paraId="533CA9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337.4895</w:t>
            </w:r>
          </w:p>
        </w:tc>
        <w:tc>
          <w:tcPr>
            <w:tcW w:w="1114" w:type="dxa"/>
            <w:shd w:val="clear" w:color="auto" w:fill="auto"/>
            <w:noWrap/>
            <w:vAlign w:val="center"/>
            <w:hideMark/>
          </w:tcPr>
          <w:p w14:paraId="592CDC6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6.58E-15</w:t>
            </w:r>
          </w:p>
        </w:tc>
        <w:tc>
          <w:tcPr>
            <w:tcW w:w="988" w:type="dxa"/>
            <w:shd w:val="clear" w:color="auto" w:fill="auto"/>
            <w:noWrap/>
            <w:vAlign w:val="center"/>
            <w:hideMark/>
          </w:tcPr>
          <w:p w14:paraId="29109F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329.0777</w:t>
            </w:r>
          </w:p>
        </w:tc>
        <w:tc>
          <w:tcPr>
            <w:tcW w:w="965" w:type="dxa"/>
            <w:shd w:val="clear" w:color="auto" w:fill="auto"/>
            <w:noWrap/>
            <w:vAlign w:val="center"/>
            <w:hideMark/>
          </w:tcPr>
          <w:p w14:paraId="7DCF7E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6.22E-14</w:t>
            </w:r>
          </w:p>
        </w:tc>
      </w:tr>
      <w:tr w:rsidR="00141181" w:rsidRPr="00E83EED" w14:paraId="508CB2E7" w14:textId="77777777" w:rsidTr="00ED18BA">
        <w:trPr>
          <w:trHeight w:val="288"/>
        </w:trPr>
        <w:tc>
          <w:tcPr>
            <w:tcW w:w="497" w:type="dxa"/>
            <w:shd w:val="clear" w:color="auto" w:fill="auto"/>
            <w:noWrap/>
            <w:vAlign w:val="center"/>
            <w:hideMark/>
          </w:tcPr>
          <w:p w14:paraId="1C6556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w:t>
            </w:r>
          </w:p>
        </w:tc>
        <w:tc>
          <w:tcPr>
            <w:tcW w:w="957" w:type="dxa"/>
            <w:shd w:val="clear" w:color="auto" w:fill="auto"/>
            <w:noWrap/>
            <w:vAlign w:val="center"/>
            <w:hideMark/>
          </w:tcPr>
          <w:p w14:paraId="76AC86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158.3323</w:t>
            </w:r>
          </w:p>
        </w:tc>
        <w:tc>
          <w:tcPr>
            <w:tcW w:w="957" w:type="dxa"/>
            <w:shd w:val="clear" w:color="auto" w:fill="auto"/>
            <w:noWrap/>
            <w:vAlign w:val="center"/>
            <w:hideMark/>
          </w:tcPr>
          <w:p w14:paraId="53A3C9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5.90E-18</w:t>
            </w:r>
          </w:p>
        </w:tc>
        <w:tc>
          <w:tcPr>
            <w:tcW w:w="956" w:type="dxa"/>
            <w:shd w:val="clear" w:color="auto" w:fill="auto"/>
            <w:noWrap/>
            <w:vAlign w:val="center"/>
            <w:hideMark/>
          </w:tcPr>
          <w:p w14:paraId="4D8787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157.3872</w:t>
            </w:r>
          </w:p>
        </w:tc>
        <w:tc>
          <w:tcPr>
            <w:tcW w:w="965" w:type="dxa"/>
            <w:shd w:val="clear" w:color="auto" w:fill="auto"/>
            <w:noWrap/>
            <w:vAlign w:val="center"/>
            <w:hideMark/>
          </w:tcPr>
          <w:p w14:paraId="636A29B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8.61E-18</w:t>
            </w:r>
          </w:p>
        </w:tc>
        <w:tc>
          <w:tcPr>
            <w:tcW w:w="613" w:type="dxa"/>
            <w:shd w:val="clear" w:color="auto" w:fill="auto"/>
            <w:noWrap/>
            <w:vAlign w:val="center"/>
            <w:hideMark/>
          </w:tcPr>
          <w:p w14:paraId="7ACF14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160</w:t>
            </w:r>
          </w:p>
        </w:tc>
        <w:tc>
          <w:tcPr>
            <w:tcW w:w="1004" w:type="dxa"/>
            <w:shd w:val="clear" w:color="auto" w:fill="auto"/>
            <w:noWrap/>
            <w:vAlign w:val="center"/>
            <w:hideMark/>
          </w:tcPr>
          <w:p w14:paraId="754862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338.8939</w:t>
            </w:r>
          </w:p>
        </w:tc>
        <w:tc>
          <w:tcPr>
            <w:tcW w:w="1114" w:type="dxa"/>
            <w:shd w:val="clear" w:color="auto" w:fill="auto"/>
            <w:noWrap/>
            <w:vAlign w:val="center"/>
            <w:hideMark/>
          </w:tcPr>
          <w:p w14:paraId="74EFB4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6.62E-15</w:t>
            </w:r>
          </w:p>
        </w:tc>
        <w:tc>
          <w:tcPr>
            <w:tcW w:w="988" w:type="dxa"/>
            <w:shd w:val="clear" w:color="auto" w:fill="auto"/>
            <w:noWrap/>
            <w:vAlign w:val="center"/>
            <w:hideMark/>
          </w:tcPr>
          <w:p w14:paraId="2ADC65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330.3834</w:t>
            </w:r>
          </w:p>
        </w:tc>
        <w:tc>
          <w:tcPr>
            <w:tcW w:w="965" w:type="dxa"/>
            <w:shd w:val="clear" w:color="auto" w:fill="auto"/>
            <w:noWrap/>
            <w:vAlign w:val="center"/>
            <w:hideMark/>
          </w:tcPr>
          <w:p w14:paraId="643140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6.39E-14</w:t>
            </w:r>
          </w:p>
        </w:tc>
      </w:tr>
      <w:tr w:rsidR="00141181" w:rsidRPr="00E83EED" w14:paraId="0D3625B7" w14:textId="77777777" w:rsidTr="00ED18BA">
        <w:trPr>
          <w:trHeight w:val="288"/>
        </w:trPr>
        <w:tc>
          <w:tcPr>
            <w:tcW w:w="497" w:type="dxa"/>
            <w:shd w:val="clear" w:color="auto" w:fill="auto"/>
            <w:noWrap/>
            <w:vAlign w:val="center"/>
            <w:hideMark/>
          </w:tcPr>
          <w:p w14:paraId="40B81C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w:t>
            </w:r>
          </w:p>
        </w:tc>
        <w:tc>
          <w:tcPr>
            <w:tcW w:w="957" w:type="dxa"/>
            <w:shd w:val="clear" w:color="auto" w:fill="auto"/>
            <w:noWrap/>
            <w:vAlign w:val="center"/>
            <w:hideMark/>
          </w:tcPr>
          <w:p w14:paraId="722AAA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159.5992</w:t>
            </w:r>
          </w:p>
        </w:tc>
        <w:tc>
          <w:tcPr>
            <w:tcW w:w="957" w:type="dxa"/>
            <w:shd w:val="clear" w:color="auto" w:fill="auto"/>
            <w:noWrap/>
            <w:vAlign w:val="center"/>
            <w:hideMark/>
          </w:tcPr>
          <w:p w14:paraId="69D053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7.81E-18</w:t>
            </w:r>
          </w:p>
        </w:tc>
        <w:tc>
          <w:tcPr>
            <w:tcW w:w="956" w:type="dxa"/>
            <w:shd w:val="clear" w:color="auto" w:fill="auto"/>
            <w:noWrap/>
            <w:vAlign w:val="center"/>
            <w:hideMark/>
          </w:tcPr>
          <w:p w14:paraId="782D86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158.6338</w:t>
            </w:r>
          </w:p>
        </w:tc>
        <w:tc>
          <w:tcPr>
            <w:tcW w:w="965" w:type="dxa"/>
            <w:shd w:val="clear" w:color="auto" w:fill="auto"/>
            <w:noWrap/>
            <w:vAlign w:val="center"/>
            <w:hideMark/>
          </w:tcPr>
          <w:p w14:paraId="0584E8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1.15E-17</w:t>
            </w:r>
          </w:p>
        </w:tc>
        <w:tc>
          <w:tcPr>
            <w:tcW w:w="613" w:type="dxa"/>
            <w:shd w:val="clear" w:color="auto" w:fill="auto"/>
            <w:noWrap/>
            <w:vAlign w:val="center"/>
            <w:hideMark/>
          </w:tcPr>
          <w:p w14:paraId="56C9CC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161</w:t>
            </w:r>
          </w:p>
        </w:tc>
        <w:tc>
          <w:tcPr>
            <w:tcW w:w="1004" w:type="dxa"/>
            <w:shd w:val="clear" w:color="auto" w:fill="auto"/>
            <w:noWrap/>
            <w:vAlign w:val="center"/>
            <w:hideMark/>
          </w:tcPr>
          <w:p w14:paraId="16AB79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339.833</w:t>
            </w:r>
          </w:p>
        </w:tc>
        <w:tc>
          <w:tcPr>
            <w:tcW w:w="1114" w:type="dxa"/>
            <w:shd w:val="clear" w:color="auto" w:fill="auto"/>
            <w:noWrap/>
            <w:vAlign w:val="center"/>
            <w:hideMark/>
          </w:tcPr>
          <w:p w14:paraId="4B5A32D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7.54E-15</w:t>
            </w:r>
          </w:p>
        </w:tc>
        <w:tc>
          <w:tcPr>
            <w:tcW w:w="988" w:type="dxa"/>
            <w:shd w:val="clear" w:color="auto" w:fill="auto"/>
            <w:noWrap/>
            <w:vAlign w:val="center"/>
            <w:hideMark/>
          </w:tcPr>
          <w:p w14:paraId="5E5DBC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331.2561</w:t>
            </w:r>
          </w:p>
        </w:tc>
        <w:tc>
          <w:tcPr>
            <w:tcW w:w="965" w:type="dxa"/>
            <w:shd w:val="clear" w:color="auto" w:fill="auto"/>
            <w:noWrap/>
            <w:vAlign w:val="center"/>
            <w:hideMark/>
          </w:tcPr>
          <w:p w14:paraId="4D2486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7.36E-14</w:t>
            </w:r>
          </w:p>
        </w:tc>
      </w:tr>
      <w:tr w:rsidR="00141181" w:rsidRPr="00E83EED" w14:paraId="79E801E8" w14:textId="77777777" w:rsidTr="00ED18BA">
        <w:trPr>
          <w:trHeight w:val="288"/>
        </w:trPr>
        <w:tc>
          <w:tcPr>
            <w:tcW w:w="497" w:type="dxa"/>
            <w:shd w:val="clear" w:color="auto" w:fill="auto"/>
            <w:noWrap/>
            <w:vAlign w:val="center"/>
            <w:hideMark/>
          </w:tcPr>
          <w:p w14:paraId="7151A4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w:t>
            </w:r>
          </w:p>
        </w:tc>
        <w:tc>
          <w:tcPr>
            <w:tcW w:w="957" w:type="dxa"/>
            <w:shd w:val="clear" w:color="auto" w:fill="auto"/>
            <w:noWrap/>
            <w:vAlign w:val="center"/>
            <w:hideMark/>
          </w:tcPr>
          <w:p w14:paraId="641877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161.1248</w:t>
            </w:r>
          </w:p>
        </w:tc>
        <w:tc>
          <w:tcPr>
            <w:tcW w:w="957" w:type="dxa"/>
            <w:shd w:val="clear" w:color="auto" w:fill="auto"/>
            <w:noWrap/>
            <w:vAlign w:val="center"/>
            <w:hideMark/>
          </w:tcPr>
          <w:p w14:paraId="19A5F6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9.26E-18</w:t>
            </w:r>
          </w:p>
        </w:tc>
        <w:tc>
          <w:tcPr>
            <w:tcW w:w="956" w:type="dxa"/>
            <w:shd w:val="clear" w:color="auto" w:fill="auto"/>
            <w:noWrap/>
            <w:vAlign w:val="center"/>
            <w:hideMark/>
          </w:tcPr>
          <w:p w14:paraId="0EDC4C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160.1343</w:t>
            </w:r>
          </w:p>
        </w:tc>
        <w:tc>
          <w:tcPr>
            <w:tcW w:w="965" w:type="dxa"/>
            <w:shd w:val="clear" w:color="auto" w:fill="auto"/>
            <w:noWrap/>
            <w:vAlign w:val="center"/>
            <w:hideMark/>
          </w:tcPr>
          <w:p w14:paraId="347746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1.37E-17</w:t>
            </w:r>
          </w:p>
        </w:tc>
        <w:tc>
          <w:tcPr>
            <w:tcW w:w="613" w:type="dxa"/>
            <w:shd w:val="clear" w:color="auto" w:fill="auto"/>
            <w:noWrap/>
            <w:vAlign w:val="center"/>
            <w:hideMark/>
          </w:tcPr>
          <w:p w14:paraId="5EE881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162</w:t>
            </w:r>
          </w:p>
        </w:tc>
        <w:tc>
          <w:tcPr>
            <w:tcW w:w="1004" w:type="dxa"/>
            <w:shd w:val="clear" w:color="auto" w:fill="auto"/>
            <w:noWrap/>
            <w:vAlign w:val="center"/>
            <w:hideMark/>
          </w:tcPr>
          <w:p w14:paraId="18C3E8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339.8644</w:t>
            </w:r>
          </w:p>
        </w:tc>
        <w:tc>
          <w:tcPr>
            <w:tcW w:w="1114" w:type="dxa"/>
            <w:shd w:val="clear" w:color="auto" w:fill="auto"/>
            <w:noWrap/>
            <w:vAlign w:val="center"/>
            <w:hideMark/>
          </w:tcPr>
          <w:p w14:paraId="2EA8F2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1.09E-14</w:t>
            </w:r>
          </w:p>
        </w:tc>
        <w:tc>
          <w:tcPr>
            <w:tcW w:w="988" w:type="dxa"/>
            <w:shd w:val="clear" w:color="auto" w:fill="auto"/>
            <w:noWrap/>
            <w:vAlign w:val="center"/>
            <w:hideMark/>
          </w:tcPr>
          <w:p w14:paraId="22723E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331.2852</w:t>
            </w:r>
          </w:p>
        </w:tc>
        <w:tc>
          <w:tcPr>
            <w:tcW w:w="965" w:type="dxa"/>
            <w:shd w:val="clear" w:color="auto" w:fill="auto"/>
            <w:noWrap/>
            <w:vAlign w:val="center"/>
            <w:hideMark/>
          </w:tcPr>
          <w:p w14:paraId="13CEA6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1.06E-13</w:t>
            </w:r>
          </w:p>
        </w:tc>
      </w:tr>
      <w:tr w:rsidR="00141181" w:rsidRPr="00E83EED" w14:paraId="6B287268" w14:textId="77777777" w:rsidTr="00ED18BA">
        <w:trPr>
          <w:trHeight w:val="288"/>
        </w:trPr>
        <w:tc>
          <w:tcPr>
            <w:tcW w:w="497" w:type="dxa"/>
            <w:shd w:val="clear" w:color="auto" w:fill="auto"/>
            <w:noWrap/>
            <w:vAlign w:val="center"/>
            <w:hideMark/>
          </w:tcPr>
          <w:p w14:paraId="549E19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w:t>
            </w:r>
          </w:p>
        </w:tc>
        <w:tc>
          <w:tcPr>
            <w:tcW w:w="957" w:type="dxa"/>
            <w:shd w:val="clear" w:color="auto" w:fill="auto"/>
            <w:noWrap/>
            <w:vAlign w:val="center"/>
            <w:hideMark/>
          </w:tcPr>
          <w:p w14:paraId="504991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164.0431</w:t>
            </w:r>
          </w:p>
        </w:tc>
        <w:tc>
          <w:tcPr>
            <w:tcW w:w="957" w:type="dxa"/>
            <w:shd w:val="clear" w:color="auto" w:fill="auto"/>
            <w:noWrap/>
            <w:vAlign w:val="center"/>
            <w:hideMark/>
          </w:tcPr>
          <w:p w14:paraId="315DB47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6.30E-18</w:t>
            </w:r>
          </w:p>
        </w:tc>
        <w:tc>
          <w:tcPr>
            <w:tcW w:w="956" w:type="dxa"/>
            <w:shd w:val="clear" w:color="auto" w:fill="auto"/>
            <w:noWrap/>
            <w:vAlign w:val="center"/>
            <w:hideMark/>
          </w:tcPr>
          <w:p w14:paraId="72E0B1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163.0032</w:t>
            </w:r>
          </w:p>
        </w:tc>
        <w:tc>
          <w:tcPr>
            <w:tcW w:w="965" w:type="dxa"/>
            <w:shd w:val="clear" w:color="auto" w:fill="auto"/>
            <w:noWrap/>
            <w:vAlign w:val="center"/>
            <w:hideMark/>
          </w:tcPr>
          <w:p w14:paraId="3106D3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9.49E-18</w:t>
            </w:r>
          </w:p>
        </w:tc>
        <w:tc>
          <w:tcPr>
            <w:tcW w:w="613" w:type="dxa"/>
            <w:shd w:val="clear" w:color="auto" w:fill="auto"/>
            <w:noWrap/>
            <w:vAlign w:val="center"/>
            <w:hideMark/>
          </w:tcPr>
          <w:p w14:paraId="6DF042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w:t>
            </w:r>
          </w:p>
        </w:tc>
        <w:tc>
          <w:tcPr>
            <w:tcW w:w="1004" w:type="dxa"/>
            <w:shd w:val="clear" w:color="auto" w:fill="auto"/>
            <w:noWrap/>
            <w:vAlign w:val="center"/>
            <w:hideMark/>
          </w:tcPr>
          <w:p w14:paraId="352EC2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340.5344</w:t>
            </w:r>
          </w:p>
        </w:tc>
        <w:tc>
          <w:tcPr>
            <w:tcW w:w="1114" w:type="dxa"/>
            <w:shd w:val="clear" w:color="auto" w:fill="auto"/>
            <w:noWrap/>
            <w:vAlign w:val="center"/>
            <w:hideMark/>
          </w:tcPr>
          <w:p w14:paraId="5DF9C41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1.34E-14</w:t>
            </w:r>
          </w:p>
        </w:tc>
        <w:tc>
          <w:tcPr>
            <w:tcW w:w="988" w:type="dxa"/>
            <w:shd w:val="clear" w:color="auto" w:fill="auto"/>
            <w:noWrap/>
            <w:vAlign w:val="center"/>
            <w:hideMark/>
          </w:tcPr>
          <w:p w14:paraId="51E54C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331.9073</w:t>
            </w:r>
          </w:p>
        </w:tc>
        <w:tc>
          <w:tcPr>
            <w:tcW w:w="965" w:type="dxa"/>
            <w:shd w:val="clear" w:color="auto" w:fill="auto"/>
            <w:noWrap/>
            <w:vAlign w:val="center"/>
            <w:hideMark/>
          </w:tcPr>
          <w:p w14:paraId="64AA0F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1.29E-13</w:t>
            </w:r>
          </w:p>
        </w:tc>
      </w:tr>
      <w:tr w:rsidR="00141181" w:rsidRPr="00E83EED" w14:paraId="7062BB6F" w14:textId="77777777" w:rsidTr="00ED18BA">
        <w:trPr>
          <w:trHeight w:val="288"/>
        </w:trPr>
        <w:tc>
          <w:tcPr>
            <w:tcW w:w="497" w:type="dxa"/>
            <w:shd w:val="clear" w:color="auto" w:fill="auto"/>
            <w:noWrap/>
            <w:vAlign w:val="center"/>
            <w:hideMark/>
          </w:tcPr>
          <w:p w14:paraId="09B9E4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w:t>
            </w:r>
          </w:p>
        </w:tc>
        <w:tc>
          <w:tcPr>
            <w:tcW w:w="957" w:type="dxa"/>
            <w:shd w:val="clear" w:color="auto" w:fill="auto"/>
            <w:noWrap/>
            <w:vAlign w:val="center"/>
            <w:hideMark/>
          </w:tcPr>
          <w:p w14:paraId="3B87E7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167.7455</w:t>
            </w:r>
          </w:p>
        </w:tc>
        <w:tc>
          <w:tcPr>
            <w:tcW w:w="957" w:type="dxa"/>
            <w:shd w:val="clear" w:color="auto" w:fill="auto"/>
            <w:noWrap/>
            <w:vAlign w:val="center"/>
            <w:hideMark/>
          </w:tcPr>
          <w:p w14:paraId="67C3E5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3.14E-18</w:t>
            </w:r>
          </w:p>
        </w:tc>
        <w:tc>
          <w:tcPr>
            <w:tcW w:w="956" w:type="dxa"/>
            <w:shd w:val="clear" w:color="auto" w:fill="auto"/>
            <w:noWrap/>
            <w:vAlign w:val="center"/>
            <w:hideMark/>
          </w:tcPr>
          <w:p w14:paraId="61447B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166.6413</w:t>
            </w:r>
          </w:p>
        </w:tc>
        <w:tc>
          <w:tcPr>
            <w:tcW w:w="965" w:type="dxa"/>
            <w:shd w:val="clear" w:color="auto" w:fill="auto"/>
            <w:noWrap/>
            <w:vAlign w:val="center"/>
            <w:hideMark/>
          </w:tcPr>
          <w:p w14:paraId="1B46C5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4.85E-18</w:t>
            </w:r>
          </w:p>
        </w:tc>
        <w:tc>
          <w:tcPr>
            <w:tcW w:w="613" w:type="dxa"/>
            <w:shd w:val="clear" w:color="auto" w:fill="auto"/>
            <w:noWrap/>
            <w:vAlign w:val="center"/>
            <w:hideMark/>
          </w:tcPr>
          <w:p w14:paraId="050CB6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164</w:t>
            </w:r>
          </w:p>
        </w:tc>
        <w:tc>
          <w:tcPr>
            <w:tcW w:w="1004" w:type="dxa"/>
            <w:shd w:val="clear" w:color="auto" w:fill="auto"/>
            <w:noWrap/>
            <w:vAlign w:val="center"/>
            <w:hideMark/>
          </w:tcPr>
          <w:p w14:paraId="53CAD2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340.968</w:t>
            </w:r>
          </w:p>
        </w:tc>
        <w:tc>
          <w:tcPr>
            <w:tcW w:w="1114" w:type="dxa"/>
            <w:shd w:val="clear" w:color="auto" w:fill="auto"/>
            <w:noWrap/>
            <w:vAlign w:val="center"/>
            <w:hideMark/>
          </w:tcPr>
          <w:p w14:paraId="26FBD1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1.73E-14</w:t>
            </w:r>
          </w:p>
        </w:tc>
        <w:tc>
          <w:tcPr>
            <w:tcW w:w="988" w:type="dxa"/>
            <w:shd w:val="clear" w:color="auto" w:fill="auto"/>
            <w:noWrap/>
            <w:vAlign w:val="center"/>
            <w:hideMark/>
          </w:tcPr>
          <w:p w14:paraId="259650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332.3097</w:t>
            </w:r>
          </w:p>
        </w:tc>
        <w:tc>
          <w:tcPr>
            <w:tcW w:w="965" w:type="dxa"/>
            <w:shd w:val="clear" w:color="auto" w:fill="auto"/>
            <w:noWrap/>
            <w:vAlign w:val="center"/>
            <w:hideMark/>
          </w:tcPr>
          <w:p w14:paraId="12981B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1.67E-13</w:t>
            </w:r>
          </w:p>
        </w:tc>
      </w:tr>
      <w:tr w:rsidR="00141181" w:rsidRPr="00E83EED" w14:paraId="7668F544" w14:textId="77777777" w:rsidTr="00ED18BA">
        <w:trPr>
          <w:trHeight w:val="288"/>
        </w:trPr>
        <w:tc>
          <w:tcPr>
            <w:tcW w:w="497" w:type="dxa"/>
            <w:shd w:val="clear" w:color="auto" w:fill="auto"/>
            <w:noWrap/>
            <w:vAlign w:val="center"/>
            <w:hideMark/>
          </w:tcPr>
          <w:p w14:paraId="16BD804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w:t>
            </w:r>
          </w:p>
        </w:tc>
        <w:tc>
          <w:tcPr>
            <w:tcW w:w="957" w:type="dxa"/>
            <w:shd w:val="clear" w:color="auto" w:fill="auto"/>
            <w:noWrap/>
            <w:vAlign w:val="center"/>
            <w:hideMark/>
          </w:tcPr>
          <w:p w14:paraId="7EEF97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169.3684</w:t>
            </w:r>
          </w:p>
        </w:tc>
        <w:tc>
          <w:tcPr>
            <w:tcW w:w="957" w:type="dxa"/>
            <w:shd w:val="clear" w:color="auto" w:fill="auto"/>
            <w:noWrap/>
            <w:vAlign w:val="center"/>
            <w:hideMark/>
          </w:tcPr>
          <w:p w14:paraId="489537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3.54E-18</w:t>
            </w:r>
          </w:p>
        </w:tc>
        <w:tc>
          <w:tcPr>
            <w:tcW w:w="956" w:type="dxa"/>
            <w:shd w:val="clear" w:color="auto" w:fill="auto"/>
            <w:noWrap/>
            <w:vAlign w:val="center"/>
            <w:hideMark/>
          </w:tcPr>
          <w:p w14:paraId="1F8DE67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168.2354</w:t>
            </w:r>
          </w:p>
        </w:tc>
        <w:tc>
          <w:tcPr>
            <w:tcW w:w="965" w:type="dxa"/>
            <w:shd w:val="clear" w:color="auto" w:fill="auto"/>
            <w:noWrap/>
            <w:vAlign w:val="center"/>
            <w:hideMark/>
          </w:tcPr>
          <w:p w14:paraId="21D040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5.52E-18</w:t>
            </w:r>
          </w:p>
        </w:tc>
        <w:tc>
          <w:tcPr>
            <w:tcW w:w="613" w:type="dxa"/>
            <w:shd w:val="clear" w:color="auto" w:fill="auto"/>
            <w:noWrap/>
            <w:vAlign w:val="center"/>
            <w:hideMark/>
          </w:tcPr>
          <w:p w14:paraId="4D3D8DD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165</w:t>
            </w:r>
          </w:p>
        </w:tc>
        <w:tc>
          <w:tcPr>
            <w:tcW w:w="1004" w:type="dxa"/>
            <w:shd w:val="clear" w:color="auto" w:fill="auto"/>
            <w:noWrap/>
            <w:vAlign w:val="center"/>
            <w:hideMark/>
          </w:tcPr>
          <w:p w14:paraId="4D788D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341.531</w:t>
            </w:r>
          </w:p>
        </w:tc>
        <w:tc>
          <w:tcPr>
            <w:tcW w:w="1114" w:type="dxa"/>
            <w:shd w:val="clear" w:color="auto" w:fill="auto"/>
            <w:noWrap/>
            <w:vAlign w:val="center"/>
            <w:hideMark/>
          </w:tcPr>
          <w:p w14:paraId="24E52A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2.17E-14</w:t>
            </w:r>
          </w:p>
        </w:tc>
        <w:tc>
          <w:tcPr>
            <w:tcW w:w="988" w:type="dxa"/>
            <w:shd w:val="clear" w:color="auto" w:fill="auto"/>
            <w:noWrap/>
            <w:vAlign w:val="center"/>
            <w:hideMark/>
          </w:tcPr>
          <w:p w14:paraId="069569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332.832</w:t>
            </w:r>
          </w:p>
        </w:tc>
        <w:tc>
          <w:tcPr>
            <w:tcW w:w="965" w:type="dxa"/>
            <w:shd w:val="clear" w:color="auto" w:fill="auto"/>
            <w:noWrap/>
            <w:vAlign w:val="center"/>
            <w:hideMark/>
          </w:tcPr>
          <w:p w14:paraId="2D06BC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2.10E-13</w:t>
            </w:r>
          </w:p>
        </w:tc>
      </w:tr>
      <w:tr w:rsidR="00141181" w:rsidRPr="00E83EED" w14:paraId="144A8035" w14:textId="77777777" w:rsidTr="00ED18BA">
        <w:trPr>
          <w:trHeight w:val="288"/>
        </w:trPr>
        <w:tc>
          <w:tcPr>
            <w:tcW w:w="497" w:type="dxa"/>
            <w:shd w:val="clear" w:color="auto" w:fill="auto"/>
            <w:noWrap/>
            <w:vAlign w:val="center"/>
            <w:hideMark/>
          </w:tcPr>
          <w:p w14:paraId="33963A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w:t>
            </w:r>
          </w:p>
        </w:tc>
        <w:tc>
          <w:tcPr>
            <w:tcW w:w="957" w:type="dxa"/>
            <w:shd w:val="clear" w:color="auto" w:fill="auto"/>
            <w:noWrap/>
            <w:vAlign w:val="center"/>
            <w:hideMark/>
          </w:tcPr>
          <w:p w14:paraId="255E53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170.5871</w:t>
            </w:r>
          </w:p>
        </w:tc>
        <w:tc>
          <w:tcPr>
            <w:tcW w:w="957" w:type="dxa"/>
            <w:shd w:val="clear" w:color="auto" w:fill="auto"/>
            <w:noWrap/>
            <w:vAlign w:val="center"/>
            <w:hideMark/>
          </w:tcPr>
          <w:p w14:paraId="2EB686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4.65E-18</w:t>
            </w:r>
          </w:p>
        </w:tc>
        <w:tc>
          <w:tcPr>
            <w:tcW w:w="956" w:type="dxa"/>
            <w:shd w:val="clear" w:color="auto" w:fill="auto"/>
            <w:noWrap/>
            <w:vAlign w:val="center"/>
            <w:hideMark/>
          </w:tcPr>
          <w:p w14:paraId="2B5D77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169.4319</w:t>
            </w:r>
          </w:p>
        </w:tc>
        <w:tc>
          <w:tcPr>
            <w:tcW w:w="965" w:type="dxa"/>
            <w:shd w:val="clear" w:color="auto" w:fill="auto"/>
            <w:noWrap/>
            <w:vAlign w:val="center"/>
            <w:hideMark/>
          </w:tcPr>
          <w:p w14:paraId="3BB8A9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7.30E-18</w:t>
            </w:r>
          </w:p>
        </w:tc>
        <w:tc>
          <w:tcPr>
            <w:tcW w:w="613" w:type="dxa"/>
            <w:shd w:val="clear" w:color="auto" w:fill="auto"/>
            <w:noWrap/>
            <w:vAlign w:val="center"/>
            <w:hideMark/>
          </w:tcPr>
          <w:p w14:paraId="364EBC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166</w:t>
            </w:r>
          </w:p>
        </w:tc>
        <w:tc>
          <w:tcPr>
            <w:tcW w:w="1004" w:type="dxa"/>
            <w:shd w:val="clear" w:color="auto" w:fill="auto"/>
            <w:noWrap/>
            <w:vAlign w:val="center"/>
            <w:hideMark/>
          </w:tcPr>
          <w:p w14:paraId="05B2BD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342.3853</w:t>
            </w:r>
          </w:p>
        </w:tc>
        <w:tc>
          <w:tcPr>
            <w:tcW w:w="1114" w:type="dxa"/>
            <w:shd w:val="clear" w:color="auto" w:fill="auto"/>
            <w:noWrap/>
            <w:vAlign w:val="center"/>
            <w:hideMark/>
          </w:tcPr>
          <w:p w14:paraId="3516AC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2.51E-14</w:t>
            </w:r>
          </w:p>
        </w:tc>
        <w:tc>
          <w:tcPr>
            <w:tcW w:w="988" w:type="dxa"/>
            <w:shd w:val="clear" w:color="auto" w:fill="auto"/>
            <w:noWrap/>
            <w:vAlign w:val="center"/>
            <w:hideMark/>
          </w:tcPr>
          <w:p w14:paraId="41DF4BF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333.624</w:t>
            </w:r>
          </w:p>
        </w:tc>
        <w:tc>
          <w:tcPr>
            <w:tcW w:w="965" w:type="dxa"/>
            <w:shd w:val="clear" w:color="auto" w:fill="auto"/>
            <w:noWrap/>
            <w:vAlign w:val="center"/>
            <w:hideMark/>
          </w:tcPr>
          <w:p w14:paraId="2E7331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2.45E-13</w:t>
            </w:r>
          </w:p>
        </w:tc>
      </w:tr>
      <w:tr w:rsidR="00141181" w:rsidRPr="00E83EED" w14:paraId="7DFC691D" w14:textId="77777777" w:rsidTr="00ED18BA">
        <w:trPr>
          <w:trHeight w:val="288"/>
        </w:trPr>
        <w:tc>
          <w:tcPr>
            <w:tcW w:w="497" w:type="dxa"/>
            <w:shd w:val="clear" w:color="auto" w:fill="auto"/>
            <w:noWrap/>
            <w:vAlign w:val="center"/>
            <w:hideMark/>
          </w:tcPr>
          <w:p w14:paraId="092538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w:t>
            </w:r>
          </w:p>
        </w:tc>
        <w:tc>
          <w:tcPr>
            <w:tcW w:w="957" w:type="dxa"/>
            <w:shd w:val="clear" w:color="auto" w:fill="auto"/>
            <w:noWrap/>
            <w:vAlign w:val="center"/>
            <w:hideMark/>
          </w:tcPr>
          <w:p w14:paraId="740708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171.2306</w:t>
            </w:r>
          </w:p>
        </w:tc>
        <w:tc>
          <w:tcPr>
            <w:tcW w:w="957" w:type="dxa"/>
            <w:shd w:val="clear" w:color="auto" w:fill="auto"/>
            <w:noWrap/>
            <w:vAlign w:val="center"/>
            <w:hideMark/>
          </w:tcPr>
          <w:p w14:paraId="4CE521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7.59E-18</w:t>
            </w:r>
          </w:p>
        </w:tc>
        <w:tc>
          <w:tcPr>
            <w:tcW w:w="956" w:type="dxa"/>
            <w:shd w:val="clear" w:color="auto" w:fill="auto"/>
            <w:noWrap/>
            <w:vAlign w:val="center"/>
            <w:hideMark/>
          </w:tcPr>
          <w:p w14:paraId="0D36A2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170.0634</w:t>
            </w:r>
          </w:p>
        </w:tc>
        <w:tc>
          <w:tcPr>
            <w:tcW w:w="965" w:type="dxa"/>
            <w:shd w:val="clear" w:color="auto" w:fill="auto"/>
            <w:noWrap/>
            <w:vAlign w:val="center"/>
            <w:hideMark/>
          </w:tcPr>
          <w:p w14:paraId="03F48DD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1.19E-17</w:t>
            </w:r>
          </w:p>
        </w:tc>
        <w:tc>
          <w:tcPr>
            <w:tcW w:w="613" w:type="dxa"/>
            <w:shd w:val="clear" w:color="auto" w:fill="auto"/>
            <w:noWrap/>
            <w:vAlign w:val="center"/>
            <w:hideMark/>
          </w:tcPr>
          <w:p w14:paraId="57F344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w:t>
            </w:r>
          </w:p>
        </w:tc>
        <w:tc>
          <w:tcPr>
            <w:tcW w:w="1004" w:type="dxa"/>
            <w:shd w:val="clear" w:color="auto" w:fill="auto"/>
            <w:noWrap/>
            <w:vAlign w:val="center"/>
            <w:hideMark/>
          </w:tcPr>
          <w:p w14:paraId="2AA188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342.7499</w:t>
            </w:r>
          </w:p>
        </w:tc>
        <w:tc>
          <w:tcPr>
            <w:tcW w:w="1114" w:type="dxa"/>
            <w:shd w:val="clear" w:color="auto" w:fill="auto"/>
            <w:noWrap/>
            <w:vAlign w:val="center"/>
            <w:hideMark/>
          </w:tcPr>
          <w:p w14:paraId="11FB1E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3.30E-14</w:t>
            </w:r>
          </w:p>
        </w:tc>
        <w:tc>
          <w:tcPr>
            <w:tcW w:w="988" w:type="dxa"/>
            <w:shd w:val="clear" w:color="auto" w:fill="auto"/>
            <w:noWrap/>
            <w:vAlign w:val="center"/>
            <w:hideMark/>
          </w:tcPr>
          <w:p w14:paraId="69C846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333.9619</w:t>
            </w:r>
          </w:p>
        </w:tc>
        <w:tc>
          <w:tcPr>
            <w:tcW w:w="965" w:type="dxa"/>
            <w:shd w:val="clear" w:color="auto" w:fill="auto"/>
            <w:noWrap/>
            <w:vAlign w:val="center"/>
            <w:hideMark/>
          </w:tcPr>
          <w:p w14:paraId="433FB4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3.21E-13</w:t>
            </w:r>
          </w:p>
        </w:tc>
      </w:tr>
      <w:tr w:rsidR="00141181" w:rsidRPr="00E83EED" w14:paraId="39FEBC21" w14:textId="77777777" w:rsidTr="00ED18BA">
        <w:trPr>
          <w:trHeight w:val="288"/>
        </w:trPr>
        <w:tc>
          <w:tcPr>
            <w:tcW w:w="497" w:type="dxa"/>
            <w:shd w:val="clear" w:color="auto" w:fill="auto"/>
            <w:noWrap/>
            <w:vAlign w:val="center"/>
            <w:hideMark/>
          </w:tcPr>
          <w:p w14:paraId="57597CD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w:t>
            </w:r>
          </w:p>
        </w:tc>
        <w:tc>
          <w:tcPr>
            <w:tcW w:w="957" w:type="dxa"/>
            <w:shd w:val="clear" w:color="auto" w:fill="auto"/>
            <w:noWrap/>
            <w:vAlign w:val="center"/>
            <w:hideMark/>
          </w:tcPr>
          <w:p w14:paraId="1F170E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173.3428</w:t>
            </w:r>
          </w:p>
        </w:tc>
        <w:tc>
          <w:tcPr>
            <w:tcW w:w="957" w:type="dxa"/>
            <w:shd w:val="clear" w:color="auto" w:fill="auto"/>
            <w:noWrap/>
            <w:vAlign w:val="center"/>
            <w:hideMark/>
          </w:tcPr>
          <w:p w14:paraId="52A5B8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6.96E-18</w:t>
            </w:r>
          </w:p>
        </w:tc>
        <w:tc>
          <w:tcPr>
            <w:tcW w:w="956" w:type="dxa"/>
            <w:shd w:val="clear" w:color="auto" w:fill="auto"/>
            <w:noWrap/>
            <w:vAlign w:val="center"/>
            <w:hideMark/>
          </w:tcPr>
          <w:p w14:paraId="3AA1FF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172.1353</w:t>
            </w:r>
          </w:p>
        </w:tc>
        <w:tc>
          <w:tcPr>
            <w:tcW w:w="965" w:type="dxa"/>
            <w:shd w:val="clear" w:color="auto" w:fill="auto"/>
            <w:noWrap/>
            <w:vAlign w:val="center"/>
            <w:hideMark/>
          </w:tcPr>
          <w:p w14:paraId="73DD38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1.11E-17</w:t>
            </w:r>
          </w:p>
        </w:tc>
        <w:tc>
          <w:tcPr>
            <w:tcW w:w="613" w:type="dxa"/>
            <w:shd w:val="clear" w:color="auto" w:fill="auto"/>
            <w:noWrap/>
            <w:vAlign w:val="center"/>
            <w:hideMark/>
          </w:tcPr>
          <w:p w14:paraId="08D7DD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168</w:t>
            </w:r>
          </w:p>
        </w:tc>
        <w:tc>
          <w:tcPr>
            <w:tcW w:w="1004" w:type="dxa"/>
            <w:shd w:val="clear" w:color="auto" w:fill="auto"/>
            <w:noWrap/>
            <w:vAlign w:val="center"/>
            <w:hideMark/>
          </w:tcPr>
          <w:p w14:paraId="5C5820D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346.0442</w:t>
            </w:r>
          </w:p>
        </w:tc>
        <w:tc>
          <w:tcPr>
            <w:tcW w:w="1114" w:type="dxa"/>
            <w:shd w:val="clear" w:color="auto" w:fill="auto"/>
            <w:noWrap/>
            <w:vAlign w:val="center"/>
            <w:hideMark/>
          </w:tcPr>
          <w:p w14:paraId="3BF055D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2.01E-14</w:t>
            </w:r>
          </w:p>
        </w:tc>
        <w:tc>
          <w:tcPr>
            <w:tcW w:w="988" w:type="dxa"/>
            <w:shd w:val="clear" w:color="auto" w:fill="auto"/>
            <w:noWrap/>
            <w:vAlign w:val="center"/>
            <w:hideMark/>
          </w:tcPr>
          <w:p w14:paraId="0E1AA1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337.0133</w:t>
            </w:r>
          </w:p>
        </w:tc>
        <w:tc>
          <w:tcPr>
            <w:tcW w:w="965" w:type="dxa"/>
            <w:shd w:val="clear" w:color="auto" w:fill="auto"/>
            <w:noWrap/>
            <w:vAlign w:val="center"/>
            <w:hideMark/>
          </w:tcPr>
          <w:p w14:paraId="2EB392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2.10E-13</w:t>
            </w:r>
          </w:p>
        </w:tc>
      </w:tr>
      <w:tr w:rsidR="00141181" w:rsidRPr="00E83EED" w14:paraId="22DA2FD9" w14:textId="77777777" w:rsidTr="00ED18BA">
        <w:trPr>
          <w:trHeight w:val="288"/>
        </w:trPr>
        <w:tc>
          <w:tcPr>
            <w:tcW w:w="497" w:type="dxa"/>
            <w:shd w:val="clear" w:color="auto" w:fill="auto"/>
            <w:noWrap/>
            <w:vAlign w:val="center"/>
            <w:hideMark/>
          </w:tcPr>
          <w:p w14:paraId="7C8402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w:t>
            </w:r>
          </w:p>
        </w:tc>
        <w:tc>
          <w:tcPr>
            <w:tcW w:w="957" w:type="dxa"/>
            <w:shd w:val="clear" w:color="auto" w:fill="auto"/>
            <w:noWrap/>
            <w:vAlign w:val="center"/>
            <w:hideMark/>
          </w:tcPr>
          <w:p w14:paraId="6F6B36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176.5012</w:t>
            </w:r>
          </w:p>
        </w:tc>
        <w:tc>
          <w:tcPr>
            <w:tcW w:w="957" w:type="dxa"/>
            <w:shd w:val="clear" w:color="auto" w:fill="auto"/>
            <w:noWrap/>
            <w:vAlign w:val="center"/>
            <w:hideMark/>
          </w:tcPr>
          <w:p w14:paraId="7F048B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4.25E-18</w:t>
            </w:r>
          </w:p>
        </w:tc>
        <w:tc>
          <w:tcPr>
            <w:tcW w:w="956" w:type="dxa"/>
            <w:shd w:val="clear" w:color="auto" w:fill="auto"/>
            <w:noWrap/>
            <w:vAlign w:val="center"/>
            <w:hideMark/>
          </w:tcPr>
          <w:p w14:paraId="6C5A29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175.2321</w:t>
            </w:r>
          </w:p>
        </w:tc>
        <w:tc>
          <w:tcPr>
            <w:tcW w:w="965" w:type="dxa"/>
            <w:shd w:val="clear" w:color="auto" w:fill="auto"/>
            <w:noWrap/>
            <w:vAlign w:val="center"/>
            <w:hideMark/>
          </w:tcPr>
          <w:p w14:paraId="59FEF1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6.93E-18</w:t>
            </w:r>
          </w:p>
        </w:tc>
        <w:tc>
          <w:tcPr>
            <w:tcW w:w="613" w:type="dxa"/>
            <w:shd w:val="clear" w:color="auto" w:fill="auto"/>
            <w:noWrap/>
            <w:vAlign w:val="center"/>
            <w:hideMark/>
          </w:tcPr>
          <w:p w14:paraId="2493DD9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w:t>
            </w:r>
          </w:p>
        </w:tc>
        <w:tc>
          <w:tcPr>
            <w:tcW w:w="1004" w:type="dxa"/>
            <w:shd w:val="clear" w:color="auto" w:fill="auto"/>
            <w:noWrap/>
            <w:vAlign w:val="center"/>
            <w:hideMark/>
          </w:tcPr>
          <w:p w14:paraId="57A921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347.1833</w:t>
            </w:r>
          </w:p>
        </w:tc>
        <w:tc>
          <w:tcPr>
            <w:tcW w:w="1114" w:type="dxa"/>
            <w:shd w:val="clear" w:color="auto" w:fill="auto"/>
            <w:noWrap/>
            <w:vAlign w:val="center"/>
            <w:hideMark/>
          </w:tcPr>
          <w:p w14:paraId="0E8592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2.16E-14</w:t>
            </w:r>
          </w:p>
        </w:tc>
        <w:tc>
          <w:tcPr>
            <w:tcW w:w="988" w:type="dxa"/>
            <w:shd w:val="clear" w:color="auto" w:fill="auto"/>
            <w:noWrap/>
            <w:vAlign w:val="center"/>
            <w:hideMark/>
          </w:tcPr>
          <w:p w14:paraId="355C8E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338.068</w:t>
            </w:r>
          </w:p>
        </w:tc>
        <w:tc>
          <w:tcPr>
            <w:tcW w:w="965" w:type="dxa"/>
            <w:shd w:val="clear" w:color="auto" w:fill="auto"/>
            <w:noWrap/>
            <w:vAlign w:val="center"/>
            <w:hideMark/>
          </w:tcPr>
          <w:p w14:paraId="3AC7EC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2.28E-13</w:t>
            </w:r>
          </w:p>
        </w:tc>
      </w:tr>
      <w:tr w:rsidR="00141181" w:rsidRPr="00E83EED" w14:paraId="367818FE" w14:textId="77777777" w:rsidTr="00ED18BA">
        <w:trPr>
          <w:trHeight w:val="288"/>
        </w:trPr>
        <w:tc>
          <w:tcPr>
            <w:tcW w:w="497" w:type="dxa"/>
            <w:shd w:val="clear" w:color="auto" w:fill="auto"/>
            <w:noWrap/>
            <w:vAlign w:val="center"/>
            <w:hideMark/>
          </w:tcPr>
          <w:p w14:paraId="276A5E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w:t>
            </w:r>
          </w:p>
        </w:tc>
        <w:tc>
          <w:tcPr>
            <w:tcW w:w="957" w:type="dxa"/>
            <w:shd w:val="clear" w:color="auto" w:fill="auto"/>
            <w:noWrap/>
            <w:vAlign w:val="center"/>
            <w:hideMark/>
          </w:tcPr>
          <w:p w14:paraId="36AC46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176.7391</w:t>
            </w:r>
          </w:p>
        </w:tc>
        <w:tc>
          <w:tcPr>
            <w:tcW w:w="957" w:type="dxa"/>
            <w:shd w:val="clear" w:color="auto" w:fill="auto"/>
            <w:noWrap/>
            <w:vAlign w:val="center"/>
            <w:hideMark/>
          </w:tcPr>
          <w:p w14:paraId="0A243D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7.97E-18</w:t>
            </w:r>
          </w:p>
        </w:tc>
        <w:tc>
          <w:tcPr>
            <w:tcW w:w="956" w:type="dxa"/>
            <w:shd w:val="clear" w:color="auto" w:fill="auto"/>
            <w:noWrap/>
            <w:vAlign w:val="center"/>
            <w:hideMark/>
          </w:tcPr>
          <w:p w14:paraId="2B525F3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175.4653</w:t>
            </w:r>
          </w:p>
        </w:tc>
        <w:tc>
          <w:tcPr>
            <w:tcW w:w="965" w:type="dxa"/>
            <w:shd w:val="clear" w:color="auto" w:fill="auto"/>
            <w:noWrap/>
            <w:vAlign w:val="center"/>
            <w:hideMark/>
          </w:tcPr>
          <w:p w14:paraId="121C94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1.30E-17</w:t>
            </w:r>
          </w:p>
        </w:tc>
        <w:tc>
          <w:tcPr>
            <w:tcW w:w="613" w:type="dxa"/>
            <w:shd w:val="clear" w:color="auto" w:fill="auto"/>
            <w:noWrap/>
            <w:vAlign w:val="center"/>
            <w:hideMark/>
          </w:tcPr>
          <w:p w14:paraId="6D6D8D9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w:t>
            </w:r>
          </w:p>
        </w:tc>
        <w:tc>
          <w:tcPr>
            <w:tcW w:w="1004" w:type="dxa"/>
            <w:shd w:val="clear" w:color="auto" w:fill="auto"/>
            <w:noWrap/>
            <w:vAlign w:val="center"/>
            <w:hideMark/>
          </w:tcPr>
          <w:p w14:paraId="1EDCB9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350.7078</w:t>
            </w:r>
          </w:p>
        </w:tc>
        <w:tc>
          <w:tcPr>
            <w:tcW w:w="1114" w:type="dxa"/>
            <w:shd w:val="clear" w:color="auto" w:fill="auto"/>
            <w:noWrap/>
            <w:vAlign w:val="center"/>
            <w:hideMark/>
          </w:tcPr>
          <w:p w14:paraId="14D3F4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1.24E-14</w:t>
            </w:r>
          </w:p>
        </w:tc>
        <w:tc>
          <w:tcPr>
            <w:tcW w:w="988" w:type="dxa"/>
            <w:shd w:val="clear" w:color="auto" w:fill="auto"/>
            <w:noWrap/>
            <w:vAlign w:val="center"/>
            <w:hideMark/>
          </w:tcPr>
          <w:p w14:paraId="225ADE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341.3296</w:t>
            </w:r>
          </w:p>
        </w:tc>
        <w:tc>
          <w:tcPr>
            <w:tcW w:w="965" w:type="dxa"/>
            <w:shd w:val="clear" w:color="auto" w:fill="auto"/>
            <w:noWrap/>
            <w:vAlign w:val="center"/>
            <w:hideMark/>
          </w:tcPr>
          <w:p w14:paraId="1304B3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1.41E-13</w:t>
            </w:r>
          </w:p>
        </w:tc>
      </w:tr>
      <w:tr w:rsidR="00141181" w:rsidRPr="00E83EED" w14:paraId="0FFC8A58" w14:textId="77777777" w:rsidTr="00ED18BA">
        <w:trPr>
          <w:trHeight w:val="288"/>
        </w:trPr>
        <w:tc>
          <w:tcPr>
            <w:tcW w:w="497" w:type="dxa"/>
            <w:shd w:val="clear" w:color="auto" w:fill="auto"/>
            <w:noWrap/>
            <w:vAlign w:val="center"/>
            <w:hideMark/>
          </w:tcPr>
          <w:p w14:paraId="3863861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w:t>
            </w:r>
          </w:p>
        </w:tc>
        <w:tc>
          <w:tcPr>
            <w:tcW w:w="957" w:type="dxa"/>
            <w:shd w:val="clear" w:color="auto" w:fill="auto"/>
            <w:noWrap/>
            <w:vAlign w:val="center"/>
            <w:hideMark/>
          </w:tcPr>
          <w:p w14:paraId="5D1BF4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178.4741</w:t>
            </w:r>
          </w:p>
        </w:tc>
        <w:tc>
          <w:tcPr>
            <w:tcW w:w="957" w:type="dxa"/>
            <w:shd w:val="clear" w:color="auto" w:fill="auto"/>
            <w:noWrap/>
            <w:vAlign w:val="center"/>
            <w:hideMark/>
          </w:tcPr>
          <w:p w14:paraId="14828B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8.36E-18</w:t>
            </w:r>
          </w:p>
        </w:tc>
        <w:tc>
          <w:tcPr>
            <w:tcW w:w="956" w:type="dxa"/>
            <w:shd w:val="clear" w:color="auto" w:fill="auto"/>
            <w:noWrap/>
            <w:vAlign w:val="center"/>
            <w:hideMark/>
          </w:tcPr>
          <w:p w14:paraId="6F2FE2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177.1649</w:t>
            </w:r>
          </w:p>
        </w:tc>
        <w:tc>
          <w:tcPr>
            <w:tcW w:w="965" w:type="dxa"/>
            <w:shd w:val="clear" w:color="auto" w:fill="auto"/>
            <w:noWrap/>
            <w:vAlign w:val="center"/>
            <w:hideMark/>
          </w:tcPr>
          <w:p w14:paraId="1B0AAF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1.38E-17</w:t>
            </w:r>
          </w:p>
        </w:tc>
        <w:tc>
          <w:tcPr>
            <w:tcW w:w="613" w:type="dxa"/>
            <w:shd w:val="clear" w:color="auto" w:fill="auto"/>
            <w:noWrap/>
            <w:vAlign w:val="center"/>
            <w:hideMark/>
          </w:tcPr>
          <w:p w14:paraId="03F696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171</w:t>
            </w:r>
          </w:p>
        </w:tc>
        <w:tc>
          <w:tcPr>
            <w:tcW w:w="1004" w:type="dxa"/>
            <w:shd w:val="clear" w:color="auto" w:fill="auto"/>
            <w:noWrap/>
            <w:vAlign w:val="center"/>
            <w:hideMark/>
          </w:tcPr>
          <w:p w14:paraId="260893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351.4464</w:t>
            </w:r>
          </w:p>
        </w:tc>
        <w:tc>
          <w:tcPr>
            <w:tcW w:w="1114" w:type="dxa"/>
            <w:shd w:val="clear" w:color="auto" w:fill="auto"/>
            <w:noWrap/>
            <w:vAlign w:val="center"/>
            <w:hideMark/>
          </w:tcPr>
          <w:p w14:paraId="320335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1.47E-14</w:t>
            </w:r>
          </w:p>
        </w:tc>
        <w:tc>
          <w:tcPr>
            <w:tcW w:w="988" w:type="dxa"/>
            <w:shd w:val="clear" w:color="auto" w:fill="auto"/>
            <w:noWrap/>
            <w:vAlign w:val="center"/>
            <w:hideMark/>
          </w:tcPr>
          <w:p w14:paraId="4025C87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342.0128</w:t>
            </w:r>
          </w:p>
        </w:tc>
        <w:tc>
          <w:tcPr>
            <w:tcW w:w="965" w:type="dxa"/>
            <w:shd w:val="clear" w:color="auto" w:fill="auto"/>
            <w:noWrap/>
            <w:vAlign w:val="center"/>
            <w:hideMark/>
          </w:tcPr>
          <w:p w14:paraId="0488D2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1.70E-13</w:t>
            </w:r>
          </w:p>
        </w:tc>
      </w:tr>
      <w:tr w:rsidR="00141181" w:rsidRPr="00E83EED" w14:paraId="1201980B" w14:textId="77777777" w:rsidTr="00ED18BA">
        <w:trPr>
          <w:trHeight w:val="288"/>
        </w:trPr>
        <w:tc>
          <w:tcPr>
            <w:tcW w:w="497" w:type="dxa"/>
            <w:shd w:val="clear" w:color="auto" w:fill="auto"/>
            <w:noWrap/>
            <w:vAlign w:val="center"/>
            <w:hideMark/>
          </w:tcPr>
          <w:p w14:paraId="66540C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w:t>
            </w:r>
          </w:p>
        </w:tc>
        <w:tc>
          <w:tcPr>
            <w:tcW w:w="957" w:type="dxa"/>
            <w:shd w:val="clear" w:color="auto" w:fill="auto"/>
            <w:noWrap/>
            <w:vAlign w:val="center"/>
            <w:hideMark/>
          </w:tcPr>
          <w:p w14:paraId="415EAC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180.7169</w:t>
            </w:r>
          </w:p>
        </w:tc>
        <w:tc>
          <w:tcPr>
            <w:tcW w:w="957" w:type="dxa"/>
            <w:shd w:val="clear" w:color="auto" w:fill="auto"/>
            <w:noWrap/>
            <w:vAlign w:val="center"/>
            <w:hideMark/>
          </w:tcPr>
          <w:p w14:paraId="681463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7.20E-18</w:t>
            </w:r>
          </w:p>
        </w:tc>
        <w:tc>
          <w:tcPr>
            <w:tcW w:w="956" w:type="dxa"/>
            <w:shd w:val="clear" w:color="auto" w:fill="auto"/>
            <w:noWrap/>
            <w:vAlign w:val="center"/>
            <w:hideMark/>
          </w:tcPr>
          <w:p w14:paraId="7143F8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179.361</w:t>
            </w:r>
          </w:p>
        </w:tc>
        <w:tc>
          <w:tcPr>
            <w:tcW w:w="965" w:type="dxa"/>
            <w:shd w:val="clear" w:color="auto" w:fill="auto"/>
            <w:noWrap/>
            <w:vAlign w:val="center"/>
            <w:hideMark/>
          </w:tcPr>
          <w:p w14:paraId="57A7A7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1.21E-17</w:t>
            </w:r>
          </w:p>
        </w:tc>
        <w:tc>
          <w:tcPr>
            <w:tcW w:w="613" w:type="dxa"/>
            <w:shd w:val="clear" w:color="auto" w:fill="auto"/>
            <w:noWrap/>
            <w:vAlign w:val="center"/>
            <w:hideMark/>
          </w:tcPr>
          <w:p w14:paraId="55C7B7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172</w:t>
            </w:r>
          </w:p>
        </w:tc>
        <w:tc>
          <w:tcPr>
            <w:tcW w:w="1004" w:type="dxa"/>
            <w:shd w:val="clear" w:color="auto" w:fill="auto"/>
            <w:noWrap/>
            <w:vAlign w:val="center"/>
            <w:hideMark/>
          </w:tcPr>
          <w:p w14:paraId="69D31D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355.7482</w:t>
            </w:r>
          </w:p>
        </w:tc>
        <w:tc>
          <w:tcPr>
            <w:tcW w:w="1114" w:type="dxa"/>
            <w:shd w:val="clear" w:color="auto" w:fill="auto"/>
            <w:noWrap/>
            <w:vAlign w:val="center"/>
            <w:hideMark/>
          </w:tcPr>
          <w:p w14:paraId="632CA8E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6.89E-15</w:t>
            </w:r>
          </w:p>
        </w:tc>
        <w:tc>
          <w:tcPr>
            <w:tcW w:w="988" w:type="dxa"/>
            <w:shd w:val="clear" w:color="auto" w:fill="auto"/>
            <w:noWrap/>
            <w:vAlign w:val="center"/>
            <w:hideMark/>
          </w:tcPr>
          <w:p w14:paraId="4357AF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345.9899</w:t>
            </w:r>
          </w:p>
        </w:tc>
        <w:tc>
          <w:tcPr>
            <w:tcW w:w="965" w:type="dxa"/>
            <w:shd w:val="clear" w:color="auto" w:fill="auto"/>
            <w:noWrap/>
            <w:vAlign w:val="center"/>
            <w:hideMark/>
          </w:tcPr>
          <w:p w14:paraId="15F5CE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8.74E-14</w:t>
            </w:r>
          </w:p>
        </w:tc>
      </w:tr>
      <w:tr w:rsidR="00141181" w:rsidRPr="00E83EED" w14:paraId="4DAF2018" w14:textId="77777777" w:rsidTr="00ED18BA">
        <w:trPr>
          <w:trHeight w:val="288"/>
        </w:trPr>
        <w:tc>
          <w:tcPr>
            <w:tcW w:w="497" w:type="dxa"/>
            <w:shd w:val="clear" w:color="auto" w:fill="auto"/>
            <w:noWrap/>
            <w:vAlign w:val="center"/>
            <w:hideMark/>
          </w:tcPr>
          <w:p w14:paraId="6232A6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47</w:t>
            </w:r>
          </w:p>
        </w:tc>
        <w:tc>
          <w:tcPr>
            <w:tcW w:w="957" w:type="dxa"/>
            <w:shd w:val="clear" w:color="auto" w:fill="auto"/>
            <w:noWrap/>
            <w:vAlign w:val="center"/>
            <w:hideMark/>
          </w:tcPr>
          <w:p w14:paraId="4C39BB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180.8512</w:t>
            </w:r>
          </w:p>
        </w:tc>
        <w:tc>
          <w:tcPr>
            <w:tcW w:w="957" w:type="dxa"/>
            <w:shd w:val="clear" w:color="auto" w:fill="auto"/>
            <w:noWrap/>
            <w:vAlign w:val="center"/>
            <w:hideMark/>
          </w:tcPr>
          <w:p w14:paraId="5DE066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1.37E-17</w:t>
            </w:r>
          </w:p>
        </w:tc>
        <w:tc>
          <w:tcPr>
            <w:tcW w:w="956" w:type="dxa"/>
            <w:shd w:val="clear" w:color="auto" w:fill="auto"/>
            <w:noWrap/>
            <w:vAlign w:val="center"/>
            <w:hideMark/>
          </w:tcPr>
          <w:p w14:paraId="04CD34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179.4925</w:t>
            </w:r>
          </w:p>
        </w:tc>
        <w:tc>
          <w:tcPr>
            <w:tcW w:w="965" w:type="dxa"/>
            <w:shd w:val="clear" w:color="auto" w:fill="auto"/>
            <w:noWrap/>
            <w:vAlign w:val="center"/>
            <w:hideMark/>
          </w:tcPr>
          <w:p w14:paraId="4F755D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2.29E-17</w:t>
            </w:r>
          </w:p>
        </w:tc>
        <w:tc>
          <w:tcPr>
            <w:tcW w:w="613" w:type="dxa"/>
            <w:shd w:val="clear" w:color="auto" w:fill="auto"/>
            <w:noWrap/>
            <w:vAlign w:val="center"/>
            <w:hideMark/>
          </w:tcPr>
          <w:p w14:paraId="647E3D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w:t>
            </w:r>
          </w:p>
        </w:tc>
        <w:tc>
          <w:tcPr>
            <w:tcW w:w="1004" w:type="dxa"/>
            <w:shd w:val="clear" w:color="auto" w:fill="auto"/>
            <w:noWrap/>
            <w:vAlign w:val="center"/>
            <w:hideMark/>
          </w:tcPr>
          <w:p w14:paraId="5A0139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359.5732</w:t>
            </w:r>
          </w:p>
        </w:tc>
        <w:tc>
          <w:tcPr>
            <w:tcW w:w="1114" w:type="dxa"/>
            <w:shd w:val="clear" w:color="auto" w:fill="auto"/>
            <w:noWrap/>
            <w:vAlign w:val="center"/>
            <w:hideMark/>
          </w:tcPr>
          <w:p w14:paraId="7BFDA3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3.64E-15</w:t>
            </w:r>
          </w:p>
        </w:tc>
        <w:tc>
          <w:tcPr>
            <w:tcW w:w="988" w:type="dxa"/>
            <w:shd w:val="clear" w:color="auto" w:fill="auto"/>
            <w:noWrap/>
            <w:vAlign w:val="center"/>
            <w:hideMark/>
          </w:tcPr>
          <w:p w14:paraId="4C7013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349.5247</w:t>
            </w:r>
          </w:p>
        </w:tc>
        <w:tc>
          <w:tcPr>
            <w:tcW w:w="965" w:type="dxa"/>
            <w:shd w:val="clear" w:color="auto" w:fill="auto"/>
            <w:noWrap/>
            <w:vAlign w:val="center"/>
            <w:hideMark/>
          </w:tcPr>
          <w:p w14:paraId="02B0A4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5.03E-14</w:t>
            </w:r>
          </w:p>
        </w:tc>
      </w:tr>
      <w:tr w:rsidR="00141181" w:rsidRPr="00E83EED" w14:paraId="2AB325B0" w14:textId="77777777" w:rsidTr="00ED18BA">
        <w:trPr>
          <w:trHeight w:val="288"/>
        </w:trPr>
        <w:tc>
          <w:tcPr>
            <w:tcW w:w="497" w:type="dxa"/>
            <w:shd w:val="clear" w:color="auto" w:fill="auto"/>
            <w:noWrap/>
            <w:vAlign w:val="center"/>
            <w:hideMark/>
          </w:tcPr>
          <w:p w14:paraId="526F07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w:t>
            </w:r>
          </w:p>
        </w:tc>
        <w:tc>
          <w:tcPr>
            <w:tcW w:w="957" w:type="dxa"/>
            <w:shd w:val="clear" w:color="auto" w:fill="auto"/>
            <w:noWrap/>
            <w:vAlign w:val="center"/>
            <w:hideMark/>
          </w:tcPr>
          <w:p w14:paraId="087E73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180.9803</w:t>
            </w:r>
          </w:p>
        </w:tc>
        <w:tc>
          <w:tcPr>
            <w:tcW w:w="957" w:type="dxa"/>
            <w:shd w:val="clear" w:color="auto" w:fill="auto"/>
            <w:noWrap/>
            <w:vAlign w:val="center"/>
            <w:hideMark/>
          </w:tcPr>
          <w:p w14:paraId="762BF2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2.60E-17</w:t>
            </w:r>
          </w:p>
        </w:tc>
        <w:tc>
          <w:tcPr>
            <w:tcW w:w="956" w:type="dxa"/>
            <w:shd w:val="clear" w:color="auto" w:fill="auto"/>
            <w:noWrap/>
            <w:vAlign w:val="center"/>
            <w:hideMark/>
          </w:tcPr>
          <w:p w14:paraId="0F07EE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179.6187</w:t>
            </w:r>
          </w:p>
        </w:tc>
        <w:tc>
          <w:tcPr>
            <w:tcW w:w="965" w:type="dxa"/>
            <w:shd w:val="clear" w:color="auto" w:fill="auto"/>
            <w:noWrap/>
            <w:vAlign w:val="center"/>
            <w:hideMark/>
          </w:tcPr>
          <w:p w14:paraId="3E61AA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4.33E-17</w:t>
            </w:r>
          </w:p>
        </w:tc>
        <w:tc>
          <w:tcPr>
            <w:tcW w:w="613" w:type="dxa"/>
            <w:shd w:val="clear" w:color="auto" w:fill="auto"/>
            <w:noWrap/>
            <w:vAlign w:val="center"/>
            <w:hideMark/>
          </w:tcPr>
          <w:p w14:paraId="43C99F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174</w:t>
            </w:r>
          </w:p>
        </w:tc>
        <w:tc>
          <w:tcPr>
            <w:tcW w:w="1004" w:type="dxa"/>
            <w:shd w:val="clear" w:color="auto" w:fill="auto"/>
            <w:noWrap/>
            <w:vAlign w:val="center"/>
            <w:hideMark/>
          </w:tcPr>
          <w:p w14:paraId="28F497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363.3421</w:t>
            </w:r>
          </w:p>
        </w:tc>
        <w:tc>
          <w:tcPr>
            <w:tcW w:w="1114" w:type="dxa"/>
            <w:shd w:val="clear" w:color="auto" w:fill="auto"/>
            <w:noWrap/>
            <w:vAlign w:val="center"/>
            <w:hideMark/>
          </w:tcPr>
          <w:p w14:paraId="4A659B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1.95E-15</w:t>
            </w:r>
          </w:p>
        </w:tc>
        <w:tc>
          <w:tcPr>
            <w:tcW w:w="988" w:type="dxa"/>
            <w:shd w:val="clear" w:color="auto" w:fill="auto"/>
            <w:noWrap/>
            <w:vAlign w:val="center"/>
            <w:hideMark/>
          </w:tcPr>
          <w:p w14:paraId="36FD75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353.006</w:t>
            </w:r>
          </w:p>
        </w:tc>
        <w:tc>
          <w:tcPr>
            <w:tcW w:w="965" w:type="dxa"/>
            <w:shd w:val="clear" w:color="auto" w:fill="auto"/>
            <w:noWrap/>
            <w:vAlign w:val="center"/>
            <w:hideMark/>
          </w:tcPr>
          <w:p w14:paraId="347FECF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2.94E-14</w:t>
            </w:r>
          </w:p>
        </w:tc>
      </w:tr>
      <w:tr w:rsidR="00141181" w:rsidRPr="00E83EED" w14:paraId="7F5DBBA2" w14:textId="77777777" w:rsidTr="00ED18BA">
        <w:trPr>
          <w:trHeight w:val="288"/>
        </w:trPr>
        <w:tc>
          <w:tcPr>
            <w:tcW w:w="497" w:type="dxa"/>
            <w:shd w:val="clear" w:color="auto" w:fill="auto"/>
            <w:noWrap/>
            <w:vAlign w:val="center"/>
            <w:hideMark/>
          </w:tcPr>
          <w:p w14:paraId="35B995D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w:t>
            </w:r>
          </w:p>
        </w:tc>
        <w:tc>
          <w:tcPr>
            <w:tcW w:w="957" w:type="dxa"/>
            <w:shd w:val="clear" w:color="auto" w:fill="auto"/>
            <w:noWrap/>
            <w:vAlign w:val="center"/>
            <w:hideMark/>
          </w:tcPr>
          <w:p w14:paraId="2BB76A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181.0034</w:t>
            </w:r>
          </w:p>
        </w:tc>
        <w:tc>
          <w:tcPr>
            <w:tcW w:w="957" w:type="dxa"/>
            <w:shd w:val="clear" w:color="auto" w:fill="auto"/>
            <w:noWrap/>
            <w:vAlign w:val="center"/>
            <w:hideMark/>
          </w:tcPr>
          <w:p w14:paraId="366C26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5.07E-17</w:t>
            </w:r>
          </w:p>
        </w:tc>
        <w:tc>
          <w:tcPr>
            <w:tcW w:w="956" w:type="dxa"/>
            <w:shd w:val="clear" w:color="auto" w:fill="auto"/>
            <w:noWrap/>
            <w:vAlign w:val="center"/>
            <w:hideMark/>
          </w:tcPr>
          <w:p w14:paraId="6E12A0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179.6413</w:t>
            </w:r>
          </w:p>
        </w:tc>
        <w:tc>
          <w:tcPr>
            <w:tcW w:w="965" w:type="dxa"/>
            <w:shd w:val="clear" w:color="auto" w:fill="auto"/>
            <w:noWrap/>
            <w:vAlign w:val="center"/>
            <w:hideMark/>
          </w:tcPr>
          <w:p w14:paraId="5BB414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8.41E-17</w:t>
            </w:r>
          </w:p>
        </w:tc>
        <w:tc>
          <w:tcPr>
            <w:tcW w:w="613" w:type="dxa"/>
            <w:shd w:val="clear" w:color="auto" w:fill="auto"/>
            <w:noWrap/>
            <w:vAlign w:val="center"/>
            <w:hideMark/>
          </w:tcPr>
          <w:p w14:paraId="267848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175</w:t>
            </w:r>
          </w:p>
        </w:tc>
        <w:tc>
          <w:tcPr>
            <w:tcW w:w="1004" w:type="dxa"/>
            <w:shd w:val="clear" w:color="auto" w:fill="auto"/>
            <w:noWrap/>
            <w:vAlign w:val="center"/>
            <w:hideMark/>
          </w:tcPr>
          <w:p w14:paraId="6F7BFA9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363.5222</w:t>
            </w:r>
          </w:p>
        </w:tc>
        <w:tc>
          <w:tcPr>
            <w:tcW w:w="1114" w:type="dxa"/>
            <w:shd w:val="clear" w:color="auto" w:fill="auto"/>
            <w:noWrap/>
            <w:vAlign w:val="center"/>
            <w:hideMark/>
          </w:tcPr>
          <w:p w14:paraId="024923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2.71E-15</w:t>
            </w:r>
          </w:p>
        </w:tc>
        <w:tc>
          <w:tcPr>
            <w:tcW w:w="988" w:type="dxa"/>
            <w:shd w:val="clear" w:color="auto" w:fill="auto"/>
            <w:noWrap/>
            <w:vAlign w:val="center"/>
            <w:hideMark/>
          </w:tcPr>
          <w:p w14:paraId="4AD7A20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353.1722</w:t>
            </w:r>
          </w:p>
        </w:tc>
        <w:tc>
          <w:tcPr>
            <w:tcW w:w="965" w:type="dxa"/>
            <w:shd w:val="clear" w:color="auto" w:fill="auto"/>
            <w:noWrap/>
            <w:vAlign w:val="center"/>
            <w:hideMark/>
          </w:tcPr>
          <w:p w14:paraId="4D70E7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4.03E-14</w:t>
            </w:r>
          </w:p>
        </w:tc>
      </w:tr>
      <w:tr w:rsidR="00141181" w:rsidRPr="00E83EED" w14:paraId="54F5A9B0" w14:textId="77777777" w:rsidTr="00ED18BA">
        <w:trPr>
          <w:trHeight w:val="288"/>
        </w:trPr>
        <w:tc>
          <w:tcPr>
            <w:tcW w:w="497" w:type="dxa"/>
            <w:shd w:val="clear" w:color="auto" w:fill="auto"/>
            <w:noWrap/>
            <w:vAlign w:val="center"/>
            <w:hideMark/>
          </w:tcPr>
          <w:p w14:paraId="49F4401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w:t>
            </w:r>
          </w:p>
        </w:tc>
        <w:tc>
          <w:tcPr>
            <w:tcW w:w="957" w:type="dxa"/>
            <w:shd w:val="clear" w:color="auto" w:fill="auto"/>
            <w:noWrap/>
            <w:vAlign w:val="center"/>
            <w:hideMark/>
          </w:tcPr>
          <w:p w14:paraId="3A4BB7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181.0039</w:t>
            </w:r>
          </w:p>
        </w:tc>
        <w:tc>
          <w:tcPr>
            <w:tcW w:w="957" w:type="dxa"/>
            <w:shd w:val="clear" w:color="auto" w:fill="auto"/>
            <w:noWrap/>
            <w:vAlign w:val="center"/>
            <w:hideMark/>
          </w:tcPr>
          <w:p w14:paraId="05CBA11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9.87E-17</w:t>
            </w:r>
          </w:p>
        </w:tc>
        <w:tc>
          <w:tcPr>
            <w:tcW w:w="956" w:type="dxa"/>
            <w:shd w:val="clear" w:color="auto" w:fill="auto"/>
            <w:noWrap/>
            <w:vAlign w:val="center"/>
            <w:hideMark/>
          </w:tcPr>
          <w:p w14:paraId="6FEF9E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179.6418</w:t>
            </w:r>
          </w:p>
        </w:tc>
        <w:tc>
          <w:tcPr>
            <w:tcW w:w="965" w:type="dxa"/>
            <w:shd w:val="clear" w:color="auto" w:fill="auto"/>
            <w:noWrap/>
            <w:vAlign w:val="center"/>
            <w:hideMark/>
          </w:tcPr>
          <w:p w14:paraId="56B11D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1.63E-16</w:t>
            </w:r>
          </w:p>
        </w:tc>
        <w:tc>
          <w:tcPr>
            <w:tcW w:w="613" w:type="dxa"/>
            <w:shd w:val="clear" w:color="auto" w:fill="auto"/>
            <w:noWrap/>
            <w:vAlign w:val="center"/>
            <w:hideMark/>
          </w:tcPr>
          <w:p w14:paraId="63D024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w:t>
            </w:r>
          </w:p>
        </w:tc>
        <w:tc>
          <w:tcPr>
            <w:tcW w:w="1004" w:type="dxa"/>
            <w:shd w:val="clear" w:color="auto" w:fill="auto"/>
            <w:noWrap/>
            <w:vAlign w:val="center"/>
            <w:hideMark/>
          </w:tcPr>
          <w:p w14:paraId="432646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363.9357</w:t>
            </w:r>
          </w:p>
        </w:tc>
        <w:tc>
          <w:tcPr>
            <w:tcW w:w="1114" w:type="dxa"/>
            <w:shd w:val="clear" w:color="auto" w:fill="auto"/>
            <w:noWrap/>
            <w:vAlign w:val="center"/>
            <w:hideMark/>
          </w:tcPr>
          <w:p w14:paraId="2E7D06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3.52E-15</w:t>
            </w:r>
          </w:p>
        </w:tc>
        <w:tc>
          <w:tcPr>
            <w:tcW w:w="988" w:type="dxa"/>
            <w:shd w:val="clear" w:color="auto" w:fill="auto"/>
            <w:noWrap/>
            <w:vAlign w:val="center"/>
            <w:hideMark/>
          </w:tcPr>
          <w:p w14:paraId="0D6329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353.5538</w:t>
            </w:r>
          </w:p>
        </w:tc>
        <w:tc>
          <w:tcPr>
            <w:tcW w:w="965" w:type="dxa"/>
            <w:shd w:val="clear" w:color="auto" w:fill="auto"/>
            <w:noWrap/>
            <w:vAlign w:val="center"/>
            <w:hideMark/>
          </w:tcPr>
          <w:p w14:paraId="303AA5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5.23E-14</w:t>
            </w:r>
          </w:p>
        </w:tc>
      </w:tr>
      <w:tr w:rsidR="00141181" w:rsidRPr="00E83EED" w14:paraId="430E7AAD" w14:textId="77777777" w:rsidTr="00ED18BA">
        <w:trPr>
          <w:trHeight w:val="288"/>
        </w:trPr>
        <w:tc>
          <w:tcPr>
            <w:tcW w:w="497" w:type="dxa"/>
            <w:shd w:val="clear" w:color="auto" w:fill="auto"/>
            <w:noWrap/>
            <w:vAlign w:val="center"/>
            <w:hideMark/>
          </w:tcPr>
          <w:p w14:paraId="6F7BB7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w:t>
            </w:r>
          </w:p>
        </w:tc>
        <w:tc>
          <w:tcPr>
            <w:tcW w:w="957" w:type="dxa"/>
            <w:shd w:val="clear" w:color="auto" w:fill="auto"/>
            <w:noWrap/>
            <w:vAlign w:val="center"/>
            <w:hideMark/>
          </w:tcPr>
          <w:p w14:paraId="78301F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181.4032</w:t>
            </w:r>
          </w:p>
        </w:tc>
        <w:tc>
          <w:tcPr>
            <w:tcW w:w="957" w:type="dxa"/>
            <w:shd w:val="clear" w:color="auto" w:fill="auto"/>
            <w:noWrap/>
            <w:vAlign w:val="center"/>
            <w:hideMark/>
          </w:tcPr>
          <w:p w14:paraId="6940FA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1.64E-16</w:t>
            </w:r>
          </w:p>
        </w:tc>
        <w:tc>
          <w:tcPr>
            <w:tcW w:w="956" w:type="dxa"/>
            <w:shd w:val="clear" w:color="auto" w:fill="auto"/>
            <w:noWrap/>
            <w:vAlign w:val="center"/>
            <w:hideMark/>
          </w:tcPr>
          <w:p w14:paraId="7CD5EFA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180.0319</w:t>
            </w:r>
          </w:p>
        </w:tc>
        <w:tc>
          <w:tcPr>
            <w:tcW w:w="965" w:type="dxa"/>
            <w:shd w:val="clear" w:color="auto" w:fill="auto"/>
            <w:noWrap/>
            <w:vAlign w:val="center"/>
            <w:hideMark/>
          </w:tcPr>
          <w:p w14:paraId="365822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2.71E-16</w:t>
            </w:r>
          </w:p>
        </w:tc>
        <w:tc>
          <w:tcPr>
            <w:tcW w:w="613" w:type="dxa"/>
            <w:shd w:val="clear" w:color="auto" w:fill="auto"/>
            <w:noWrap/>
            <w:vAlign w:val="center"/>
            <w:hideMark/>
          </w:tcPr>
          <w:p w14:paraId="6E29B4C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177</w:t>
            </w:r>
          </w:p>
        </w:tc>
        <w:tc>
          <w:tcPr>
            <w:tcW w:w="1004" w:type="dxa"/>
            <w:shd w:val="clear" w:color="auto" w:fill="auto"/>
            <w:noWrap/>
            <w:vAlign w:val="center"/>
            <w:hideMark/>
          </w:tcPr>
          <w:p w14:paraId="5108FB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364.1402</w:t>
            </w:r>
          </w:p>
        </w:tc>
        <w:tc>
          <w:tcPr>
            <w:tcW w:w="1114" w:type="dxa"/>
            <w:shd w:val="clear" w:color="auto" w:fill="auto"/>
            <w:noWrap/>
            <w:vAlign w:val="center"/>
            <w:hideMark/>
          </w:tcPr>
          <w:p w14:paraId="60B77C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4.83E-15</w:t>
            </w:r>
          </w:p>
        </w:tc>
        <w:tc>
          <w:tcPr>
            <w:tcW w:w="988" w:type="dxa"/>
            <w:shd w:val="clear" w:color="auto" w:fill="auto"/>
            <w:noWrap/>
            <w:vAlign w:val="center"/>
            <w:hideMark/>
          </w:tcPr>
          <w:p w14:paraId="7A41CC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353.7424</w:t>
            </w:r>
          </w:p>
        </w:tc>
        <w:tc>
          <w:tcPr>
            <w:tcW w:w="965" w:type="dxa"/>
            <w:shd w:val="clear" w:color="auto" w:fill="auto"/>
            <w:noWrap/>
            <w:vAlign w:val="center"/>
            <w:hideMark/>
          </w:tcPr>
          <w:p w14:paraId="4957A9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7.12E-14</w:t>
            </w:r>
          </w:p>
        </w:tc>
      </w:tr>
      <w:tr w:rsidR="00141181" w:rsidRPr="00E83EED" w14:paraId="1E65B07A" w14:textId="77777777" w:rsidTr="00ED18BA">
        <w:trPr>
          <w:trHeight w:val="288"/>
        </w:trPr>
        <w:tc>
          <w:tcPr>
            <w:tcW w:w="497" w:type="dxa"/>
            <w:shd w:val="clear" w:color="auto" w:fill="auto"/>
            <w:noWrap/>
            <w:vAlign w:val="center"/>
            <w:hideMark/>
          </w:tcPr>
          <w:p w14:paraId="1D851D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w:t>
            </w:r>
          </w:p>
        </w:tc>
        <w:tc>
          <w:tcPr>
            <w:tcW w:w="957" w:type="dxa"/>
            <w:shd w:val="clear" w:color="auto" w:fill="auto"/>
            <w:noWrap/>
            <w:vAlign w:val="center"/>
            <w:hideMark/>
          </w:tcPr>
          <w:p w14:paraId="16C041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181.4843</w:t>
            </w:r>
          </w:p>
        </w:tc>
        <w:tc>
          <w:tcPr>
            <w:tcW w:w="957" w:type="dxa"/>
            <w:shd w:val="clear" w:color="auto" w:fill="auto"/>
            <w:noWrap/>
            <w:vAlign w:val="center"/>
            <w:hideMark/>
          </w:tcPr>
          <w:p w14:paraId="68A61A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3.04E-16</w:t>
            </w:r>
          </w:p>
        </w:tc>
        <w:tc>
          <w:tcPr>
            <w:tcW w:w="956" w:type="dxa"/>
            <w:shd w:val="clear" w:color="auto" w:fill="auto"/>
            <w:noWrap/>
            <w:vAlign w:val="center"/>
            <w:hideMark/>
          </w:tcPr>
          <w:p w14:paraId="474F53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180.1112</w:t>
            </w:r>
          </w:p>
        </w:tc>
        <w:tc>
          <w:tcPr>
            <w:tcW w:w="965" w:type="dxa"/>
            <w:shd w:val="clear" w:color="auto" w:fill="auto"/>
            <w:noWrap/>
            <w:vAlign w:val="center"/>
            <w:hideMark/>
          </w:tcPr>
          <w:p w14:paraId="493F97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5.01E-16</w:t>
            </w:r>
          </w:p>
        </w:tc>
        <w:tc>
          <w:tcPr>
            <w:tcW w:w="613" w:type="dxa"/>
            <w:shd w:val="clear" w:color="auto" w:fill="auto"/>
            <w:noWrap/>
            <w:vAlign w:val="center"/>
            <w:hideMark/>
          </w:tcPr>
          <w:p w14:paraId="27B301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178</w:t>
            </w:r>
          </w:p>
        </w:tc>
        <w:tc>
          <w:tcPr>
            <w:tcW w:w="1004" w:type="dxa"/>
            <w:shd w:val="clear" w:color="auto" w:fill="auto"/>
            <w:noWrap/>
            <w:vAlign w:val="center"/>
            <w:hideMark/>
          </w:tcPr>
          <w:p w14:paraId="19433AD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364.9289</w:t>
            </w:r>
          </w:p>
        </w:tc>
        <w:tc>
          <w:tcPr>
            <w:tcW w:w="1114" w:type="dxa"/>
            <w:shd w:val="clear" w:color="auto" w:fill="auto"/>
            <w:noWrap/>
            <w:vAlign w:val="center"/>
            <w:hideMark/>
          </w:tcPr>
          <w:p w14:paraId="4335B8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5.67E-15</w:t>
            </w:r>
          </w:p>
        </w:tc>
        <w:tc>
          <w:tcPr>
            <w:tcW w:w="988" w:type="dxa"/>
            <w:shd w:val="clear" w:color="auto" w:fill="auto"/>
            <w:noWrap/>
            <w:vAlign w:val="center"/>
            <w:hideMark/>
          </w:tcPr>
          <w:p w14:paraId="7EE68C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354.4695</w:t>
            </w:r>
          </w:p>
        </w:tc>
        <w:tc>
          <w:tcPr>
            <w:tcW w:w="965" w:type="dxa"/>
            <w:shd w:val="clear" w:color="auto" w:fill="auto"/>
            <w:noWrap/>
            <w:vAlign w:val="center"/>
            <w:hideMark/>
          </w:tcPr>
          <w:p w14:paraId="6DB39B9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8.42E-14</w:t>
            </w:r>
          </w:p>
        </w:tc>
      </w:tr>
      <w:tr w:rsidR="00141181" w:rsidRPr="00E83EED" w14:paraId="75830540" w14:textId="77777777" w:rsidTr="00ED18BA">
        <w:trPr>
          <w:trHeight w:val="288"/>
        </w:trPr>
        <w:tc>
          <w:tcPr>
            <w:tcW w:w="497" w:type="dxa"/>
            <w:shd w:val="clear" w:color="auto" w:fill="auto"/>
            <w:noWrap/>
            <w:vAlign w:val="center"/>
            <w:hideMark/>
          </w:tcPr>
          <w:p w14:paraId="3E2FF5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w:t>
            </w:r>
          </w:p>
        </w:tc>
        <w:tc>
          <w:tcPr>
            <w:tcW w:w="957" w:type="dxa"/>
            <w:shd w:val="clear" w:color="auto" w:fill="auto"/>
            <w:noWrap/>
            <w:vAlign w:val="center"/>
            <w:hideMark/>
          </w:tcPr>
          <w:p w14:paraId="50DA32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182.6186</w:t>
            </w:r>
          </w:p>
        </w:tc>
        <w:tc>
          <w:tcPr>
            <w:tcW w:w="957" w:type="dxa"/>
            <w:shd w:val="clear" w:color="auto" w:fill="auto"/>
            <w:noWrap/>
            <w:vAlign w:val="center"/>
            <w:hideMark/>
          </w:tcPr>
          <w:p w14:paraId="5DD9967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3.82E-16</w:t>
            </w:r>
          </w:p>
        </w:tc>
        <w:tc>
          <w:tcPr>
            <w:tcW w:w="956" w:type="dxa"/>
            <w:shd w:val="clear" w:color="auto" w:fill="auto"/>
            <w:noWrap/>
            <w:vAlign w:val="center"/>
            <w:hideMark/>
          </w:tcPr>
          <w:p w14:paraId="7F6F0F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181.2184</w:t>
            </w:r>
          </w:p>
        </w:tc>
        <w:tc>
          <w:tcPr>
            <w:tcW w:w="965" w:type="dxa"/>
            <w:shd w:val="clear" w:color="auto" w:fill="auto"/>
            <w:noWrap/>
            <w:vAlign w:val="center"/>
            <w:hideMark/>
          </w:tcPr>
          <w:p w14:paraId="62BB360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6.34E-16</w:t>
            </w:r>
          </w:p>
        </w:tc>
        <w:tc>
          <w:tcPr>
            <w:tcW w:w="613" w:type="dxa"/>
            <w:shd w:val="clear" w:color="auto" w:fill="auto"/>
            <w:noWrap/>
            <w:vAlign w:val="center"/>
            <w:hideMark/>
          </w:tcPr>
          <w:p w14:paraId="431379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179</w:t>
            </w:r>
          </w:p>
        </w:tc>
        <w:tc>
          <w:tcPr>
            <w:tcW w:w="1004" w:type="dxa"/>
            <w:shd w:val="clear" w:color="auto" w:fill="auto"/>
            <w:noWrap/>
            <w:vAlign w:val="center"/>
            <w:hideMark/>
          </w:tcPr>
          <w:p w14:paraId="5D22C2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367.3491</w:t>
            </w:r>
          </w:p>
        </w:tc>
        <w:tc>
          <w:tcPr>
            <w:tcW w:w="1114" w:type="dxa"/>
            <w:shd w:val="clear" w:color="auto" w:fill="auto"/>
            <w:noWrap/>
            <w:vAlign w:val="center"/>
            <w:hideMark/>
          </w:tcPr>
          <w:p w14:paraId="1980A5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4.35E-15</w:t>
            </w:r>
          </w:p>
        </w:tc>
        <w:tc>
          <w:tcPr>
            <w:tcW w:w="988" w:type="dxa"/>
            <w:shd w:val="clear" w:color="auto" w:fill="auto"/>
            <w:noWrap/>
            <w:vAlign w:val="center"/>
            <w:hideMark/>
          </w:tcPr>
          <w:p w14:paraId="7759CED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356.6998</w:t>
            </w:r>
          </w:p>
        </w:tc>
        <w:tc>
          <w:tcPr>
            <w:tcW w:w="965" w:type="dxa"/>
            <w:shd w:val="clear" w:color="auto" w:fill="auto"/>
            <w:noWrap/>
            <w:vAlign w:val="center"/>
            <w:hideMark/>
          </w:tcPr>
          <w:p w14:paraId="4B6179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6.79E-14</w:t>
            </w:r>
          </w:p>
        </w:tc>
      </w:tr>
      <w:tr w:rsidR="00141181" w:rsidRPr="00E83EED" w14:paraId="098B1BB8" w14:textId="77777777" w:rsidTr="00ED18BA">
        <w:trPr>
          <w:trHeight w:val="288"/>
        </w:trPr>
        <w:tc>
          <w:tcPr>
            <w:tcW w:w="497" w:type="dxa"/>
            <w:shd w:val="clear" w:color="auto" w:fill="auto"/>
            <w:noWrap/>
            <w:vAlign w:val="center"/>
            <w:hideMark/>
          </w:tcPr>
          <w:p w14:paraId="3E6D4F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w:t>
            </w:r>
          </w:p>
        </w:tc>
        <w:tc>
          <w:tcPr>
            <w:tcW w:w="957" w:type="dxa"/>
            <w:shd w:val="clear" w:color="auto" w:fill="auto"/>
            <w:noWrap/>
            <w:vAlign w:val="center"/>
            <w:hideMark/>
          </w:tcPr>
          <w:p w14:paraId="028447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185.0843</w:t>
            </w:r>
          </w:p>
        </w:tc>
        <w:tc>
          <w:tcPr>
            <w:tcW w:w="957" w:type="dxa"/>
            <w:shd w:val="clear" w:color="auto" w:fill="auto"/>
            <w:noWrap/>
            <w:vAlign w:val="center"/>
            <w:hideMark/>
          </w:tcPr>
          <w:p w14:paraId="27B98E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2.95E-16</w:t>
            </w:r>
          </w:p>
        </w:tc>
        <w:tc>
          <w:tcPr>
            <w:tcW w:w="956" w:type="dxa"/>
            <w:shd w:val="clear" w:color="auto" w:fill="auto"/>
            <w:noWrap/>
            <w:vAlign w:val="center"/>
            <w:hideMark/>
          </w:tcPr>
          <w:p w14:paraId="149E255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183.6242</w:t>
            </w:r>
          </w:p>
        </w:tc>
        <w:tc>
          <w:tcPr>
            <w:tcW w:w="965" w:type="dxa"/>
            <w:shd w:val="clear" w:color="auto" w:fill="auto"/>
            <w:noWrap/>
            <w:vAlign w:val="center"/>
            <w:hideMark/>
          </w:tcPr>
          <w:p w14:paraId="120A75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4.99E-16</w:t>
            </w:r>
          </w:p>
        </w:tc>
        <w:tc>
          <w:tcPr>
            <w:tcW w:w="613" w:type="dxa"/>
            <w:shd w:val="clear" w:color="auto" w:fill="auto"/>
            <w:noWrap/>
            <w:vAlign w:val="center"/>
            <w:hideMark/>
          </w:tcPr>
          <w:p w14:paraId="3648EB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w:t>
            </w:r>
          </w:p>
        </w:tc>
        <w:tc>
          <w:tcPr>
            <w:tcW w:w="1004" w:type="dxa"/>
            <w:shd w:val="clear" w:color="auto" w:fill="auto"/>
            <w:noWrap/>
            <w:vAlign w:val="center"/>
            <w:hideMark/>
          </w:tcPr>
          <w:p w14:paraId="269109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367.5458</w:t>
            </w:r>
          </w:p>
        </w:tc>
        <w:tc>
          <w:tcPr>
            <w:tcW w:w="1114" w:type="dxa"/>
            <w:shd w:val="clear" w:color="auto" w:fill="auto"/>
            <w:noWrap/>
            <w:vAlign w:val="center"/>
            <w:hideMark/>
          </w:tcPr>
          <w:p w14:paraId="2530966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5.96E-15</w:t>
            </w:r>
          </w:p>
        </w:tc>
        <w:tc>
          <w:tcPr>
            <w:tcW w:w="988" w:type="dxa"/>
            <w:shd w:val="clear" w:color="auto" w:fill="auto"/>
            <w:noWrap/>
            <w:vAlign w:val="center"/>
            <w:hideMark/>
          </w:tcPr>
          <w:p w14:paraId="540673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356.881</w:t>
            </w:r>
          </w:p>
        </w:tc>
        <w:tc>
          <w:tcPr>
            <w:tcW w:w="965" w:type="dxa"/>
            <w:shd w:val="clear" w:color="auto" w:fill="auto"/>
            <w:noWrap/>
            <w:vAlign w:val="center"/>
            <w:hideMark/>
          </w:tcPr>
          <w:p w14:paraId="168F10F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9.22E-14</w:t>
            </w:r>
          </w:p>
        </w:tc>
      </w:tr>
      <w:tr w:rsidR="00141181" w:rsidRPr="00E83EED" w14:paraId="1C5B0FD7" w14:textId="77777777" w:rsidTr="00ED18BA">
        <w:trPr>
          <w:trHeight w:val="288"/>
        </w:trPr>
        <w:tc>
          <w:tcPr>
            <w:tcW w:w="497" w:type="dxa"/>
            <w:shd w:val="clear" w:color="auto" w:fill="auto"/>
            <w:noWrap/>
            <w:vAlign w:val="center"/>
            <w:hideMark/>
          </w:tcPr>
          <w:p w14:paraId="38B30D9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w:t>
            </w:r>
          </w:p>
        </w:tc>
        <w:tc>
          <w:tcPr>
            <w:tcW w:w="957" w:type="dxa"/>
            <w:shd w:val="clear" w:color="auto" w:fill="auto"/>
            <w:noWrap/>
            <w:vAlign w:val="center"/>
            <w:hideMark/>
          </w:tcPr>
          <w:p w14:paraId="481DA9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185.9584</w:t>
            </w:r>
          </w:p>
        </w:tc>
        <w:tc>
          <w:tcPr>
            <w:tcW w:w="957" w:type="dxa"/>
            <w:shd w:val="clear" w:color="auto" w:fill="auto"/>
            <w:noWrap/>
            <w:vAlign w:val="center"/>
            <w:hideMark/>
          </w:tcPr>
          <w:p w14:paraId="350739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4.03E-16</w:t>
            </w:r>
          </w:p>
        </w:tc>
        <w:tc>
          <w:tcPr>
            <w:tcW w:w="956" w:type="dxa"/>
            <w:shd w:val="clear" w:color="auto" w:fill="auto"/>
            <w:noWrap/>
            <w:vAlign w:val="center"/>
            <w:hideMark/>
          </w:tcPr>
          <w:p w14:paraId="713671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184.4767</w:t>
            </w:r>
          </w:p>
        </w:tc>
        <w:tc>
          <w:tcPr>
            <w:tcW w:w="965" w:type="dxa"/>
            <w:shd w:val="clear" w:color="auto" w:fill="auto"/>
            <w:noWrap/>
            <w:vAlign w:val="center"/>
            <w:hideMark/>
          </w:tcPr>
          <w:p w14:paraId="50A60D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6.87E-16</w:t>
            </w:r>
          </w:p>
        </w:tc>
        <w:tc>
          <w:tcPr>
            <w:tcW w:w="613" w:type="dxa"/>
            <w:shd w:val="clear" w:color="auto" w:fill="auto"/>
            <w:noWrap/>
            <w:vAlign w:val="center"/>
            <w:hideMark/>
          </w:tcPr>
          <w:p w14:paraId="0D65FE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181</w:t>
            </w:r>
          </w:p>
        </w:tc>
        <w:tc>
          <w:tcPr>
            <w:tcW w:w="1004" w:type="dxa"/>
            <w:shd w:val="clear" w:color="auto" w:fill="auto"/>
            <w:noWrap/>
            <w:vAlign w:val="center"/>
            <w:hideMark/>
          </w:tcPr>
          <w:p w14:paraId="1CE36D5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369.7067</w:t>
            </w:r>
          </w:p>
        </w:tc>
        <w:tc>
          <w:tcPr>
            <w:tcW w:w="1114" w:type="dxa"/>
            <w:shd w:val="clear" w:color="auto" w:fill="auto"/>
            <w:noWrap/>
            <w:vAlign w:val="center"/>
            <w:hideMark/>
          </w:tcPr>
          <w:p w14:paraId="5BE6A8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4.89E-15</w:t>
            </w:r>
          </w:p>
        </w:tc>
        <w:tc>
          <w:tcPr>
            <w:tcW w:w="988" w:type="dxa"/>
            <w:shd w:val="clear" w:color="auto" w:fill="auto"/>
            <w:noWrap/>
            <w:vAlign w:val="center"/>
            <w:hideMark/>
          </w:tcPr>
          <w:p w14:paraId="3AC9E7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358.8704</w:t>
            </w:r>
          </w:p>
        </w:tc>
        <w:tc>
          <w:tcPr>
            <w:tcW w:w="965" w:type="dxa"/>
            <w:shd w:val="clear" w:color="auto" w:fill="auto"/>
            <w:noWrap/>
            <w:vAlign w:val="center"/>
            <w:hideMark/>
          </w:tcPr>
          <w:p w14:paraId="6ECF28B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7.91E-14</w:t>
            </w:r>
          </w:p>
        </w:tc>
      </w:tr>
      <w:tr w:rsidR="00141181" w:rsidRPr="00E83EED" w14:paraId="5BDFDD35" w14:textId="77777777" w:rsidTr="00ED18BA">
        <w:trPr>
          <w:trHeight w:val="288"/>
        </w:trPr>
        <w:tc>
          <w:tcPr>
            <w:tcW w:w="497" w:type="dxa"/>
            <w:shd w:val="clear" w:color="auto" w:fill="auto"/>
            <w:noWrap/>
            <w:vAlign w:val="center"/>
            <w:hideMark/>
          </w:tcPr>
          <w:p w14:paraId="6C7B66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w:t>
            </w:r>
          </w:p>
        </w:tc>
        <w:tc>
          <w:tcPr>
            <w:tcW w:w="957" w:type="dxa"/>
            <w:shd w:val="clear" w:color="auto" w:fill="auto"/>
            <w:noWrap/>
            <w:vAlign w:val="center"/>
            <w:hideMark/>
          </w:tcPr>
          <w:p w14:paraId="551EBD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186.0854</w:t>
            </w:r>
          </w:p>
        </w:tc>
        <w:tc>
          <w:tcPr>
            <w:tcW w:w="957" w:type="dxa"/>
            <w:shd w:val="clear" w:color="auto" w:fill="auto"/>
            <w:noWrap/>
            <w:vAlign w:val="center"/>
            <w:hideMark/>
          </w:tcPr>
          <w:p w14:paraId="17657D3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7.17E-16</w:t>
            </w:r>
          </w:p>
        </w:tc>
        <w:tc>
          <w:tcPr>
            <w:tcW w:w="956" w:type="dxa"/>
            <w:shd w:val="clear" w:color="auto" w:fill="auto"/>
            <w:noWrap/>
            <w:vAlign w:val="center"/>
            <w:hideMark/>
          </w:tcPr>
          <w:p w14:paraId="2B8112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184.6006</w:t>
            </w:r>
          </w:p>
        </w:tc>
        <w:tc>
          <w:tcPr>
            <w:tcW w:w="965" w:type="dxa"/>
            <w:shd w:val="clear" w:color="auto" w:fill="auto"/>
            <w:noWrap/>
            <w:vAlign w:val="center"/>
            <w:hideMark/>
          </w:tcPr>
          <w:p w14:paraId="11A228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1.22E-15</w:t>
            </w:r>
          </w:p>
        </w:tc>
        <w:tc>
          <w:tcPr>
            <w:tcW w:w="613" w:type="dxa"/>
            <w:shd w:val="clear" w:color="auto" w:fill="auto"/>
            <w:noWrap/>
            <w:vAlign w:val="center"/>
            <w:hideMark/>
          </w:tcPr>
          <w:p w14:paraId="150ACB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182</w:t>
            </w:r>
          </w:p>
        </w:tc>
        <w:tc>
          <w:tcPr>
            <w:tcW w:w="1004" w:type="dxa"/>
            <w:shd w:val="clear" w:color="auto" w:fill="auto"/>
            <w:noWrap/>
            <w:vAlign w:val="center"/>
            <w:hideMark/>
          </w:tcPr>
          <w:p w14:paraId="5A2414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370.4761</w:t>
            </w:r>
          </w:p>
        </w:tc>
        <w:tc>
          <w:tcPr>
            <w:tcW w:w="1114" w:type="dxa"/>
            <w:shd w:val="clear" w:color="auto" w:fill="auto"/>
            <w:noWrap/>
            <w:vAlign w:val="center"/>
            <w:hideMark/>
          </w:tcPr>
          <w:p w14:paraId="352864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5.76E-15</w:t>
            </w:r>
          </w:p>
        </w:tc>
        <w:tc>
          <w:tcPr>
            <w:tcW w:w="988" w:type="dxa"/>
            <w:shd w:val="clear" w:color="auto" w:fill="auto"/>
            <w:noWrap/>
            <w:vAlign w:val="center"/>
            <w:hideMark/>
          </w:tcPr>
          <w:p w14:paraId="69966A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359.5784</w:t>
            </w:r>
          </w:p>
        </w:tc>
        <w:tc>
          <w:tcPr>
            <w:tcW w:w="965" w:type="dxa"/>
            <w:shd w:val="clear" w:color="auto" w:fill="auto"/>
            <w:noWrap/>
            <w:vAlign w:val="center"/>
            <w:hideMark/>
          </w:tcPr>
          <w:p w14:paraId="4A8498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9.38E-14</w:t>
            </w:r>
          </w:p>
        </w:tc>
      </w:tr>
      <w:tr w:rsidR="00141181" w:rsidRPr="00E83EED" w14:paraId="46B1FCD1" w14:textId="77777777" w:rsidTr="00ED18BA">
        <w:trPr>
          <w:trHeight w:val="288"/>
        </w:trPr>
        <w:tc>
          <w:tcPr>
            <w:tcW w:w="497" w:type="dxa"/>
            <w:shd w:val="clear" w:color="auto" w:fill="auto"/>
            <w:noWrap/>
            <w:vAlign w:val="center"/>
            <w:hideMark/>
          </w:tcPr>
          <w:p w14:paraId="363625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w:t>
            </w:r>
          </w:p>
        </w:tc>
        <w:tc>
          <w:tcPr>
            <w:tcW w:w="957" w:type="dxa"/>
            <w:shd w:val="clear" w:color="auto" w:fill="auto"/>
            <w:noWrap/>
            <w:vAlign w:val="center"/>
            <w:hideMark/>
          </w:tcPr>
          <w:p w14:paraId="563A31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190.0934</w:t>
            </w:r>
          </w:p>
        </w:tc>
        <w:tc>
          <w:tcPr>
            <w:tcW w:w="957" w:type="dxa"/>
            <w:shd w:val="clear" w:color="auto" w:fill="auto"/>
            <w:noWrap/>
            <w:vAlign w:val="center"/>
            <w:hideMark/>
          </w:tcPr>
          <w:p w14:paraId="1177F0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3.18E-16</w:t>
            </w:r>
          </w:p>
        </w:tc>
        <w:tc>
          <w:tcPr>
            <w:tcW w:w="956" w:type="dxa"/>
            <w:shd w:val="clear" w:color="auto" w:fill="auto"/>
            <w:noWrap/>
            <w:vAlign w:val="center"/>
            <w:hideMark/>
          </w:tcPr>
          <w:p w14:paraId="41617E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188.506</w:t>
            </w:r>
          </w:p>
        </w:tc>
        <w:tc>
          <w:tcPr>
            <w:tcW w:w="965" w:type="dxa"/>
            <w:shd w:val="clear" w:color="auto" w:fill="auto"/>
            <w:noWrap/>
            <w:vAlign w:val="center"/>
            <w:hideMark/>
          </w:tcPr>
          <w:p w14:paraId="542F57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5.60E-16</w:t>
            </w:r>
          </w:p>
        </w:tc>
        <w:tc>
          <w:tcPr>
            <w:tcW w:w="613" w:type="dxa"/>
            <w:shd w:val="clear" w:color="auto" w:fill="auto"/>
            <w:noWrap/>
            <w:vAlign w:val="center"/>
            <w:hideMark/>
          </w:tcPr>
          <w:p w14:paraId="372B82F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183</w:t>
            </w:r>
          </w:p>
        </w:tc>
        <w:tc>
          <w:tcPr>
            <w:tcW w:w="1004" w:type="dxa"/>
            <w:shd w:val="clear" w:color="auto" w:fill="auto"/>
            <w:noWrap/>
            <w:vAlign w:val="center"/>
            <w:hideMark/>
          </w:tcPr>
          <w:p w14:paraId="1B4CE1A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372.2841</w:t>
            </w:r>
          </w:p>
        </w:tc>
        <w:tc>
          <w:tcPr>
            <w:tcW w:w="1114" w:type="dxa"/>
            <w:shd w:val="clear" w:color="auto" w:fill="auto"/>
            <w:noWrap/>
            <w:vAlign w:val="center"/>
            <w:hideMark/>
          </w:tcPr>
          <w:p w14:paraId="6F7990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5.18E-15</w:t>
            </w:r>
          </w:p>
        </w:tc>
        <w:tc>
          <w:tcPr>
            <w:tcW w:w="988" w:type="dxa"/>
            <w:shd w:val="clear" w:color="auto" w:fill="auto"/>
            <w:noWrap/>
            <w:vAlign w:val="center"/>
            <w:hideMark/>
          </w:tcPr>
          <w:p w14:paraId="25B96B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361.2413</w:t>
            </w:r>
          </w:p>
        </w:tc>
        <w:tc>
          <w:tcPr>
            <w:tcW w:w="965" w:type="dxa"/>
            <w:shd w:val="clear" w:color="auto" w:fill="auto"/>
            <w:noWrap/>
            <w:vAlign w:val="center"/>
            <w:hideMark/>
          </w:tcPr>
          <w:p w14:paraId="5562B4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8.74E-14</w:t>
            </w:r>
          </w:p>
        </w:tc>
      </w:tr>
      <w:tr w:rsidR="00141181" w:rsidRPr="00E83EED" w14:paraId="383D4A8A" w14:textId="77777777" w:rsidTr="00ED18BA">
        <w:trPr>
          <w:trHeight w:val="288"/>
        </w:trPr>
        <w:tc>
          <w:tcPr>
            <w:tcW w:w="497" w:type="dxa"/>
            <w:shd w:val="clear" w:color="auto" w:fill="auto"/>
            <w:noWrap/>
            <w:vAlign w:val="center"/>
            <w:hideMark/>
          </w:tcPr>
          <w:p w14:paraId="353CB1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w:t>
            </w:r>
          </w:p>
        </w:tc>
        <w:tc>
          <w:tcPr>
            <w:tcW w:w="957" w:type="dxa"/>
            <w:shd w:val="clear" w:color="auto" w:fill="auto"/>
            <w:noWrap/>
            <w:vAlign w:val="center"/>
            <w:hideMark/>
          </w:tcPr>
          <w:p w14:paraId="7476F67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192.1515</w:t>
            </w:r>
          </w:p>
        </w:tc>
        <w:tc>
          <w:tcPr>
            <w:tcW w:w="957" w:type="dxa"/>
            <w:shd w:val="clear" w:color="auto" w:fill="auto"/>
            <w:noWrap/>
            <w:vAlign w:val="center"/>
            <w:hideMark/>
          </w:tcPr>
          <w:p w14:paraId="12DA9E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2.82E-16</w:t>
            </w:r>
          </w:p>
        </w:tc>
        <w:tc>
          <w:tcPr>
            <w:tcW w:w="956" w:type="dxa"/>
            <w:shd w:val="clear" w:color="auto" w:fill="auto"/>
            <w:noWrap/>
            <w:vAlign w:val="center"/>
            <w:hideMark/>
          </w:tcPr>
          <w:p w14:paraId="680841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190.5105</w:t>
            </w:r>
          </w:p>
        </w:tc>
        <w:tc>
          <w:tcPr>
            <w:tcW w:w="965" w:type="dxa"/>
            <w:shd w:val="clear" w:color="auto" w:fill="auto"/>
            <w:noWrap/>
            <w:vAlign w:val="center"/>
            <w:hideMark/>
          </w:tcPr>
          <w:p w14:paraId="1FD415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5.06E-16</w:t>
            </w:r>
          </w:p>
        </w:tc>
        <w:tc>
          <w:tcPr>
            <w:tcW w:w="613" w:type="dxa"/>
            <w:shd w:val="clear" w:color="auto" w:fill="auto"/>
            <w:noWrap/>
            <w:vAlign w:val="center"/>
            <w:hideMark/>
          </w:tcPr>
          <w:p w14:paraId="264301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w:t>
            </w:r>
          </w:p>
        </w:tc>
        <w:tc>
          <w:tcPr>
            <w:tcW w:w="1004" w:type="dxa"/>
            <w:shd w:val="clear" w:color="auto" w:fill="auto"/>
            <w:noWrap/>
            <w:vAlign w:val="center"/>
            <w:hideMark/>
          </w:tcPr>
          <w:p w14:paraId="738AFD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372.4489</w:t>
            </w:r>
          </w:p>
        </w:tc>
        <w:tc>
          <w:tcPr>
            <w:tcW w:w="1114" w:type="dxa"/>
            <w:shd w:val="clear" w:color="auto" w:fill="auto"/>
            <w:noWrap/>
            <w:vAlign w:val="center"/>
            <w:hideMark/>
          </w:tcPr>
          <w:p w14:paraId="363C30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7.13E-15</w:t>
            </w:r>
          </w:p>
        </w:tc>
        <w:tc>
          <w:tcPr>
            <w:tcW w:w="988" w:type="dxa"/>
            <w:shd w:val="clear" w:color="auto" w:fill="auto"/>
            <w:noWrap/>
            <w:vAlign w:val="center"/>
            <w:hideMark/>
          </w:tcPr>
          <w:p w14:paraId="3E105E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361.3929</w:t>
            </w:r>
          </w:p>
        </w:tc>
        <w:tc>
          <w:tcPr>
            <w:tcW w:w="965" w:type="dxa"/>
            <w:shd w:val="clear" w:color="auto" w:fill="auto"/>
            <w:noWrap/>
            <w:vAlign w:val="center"/>
            <w:hideMark/>
          </w:tcPr>
          <w:p w14:paraId="14FC90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1.19E-13</w:t>
            </w:r>
          </w:p>
        </w:tc>
      </w:tr>
      <w:tr w:rsidR="00141181" w:rsidRPr="00E83EED" w14:paraId="0052A3EC" w14:textId="77777777" w:rsidTr="00ED18BA">
        <w:trPr>
          <w:trHeight w:val="288"/>
        </w:trPr>
        <w:tc>
          <w:tcPr>
            <w:tcW w:w="497" w:type="dxa"/>
            <w:shd w:val="clear" w:color="auto" w:fill="auto"/>
            <w:noWrap/>
            <w:vAlign w:val="center"/>
            <w:hideMark/>
          </w:tcPr>
          <w:p w14:paraId="226158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w:t>
            </w:r>
          </w:p>
        </w:tc>
        <w:tc>
          <w:tcPr>
            <w:tcW w:w="957" w:type="dxa"/>
            <w:shd w:val="clear" w:color="auto" w:fill="auto"/>
            <w:noWrap/>
            <w:vAlign w:val="center"/>
            <w:hideMark/>
          </w:tcPr>
          <w:p w14:paraId="0B9345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192.167</w:t>
            </w:r>
          </w:p>
        </w:tc>
        <w:tc>
          <w:tcPr>
            <w:tcW w:w="957" w:type="dxa"/>
            <w:shd w:val="clear" w:color="auto" w:fill="auto"/>
            <w:noWrap/>
            <w:vAlign w:val="center"/>
            <w:hideMark/>
          </w:tcPr>
          <w:p w14:paraId="2BCB09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5.17E-16</w:t>
            </w:r>
          </w:p>
        </w:tc>
        <w:tc>
          <w:tcPr>
            <w:tcW w:w="956" w:type="dxa"/>
            <w:shd w:val="clear" w:color="auto" w:fill="auto"/>
            <w:noWrap/>
            <w:vAlign w:val="center"/>
            <w:hideMark/>
          </w:tcPr>
          <w:p w14:paraId="273D76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190.5256</w:t>
            </w:r>
          </w:p>
        </w:tc>
        <w:tc>
          <w:tcPr>
            <w:tcW w:w="965" w:type="dxa"/>
            <w:shd w:val="clear" w:color="auto" w:fill="auto"/>
            <w:noWrap/>
            <w:vAlign w:val="center"/>
            <w:hideMark/>
          </w:tcPr>
          <w:p w14:paraId="7BFCAB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9.24E-16</w:t>
            </w:r>
          </w:p>
        </w:tc>
        <w:tc>
          <w:tcPr>
            <w:tcW w:w="613" w:type="dxa"/>
            <w:shd w:val="clear" w:color="auto" w:fill="auto"/>
            <w:noWrap/>
            <w:vAlign w:val="center"/>
            <w:hideMark/>
          </w:tcPr>
          <w:p w14:paraId="27558D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185</w:t>
            </w:r>
          </w:p>
        </w:tc>
        <w:tc>
          <w:tcPr>
            <w:tcW w:w="1004" w:type="dxa"/>
            <w:shd w:val="clear" w:color="auto" w:fill="auto"/>
            <w:noWrap/>
            <w:vAlign w:val="center"/>
            <w:hideMark/>
          </w:tcPr>
          <w:p w14:paraId="18144D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372.4611</w:t>
            </w:r>
          </w:p>
        </w:tc>
        <w:tc>
          <w:tcPr>
            <w:tcW w:w="1114" w:type="dxa"/>
            <w:shd w:val="clear" w:color="auto" w:fill="auto"/>
            <w:noWrap/>
            <w:vAlign w:val="center"/>
            <w:hideMark/>
          </w:tcPr>
          <w:p w14:paraId="5DFF8C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c>
          <w:tcPr>
            <w:tcW w:w="988" w:type="dxa"/>
            <w:shd w:val="clear" w:color="auto" w:fill="auto"/>
            <w:noWrap/>
            <w:vAlign w:val="center"/>
            <w:hideMark/>
          </w:tcPr>
          <w:p w14:paraId="2FBC90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361.4041</w:t>
            </w:r>
          </w:p>
        </w:tc>
        <w:tc>
          <w:tcPr>
            <w:tcW w:w="965" w:type="dxa"/>
            <w:shd w:val="clear" w:color="auto" w:fill="auto"/>
            <w:noWrap/>
            <w:vAlign w:val="center"/>
            <w:hideMark/>
          </w:tcPr>
          <w:p w14:paraId="7004B9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1.67E-13</w:t>
            </w:r>
          </w:p>
        </w:tc>
      </w:tr>
      <w:tr w:rsidR="00141181" w:rsidRPr="00E83EED" w14:paraId="6499DB35" w14:textId="77777777" w:rsidTr="00ED18BA">
        <w:trPr>
          <w:trHeight w:val="288"/>
        </w:trPr>
        <w:tc>
          <w:tcPr>
            <w:tcW w:w="497" w:type="dxa"/>
            <w:shd w:val="clear" w:color="auto" w:fill="auto"/>
            <w:noWrap/>
            <w:vAlign w:val="center"/>
            <w:hideMark/>
          </w:tcPr>
          <w:p w14:paraId="7D6732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w:t>
            </w:r>
          </w:p>
        </w:tc>
        <w:tc>
          <w:tcPr>
            <w:tcW w:w="957" w:type="dxa"/>
            <w:shd w:val="clear" w:color="auto" w:fill="auto"/>
            <w:noWrap/>
            <w:vAlign w:val="center"/>
            <w:hideMark/>
          </w:tcPr>
          <w:p w14:paraId="7AF737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192.9514</w:t>
            </w:r>
          </w:p>
        </w:tc>
        <w:tc>
          <w:tcPr>
            <w:tcW w:w="957" w:type="dxa"/>
            <w:shd w:val="clear" w:color="auto" w:fill="auto"/>
            <w:noWrap/>
            <w:vAlign w:val="center"/>
            <w:hideMark/>
          </w:tcPr>
          <w:p w14:paraId="791BBC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7.17E-16</w:t>
            </w:r>
          </w:p>
        </w:tc>
        <w:tc>
          <w:tcPr>
            <w:tcW w:w="956" w:type="dxa"/>
            <w:shd w:val="clear" w:color="auto" w:fill="auto"/>
            <w:noWrap/>
            <w:vAlign w:val="center"/>
            <w:hideMark/>
          </w:tcPr>
          <w:p w14:paraId="3808FF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191.2889</w:t>
            </w:r>
          </w:p>
        </w:tc>
        <w:tc>
          <w:tcPr>
            <w:tcW w:w="965" w:type="dxa"/>
            <w:shd w:val="clear" w:color="auto" w:fill="auto"/>
            <w:noWrap/>
            <w:vAlign w:val="center"/>
            <w:hideMark/>
          </w:tcPr>
          <w:p w14:paraId="4C4D42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1.29E-15</w:t>
            </w:r>
          </w:p>
        </w:tc>
        <w:tc>
          <w:tcPr>
            <w:tcW w:w="613" w:type="dxa"/>
            <w:shd w:val="clear" w:color="auto" w:fill="auto"/>
            <w:noWrap/>
            <w:vAlign w:val="center"/>
            <w:hideMark/>
          </w:tcPr>
          <w:p w14:paraId="4AFD8B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w:t>
            </w:r>
          </w:p>
        </w:tc>
        <w:tc>
          <w:tcPr>
            <w:tcW w:w="1004" w:type="dxa"/>
            <w:shd w:val="clear" w:color="auto" w:fill="auto"/>
            <w:noWrap/>
            <w:vAlign w:val="center"/>
            <w:hideMark/>
          </w:tcPr>
          <w:p w14:paraId="7BD908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372.6188</w:t>
            </w:r>
          </w:p>
        </w:tc>
        <w:tc>
          <w:tcPr>
            <w:tcW w:w="1114" w:type="dxa"/>
            <w:shd w:val="clear" w:color="auto" w:fill="auto"/>
            <w:noWrap/>
            <w:vAlign w:val="center"/>
            <w:hideMark/>
          </w:tcPr>
          <w:p w14:paraId="503128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1.40E-14</w:t>
            </w:r>
          </w:p>
        </w:tc>
        <w:tc>
          <w:tcPr>
            <w:tcW w:w="988" w:type="dxa"/>
            <w:shd w:val="clear" w:color="auto" w:fill="auto"/>
            <w:noWrap/>
            <w:vAlign w:val="center"/>
            <w:hideMark/>
          </w:tcPr>
          <w:p w14:paraId="08E042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361.5489</w:t>
            </w:r>
          </w:p>
        </w:tc>
        <w:tc>
          <w:tcPr>
            <w:tcW w:w="965" w:type="dxa"/>
            <w:shd w:val="clear" w:color="auto" w:fill="auto"/>
            <w:noWrap/>
            <w:vAlign w:val="center"/>
            <w:hideMark/>
          </w:tcPr>
          <w:p w14:paraId="1E5CAE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2.27E-13</w:t>
            </w:r>
          </w:p>
        </w:tc>
      </w:tr>
      <w:tr w:rsidR="00141181" w:rsidRPr="00E83EED" w14:paraId="76B100C2" w14:textId="77777777" w:rsidTr="00ED18BA">
        <w:trPr>
          <w:trHeight w:val="288"/>
        </w:trPr>
        <w:tc>
          <w:tcPr>
            <w:tcW w:w="497" w:type="dxa"/>
            <w:shd w:val="clear" w:color="auto" w:fill="auto"/>
            <w:noWrap/>
            <w:vAlign w:val="center"/>
            <w:hideMark/>
          </w:tcPr>
          <w:p w14:paraId="7D7B6D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w:t>
            </w:r>
          </w:p>
        </w:tc>
        <w:tc>
          <w:tcPr>
            <w:tcW w:w="957" w:type="dxa"/>
            <w:shd w:val="clear" w:color="auto" w:fill="auto"/>
            <w:noWrap/>
            <w:vAlign w:val="center"/>
            <w:hideMark/>
          </w:tcPr>
          <w:p w14:paraId="032A5A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193.7638</w:t>
            </w:r>
          </w:p>
        </w:tc>
        <w:tc>
          <w:tcPr>
            <w:tcW w:w="957" w:type="dxa"/>
            <w:shd w:val="clear" w:color="auto" w:fill="auto"/>
            <w:noWrap/>
            <w:vAlign w:val="center"/>
            <w:hideMark/>
          </w:tcPr>
          <w:p w14:paraId="0AE3F7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9.79E-16</w:t>
            </w:r>
          </w:p>
        </w:tc>
        <w:tc>
          <w:tcPr>
            <w:tcW w:w="956" w:type="dxa"/>
            <w:shd w:val="clear" w:color="auto" w:fill="auto"/>
            <w:noWrap/>
            <w:vAlign w:val="center"/>
            <w:hideMark/>
          </w:tcPr>
          <w:p w14:paraId="669162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192.0791</w:t>
            </w:r>
          </w:p>
        </w:tc>
        <w:tc>
          <w:tcPr>
            <w:tcW w:w="965" w:type="dxa"/>
            <w:shd w:val="clear" w:color="auto" w:fill="auto"/>
            <w:noWrap/>
            <w:vAlign w:val="center"/>
            <w:hideMark/>
          </w:tcPr>
          <w:p w14:paraId="728A98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1.76E-15</w:t>
            </w:r>
          </w:p>
        </w:tc>
        <w:tc>
          <w:tcPr>
            <w:tcW w:w="613" w:type="dxa"/>
            <w:shd w:val="clear" w:color="auto" w:fill="auto"/>
            <w:noWrap/>
            <w:vAlign w:val="center"/>
            <w:hideMark/>
          </w:tcPr>
          <w:p w14:paraId="4A08A0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187</w:t>
            </w:r>
          </w:p>
        </w:tc>
        <w:tc>
          <w:tcPr>
            <w:tcW w:w="1004" w:type="dxa"/>
            <w:shd w:val="clear" w:color="auto" w:fill="auto"/>
            <w:noWrap/>
            <w:vAlign w:val="center"/>
            <w:hideMark/>
          </w:tcPr>
          <w:p w14:paraId="47FA2F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379.3023</w:t>
            </w:r>
          </w:p>
        </w:tc>
        <w:tc>
          <w:tcPr>
            <w:tcW w:w="1114" w:type="dxa"/>
            <w:shd w:val="clear" w:color="auto" w:fill="auto"/>
            <w:noWrap/>
            <w:vAlign w:val="center"/>
            <w:hideMark/>
          </w:tcPr>
          <w:p w14:paraId="6400A5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3.58E-15</w:t>
            </w:r>
          </w:p>
        </w:tc>
        <w:tc>
          <w:tcPr>
            <w:tcW w:w="988" w:type="dxa"/>
            <w:shd w:val="clear" w:color="auto" w:fill="auto"/>
            <w:noWrap/>
            <w:vAlign w:val="center"/>
            <w:hideMark/>
          </w:tcPr>
          <w:p w14:paraId="07DDAE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367.6846</w:t>
            </w:r>
          </w:p>
        </w:tc>
        <w:tc>
          <w:tcPr>
            <w:tcW w:w="965" w:type="dxa"/>
            <w:shd w:val="clear" w:color="auto" w:fill="auto"/>
            <w:noWrap/>
            <w:vAlign w:val="center"/>
            <w:hideMark/>
          </w:tcPr>
          <w:p w14:paraId="5E6C2A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6.92E-14</w:t>
            </w:r>
          </w:p>
        </w:tc>
      </w:tr>
      <w:tr w:rsidR="00141181" w:rsidRPr="00E83EED" w14:paraId="55D5F055" w14:textId="77777777" w:rsidTr="00ED18BA">
        <w:trPr>
          <w:trHeight w:val="288"/>
        </w:trPr>
        <w:tc>
          <w:tcPr>
            <w:tcW w:w="497" w:type="dxa"/>
            <w:shd w:val="clear" w:color="auto" w:fill="auto"/>
            <w:noWrap/>
            <w:vAlign w:val="center"/>
            <w:hideMark/>
          </w:tcPr>
          <w:p w14:paraId="7F76F9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w:t>
            </w:r>
          </w:p>
        </w:tc>
        <w:tc>
          <w:tcPr>
            <w:tcW w:w="957" w:type="dxa"/>
            <w:shd w:val="clear" w:color="auto" w:fill="auto"/>
            <w:noWrap/>
            <w:vAlign w:val="center"/>
            <w:hideMark/>
          </w:tcPr>
          <w:p w14:paraId="12573A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200.8647</w:t>
            </w:r>
          </w:p>
        </w:tc>
        <w:tc>
          <w:tcPr>
            <w:tcW w:w="957" w:type="dxa"/>
            <w:shd w:val="clear" w:color="auto" w:fill="auto"/>
            <w:noWrap/>
            <w:vAlign w:val="center"/>
            <w:hideMark/>
          </w:tcPr>
          <w:p w14:paraId="375CAF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1.47E-16</w:t>
            </w:r>
          </w:p>
        </w:tc>
        <w:tc>
          <w:tcPr>
            <w:tcW w:w="956" w:type="dxa"/>
            <w:shd w:val="clear" w:color="auto" w:fill="auto"/>
            <w:noWrap/>
            <w:vAlign w:val="center"/>
            <w:hideMark/>
          </w:tcPr>
          <w:p w14:paraId="79CDE9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198.9829</w:t>
            </w:r>
          </w:p>
        </w:tc>
        <w:tc>
          <w:tcPr>
            <w:tcW w:w="965" w:type="dxa"/>
            <w:shd w:val="clear" w:color="auto" w:fill="auto"/>
            <w:noWrap/>
            <w:vAlign w:val="center"/>
            <w:hideMark/>
          </w:tcPr>
          <w:p w14:paraId="6B7575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2.85E-16</w:t>
            </w:r>
          </w:p>
        </w:tc>
        <w:tc>
          <w:tcPr>
            <w:tcW w:w="613" w:type="dxa"/>
            <w:shd w:val="clear" w:color="auto" w:fill="auto"/>
            <w:noWrap/>
            <w:vAlign w:val="center"/>
            <w:hideMark/>
          </w:tcPr>
          <w:p w14:paraId="141CFF4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w:t>
            </w:r>
          </w:p>
        </w:tc>
        <w:tc>
          <w:tcPr>
            <w:tcW w:w="1004" w:type="dxa"/>
            <w:shd w:val="clear" w:color="auto" w:fill="auto"/>
            <w:noWrap/>
            <w:vAlign w:val="center"/>
            <w:hideMark/>
          </w:tcPr>
          <w:p w14:paraId="377984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379.3027</w:t>
            </w:r>
          </w:p>
        </w:tc>
        <w:tc>
          <w:tcPr>
            <w:tcW w:w="1114" w:type="dxa"/>
            <w:shd w:val="clear" w:color="auto" w:fill="auto"/>
            <w:noWrap/>
            <w:vAlign w:val="center"/>
            <w:hideMark/>
          </w:tcPr>
          <w:p w14:paraId="4BED85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5.14E-15</w:t>
            </w:r>
          </w:p>
        </w:tc>
        <w:tc>
          <w:tcPr>
            <w:tcW w:w="988" w:type="dxa"/>
            <w:shd w:val="clear" w:color="auto" w:fill="auto"/>
            <w:noWrap/>
            <w:vAlign w:val="center"/>
            <w:hideMark/>
          </w:tcPr>
          <w:p w14:paraId="721E3D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367.685</w:t>
            </w:r>
          </w:p>
        </w:tc>
        <w:tc>
          <w:tcPr>
            <w:tcW w:w="965" w:type="dxa"/>
            <w:shd w:val="clear" w:color="auto" w:fill="auto"/>
            <w:noWrap/>
            <w:vAlign w:val="center"/>
            <w:hideMark/>
          </w:tcPr>
          <w:p w14:paraId="0D2169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9.77E-14</w:t>
            </w:r>
          </w:p>
        </w:tc>
      </w:tr>
      <w:tr w:rsidR="00141181" w:rsidRPr="00E83EED" w14:paraId="0A4A6190" w14:textId="77777777" w:rsidTr="00ED18BA">
        <w:trPr>
          <w:trHeight w:val="288"/>
        </w:trPr>
        <w:tc>
          <w:tcPr>
            <w:tcW w:w="497" w:type="dxa"/>
            <w:shd w:val="clear" w:color="auto" w:fill="auto"/>
            <w:noWrap/>
            <w:vAlign w:val="center"/>
            <w:hideMark/>
          </w:tcPr>
          <w:p w14:paraId="0B71CB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63</w:t>
            </w:r>
          </w:p>
        </w:tc>
        <w:tc>
          <w:tcPr>
            <w:tcW w:w="957" w:type="dxa"/>
            <w:shd w:val="clear" w:color="auto" w:fill="auto"/>
            <w:noWrap/>
            <w:vAlign w:val="center"/>
            <w:hideMark/>
          </w:tcPr>
          <w:p w14:paraId="278AEA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211.7464</w:t>
            </w:r>
          </w:p>
        </w:tc>
        <w:tc>
          <w:tcPr>
            <w:tcW w:w="957" w:type="dxa"/>
            <w:shd w:val="clear" w:color="auto" w:fill="auto"/>
            <w:noWrap/>
            <w:vAlign w:val="center"/>
            <w:hideMark/>
          </w:tcPr>
          <w:p w14:paraId="1761D2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5.67E-18</w:t>
            </w:r>
          </w:p>
        </w:tc>
        <w:tc>
          <w:tcPr>
            <w:tcW w:w="956" w:type="dxa"/>
            <w:shd w:val="clear" w:color="auto" w:fill="auto"/>
            <w:noWrap/>
            <w:vAlign w:val="center"/>
            <w:hideMark/>
          </w:tcPr>
          <w:p w14:paraId="1EE459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209.5579</w:t>
            </w:r>
          </w:p>
        </w:tc>
        <w:tc>
          <w:tcPr>
            <w:tcW w:w="965" w:type="dxa"/>
            <w:shd w:val="clear" w:color="auto" w:fill="auto"/>
            <w:noWrap/>
            <w:vAlign w:val="center"/>
            <w:hideMark/>
          </w:tcPr>
          <w:p w14:paraId="393D35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1.24E-17</w:t>
            </w:r>
          </w:p>
        </w:tc>
        <w:tc>
          <w:tcPr>
            <w:tcW w:w="613" w:type="dxa"/>
            <w:shd w:val="clear" w:color="auto" w:fill="auto"/>
            <w:noWrap/>
            <w:vAlign w:val="center"/>
            <w:hideMark/>
          </w:tcPr>
          <w:p w14:paraId="7C4178D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189</w:t>
            </w:r>
          </w:p>
        </w:tc>
        <w:tc>
          <w:tcPr>
            <w:tcW w:w="1004" w:type="dxa"/>
            <w:shd w:val="clear" w:color="auto" w:fill="auto"/>
            <w:noWrap/>
            <w:vAlign w:val="center"/>
            <w:hideMark/>
          </w:tcPr>
          <w:p w14:paraId="76C539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385.4998</w:t>
            </w:r>
          </w:p>
        </w:tc>
        <w:tc>
          <w:tcPr>
            <w:tcW w:w="1114" w:type="dxa"/>
            <w:shd w:val="clear" w:color="auto" w:fill="auto"/>
            <w:noWrap/>
            <w:vAlign w:val="center"/>
            <w:hideMark/>
          </w:tcPr>
          <w:p w14:paraId="07351C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1.49E-15</w:t>
            </w:r>
          </w:p>
        </w:tc>
        <w:tc>
          <w:tcPr>
            <w:tcW w:w="988" w:type="dxa"/>
            <w:shd w:val="clear" w:color="auto" w:fill="auto"/>
            <w:noWrap/>
            <w:vAlign w:val="center"/>
            <w:hideMark/>
          </w:tcPr>
          <w:p w14:paraId="1BA4F4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373.3688</w:t>
            </w:r>
          </w:p>
        </w:tc>
        <w:tc>
          <w:tcPr>
            <w:tcW w:w="965" w:type="dxa"/>
            <w:shd w:val="clear" w:color="auto" w:fill="auto"/>
            <w:noWrap/>
            <w:vAlign w:val="center"/>
            <w:hideMark/>
          </w:tcPr>
          <w:p w14:paraId="223C9C7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3.32E-14</w:t>
            </w:r>
          </w:p>
        </w:tc>
      </w:tr>
      <w:tr w:rsidR="00141181" w:rsidRPr="00E83EED" w14:paraId="46087B78" w14:textId="77777777" w:rsidTr="00ED18BA">
        <w:trPr>
          <w:trHeight w:val="288"/>
        </w:trPr>
        <w:tc>
          <w:tcPr>
            <w:tcW w:w="497" w:type="dxa"/>
            <w:shd w:val="clear" w:color="auto" w:fill="auto"/>
            <w:noWrap/>
            <w:vAlign w:val="center"/>
            <w:hideMark/>
          </w:tcPr>
          <w:p w14:paraId="628D81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64</w:t>
            </w:r>
          </w:p>
        </w:tc>
        <w:tc>
          <w:tcPr>
            <w:tcW w:w="957" w:type="dxa"/>
            <w:shd w:val="clear" w:color="auto" w:fill="auto"/>
            <w:noWrap/>
            <w:vAlign w:val="center"/>
            <w:hideMark/>
          </w:tcPr>
          <w:p w14:paraId="69BBF0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211.9618</w:t>
            </w:r>
          </w:p>
        </w:tc>
        <w:tc>
          <w:tcPr>
            <w:tcW w:w="957" w:type="dxa"/>
            <w:shd w:val="clear" w:color="auto" w:fill="auto"/>
            <w:noWrap/>
            <w:vAlign w:val="center"/>
            <w:hideMark/>
          </w:tcPr>
          <w:p w14:paraId="69F6CF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9.73E-18</w:t>
            </w:r>
          </w:p>
        </w:tc>
        <w:tc>
          <w:tcPr>
            <w:tcW w:w="956" w:type="dxa"/>
            <w:shd w:val="clear" w:color="auto" w:fill="auto"/>
            <w:noWrap/>
            <w:vAlign w:val="center"/>
            <w:hideMark/>
          </w:tcPr>
          <w:p w14:paraId="3C8C6B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209.7672</w:t>
            </w:r>
          </w:p>
        </w:tc>
        <w:tc>
          <w:tcPr>
            <w:tcW w:w="965" w:type="dxa"/>
            <w:shd w:val="clear" w:color="auto" w:fill="auto"/>
            <w:noWrap/>
            <w:vAlign w:val="center"/>
            <w:hideMark/>
          </w:tcPr>
          <w:p w14:paraId="720A2E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2.12E-17</w:t>
            </w:r>
          </w:p>
        </w:tc>
        <w:tc>
          <w:tcPr>
            <w:tcW w:w="613" w:type="dxa"/>
            <w:shd w:val="clear" w:color="auto" w:fill="auto"/>
            <w:noWrap/>
            <w:vAlign w:val="center"/>
            <w:hideMark/>
          </w:tcPr>
          <w:p w14:paraId="0B9C0A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w:t>
            </w:r>
          </w:p>
        </w:tc>
        <w:tc>
          <w:tcPr>
            <w:tcW w:w="1004" w:type="dxa"/>
            <w:shd w:val="clear" w:color="auto" w:fill="auto"/>
            <w:noWrap/>
            <w:vAlign w:val="center"/>
            <w:hideMark/>
          </w:tcPr>
          <w:p w14:paraId="7C51DA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387.4915</w:t>
            </w:r>
          </w:p>
        </w:tc>
        <w:tc>
          <w:tcPr>
            <w:tcW w:w="1114" w:type="dxa"/>
            <w:shd w:val="clear" w:color="auto" w:fill="auto"/>
            <w:noWrap/>
            <w:vAlign w:val="center"/>
            <w:hideMark/>
          </w:tcPr>
          <w:p w14:paraId="6B25EFD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1.27E-15</w:t>
            </w:r>
          </w:p>
        </w:tc>
        <w:tc>
          <w:tcPr>
            <w:tcW w:w="988" w:type="dxa"/>
            <w:shd w:val="clear" w:color="auto" w:fill="auto"/>
            <w:noWrap/>
            <w:vAlign w:val="center"/>
            <w:hideMark/>
          </w:tcPr>
          <w:p w14:paraId="296F1F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375.1947</w:t>
            </w:r>
          </w:p>
        </w:tc>
        <w:tc>
          <w:tcPr>
            <w:tcW w:w="965" w:type="dxa"/>
            <w:shd w:val="clear" w:color="auto" w:fill="auto"/>
            <w:noWrap/>
            <w:vAlign w:val="center"/>
            <w:hideMark/>
          </w:tcPr>
          <w:p w14:paraId="271404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2.96E-14</w:t>
            </w:r>
          </w:p>
        </w:tc>
      </w:tr>
      <w:tr w:rsidR="00141181" w:rsidRPr="00E83EED" w14:paraId="5103244B" w14:textId="77777777" w:rsidTr="00ED18BA">
        <w:trPr>
          <w:trHeight w:val="288"/>
        </w:trPr>
        <w:tc>
          <w:tcPr>
            <w:tcW w:w="497" w:type="dxa"/>
            <w:shd w:val="clear" w:color="auto" w:fill="auto"/>
            <w:noWrap/>
            <w:vAlign w:val="center"/>
            <w:hideMark/>
          </w:tcPr>
          <w:p w14:paraId="4E758C6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w:t>
            </w:r>
          </w:p>
        </w:tc>
        <w:tc>
          <w:tcPr>
            <w:tcW w:w="957" w:type="dxa"/>
            <w:shd w:val="clear" w:color="auto" w:fill="auto"/>
            <w:noWrap/>
            <w:vAlign w:val="center"/>
            <w:hideMark/>
          </w:tcPr>
          <w:p w14:paraId="0E971A4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212.3444</w:t>
            </w:r>
          </w:p>
        </w:tc>
        <w:tc>
          <w:tcPr>
            <w:tcW w:w="957" w:type="dxa"/>
            <w:shd w:val="clear" w:color="auto" w:fill="auto"/>
            <w:noWrap/>
            <w:vAlign w:val="center"/>
            <w:hideMark/>
          </w:tcPr>
          <w:p w14:paraId="55D853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1.56E-17</w:t>
            </w:r>
          </w:p>
        </w:tc>
        <w:tc>
          <w:tcPr>
            <w:tcW w:w="956" w:type="dxa"/>
            <w:shd w:val="clear" w:color="auto" w:fill="auto"/>
            <w:noWrap/>
            <w:vAlign w:val="center"/>
            <w:hideMark/>
          </w:tcPr>
          <w:p w14:paraId="6705BF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210.1387</w:t>
            </w:r>
          </w:p>
        </w:tc>
        <w:tc>
          <w:tcPr>
            <w:tcW w:w="965" w:type="dxa"/>
            <w:shd w:val="clear" w:color="auto" w:fill="auto"/>
            <w:noWrap/>
            <w:vAlign w:val="center"/>
            <w:hideMark/>
          </w:tcPr>
          <w:p w14:paraId="628743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3.40E-17</w:t>
            </w:r>
          </w:p>
        </w:tc>
        <w:tc>
          <w:tcPr>
            <w:tcW w:w="613" w:type="dxa"/>
            <w:shd w:val="clear" w:color="auto" w:fill="auto"/>
            <w:noWrap/>
            <w:vAlign w:val="center"/>
            <w:hideMark/>
          </w:tcPr>
          <w:p w14:paraId="7A32C7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191</w:t>
            </w:r>
          </w:p>
        </w:tc>
        <w:tc>
          <w:tcPr>
            <w:tcW w:w="1004" w:type="dxa"/>
            <w:shd w:val="clear" w:color="auto" w:fill="auto"/>
            <w:noWrap/>
            <w:vAlign w:val="center"/>
            <w:hideMark/>
          </w:tcPr>
          <w:p w14:paraId="0929B7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387.6025</w:t>
            </w:r>
          </w:p>
        </w:tc>
        <w:tc>
          <w:tcPr>
            <w:tcW w:w="1114" w:type="dxa"/>
            <w:shd w:val="clear" w:color="auto" w:fill="auto"/>
            <w:noWrap/>
            <w:vAlign w:val="center"/>
            <w:hideMark/>
          </w:tcPr>
          <w:p w14:paraId="206FE5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1.78E-15</w:t>
            </w:r>
          </w:p>
        </w:tc>
        <w:tc>
          <w:tcPr>
            <w:tcW w:w="988" w:type="dxa"/>
            <w:shd w:val="clear" w:color="auto" w:fill="auto"/>
            <w:noWrap/>
            <w:vAlign w:val="center"/>
            <w:hideMark/>
          </w:tcPr>
          <w:p w14:paraId="7FC1BC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375.2964</w:t>
            </w:r>
          </w:p>
        </w:tc>
        <w:tc>
          <w:tcPr>
            <w:tcW w:w="965" w:type="dxa"/>
            <w:shd w:val="clear" w:color="auto" w:fill="auto"/>
            <w:noWrap/>
            <w:vAlign w:val="center"/>
            <w:hideMark/>
          </w:tcPr>
          <w:p w14:paraId="466FFB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4.09E-14</w:t>
            </w:r>
          </w:p>
        </w:tc>
      </w:tr>
      <w:tr w:rsidR="00141181" w:rsidRPr="00E83EED" w14:paraId="512F2394" w14:textId="77777777" w:rsidTr="00ED18BA">
        <w:trPr>
          <w:trHeight w:val="288"/>
        </w:trPr>
        <w:tc>
          <w:tcPr>
            <w:tcW w:w="497" w:type="dxa"/>
            <w:shd w:val="clear" w:color="auto" w:fill="auto"/>
            <w:noWrap/>
            <w:vAlign w:val="center"/>
            <w:hideMark/>
          </w:tcPr>
          <w:p w14:paraId="009427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66</w:t>
            </w:r>
          </w:p>
        </w:tc>
        <w:tc>
          <w:tcPr>
            <w:tcW w:w="957" w:type="dxa"/>
            <w:shd w:val="clear" w:color="auto" w:fill="auto"/>
            <w:noWrap/>
            <w:vAlign w:val="center"/>
            <w:hideMark/>
          </w:tcPr>
          <w:p w14:paraId="4EB323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213.5695</w:t>
            </w:r>
          </w:p>
        </w:tc>
        <w:tc>
          <w:tcPr>
            <w:tcW w:w="957" w:type="dxa"/>
            <w:shd w:val="clear" w:color="auto" w:fill="auto"/>
            <w:noWrap/>
            <w:vAlign w:val="center"/>
            <w:hideMark/>
          </w:tcPr>
          <w:p w14:paraId="495C86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1.86E-17</w:t>
            </w:r>
          </w:p>
        </w:tc>
        <w:tc>
          <w:tcPr>
            <w:tcW w:w="956" w:type="dxa"/>
            <w:shd w:val="clear" w:color="auto" w:fill="auto"/>
            <w:noWrap/>
            <w:vAlign w:val="center"/>
            <w:hideMark/>
          </w:tcPr>
          <w:p w14:paraId="7DA9542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211.3276</w:t>
            </w:r>
          </w:p>
        </w:tc>
        <w:tc>
          <w:tcPr>
            <w:tcW w:w="965" w:type="dxa"/>
            <w:shd w:val="clear" w:color="auto" w:fill="auto"/>
            <w:noWrap/>
            <w:vAlign w:val="center"/>
            <w:hideMark/>
          </w:tcPr>
          <w:p w14:paraId="640E3A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4.08E-17</w:t>
            </w:r>
          </w:p>
        </w:tc>
        <w:tc>
          <w:tcPr>
            <w:tcW w:w="613" w:type="dxa"/>
            <w:shd w:val="clear" w:color="auto" w:fill="auto"/>
            <w:noWrap/>
            <w:vAlign w:val="center"/>
            <w:hideMark/>
          </w:tcPr>
          <w:p w14:paraId="10D5F57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192</w:t>
            </w:r>
          </w:p>
        </w:tc>
        <w:tc>
          <w:tcPr>
            <w:tcW w:w="1004" w:type="dxa"/>
            <w:shd w:val="clear" w:color="auto" w:fill="auto"/>
            <w:noWrap/>
            <w:vAlign w:val="center"/>
            <w:hideMark/>
          </w:tcPr>
          <w:p w14:paraId="7B37A4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388.2538</w:t>
            </w:r>
          </w:p>
        </w:tc>
        <w:tc>
          <w:tcPr>
            <w:tcW w:w="1114" w:type="dxa"/>
            <w:shd w:val="clear" w:color="auto" w:fill="auto"/>
            <w:noWrap/>
            <w:vAlign w:val="center"/>
            <w:hideMark/>
          </w:tcPr>
          <w:p w14:paraId="20AB2E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2.16E-15</w:t>
            </w:r>
          </w:p>
        </w:tc>
        <w:tc>
          <w:tcPr>
            <w:tcW w:w="988" w:type="dxa"/>
            <w:shd w:val="clear" w:color="auto" w:fill="auto"/>
            <w:noWrap/>
            <w:vAlign w:val="center"/>
            <w:hideMark/>
          </w:tcPr>
          <w:p w14:paraId="6222F28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375.8929</w:t>
            </w:r>
          </w:p>
        </w:tc>
        <w:tc>
          <w:tcPr>
            <w:tcW w:w="965" w:type="dxa"/>
            <w:shd w:val="clear" w:color="auto" w:fill="auto"/>
            <w:noWrap/>
            <w:vAlign w:val="center"/>
            <w:hideMark/>
          </w:tcPr>
          <w:p w14:paraId="71BF41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4.97E-14</w:t>
            </w:r>
          </w:p>
        </w:tc>
      </w:tr>
      <w:tr w:rsidR="00141181" w:rsidRPr="00E83EED" w14:paraId="69D1400B" w14:textId="77777777" w:rsidTr="00ED18BA">
        <w:trPr>
          <w:trHeight w:val="288"/>
        </w:trPr>
        <w:tc>
          <w:tcPr>
            <w:tcW w:w="497" w:type="dxa"/>
            <w:shd w:val="clear" w:color="auto" w:fill="auto"/>
            <w:noWrap/>
            <w:vAlign w:val="center"/>
            <w:hideMark/>
          </w:tcPr>
          <w:p w14:paraId="1874C3D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w:t>
            </w:r>
          </w:p>
        </w:tc>
        <w:tc>
          <w:tcPr>
            <w:tcW w:w="957" w:type="dxa"/>
            <w:shd w:val="clear" w:color="auto" w:fill="auto"/>
            <w:noWrap/>
            <w:vAlign w:val="center"/>
            <w:hideMark/>
          </w:tcPr>
          <w:p w14:paraId="528A48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214.0612</w:t>
            </w:r>
          </w:p>
        </w:tc>
        <w:tc>
          <w:tcPr>
            <w:tcW w:w="957" w:type="dxa"/>
            <w:shd w:val="clear" w:color="auto" w:fill="auto"/>
            <w:noWrap/>
            <w:vAlign w:val="center"/>
            <w:hideMark/>
          </w:tcPr>
          <w:p w14:paraId="1E1C97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2.84E-17</w:t>
            </w:r>
          </w:p>
        </w:tc>
        <w:tc>
          <w:tcPr>
            <w:tcW w:w="956" w:type="dxa"/>
            <w:shd w:val="clear" w:color="auto" w:fill="auto"/>
            <w:noWrap/>
            <w:vAlign w:val="center"/>
            <w:hideMark/>
          </w:tcPr>
          <w:p w14:paraId="49FCFA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211.8046</w:t>
            </w:r>
          </w:p>
        </w:tc>
        <w:tc>
          <w:tcPr>
            <w:tcW w:w="965" w:type="dxa"/>
            <w:shd w:val="clear" w:color="auto" w:fill="auto"/>
            <w:noWrap/>
            <w:vAlign w:val="center"/>
            <w:hideMark/>
          </w:tcPr>
          <w:p w14:paraId="092F2C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6.25E-17</w:t>
            </w:r>
          </w:p>
        </w:tc>
        <w:tc>
          <w:tcPr>
            <w:tcW w:w="613" w:type="dxa"/>
            <w:shd w:val="clear" w:color="auto" w:fill="auto"/>
            <w:noWrap/>
            <w:vAlign w:val="center"/>
            <w:hideMark/>
          </w:tcPr>
          <w:p w14:paraId="71BA89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193</w:t>
            </w:r>
          </w:p>
        </w:tc>
        <w:tc>
          <w:tcPr>
            <w:tcW w:w="1004" w:type="dxa"/>
            <w:shd w:val="clear" w:color="auto" w:fill="auto"/>
            <w:noWrap/>
            <w:vAlign w:val="center"/>
            <w:hideMark/>
          </w:tcPr>
          <w:p w14:paraId="1C4B20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393.2998</w:t>
            </w:r>
          </w:p>
        </w:tc>
        <w:tc>
          <w:tcPr>
            <w:tcW w:w="1114" w:type="dxa"/>
            <w:shd w:val="clear" w:color="auto" w:fill="auto"/>
            <w:noWrap/>
            <w:vAlign w:val="center"/>
            <w:hideMark/>
          </w:tcPr>
          <w:p w14:paraId="091EED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8.39E-16</w:t>
            </w:r>
          </w:p>
        </w:tc>
        <w:tc>
          <w:tcPr>
            <w:tcW w:w="988" w:type="dxa"/>
            <w:shd w:val="clear" w:color="auto" w:fill="auto"/>
            <w:noWrap/>
            <w:vAlign w:val="center"/>
            <w:hideMark/>
          </w:tcPr>
          <w:p w14:paraId="029621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380.5122</w:t>
            </w:r>
          </w:p>
        </w:tc>
        <w:tc>
          <w:tcPr>
            <w:tcW w:w="965" w:type="dxa"/>
            <w:shd w:val="clear" w:color="auto" w:fill="auto"/>
            <w:noWrap/>
            <w:vAlign w:val="center"/>
            <w:hideMark/>
          </w:tcPr>
          <w:p w14:paraId="5494C1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2.20E-14</w:t>
            </w:r>
          </w:p>
        </w:tc>
      </w:tr>
      <w:tr w:rsidR="00141181" w:rsidRPr="00E83EED" w14:paraId="0B98B4DE" w14:textId="77777777" w:rsidTr="00ED18BA">
        <w:trPr>
          <w:trHeight w:val="288"/>
        </w:trPr>
        <w:tc>
          <w:tcPr>
            <w:tcW w:w="497" w:type="dxa"/>
            <w:shd w:val="clear" w:color="auto" w:fill="auto"/>
            <w:noWrap/>
            <w:vAlign w:val="center"/>
            <w:hideMark/>
          </w:tcPr>
          <w:p w14:paraId="1B92DB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w:t>
            </w:r>
          </w:p>
        </w:tc>
        <w:tc>
          <w:tcPr>
            <w:tcW w:w="957" w:type="dxa"/>
            <w:shd w:val="clear" w:color="auto" w:fill="auto"/>
            <w:noWrap/>
            <w:vAlign w:val="center"/>
            <w:hideMark/>
          </w:tcPr>
          <w:p w14:paraId="6BF536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214.0942</w:t>
            </w:r>
          </w:p>
        </w:tc>
        <w:tc>
          <w:tcPr>
            <w:tcW w:w="957" w:type="dxa"/>
            <w:shd w:val="clear" w:color="auto" w:fill="auto"/>
            <w:noWrap/>
            <w:vAlign w:val="center"/>
            <w:hideMark/>
          </w:tcPr>
          <w:p w14:paraId="3949F7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5.07E-17</w:t>
            </w:r>
          </w:p>
        </w:tc>
        <w:tc>
          <w:tcPr>
            <w:tcW w:w="956" w:type="dxa"/>
            <w:shd w:val="clear" w:color="auto" w:fill="auto"/>
            <w:noWrap/>
            <w:vAlign w:val="center"/>
            <w:hideMark/>
          </w:tcPr>
          <w:p w14:paraId="65B325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211.8366</w:t>
            </w:r>
          </w:p>
        </w:tc>
        <w:tc>
          <w:tcPr>
            <w:tcW w:w="965" w:type="dxa"/>
            <w:shd w:val="clear" w:color="auto" w:fill="auto"/>
            <w:noWrap/>
            <w:vAlign w:val="center"/>
            <w:hideMark/>
          </w:tcPr>
          <w:p w14:paraId="24A6C6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1.11E-16</w:t>
            </w:r>
          </w:p>
        </w:tc>
        <w:tc>
          <w:tcPr>
            <w:tcW w:w="613" w:type="dxa"/>
            <w:shd w:val="clear" w:color="auto" w:fill="auto"/>
            <w:noWrap/>
            <w:vAlign w:val="center"/>
            <w:hideMark/>
          </w:tcPr>
          <w:p w14:paraId="2D26A0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194</w:t>
            </w:r>
          </w:p>
        </w:tc>
        <w:tc>
          <w:tcPr>
            <w:tcW w:w="1004" w:type="dxa"/>
            <w:shd w:val="clear" w:color="auto" w:fill="auto"/>
            <w:noWrap/>
            <w:vAlign w:val="center"/>
            <w:hideMark/>
          </w:tcPr>
          <w:p w14:paraId="3DF31C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393.3546</w:t>
            </w:r>
          </w:p>
        </w:tc>
        <w:tc>
          <w:tcPr>
            <w:tcW w:w="1114" w:type="dxa"/>
            <w:shd w:val="clear" w:color="auto" w:fill="auto"/>
            <w:noWrap/>
            <w:vAlign w:val="center"/>
            <w:hideMark/>
          </w:tcPr>
          <w:p w14:paraId="32A5DAB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1.19E-15</w:t>
            </w:r>
          </w:p>
        </w:tc>
        <w:tc>
          <w:tcPr>
            <w:tcW w:w="988" w:type="dxa"/>
            <w:shd w:val="clear" w:color="auto" w:fill="auto"/>
            <w:noWrap/>
            <w:vAlign w:val="center"/>
            <w:hideMark/>
          </w:tcPr>
          <w:p w14:paraId="1FC569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380.5624</w:t>
            </w:r>
          </w:p>
        </w:tc>
        <w:tc>
          <w:tcPr>
            <w:tcW w:w="965" w:type="dxa"/>
            <w:shd w:val="clear" w:color="auto" w:fill="auto"/>
            <w:noWrap/>
            <w:vAlign w:val="center"/>
            <w:hideMark/>
          </w:tcPr>
          <w:p w14:paraId="737932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3.08E-14</w:t>
            </w:r>
          </w:p>
        </w:tc>
      </w:tr>
      <w:tr w:rsidR="00141181" w:rsidRPr="00E83EED" w14:paraId="6CA28505" w14:textId="77777777" w:rsidTr="00ED18BA">
        <w:trPr>
          <w:trHeight w:val="288"/>
        </w:trPr>
        <w:tc>
          <w:tcPr>
            <w:tcW w:w="497" w:type="dxa"/>
            <w:shd w:val="clear" w:color="auto" w:fill="auto"/>
            <w:noWrap/>
            <w:vAlign w:val="center"/>
            <w:hideMark/>
          </w:tcPr>
          <w:p w14:paraId="7C5F62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w:t>
            </w:r>
          </w:p>
        </w:tc>
        <w:tc>
          <w:tcPr>
            <w:tcW w:w="957" w:type="dxa"/>
            <w:shd w:val="clear" w:color="auto" w:fill="auto"/>
            <w:noWrap/>
            <w:vAlign w:val="center"/>
            <w:hideMark/>
          </w:tcPr>
          <w:p w14:paraId="725AFD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214.2873</w:t>
            </w:r>
          </w:p>
        </w:tc>
        <w:tc>
          <w:tcPr>
            <w:tcW w:w="957" w:type="dxa"/>
            <w:shd w:val="clear" w:color="auto" w:fill="auto"/>
            <w:noWrap/>
            <w:vAlign w:val="center"/>
            <w:hideMark/>
          </w:tcPr>
          <w:p w14:paraId="27CBE8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8.50E-17</w:t>
            </w:r>
          </w:p>
        </w:tc>
        <w:tc>
          <w:tcPr>
            <w:tcW w:w="956" w:type="dxa"/>
            <w:shd w:val="clear" w:color="auto" w:fill="auto"/>
            <w:noWrap/>
            <w:vAlign w:val="center"/>
            <w:hideMark/>
          </w:tcPr>
          <w:p w14:paraId="54A459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212.0237</w:t>
            </w:r>
          </w:p>
        </w:tc>
        <w:tc>
          <w:tcPr>
            <w:tcW w:w="965" w:type="dxa"/>
            <w:shd w:val="clear" w:color="auto" w:fill="auto"/>
            <w:noWrap/>
            <w:vAlign w:val="center"/>
            <w:hideMark/>
          </w:tcPr>
          <w:p w14:paraId="401920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1.86E-16</w:t>
            </w:r>
          </w:p>
        </w:tc>
        <w:tc>
          <w:tcPr>
            <w:tcW w:w="613" w:type="dxa"/>
            <w:shd w:val="clear" w:color="auto" w:fill="auto"/>
            <w:noWrap/>
            <w:vAlign w:val="center"/>
            <w:hideMark/>
          </w:tcPr>
          <w:p w14:paraId="1F11C8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195</w:t>
            </w:r>
          </w:p>
        </w:tc>
        <w:tc>
          <w:tcPr>
            <w:tcW w:w="1004" w:type="dxa"/>
            <w:shd w:val="clear" w:color="auto" w:fill="auto"/>
            <w:noWrap/>
            <w:vAlign w:val="center"/>
            <w:hideMark/>
          </w:tcPr>
          <w:p w14:paraId="084D13E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393.3821</w:t>
            </w:r>
          </w:p>
        </w:tc>
        <w:tc>
          <w:tcPr>
            <w:tcW w:w="1114" w:type="dxa"/>
            <w:shd w:val="clear" w:color="auto" w:fill="auto"/>
            <w:noWrap/>
            <w:vAlign w:val="center"/>
            <w:hideMark/>
          </w:tcPr>
          <w:p w14:paraId="10016A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1.69E-15</w:t>
            </w:r>
          </w:p>
        </w:tc>
        <w:tc>
          <w:tcPr>
            <w:tcW w:w="988" w:type="dxa"/>
            <w:shd w:val="clear" w:color="auto" w:fill="auto"/>
            <w:noWrap/>
            <w:vAlign w:val="center"/>
            <w:hideMark/>
          </w:tcPr>
          <w:p w14:paraId="215D75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380.5875</w:t>
            </w:r>
          </w:p>
        </w:tc>
        <w:tc>
          <w:tcPr>
            <w:tcW w:w="965" w:type="dxa"/>
            <w:shd w:val="clear" w:color="auto" w:fill="auto"/>
            <w:noWrap/>
            <w:vAlign w:val="center"/>
            <w:hideMark/>
          </w:tcPr>
          <w:p w14:paraId="1983B4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4.31E-14</w:t>
            </w:r>
          </w:p>
        </w:tc>
      </w:tr>
      <w:tr w:rsidR="00141181" w:rsidRPr="00E83EED" w14:paraId="0791A06B" w14:textId="77777777" w:rsidTr="00ED18BA">
        <w:trPr>
          <w:trHeight w:val="288"/>
        </w:trPr>
        <w:tc>
          <w:tcPr>
            <w:tcW w:w="497" w:type="dxa"/>
            <w:shd w:val="clear" w:color="auto" w:fill="auto"/>
            <w:noWrap/>
            <w:vAlign w:val="center"/>
            <w:hideMark/>
          </w:tcPr>
          <w:p w14:paraId="31D5F6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70</w:t>
            </w:r>
          </w:p>
        </w:tc>
        <w:tc>
          <w:tcPr>
            <w:tcW w:w="957" w:type="dxa"/>
            <w:shd w:val="clear" w:color="auto" w:fill="auto"/>
            <w:noWrap/>
            <w:vAlign w:val="center"/>
            <w:hideMark/>
          </w:tcPr>
          <w:p w14:paraId="7863EC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214.3243</w:t>
            </w:r>
          </w:p>
        </w:tc>
        <w:tc>
          <w:tcPr>
            <w:tcW w:w="957" w:type="dxa"/>
            <w:shd w:val="clear" w:color="auto" w:fill="auto"/>
            <w:noWrap/>
            <w:vAlign w:val="center"/>
            <w:hideMark/>
          </w:tcPr>
          <w:p w14:paraId="2C64E1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1.49E-16</w:t>
            </w:r>
          </w:p>
        </w:tc>
        <w:tc>
          <w:tcPr>
            <w:tcW w:w="956" w:type="dxa"/>
            <w:shd w:val="clear" w:color="auto" w:fill="auto"/>
            <w:noWrap/>
            <w:vAlign w:val="center"/>
            <w:hideMark/>
          </w:tcPr>
          <w:p w14:paraId="351E9B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212.0596</w:t>
            </w:r>
          </w:p>
        </w:tc>
        <w:tc>
          <w:tcPr>
            <w:tcW w:w="965" w:type="dxa"/>
            <w:shd w:val="clear" w:color="auto" w:fill="auto"/>
            <w:noWrap/>
            <w:vAlign w:val="center"/>
            <w:hideMark/>
          </w:tcPr>
          <w:p w14:paraId="723B24D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3.25E-16</w:t>
            </w:r>
          </w:p>
        </w:tc>
        <w:tc>
          <w:tcPr>
            <w:tcW w:w="613" w:type="dxa"/>
            <w:shd w:val="clear" w:color="auto" w:fill="auto"/>
            <w:noWrap/>
            <w:vAlign w:val="center"/>
            <w:hideMark/>
          </w:tcPr>
          <w:p w14:paraId="62010E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196</w:t>
            </w:r>
          </w:p>
        </w:tc>
        <w:tc>
          <w:tcPr>
            <w:tcW w:w="1004" w:type="dxa"/>
            <w:shd w:val="clear" w:color="auto" w:fill="auto"/>
            <w:noWrap/>
            <w:vAlign w:val="center"/>
            <w:hideMark/>
          </w:tcPr>
          <w:p w14:paraId="5D9E6E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395.043</w:t>
            </w:r>
          </w:p>
        </w:tc>
        <w:tc>
          <w:tcPr>
            <w:tcW w:w="1114" w:type="dxa"/>
            <w:shd w:val="clear" w:color="auto" w:fill="auto"/>
            <w:noWrap/>
            <w:vAlign w:val="center"/>
            <w:hideMark/>
          </w:tcPr>
          <w:p w14:paraId="220BA7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1.58E-15</w:t>
            </w:r>
          </w:p>
        </w:tc>
        <w:tc>
          <w:tcPr>
            <w:tcW w:w="988" w:type="dxa"/>
            <w:shd w:val="clear" w:color="auto" w:fill="auto"/>
            <w:noWrap/>
            <w:vAlign w:val="center"/>
            <w:hideMark/>
          </w:tcPr>
          <w:p w14:paraId="342B54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382.1058</w:t>
            </w:r>
          </w:p>
        </w:tc>
        <w:tc>
          <w:tcPr>
            <w:tcW w:w="965" w:type="dxa"/>
            <w:shd w:val="clear" w:color="auto" w:fill="auto"/>
            <w:noWrap/>
            <w:vAlign w:val="center"/>
            <w:hideMark/>
          </w:tcPr>
          <w:p w14:paraId="7D502B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4.16E-14</w:t>
            </w:r>
          </w:p>
        </w:tc>
      </w:tr>
      <w:tr w:rsidR="00141181" w:rsidRPr="00E83EED" w14:paraId="531BD7FD" w14:textId="77777777" w:rsidTr="00ED18BA">
        <w:trPr>
          <w:trHeight w:val="288"/>
        </w:trPr>
        <w:tc>
          <w:tcPr>
            <w:tcW w:w="497" w:type="dxa"/>
            <w:shd w:val="clear" w:color="auto" w:fill="auto"/>
            <w:noWrap/>
            <w:vAlign w:val="center"/>
            <w:hideMark/>
          </w:tcPr>
          <w:p w14:paraId="78C3EF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w:t>
            </w:r>
          </w:p>
        </w:tc>
        <w:tc>
          <w:tcPr>
            <w:tcW w:w="957" w:type="dxa"/>
            <w:shd w:val="clear" w:color="auto" w:fill="auto"/>
            <w:noWrap/>
            <w:vAlign w:val="center"/>
            <w:hideMark/>
          </w:tcPr>
          <w:p w14:paraId="0FDA32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214.9044</w:t>
            </w:r>
          </w:p>
        </w:tc>
        <w:tc>
          <w:tcPr>
            <w:tcW w:w="957" w:type="dxa"/>
            <w:shd w:val="clear" w:color="auto" w:fill="auto"/>
            <w:noWrap/>
            <w:vAlign w:val="center"/>
            <w:hideMark/>
          </w:tcPr>
          <w:p w14:paraId="40C1A3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2.17E-16</w:t>
            </w:r>
          </w:p>
        </w:tc>
        <w:tc>
          <w:tcPr>
            <w:tcW w:w="956" w:type="dxa"/>
            <w:shd w:val="clear" w:color="auto" w:fill="auto"/>
            <w:noWrap/>
            <w:vAlign w:val="center"/>
            <w:hideMark/>
          </w:tcPr>
          <w:p w14:paraId="5F9B267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212.6214</w:t>
            </w:r>
          </w:p>
        </w:tc>
        <w:tc>
          <w:tcPr>
            <w:tcW w:w="965" w:type="dxa"/>
            <w:shd w:val="clear" w:color="auto" w:fill="auto"/>
            <w:noWrap/>
            <w:vAlign w:val="center"/>
            <w:hideMark/>
          </w:tcPr>
          <w:p w14:paraId="5E1F6D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4.72E-16</w:t>
            </w:r>
          </w:p>
        </w:tc>
        <w:tc>
          <w:tcPr>
            <w:tcW w:w="613" w:type="dxa"/>
            <w:shd w:val="clear" w:color="auto" w:fill="auto"/>
            <w:noWrap/>
            <w:vAlign w:val="center"/>
            <w:hideMark/>
          </w:tcPr>
          <w:p w14:paraId="76A6C8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197</w:t>
            </w:r>
          </w:p>
        </w:tc>
        <w:tc>
          <w:tcPr>
            <w:tcW w:w="1004" w:type="dxa"/>
            <w:shd w:val="clear" w:color="auto" w:fill="auto"/>
            <w:noWrap/>
            <w:vAlign w:val="center"/>
            <w:hideMark/>
          </w:tcPr>
          <w:p w14:paraId="777585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398.9672</w:t>
            </w:r>
          </w:p>
        </w:tc>
        <w:tc>
          <w:tcPr>
            <w:tcW w:w="1114" w:type="dxa"/>
            <w:shd w:val="clear" w:color="auto" w:fill="auto"/>
            <w:noWrap/>
            <w:vAlign w:val="center"/>
            <w:hideMark/>
          </w:tcPr>
          <w:p w14:paraId="728BB1A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8.23E-16</w:t>
            </w:r>
          </w:p>
        </w:tc>
        <w:tc>
          <w:tcPr>
            <w:tcW w:w="988" w:type="dxa"/>
            <w:shd w:val="clear" w:color="auto" w:fill="auto"/>
            <w:noWrap/>
            <w:vAlign w:val="center"/>
            <w:hideMark/>
          </w:tcPr>
          <w:p w14:paraId="742A7F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385.6913</w:t>
            </w:r>
          </w:p>
        </w:tc>
        <w:tc>
          <w:tcPr>
            <w:tcW w:w="965" w:type="dxa"/>
            <w:shd w:val="clear" w:color="auto" w:fill="auto"/>
            <w:noWrap/>
            <w:vAlign w:val="center"/>
            <w:hideMark/>
          </w:tcPr>
          <w:p w14:paraId="1D6552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2.40E-14</w:t>
            </w:r>
          </w:p>
        </w:tc>
      </w:tr>
      <w:tr w:rsidR="00141181" w:rsidRPr="00E83EED" w14:paraId="13FF5CC7" w14:textId="77777777" w:rsidTr="00ED18BA">
        <w:trPr>
          <w:trHeight w:val="288"/>
        </w:trPr>
        <w:tc>
          <w:tcPr>
            <w:tcW w:w="497" w:type="dxa"/>
            <w:shd w:val="clear" w:color="auto" w:fill="auto"/>
            <w:noWrap/>
            <w:vAlign w:val="center"/>
            <w:hideMark/>
          </w:tcPr>
          <w:p w14:paraId="6E39E1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72</w:t>
            </w:r>
          </w:p>
        </w:tc>
        <w:tc>
          <w:tcPr>
            <w:tcW w:w="957" w:type="dxa"/>
            <w:shd w:val="clear" w:color="auto" w:fill="auto"/>
            <w:noWrap/>
            <w:vAlign w:val="center"/>
            <w:hideMark/>
          </w:tcPr>
          <w:p w14:paraId="3D93586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215.3483</w:t>
            </w:r>
          </w:p>
        </w:tc>
        <w:tc>
          <w:tcPr>
            <w:tcW w:w="957" w:type="dxa"/>
            <w:shd w:val="clear" w:color="auto" w:fill="auto"/>
            <w:noWrap/>
            <w:vAlign w:val="center"/>
            <w:hideMark/>
          </w:tcPr>
          <w:p w14:paraId="58B253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3.28E-16</w:t>
            </w:r>
          </w:p>
        </w:tc>
        <w:tc>
          <w:tcPr>
            <w:tcW w:w="956" w:type="dxa"/>
            <w:shd w:val="clear" w:color="auto" w:fill="auto"/>
            <w:noWrap/>
            <w:vAlign w:val="center"/>
            <w:hideMark/>
          </w:tcPr>
          <w:p w14:paraId="4C37AD2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213.051</w:t>
            </w:r>
          </w:p>
        </w:tc>
        <w:tc>
          <w:tcPr>
            <w:tcW w:w="965" w:type="dxa"/>
            <w:shd w:val="clear" w:color="auto" w:fill="auto"/>
            <w:noWrap/>
            <w:vAlign w:val="center"/>
            <w:hideMark/>
          </w:tcPr>
          <w:p w14:paraId="0EF9A2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7.13E-16</w:t>
            </w:r>
          </w:p>
        </w:tc>
        <w:tc>
          <w:tcPr>
            <w:tcW w:w="613" w:type="dxa"/>
            <w:shd w:val="clear" w:color="auto" w:fill="auto"/>
            <w:noWrap/>
            <w:vAlign w:val="center"/>
            <w:hideMark/>
          </w:tcPr>
          <w:p w14:paraId="19E4AE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198</w:t>
            </w:r>
          </w:p>
        </w:tc>
        <w:tc>
          <w:tcPr>
            <w:tcW w:w="1004" w:type="dxa"/>
            <w:shd w:val="clear" w:color="auto" w:fill="auto"/>
            <w:noWrap/>
            <w:vAlign w:val="center"/>
            <w:hideMark/>
          </w:tcPr>
          <w:p w14:paraId="74FFE66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399.0962</w:t>
            </w:r>
          </w:p>
        </w:tc>
        <w:tc>
          <w:tcPr>
            <w:tcW w:w="1114" w:type="dxa"/>
            <w:shd w:val="clear" w:color="auto" w:fill="auto"/>
            <w:noWrap/>
            <w:vAlign w:val="center"/>
            <w:hideMark/>
          </w:tcPr>
          <w:p w14:paraId="18364E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1.14E-15</w:t>
            </w:r>
          </w:p>
        </w:tc>
        <w:tc>
          <w:tcPr>
            <w:tcW w:w="988" w:type="dxa"/>
            <w:shd w:val="clear" w:color="auto" w:fill="auto"/>
            <w:noWrap/>
            <w:vAlign w:val="center"/>
            <w:hideMark/>
          </w:tcPr>
          <w:p w14:paraId="765D9D7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385.8091</w:t>
            </w:r>
          </w:p>
        </w:tc>
        <w:tc>
          <w:tcPr>
            <w:tcW w:w="965" w:type="dxa"/>
            <w:shd w:val="clear" w:color="auto" w:fill="auto"/>
            <w:noWrap/>
            <w:vAlign w:val="center"/>
            <w:hideMark/>
          </w:tcPr>
          <w:p w14:paraId="006DEB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3.28E-14</w:t>
            </w:r>
          </w:p>
        </w:tc>
      </w:tr>
      <w:tr w:rsidR="00141181" w:rsidRPr="00E83EED" w14:paraId="2B94FAA5" w14:textId="77777777" w:rsidTr="00ED18BA">
        <w:trPr>
          <w:trHeight w:val="288"/>
        </w:trPr>
        <w:tc>
          <w:tcPr>
            <w:tcW w:w="497" w:type="dxa"/>
            <w:shd w:val="clear" w:color="auto" w:fill="auto"/>
            <w:noWrap/>
            <w:vAlign w:val="center"/>
            <w:hideMark/>
          </w:tcPr>
          <w:p w14:paraId="4696F4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lastRenderedPageBreak/>
              <w:t>73</w:t>
            </w:r>
          </w:p>
        </w:tc>
        <w:tc>
          <w:tcPr>
            <w:tcW w:w="957" w:type="dxa"/>
            <w:shd w:val="clear" w:color="auto" w:fill="auto"/>
            <w:noWrap/>
            <w:vAlign w:val="center"/>
            <w:hideMark/>
          </w:tcPr>
          <w:p w14:paraId="28360A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215.432</w:t>
            </w:r>
          </w:p>
        </w:tc>
        <w:tc>
          <w:tcPr>
            <w:tcW w:w="957" w:type="dxa"/>
            <w:shd w:val="clear" w:color="auto" w:fill="auto"/>
            <w:noWrap/>
            <w:vAlign w:val="center"/>
            <w:hideMark/>
          </w:tcPr>
          <w:p w14:paraId="3C452F7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5.56E-16</w:t>
            </w:r>
          </w:p>
        </w:tc>
        <w:tc>
          <w:tcPr>
            <w:tcW w:w="956" w:type="dxa"/>
            <w:shd w:val="clear" w:color="auto" w:fill="auto"/>
            <w:noWrap/>
            <w:vAlign w:val="center"/>
            <w:hideMark/>
          </w:tcPr>
          <w:p w14:paraId="453B02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213.132</w:t>
            </w:r>
          </w:p>
        </w:tc>
        <w:tc>
          <w:tcPr>
            <w:tcW w:w="965" w:type="dxa"/>
            <w:shd w:val="clear" w:color="auto" w:fill="auto"/>
            <w:noWrap/>
            <w:vAlign w:val="center"/>
            <w:hideMark/>
          </w:tcPr>
          <w:p w14:paraId="03DC0EF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1.21E-15</w:t>
            </w:r>
          </w:p>
        </w:tc>
        <w:tc>
          <w:tcPr>
            <w:tcW w:w="613" w:type="dxa"/>
            <w:shd w:val="clear" w:color="auto" w:fill="auto"/>
            <w:noWrap/>
            <w:vAlign w:val="center"/>
            <w:hideMark/>
          </w:tcPr>
          <w:p w14:paraId="2C37F0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199</w:t>
            </w:r>
          </w:p>
        </w:tc>
        <w:tc>
          <w:tcPr>
            <w:tcW w:w="1004" w:type="dxa"/>
            <w:shd w:val="clear" w:color="auto" w:fill="auto"/>
            <w:noWrap/>
            <w:vAlign w:val="center"/>
            <w:hideMark/>
          </w:tcPr>
          <w:p w14:paraId="7924845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399.099</w:t>
            </w:r>
          </w:p>
        </w:tc>
        <w:tc>
          <w:tcPr>
            <w:tcW w:w="1114" w:type="dxa"/>
            <w:shd w:val="clear" w:color="auto" w:fill="auto"/>
            <w:noWrap/>
            <w:vAlign w:val="center"/>
            <w:hideMark/>
          </w:tcPr>
          <w:p w14:paraId="08F57E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1.63E-15</w:t>
            </w:r>
          </w:p>
        </w:tc>
        <w:tc>
          <w:tcPr>
            <w:tcW w:w="988" w:type="dxa"/>
            <w:shd w:val="clear" w:color="auto" w:fill="auto"/>
            <w:noWrap/>
            <w:vAlign w:val="center"/>
            <w:hideMark/>
          </w:tcPr>
          <w:p w14:paraId="4D0B9B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385.8117</w:t>
            </w:r>
          </w:p>
        </w:tc>
        <w:tc>
          <w:tcPr>
            <w:tcW w:w="965" w:type="dxa"/>
            <w:shd w:val="clear" w:color="auto" w:fill="auto"/>
            <w:noWrap/>
            <w:vAlign w:val="center"/>
            <w:hideMark/>
          </w:tcPr>
          <w:p w14:paraId="515100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4.60E-14</w:t>
            </w:r>
          </w:p>
        </w:tc>
      </w:tr>
      <w:tr w:rsidR="00141181" w:rsidRPr="00E83EED" w14:paraId="4156412B" w14:textId="77777777" w:rsidTr="00ED18BA">
        <w:trPr>
          <w:trHeight w:val="288"/>
        </w:trPr>
        <w:tc>
          <w:tcPr>
            <w:tcW w:w="497" w:type="dxa"/>
            <w:shd w:val="clear" w:color="auto" w:fill="auto"/>
            <w:noWrap/>
            <w:vAlign w:val="center"/>
            <w:hideMark/>
          </w:tcPr>
          <w:p w14:paraId="0D604C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74</w:t>
            </w:r>
          </w:p>
        </w:tc>
        <w:tc>
          <w:tcPr>
            <w:tcW w:w="957" w:type="dxa"/>
            <w:shd w:val="clear" w:color="auto" w:fill="auto"/>
            <w:noWrap/>
            <w:vAlign w:val="center"/>
            <w:hideMark/>
          </w:tcPr>
          <w:p w14:paraId="425387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215.571</w:t>
            </w:r>
          </w:p>
        </w:tc>
        <w:tc>
          <w:tcPr>
            <w:tcW w:w="957" w:type="dxa"/>
            <w:shd w:val="clear" w:color="auto" w:fill="auto"/>
            <w:noWrap/>
            <w:vAlign w:val="center"/>
            <w:hideMark/>
          </w:tcPr>
          <w:p w14:paraId="19893E6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9.22E-16</w:t>
            </w:r>
          </w:p>
        </w:tc>
        <w:tc>
          <w:tcPr>
            <w:tcW w:w="956" w:type="dxa"/>
            <w:shd w:val="clear" w:color="auto" w:fill="auto"/>
            <w:noWrap/>
            <w:vAlign w:val="center"/>
            <w:hideMark/>
          </w:tcPr>
          <w:p w14:paraId="412C02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213.2664</w:t>
            </w:r>
          </w:p>
        </w:tc>
        <w:tc>
          <w:tcPr>
            <w:tcW w:w="965" w:type="dxa"/>
            <w:shd w:val="clear" w:color="auto" w:fill="auto"/>
            <w:noWrap/>
            <w:vAlign w:val="center"/>
            <w:hideMark/>
          </w:tcPr>
          <w:p w14:paraId="507A4F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1.99E-15</w:t>
            </w:r>
          </w:p>
        </w:tc>
        <w:tc>
          <w:tcPr>
            <w:tcW w:w="613" w:type="dxa"/>
            <w:shd w:val="clear" w:color="auto" w:fill="auto"/>
            <w:noWrap/>
            <w:vAlign w:val="center"/>
            <w:hideMark/>
          </w:tcPr>
          <w:p w14:paraId="7F456A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200</w:t>
            </w:r>
          </w:p>
        </w:tc>
        <w:tc>
          <w:tcPr>
            <w:tcW w:w="1004" w:type="dxa"/>
            <w:shd w:val="clear" w:color="auto" w:fill="auto"/>
            <w:noWrap/>
            <w:vAlign w:val="center"/>
            <w:hideMark/>
          </w:tcPr>
          <w:p w14:paraId="250A03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399.514</w:t>
            </w:r>
          </w:p>
        </w:tc>
        <w:tc>
          <w:tcPr>
            <w:tcW w:w="1114" w:type="dxa"/>
            <w:shd w:val="clear" w:color="auto" w:fill="auto"/>
            <w:noWrap/>
            <w:vAlign w:val="center"/>
            <w:hideMark/>
          </w:tcPr>
          <w:p w14:paraId="0C408E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2.09E-15</w:t>
            </w:r>
          </w:p>
        </w:tc>
        <w:tc>
          <w:tcPr>
            <w:tcW w:w="988" w:type="dxa"/>
            <w:shd w:val="clear" w:color="auto" w:fill="auto"/>
            <w:noWrap/>
            <w:vAlign w:val="center"/>
            <w:hideMark/>
          </w:tcPr>
          <w:p w14:paraId="23A162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386.1904</w:t>
            </w:r>
          </w:p>
        </w:tc>
        <w:tc>
          <w:tcPr>
            <w:tcW w:w="965" w:type="dxa"/>
            <w:shd w:val="clear" w:color="auto" w:fill="auto"/>
            <w:noWrap/>
            <w:vAlign w:val="center"/>
            <w:hideMark/>
          </w:tcPr>
          <w:p w14:paraId="0144A4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5.87E-14</w:t>
            </w:r>
          </w:p>
        </w:tc>
      </w:tr>
      <w:tr w:rsidR="00141181" w:rsidRPr="00E83EED" w14:paraId="6E91AC55" w14:textId="77777777" w:rsidTr="00ED18BA">
        <w:trPr>
          <w:trHeight w:val="288"/>
        </w:trPr>
        <w:tc>
          <w:tcPr>
            <w:tcW w:w="497" w:type="dxa"/>
            <w:shd w:val="clear" w:color="auto" w:fill="auto"/>
            <w:noWrap/>
            <w:vAlign w:val="center"/>
            <w:hideMark/>
          </w:tcPr>
          <w:p w14:paraId="250EDC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w:t>
            </w:r>
          </w:p>
        </w:tc>
        <w:tc>
          <w:tcPr>
            <w:tcW w:w="957" w:type="dxa"/>
            <w:shd w:val="clear" w:color="auto" w:fill="auto"/>
            <w:noWrap/>
            <w:vAlign w:val="center"/>
            <w:hideMark/>
          </w:tcPr>
          <w:p w14:paraId="462169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215.6716</w:t>
            </w:r>
          </w:p>
        </w:tc>
        <w:tc>
          <w:tcPr>
            <w:tcW w:w="957" w:type="dxa"/>
            <w:shd w:val="clear" w:color="auto" w:fill="auto"/>
            <w:noWrap/>
            <w:vAlign w:val="center"/>
            <w:hideMark/>
          </w:tcPr>
          <w:p w14:paraId="0ACE25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1.54E-15</w:t>
            </w:r>
          </w:p>
        </w:tc>
        <w:tc>
          <w:tcPr>
            <w:tcW w:w="956" w:type="dxa"/>
            <w:shd w:val="clear" w:color="auto" w:fill="auto"/>
            <w:noWrap/>
            <w:vAlign w:val="center"/>
            <w:hideMark/>
          </w:tcPr>
          <w:p w14:paraId="2187DD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213.3637</w:t>
            </w:r>
          </w:p>
        </w:tc>
        <w:tc>
          <w:tcPr>
            <w:tcW w:w="965" w:type="dxa"/>
            <w:shd w:val="clear" w:color="auto" w:fill="auto"/>
            <w:noWrap/>
            <w:vAlign w:val="center"/>
            <w:hideMark/>
          </w:tcPr>
          <w:p w14:paraId="745987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3.31E-15</w:t>
            </w:r>
          </w:p>
        </w:tc>
        <w:tc>
          <w:tcPr>
            <w:tcW w:w="613" w:type="dxa"/>
            <w:shd w:val="clear" w:color="auto" w:fill="auto"/>
            <w:noWrap/>
            <w:vAlign w:val="center"/>
            <w:hideMark/>
          </w:tcPr>
          <w:p w14:paraId="29B1AD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201</w:t>
            </w:r>
          </w:p>
        </w:tc>
        <w:tc>
          <w:tcPr>
            <w:tcW w:w="1004" w:type="dxa"/>
            <w:shd w:val="clear" w:color="auto" w:fill="auto"/>
            <w:noWrap/>
            <w:vAlign w:val="center"/>
            <w:hideMark/>
          </w:tcPr>
          <w:p w14:paraId="20487F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400.368</w:t>
            </w:r>
          </w:p>
        </w:tc>
        <w:tc>
          <w:tcPr>
            <w:tcW w:w="1114" w:type="dxa"/>
            <w:shd w:val="clear" w:color="auto" w:fill="auto"/>
            <w:noWrap/>
            <w:vAlign w:val="center"/>
            <w:hideMark/>
          </w:tcPr>
          <w:p w14:paraId="184499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2.39E-15</w:t>
            </w:r>
          </w:p>
        </w:tc>
        <w:tc>
          <w:tcPr>
            <w:tcW w:w="988" w:type="dxa"/>
            <w:shd w:val="clear" w:color="auto" w:fill="auto"/>
            <w:noWrap/>
            <w:vAlign w:val="center"/>
            <w:hideMark/>
          </w:tcPr>
          <w:p w14:paraId="1AB612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386.9692</w:t>
            </w:r>
          </w:p>
        </w:tc>
        <w:tc>
          <w:tcPr>
            <w:tcW w:w="965" w:type="dxa"/>
            <w:shd w:val="clear" w:color="auto" w:fill="auto"/>
            <w:noWrap/>
            <w:vAlign w:val="center"/>
            <w:hideMark/>
          </w:tcPr>
          <w:p w14:paraId="56008F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6.78E-14</w:t>
            </w:r>
          </w:p>
        </w:tc>
      </w:tr>
      <w:tr w:rsidR="00141181" w:rsidRPr="00E83EED" w14:paraId="01F803DB" w14:textId="77777777" w:rsidTr="00ED18BA">
        <w:trPr>
          <w:trHeight w:val="288"/>
        </w:trPr>
        <w:tc>
          <w:tcPr>
            <w:tcW w:w="497" w:type="dxa"/>
            <w:shd w:val="clear" w:color="auto" w:fill="auto"/>
            <w:noWrap/>
            <w:vAlign w:val="center"/>
            <w:hideMark/>
          </w:tcPr>
          <w:p w14:paraId="658D2B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76</w:t>
            </w:r>
          </w:p>
        </w:tc>
        <w:tc>
          <w:tcPr>
            <w:tcW w:w="957" w:type="dxa"/>
            <w:shd w:val="clear" w:color="auto" w:fill="auto"/>
            <w:noWrap/>
            <w:vAlign w:val="center"/>
            <w:hideMark/>
          </w:tcPr>
          <w:p w14:paraId="73BFE46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215.9565</w:t>
            </w:r>
          </w:p>
        </w:tc>
        <w:tc>
          <w:tcPr>
            <w:tcW w:w="957" w:type="dxa"/>
            <w:shd w:val="clear" w:color="auto" w:fill="auto"/>
            <w:noWrap/>
            <w:vAlign w:val="center"/>
            <w:hideMark/>
          </w:tcPr>
          <w:p w14:paraId="23A919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2.40E-15</w:t>
            </w:r>
          </w:p>
        </w:tc>
        <w:tc>
          <w:tcPr>
            <w:tcW w:w="956" w:type="dxa"/>
            <w:shd w:val="clear" w:color="auto" w:fill="auto"/>
            <w:noWrap/>
            <w:vAlign w:val="center"/>
            <w:hideMark/>
          </w:tcPr>
          <w:p w14:paraId="293D9F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213.6389</w:t>
            </w:r>
          </w:p>
        </w:tc>
        <w:tc>
          <w:tcPr>
            <w:tcW w:w="965" w:type="dxa"/>
            <w:shd w:val="clear" w:color="auto" w:fill="auto"/>
            <w:noWrap/>
            <w:vAlign w:val="center"/>
            <w:hideMark/>
          </w:tcPr>
          <w:p w14:paraId="3C1A18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5.15E-15</w:t>
            </w:r>
          </w:p>
        </w:tc>
        <w:tc>
          <w:tcPr>
            <w:tcW w:w="613" w:type="dxa"/>
            <w:shd w:val="clear" w:color="auto" w:fill="auto"/>
            <w:noWrap/>
            <w:vAlign w:val="center"/>
            <w:hideMark/>
          </w:tcPr>
          <w:p w14:paraId="5033624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202</w:t>
            </w:r>
          </w:p>
        </w:tc>
        <w:tc>
          <w:tcPr>
            <w:tcW w:w="1004" w:type="dxa"/>
            <w:shd w:val="clear" w:color="auto" w:fill="auto"/>
            <w:noWrap/>
            <w:vAlign w:val="center"/>
            <w:hideMark/>
          </w:tcPr>
          <w:p w14:paraId="5E4DF4F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401.3945</w:t>
            </w:r>
          </w:p>
        </w:tc>
        <w:tc>
          <w:tcPr>
            <w:tcW w:w="1114" w:type="dxa"/>
            <w:shd w:val="clear" w:color="auto" w:fill="auto"/>
            <w:noWrap/>
            <w:vAlign w:val="center"/>
            <w:hideMark/>
          </w:tcPr>
          <w:p w14:paraId="6FBA8F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2.62E-15</w:t>
            </w:r>
          </w:p>
        </w:tc>
        <w:tc>
          <w:tcPr>
            <w:tcW w:w="988" w:type="dxa"/>
            <w:shd w:val="clear" w:color="auto" w:fill="auto"/>
            <w:noWrap/>
            <w:vAlign w:val="center"/>
            <w:hideMark/>
          </w:tcPr>
          <w:p w14:paraId="631C31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387.9048</w:t>
            </w:r>
          </w:p>
        </w:tc>
        <w:tc>
          <w:tcPr>
            <w:tcW w:w="965" w:type="dxa"/>
            <w:shd w:val="clear" w:color="auto" w:fill="auto"/>
            <w:noWrap/>
            <w:vAlign w:val="center"/>
            <w:hideMark/>
          </w:tcPr>
          <w:p w14:paraId="4BAB340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7.54E-14</w:t>
            </w:r>
          </w:p>
        </w:tc>
      </w:tr>
      <w:tr w:rsidR="00141181" w:rsidRPr="00E83EED" w14:paraId="670C2FCA" w14:textId="77777777" w:rsidTr="00ED18BA">
        <w:trPr>
          <w:trHeight w:val="288"/>
        </w:trPr>
        <w:tc>
          <w:tcPr>
            <w:tcW w:w="497" w:type="dxa"/>
            <w:shd w:val="clear" w:color="auto" w:fill="auto"/>
            <w:noWrap/>
            <w:vAlign w:val="center"/>
            <w:hideMark/>
          </w:tcPr>
          <w:p w14:paraId="22B8A0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77</w:t>
            </w:r>
          </w:p>
        </w:tc>
        <w:tc>
          <w:tcPr>
            <w:tcW w:w="957" w:type="dxa"/>
            <w:shd w:val="clear" w:color="auto" w:fill="auto"/>
            <w:noWrap/>
            <w:vAlign w:val="center"/>
            <w:hideMark/>
          </w:tcPr>
          <w:p w14:paraId="1FE20F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215.9566</w:t>
            </w:r>
          </w:p>
        </w:tc>
        <w:tc>
          <w:tcPr>
            <w:tcW w:w="957" w:type="dxa"/>
            <w:shd w:val="clear" w:color="auto" w:fill="auto"/>
            <w:noWrap/>
            <w:vAlign w:val="center"/>
            <w:hideMark/>
          </w:tcPr>
          <w:p w14:paraId="3E8B22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4.08E-15</w:t>
            </w:r>
          </w:p>
        </w:tc>
        <w:tc>
          <w:tcPr>
            <w:tcW w:w="956" w:type="dxa"/>
            <w:shd w:val="clear" w:color="auto" w:fill="auto"/>
            <w:noWrap/>
            <w:vAlign w:val="center"/>
            <w:hideMark/>
          </w:tcPr>
          <w:p w14:paraId="7AA5B30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213.639</w:t>
            </w:r>
          </w:p>
        </w:tc>
        <w:tc>
          <w:tcPr>
            <w:tcW w:w="965" w:type="dxa"/>
            <w:shd w:val="clear" w:color="auto" w:fill="auto"/>
            <w:noWrap/>
            <w:vAlign w:val="center"/>
            <w:hideMark/>
          </w:tcPr>
          <w:p w14:paraId="41D1BB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8.72E-15</w:t>
            </w:r>
          </w:p>
        </w:tc>
        <w:tc>
          <w:tcPr>
            <w:tcW w:w="613" w:type="dxa"/>
            <w:shd w:val="clear" w:color="auto" w:fill="auto"/>
            <w:noWrap/>
            <w:vAlign w:val="center"/>
            <w:hideMark/>
          </w:tcPr>
          <w:p w14:paraId="260F508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203</w:t>
            </w:r>
          </w:p>
        </w:tc>
        <w:tc>
          <w:tcPr>
            <w:tcW w:w="1004" w:type="dxa"/>
            <w:shd w:val="clear" w:color="auto" w:fill="auto"/>
            <w:noWrap/>
            <w:vAlign w:val="center"/>
            <w:hideMark/>
          </w:tcPr>
          <w:p w14:paraId="349163B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403.2355</w:t>
            </w:r>
          </w:p>
        </w:tc>
        <w:tc>
          <w:tcPr>
            <w:tcW w:w="1114" w:type="dxa"/>
            <w:shd w:val="clear" w:color="auto" w:fill="auto"/>
            <w:noWrap/>
            <w:vAlign w:val="center"/>
            <w:hideMark/>
          </w:tcPr>
          <w:p w14:paraId="48AC774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2.33E-15</w:t>
            </w:r>
          </w:p>
        </w:tc>
        <w:tc>
          <w:tcPr>
            <w:tcW w:w="988" w:type="dxa"/>
            <w:shd w:val="clear" w:color="auto" w:fill="auto"/>
            <w:noWrap/>
            <w:vAlign w:val="center"/>
            <w:hideMark/>
          </w:tcPr>
          <w:p w14:paraId="1B68669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389.5822</w:t>
            </w:r>
          </w:p>
        </w:tc>
        <w:tc>
          <w:tcPr>
            <w:tcW w:w="965" w:type="dxa"/>
            <w:shd w:val="clear" w:color="auto" w:fill="auto"/>
            <w:noWrap/>
            <w:vAlign w:val="center"/>
            <w:hideMark/>
          </w:tcPr>
          <w:p w14:paraId="0F345E2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6.98E-14</w:t>
            </w:r>
          </w:p>
        </w:tc>
      </w:tr>
      <w:tr w:rsidR="00141181" w:rsidRPr="00E83EED" w14:paraId="6D9CF747" w14:textId="77777777" w:rsidTr="00ED18BA">
        <w:trPr>
          <w:trHeight w:val="288"/>
        </w:trPr>
        <w:tc>
          <w:tcPr>
            <w:tcW w:w="497" w:type="dxa"/>
            <w:shd w:val="clear" w:color="auto" w:fill="auto"/>
            <w:noWrap/>
            <w:vAlign w:val="center"/>
            <w:hideMark/>
          </w:tcPr>
          <w:p w14:paraId="599258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78</w:t>
            </w:r>
          </w:p>
        </w:tc>
        <w:tc>
          <w:tcPr>
            <w:tcW w:w="957" w:type="dxa"/>
            <w:shd w:val="clear" w:color="auto" w:fill="auto"/>
            <w:noWrap/>
            <w:vAlign w:val="center"/>
            <w:hideMark/>
          </w:tcPr>
          <w:p w14:paraId="5E6303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215.9997</w:t>
            </w:r>
          </w:p>
        </w:tc>
        <w:tc>
          <w:tcPr>
            <w:tcW w:w="957" w:type="dxa"/>
            <w:shd w:val="clear" w:color="auto" w:fill="auto"/>
            <w:noWrap/>
            <w:vAlign w:val="center"/>
            <w:hideMark/>
          </w:tcPr>
          <w:p w14:paraId="1799AC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6.81E-15</w:t>
            </w:r>
          </w:p>
        </w:tc>
        <w:tc>
          <w:tcPr>
            <w:tcW w:w="956" w:type="dxa"/>
            <w:shd w:val="clear" w:color="auto" w:fill="auto"/>
            <w:noWrap/>
            <w:vAlign w:val="center"/>
            <w:hideMark/>
          </w:tcPr>
          <w:p w14:paraId="7D78C6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213.6806</w:t>
            </w:r>
          </w:p>
        </w:tc>
        <w:tc>
          <w:tcPr>
            <w:tcW w:w="965" w:type="dxa"/>
            <w:shd w:val="clear" w:color="auto" w:fill="auto"/>
            <w:noWrap/>
            <w:vAlign w:val="center"/>
            <w:hideMark/>
          </w:tcPr>
          <w:p w14:paraId="1D74A9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1.45E-14</w:t>
            </w:r>
          </w:p>
        </w:tc>
        <w:tc>
          <w:tcPr>
            <w:tcW w:w="613" w:type="dxa"/>
            <w:shd w:val="clear" w:color="auto" w:fill="auto"/>
            <w:noWrap/>
            <w:vAlign w:val="center"/>
            <w:hideMark/>
          </w:tcPr>
          <w:p w14:paraId="1FA6A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204</w:t>
            </w:r>
          </w:p>
        </w:tc>
        <w:tc>
          <w:tcPr>
            <w:tcW w:w="1004" w:type="dxa"/>
            <w:shd w:val="clear" w:color="auto" w:fill="auto"/>
            <w:noWrap/>
            <w:vAlign w:val="center"/>
            <w:hideMark/>
          </w:tcPr>
          <w:p w14:paraId="5731EF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403.399</w:t>
            </w:r>
          </w:p>
        </w:tc>
        <w:tc>
          <w:tcPr>
            <w:tcW w:w="1114" w:type="dxa"/>
            <w:shd w:val="clear" w:color="auto" w:fill="auto"/>
            <w:noWrap/>
            <w:vAlign w:val="center"/>
            <w:hideMark/>
          </w:tcPr>
          <w:p w14:paraId="31AD7F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3.17E-15</w:t>
            </w:r>
          </w:p>
        </w:tc>
        <w:tc>
          <w:tcPr>
            <w:tcW w:w="988" w:type="dxa"/>
            <w:shd w:val="clear" w:color="auto" w:fill="auto"/>
            <w:noWrap/>
            <w:vAlign w:val="center"/>
            <w:hideMark/>
          </w:tcPr>
          <w:p w14:paraId="67FF268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389.7311</w:t>
            </w:r>
          </w:p>
        </w:tc>
        <w:tc>
          <w:tcPr>
            <w:tcW w:w="965" w:type="dxa"/>
            <w:shd w:val="clear" w:color="auto" w:fill="auto"/>
            <w:noWrap/>
            <w:vAlign w:val="center"/>
            <w:hideMark/>
          </w:tcPr>
          <w:p w14:paraId="4277163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9.38E-14</w:t>
            </w:r>
          </w:p>
        </w:tc>
      </w:tr>
      <w:tr w:rsidR="00141181" w:rsidRPr="00E83EED" w14:paraId="2F7448D7" w14:textId="77777777" w:rsidTr="00ED18BA">
        <w:trPr>
          <w:trHeight w:val="288"/>
        </w:trPr>
        <w:tc>
          <w:tcPr>
            <w:tcW w:w="497" w:type="dxa"/>
            <w:shd w:val="clear" w:color="auto" w:fill="auto"/>
            <w:noWrap/>
            <w:vAlign w:val="center"/>
            <w:hideMark/>
          </w:tcPr>
          <w:p w14:paraId="39C745D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79</w:t>
            </w:r>
          </w:p>
        </w:tc>
        <w:tc>
          <w:tcPr>
            <w:tcW w:w="957" w:type="dxa"/>
            <w:shd w:val="clear" w:color="auto" w:fill="auto"/>
            <w:noWrap/>
            <w:vAlign w:val="center"/>
            <w:hideMark/>
          </w:tcPr>
          <w:p w14:paraId="2CCE59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216.3657</w:t>
            </w:r>
          </w:p>
        </w:tc>
        <w:tc>
          <w:tcPr>
            <w:tcW w:w="957" w:type="dxa"/>
            <w:shd w:val="clear" w:color="auto" w:fill="auto"/>
            <w:noWrap/>
            <w:vAlign w:val="center"/>
            <w:hideMark/>
          </w:tcPr>
          <w:p w14:paraId="03594A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c>
          <w:tcPr>
            <w:tcW w:w="956" w:type="dxa"/>
            <w:shd w:val="clear" w:color="auto" w:fill="auto"/>
            <w:noWrap/>
            <w:vAlign w:val="center"/>
            <w:hideMark/>
          </w:tcPr>
          <w:p w14:paraId="139374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214.0338</w:t>
            </w:r>
          </w:p>
        </w:tc>
        <w:tc>
          <w:tcPr>
            <w:tcW w:w="965" w:type="dxa"/>
            <w:shd w:val="clear" w:color="auto" w:fill="auto"/>
            <w:noWrap/>
            <w:vAlign w:val="center"/>
            <w:hideMark/>
          </w:tcPr>
          <w:p w14:paraId="1AE31A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2.16E-14</w:t>
            </w:r>
          </w:p>
        </w:tc>
        <w:tc>
          <w:tcPr>
            <w:tcW w:w="613" w:type="dxa"/>
            <w:shd w:val="clear" w:color="auto" w:fill="auto"/>
            <w:noWrap/>
            <w:vAlign w:val="center"/>
            <w:hideMark/>
          </w:tcPr>
          <w:p w14:paraId="156D31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205</w:t>
            </w:r>
          </w:p>
        </w:tc>
        <w:tc>
          <w:tcPr>
            <w:tcW w:w="1004" w:type="dxa"/>
            <w:shd w:val="clear" w:color="auto" w:fill="auto"/>
            <w:noWrap/>
            <w:vAlign w:val="center"/>
            <w:hideMark/>
          </w:tcPr>
          <w:p w14:paraId="191F8E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403.4192</w:t>
            </w:r>
          </w:p>
        </w:tc>
        <w:tc>
          <w:tcPr>
            <w:tcW w:w="1114" w:type="dxa"/>
            <w:shd w:val="clear" w:color="auto" w:fill="auto"/>
            <w:noWrap/>
            <w:vAlign w:val="center"/>
            <w:hideMark/>
          </w:tcPr>
          <w:p w14:paraId="6A9D73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4.47E-15</w:t>
            </w:r>
          </w:p>
        </w:tc>
        <w:tc>
          <w:tcPr>
            <w:tcW w:w="988" w:type="dxa"/>
            <w:shd w:val="clear" w:color="auto" w:fill="auto"/>
            <w:noWrap/>
            <w:vAlign w:val="center"/>
            <w:hideMark/>
          </w:tcPr>
          <w:p w14:paraId="355DBBA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389.7495</w:t>
            </w:r>
          </w:p>
        </w:tc>
        <w:tc>
          <w:tcPr>
            <w:tcW w:w="965" w:type="dxa"/>
            <w:shd w:val="clear" w:color="auto" w:fill="auto"/>
            <w:noWrap/>
            <w:vAlign w:val="center"/>
            <w:hideMark/>
          </w:tcPr>
          <w:p w14:paraId="67F4A5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1.30E-13</w:t>
            </w:r>
          </w:p>
        </w:tc>
      </w:tr>
      <w:tr w:rsidR="00141181" w:rsidRPr="00E83EED" w14:paraId="394203DC" w14:textId="77777777" w:rsidTr="00ED18BA">
        <w:trPr>
          <w:trHeight w:val="288"/>
        </w:trPr>
        <w:tc>
          <w:tcPr>
            <w:tcW w:w="497" w:type="dxa"/>
            <w:shd w:val="clear" w:color="auto" w:fill="auto"/>
            <w:noWrap/>
            <w:vAlign w:val="center"/>
            <w:hideMark/>
          </w:tcPr>
          <w:p w14:paraId="1B1B29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80</w:t>
            </w:r>
          </w:p>
        </w:tc>
        <w:tc>
          <w:tcPr>
            <w:tcW w:w="957" w:type="dxa"/>
            <w:shd w:val="clear" w:color="auto" w:fill="auto"/>
            <w:noWrap/>
            <w:vAlign w:val="center"/>
            <w:hideMark/>
          </w:tcPr>
          <w:p w14:paraId="7C1826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220.4221</w:t>
            </w:r>
          </w:p>
        </w:tc>
        <w:tc>
          <w:tcPr>
            <w:tcW w:w="957" w:type="dxa"/>
            <w:shd w:val="clear" w:color="auto" w:fill="auto"/>
            <w:noWrap/>
            <w:vAlign w:val="center"/>
            <w:hideMark/>
          </w:tcPr>
          <w:p w14:paraId="459489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4.57E-15</w:t>
            </w:r>
          </w:p>
        </w:tc>
        <w:tc>
          <w:tcPr>
            <w:tcW w:w="956" w:type="dxa"/>
            <w:shd w:val="clear" w:color="auto" w:fill="auto"/>
            <w:noWrap/>
            <w:vAlign w:val="center"/>
            <w:hideMark/>
          </w:tcPr>
          <w:p w14:paraId="6E7421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217.9459</w:t>
            </w:r>
          </w:p>
        </w:tc>
        <w:tc>
          <w:tcPr>
            <w:tcW w:w="965" w:type="dxa"/>
            <w:shd w:val="clear" w:color="auto" w:fill="auto"/>
            <w:noWrap/>
            <w:vAlign w:val="center"/>
            <w:hideMark/>
          </w:tcPr>
          <w:p w14:paraId="782A74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1.02E-14</w:t>
            </w:r>
          </w:p>
        </w:tc>
        <w:tc>
          <w:tcPr>
            <w:tcW w:w="613" w:type="dxa"/>
            <w:shd w:val="clear" w:color="auto" w:fill="auto"/>
            <w:noWrap/>
            <w:vAlign w:val="center"/>
            <w:hideMark/>
          </w:tcPr>
          <w:p w14:paraId="0FCBC27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206</w:t>
            </w:r>
          </w:p>
        </w:tc>
        <w:tc>
          <w:tcPr>
            <w:tcW w:w="1004" w:type="dxa"/>
            <w:shd w:val="clear" w:color="auto" w:fill="auto"/>
            <w:noWrap/>
            <w:vAlign w:val="center"/>
            <w:hideMark/>
          </w:tcPr>
          <w:p w14:paraId="16F0BF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403.5777</w:t>
            </w:r>
          </w:p>
        </w:tc>
        <w:tc>
          <w:tcPr>
            <w:tcW w:w="1114" w:type="dxa"/>
            <w:shd w:val="clear" w:color="auto" w:fill="auto"/>
            <w:noWrap/>
            <w:vAlign w:val="center"/>
            <w:hideMark/>
          </w:tcPr>
          <w:p w14:paraId="2CE4E6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6.06E-15</w:t>
            </w:r>
          </w:p>
        </w:tc>
        <w:tc>
          <w:tcPr>
            <w:tcW w:w="988" w:type="dxa"/>
            <w:shd w:val="clear" w:color="auto" w:fill="auto"/>
            <w:noWrap/>
            <w:vAlign w:val="center"/>
            <w:hideMark/>
          </w:tcPr>
          <w:p w14:paraId="645A02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389.8937</w:t>
            </w:r>
          </w:p>
        </w:tc>
        <w:tc>
          <w:tcPr>
            <w:tcW w:w="965" w:type="dxa"/>
            <w:shd w:val="clear" w:color="auto" w:fill="auto"/>
            <w:noWrap/>
            <w:vAlign w:val="center"/>
            <w:hideMark/>
          </w:tcPr>
          <w:p w14:paraId="6C2DEF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1.74E-13</w:t>
            </w:r>
          </w:p>
        </w:tc>
      </w:tr>
      <w:tr w:rsidR="00141181" w:rsidRPr="00E83EED" w14:paraId="03FA88AE" w14:textId="77777777" w:rsidTr="00ED18BA">
        <w:trPr>
          <w:trHeight w:val="288"/>
        </w:trPr>
        <w:tc>
          <w:tcPr>
            <w:tcW w:w="497" w:type="dxa"/>
            <w:shd w:val="clear" w:color="auto" w:fill="auto"/>
            <w:noWrap/>
            <w:vAlign w:val="center"/>
            <w:hideMark/>
          </w:tcPr>
          <w:p w14:paraId="349AF3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81</w:t>
            </w:r>
          </w:p>
        </w:tc>
        <w:tc>
          <w:tcPr>
            <w:tcW w:w="957" w:type="dxa"/>
            <w:shd w:val="clear" w:color="auto" w:fill="auto"/>
            <w:noWrap/>
            <w:vAlign w:val="center"/>
            <w:hideMark/>
          </w:tcPr>
          <w:p w14:paraId="3772C0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221.2454</w:t>
            </w:r>
          </w:p>
        </w:tc>
        <w:tc>
          <w:tcPr>
            <w:tcW w:w="957" w:type="dxa"/>
            <w:shd w:val="clear" w:color="auto" w:fill="auto"/>
            <w:noWrap/>
            <w:vAlign w:val="center"/>
            <w:hideMark/>
          </w:tcPr>
          <w:p w14:paraId="484C2D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5.87E-15</w:t>
            </w:r>
          </w:p>
        </w:tc>
        <w:tc>
          <w:tcPr>
            <w:tcW w:w="956" w:type="dxa"/>
            <w:shd w:val="clear" w:color="auto" w:fill="auto"/>
            <w:noWrap/>
            <w:vAlign w:val="center"/>
            <w:hideMark/>
          </w:tcPr>
          <w:p w14:paraId="2D80FBC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218.7395</w:t>
            </w:r>
          </w:p>
        </w:tc>
        <w:tc>
          <w:tcPr>
            <w:tcW w:w="965" w:type="dxa"/>
            <w:shd w:val="clear" w:color="auto" w:fill="auto"/>
            <w:noWrap/>
            <w:vAlign w:val="center"/>
            <w:hideMark/>
          </w:tcPr>
          <w:p w14:paraId="4848928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1.32E-14</w:t>
            </w:r>
          </w:p>
        </w:tc>
        <w:tc>
          <w:tcPr>
            <w:tcW w:w="613" w:type="dxa"/>
            <w:shd w:val="clear" w:color="auto" w:fill="auto"/>
            <w:noWrap/>
            <w:vAlign w:val="center"/>
            <w:hideMark/>
          </w:tcPr>
          <w:p w14:paraId="232B3C7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207</w:t>
            </w:r>
          </w:p>
        </w:tc>
        <w:tc>
          <w:tcPr>
            <w:tcW w:w="1004" w:type="dxa"/>
            <w:shd w:val="clear" w:color="auto" w:fill="auto"/>
            <w:noWrap/>
            <w:vAlign w:val="center"/>
            <w:hideMark/>
          </w:tcPr>
          <w:p w14:paraId="4CBA48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406.7311</w:t>
            </w:r>
          </w:p>
        </w:tc>
        <w:tc>
          <w:tcPr>
            <w:tcW w:w="1114" w:type="dxa"/>
            <w:shd w:val="clear" w:color="auto" w:fill="auto"/>
            <w:noWrap/>
            <w:vAlign w:val="center"/>
            <w:hideMark/>
          </w:tcPr>
          <w:p w14:paraId="218C03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3.89E-15</w:t>
            </w:r>
          </w:p>
        </w:tc>
        <w:tc>
          <w:tcPr>
            <w:tcW w:w="988" w:type="dxa"/>
            <w:shd w:val="clear" w:color="auto" w:fill="auto"/>
            <w:noWrap/>
            <w:vAlign w:val="center"/>
            <w:hideMark/>
          </w:tcPr>
          <w:p w14:paraId="13745A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392.7613</w:t>
            </w:r>
          </w:p>
        </w:tc>
        <w:tc>
          <w:tcPr>
            <w:tcW w:w="965" w:type="dxa"/>
            <w:shd w:val="clear" w:color="auto" w:fill="auto"/>
            <w:noWrap/>
            <w:vAlign w:val="center"/>
            <w:hideMark/>
          </w:tcPr>
          <w:p w14:paraId="71CA96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1.21E-13</w:t>
            </w:r>
          </w:p>
        </w:tc>
      </w:tr>
      <w:tr w:rsidR="00141181" w:rsidRPr="00E83EED" w14:paraId="1385BEC8" w14:textId="77777777" w:rsidTr="00ED18BA">
        <w:trPr>
          <w:trHeight w:val="288"/>
        </w:trPr>
        <w:tc>
          <w:tcPr>
            <w:tcW w:w="497" w:type="dxa"/>
            <w:shd w:val="clear" w:color="auto" w:fill="auto"/>
            <w:noWrap/>
            <w:vAlign w:val="center"/>
            <w:hideMark/>
          </w:tcPr>
          <w:p w14:paraId="3D5A39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w:t>
            </w:r>
          </w:p>
        </w:tc>
        <w:tc>
          <w:tcPr>
            <w:tcW w:w="957" w:type="dxa"/>
            <w:shd w:val="clear" w:color="auto" w:fill="auto"/>
            <w:noWrap/>
            <w:vAlign w:val="center"/>
            <w:hideMark/>
          </w:tcPr>
          <w:p w14:paraId="494A9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231.3315</w:t>
            </w:r>
          </w:p>
        </w:tc>
        <w:tc>
          <w:tcPr>
            <w:tcW w:w="957" w:type="dxa"/>
            <w:shd w:val="clear" w:color="auto" w:fill="auto"/>
            <w:noWrap/>
            <w:vAlign w:val="center"/>
            <w:hideMark/>
          </w:tcPr>
          <w:p w14:paraId="4D6039F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3.67E-16</w:t>
            </w:r>
          </w:p>
        </w:tc>
        <w:tc>
          <w:tcPr>
            <w:tcW w:w="956" w:type="dxa"/>
            <w:shd w:val="clear" w:color="auto" w:fill="auto"/>
            <w:noWrap/>
            <w:vAlign w:val="center"/>
            <w:hideMark/>
          </w:tcPr>
          <w:p w14:paraId="7F9CE10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228.4583</w:t>
            </w:r>
          </w:p>
        </w:tc>
        <w:tc>
          <w:tcPr>
            <w:tcW w:w="965" w:type="dxa"/>
            <w:shd w:val="clear" w:color="auto" w:fill="auto"/>
            <w:noWrap/>
            <w:vAlign w:val="center"/>
            <w:hideMark/>
          </w:tcPr>
          <w:p w14:paraId="407155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9.43E-16</w:t>
            </w:r>
          </w:p>
        </w:tc>
        <w:tc>
          <w:tcPr>
            <w:tcW w:w="613" w:type="dxa"/>
            <w:shd w:val="clear" w:color="auto" w:fill="auto"/>
            <w:noWrap/>
            <w:vAlign w:val="center"/>
            <w:hideMark/>
          </w:tcPr>
          <w:p w14:paraId="56E27F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208</w:t>
            </w:r>
          </w:p>
        </w:tc>
        <w:tc>
          <w:tcPr>
            <w:tcW w:w="1004" w:type="dxa"/>
            <w:shd w:val="clear" w:color="auto" w:fill="auto"/>
            <w:noWrap/>
            <w:vAlign w:val="center"/>
            <w:hideMark/>
          </w:tcPr>
          <w:p w14:paraId="4A330C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411.4081</w:t>
            </w:r>
          </w:p>
        </w:tc>
        <w:tc>
          <w:tcPr>
            <w:tcW w:w="1114" w:type="dxa"/>
            <w:shd w:val="clear" w:color="auto" w:fill="auto"/>
            <w:noWrap/>
            <w:vAlign w:val="center"/>
            <w:hideMark/>
          </w:tcPr>
          <w:p w14:paraId="2377F3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1.70E-15</w:t>
            </w:r>
          </w:p>
        </w:tc>
        <w:tc>
          <w:tcPr>
            <w:tcW w:w="988" w:type="dxa"/>
            <w:shd w:val="clear" w:color="auto" w:fill="auto"/>
            <w:noWrap/>
            <w:vAlign w:val="center"/>
            <w:hideMark/>
          </w:tcPr>
          <w:p w14:paraId="4BB6D1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397.0124</w:t>
            </w:r>
          </w:p>
        </w:tc>
        <w:tc>
          <w:tcPr>
            <w:tcW w:w="965" w:type="dxa"/>
            <w:shd w:val="clear" w:color="auto" w:fill="auto"/>
            <w:noWrap/>
            <w:vAlign w:val="center"/>
            <w:hideMark/>
          </w:tcPr>
          <w:p w14:paraId="3F8CB19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6.00E-14</w:t>
            </w:r>
          </w:p>
        </w:tc>
      </w:tr>
      <w:tr w:rsidR="00141181" w:rsidRPr="00E83EED" w14:paraId="0B2EE810" w14:textId="77777777" w:rsidTr="00ED18BA">
        <w:trPr>
          <w:trHeight w:val="288"/>
        </w:trPr>
        <w:tc>
          <w:tcPr>
            <w:tcW w:w="497" w:type="dxa"/>
            <w:shd w:val="clear" w:color="auto" w:fill="auto"/>
            <w:noWrap/>
            <w:vAlign w:val="center"/>
            <w:hideMark/>
          </w:tcPr>
          <w:p w14:paraId="0CF4B8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w:t>
            </w:r>
          </w:p>
        </w:tc>
        <w:tc>
          <w:tcPr>
            <w:tcW w:w="957" w:type="dxa"/>
            <w:shd w:val="clear" w:color="auto" w:fill="auto"/>
            <w:noWrap/>
            <w:vAlign w:val="center"/>
            <w:hideMark/>
          </w:tcPr>
          <w:p w14:paraId="235F88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231.3352</w:t>
            </w:r>
          </w:p>
        </w:tc>
        <w:tc>
          <w:tcPr>
            <w:tcW w:w="957" w:type="dxa"/>
            <w:shd w:val="clear" w:color="auto" w:fill="auto"/>
            <w:noWrap/>
            <w:vAlign w:val="center"/>
            <w:hideMark/>
          </w:tcPr>
          <w:p w14:paraId="2309E9F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6.22E-16</w:t>
            </w:r>
          </w:p>
        </w:tc>
        <w:tc>
          <w:tcPr>
            <w:tcW w:w="956" w:type="dxa"/>
            <w:shd w:val="clear" w:color="auto" w:fill="auto"/>
            <w:noWrap/>
            <w:vAlign w:val="center"/>
            <w:hideMark/>
          </w:tcPr>
          <w:p w14:paraId="4E60D81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228.4618</w:t>
            </w:r>
          </w:p>
        </w:tc>
        <w:tc>
          <w:tcPr>
            <w:tcW w:w="965" w:type="dxa"/>
            <w:shd w:val="clear" w:color="auto" w:fill="auto"/>
            <w:noWrap/>
            <w:vAlign w:val="center"/>
            <w:hideMark/>
          </w:tcPr>
          <w:p w14:paraId="744F72E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1.59E-15</w:t>
            </w:r>
          </w:p>
        </w:tc>
        <w:tc>
          <w:tcPr>
            <w:tcW w:w="613" w:type="dxa"/>
            <w:shd w:val="clear" w:color="auto" w:fill="auto"/>
            <w:noWrap/>
            <w:vAlign w:val="center"/>
            <w:hideMark/>
          </w:tcPr>
          <w:p w14:paraId="26F8D6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209</w:t>
            </w:r>
          </w:p>
        </w:tc>
        <w:tc>
          <w:tcPr>
            <w:tcW w:w="1004" w:type="dxa"/>
            <w:shd w:val="clear" w:color="auto" w:fill="auto"/>
            <w:noWrap/>
            <w:vAlign w:val="center"/>
            <w:hideMark/>
          </w:tcPr>
          <w:p w14:paraId="33401B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411.4573</w:t>
            </w:r>
          </w:p>
        </w:tc>
        <w:tc>
          <w:tcPr>
            <w:tcW w:w="1114" w:type="dxa"/>
            <w:shd w:val="clear" w:color="auto" w:fill="auto"/>
            <w:noWrap/>
            <w:vAlign w:val="center"/>
            <w:hideMark/>
          </w:tcPr>
          <w:p w14:paraId="3D64792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2.37E-15</w:t>
            </w:r>
          </w:p>
        </w:tc>
        <w:tc>
          <w:tcPr>
            <w:tcW w:w="988" w:type="dxa"/>
            <w:shd w:val="clear" w:color="auto" w:fill="auto"/>
            <w:noWrap/>
            <w:vAlign w:val="center"/>
            <w:hideMark/>
          </w:tcPr>
          <w:p w14:paraId="52894DC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397.0571</w:t>
            </w:r>
          </w:p>
        </w:tc>
        <w:tc>
          <w:tcPr>
            <w:tcW w:w="965" w:type="dxa"/>
            <w:shd w:val="clear" w:color="auto" w:fill="auto"/>
            <w:noWrap/>
            <w:vAlign w:val="center"/>
            <w:hideMark/>
          </w:tcPr>
          <w:p w14:paraId="787A69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8.25E-14</w:t>
            </w:r>
          </w:p>
        </w:tc>
      </w:tr>
      <w:tr w:rsidR="00141181" w:rsidRPr="00E83EED" w14:paraId="7C33518F" w14:textId="77777777" w:rsidTr="00ED18BA">
        <w:trPr>
          <w:trHeight w:val="288"/>
        </w:trPr>
        <w:tc>
          <w:tcPr>
            <w:tcW w:w="497" w:type="dxa"/>
            <w:shd w:val="clear" w:color="auto" w:fill="auto"/>
            <w:noWrap/>
            <w:vAlign w:val="center"/>
            <w:hideMark/>
          </w:tcPr>
          <w:p w14:paraId="2189721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w:t>
            </w:r>
          </w:p>
        </w:tc>
        <w:tc>
          <w:tcPr>
            <w:tcW w:w="957" w:type="dxa"/>
            <w:shd w:val="clear" w:color="auto" w:fill="auto"/>
            <w:noWrap/>
            <w:vAlign w:val="center"/>
            <w:hideMark/>
          </w:tcPr>
          <w:p w14:paraId="30EA089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232.5137</w:t>
            </w:r>
          </w:p>
        </w:tc>
        <w:tc>
          <w:tcPr>
            <w:tcW w:w="957" w:type="dxa"/>
            <w:shd w:val="clear" w:color="auto" w:fill="auto"/>
            <w:noWrap/>
            <w:vAlign w:val="center"/>
            <w:hideMark/>
          </w:tcPr>
          <w:p w14:paraId="1D58397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7.14E-16</w:t>
            </w:r>
          </w:p>
        </w:tc>
        <w:tc>
          <w:tcPr>
            <w:tcW w:w="956" w:type="dxa"/>
            <w:shd w:val="clear" w:color="auto" w:fill="auto"/>
            <w:noWrap/>
            <w:vAlign w:val="center"/>
            <w:hideMark/>
          </w:tcPr>
          <w:p w14:paraId="5CA21F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229.5964</w:t>
            </w:r>
          </w:p>
        </w:tc>
        <w:tc>
          <w:tcPr>
            <w:tcW w:w="965" w:type="dxa"/>
            <w:shd w:val="clear" w:color="auto" w:fill="auto"/>
            <w:noWrap/>
            <w:vAlign w:val="center"/>
            <w:hideMark/>
          </w:tcPr>
          <w:p w14:paraId="529DF4C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1.84E-15</w:t>
            </w:r>
          </w:p>
        </w:tc>
        <w:tc>
          <w:tcPr>
            <w:tcW w:w="613" w:type="dxa"/>
            <w:shd w:val="clear" w:color="auto" w:fill="auto"/>
            <w:noWrap/>
            <w:vAlign w:val="center"/>
            <w:hideMark/>
          </w:tcPr>
          <w:p w14:paraId="10C3E9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210</w:t>
            </w:r>
          </w:p>
        </w:tc>
        <w:tc>
          <w:tcPr>
            <w:tcW w:w="1004" w:type="dxa"/>
            <w:shd w:val="clear" w:color="auto" w:fill="auto"/>
            <w:noWrap/>
            <w:vAlign w:val="center"/>
            <w:hideMark/>
          </w:tcPr>
          <w:p w14:paraId="46E3CB1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412.2116</w:t>
            </w:r>
          </w:p>
        </w:tc>
        <w:tc>
          <w:tcPr>
            <w:tcW w:w="1114" w:type="dxa"/>
            <w:shd w:val="clear" w:color="auto" w:fill="auto"/>
            <w:noWrap/>
            <w:vAlign w:val="center"/>
            <w:hideMark/>
          </w:tcPr>
          <w:p w14:paraId="2BF24D4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2.77E-15</w:t>
            </w:r>
          </w:p>
        </w:tc>
        <w:tc>
          <w:tcPr>
            <w:tcW w:w="988" w:type="dxa"/>
            <w:shd w:val="clear" w:color="auto" w:fill="auto"/>
            <w:noWrap/>
            <w:vAlign w:val="center"/>
            <w:hideMark/>
          </w:tcPr>
          <w:p w14:paraId="098A76A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397.742</w:t>
            </w:r>
          </w:p>
        </w:tc>
        <w:tc>
          <w:tcPr>
            <w:tcW w:w="965" w:type="dxa"/>
            <w:shd w:val="clear" w:color="auto" w:fill="auto"/>
            <w:noWrap/>
            <w:vAlign w:val="center"/>
            <w:hideMark/>
          </w:tcPr>
          <w:p w14:paraId="1FF7B04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9.70E-14</w:t>
            </w:r>
          </w:p>
        </w:tc>
      </w:tr>
      <w:tr w:rsidR="00141181" w:rsidRPr="00E83EED" w14:paraId="67A9B2D0" w14:textId="77777777" w:rsidTr="00ED18BA">
        <w:trPr>
          <w:trHeight w:val="288"/>
        </w:trPr>
        <w:tc>
          <w:tcPr>
            <w:tcW w:w="497" w:type="dxa"/>
            <w:shd w:val="clear" w:color="auto" w:fill="auto"/>
            <w:noWrap/>
            <w:vAlign w:val="center"/>
            <w:hideMark/>
          </w:tcPr>
          <w:p w14:paraId="57CCE8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85</w:t>
            </w:r>
          </w:p>
        </w:tc>
        <w:tc>
          <w:tcPr>
            <w:tcW w:w="957" w:type="dxa"/>
            <w:shd w:val="clear" w:color="auto" w:fill="auto"/>
            <w:noWrap/>
            <w:vAlign w:val="center"/>
            <w:hideMark/>
          </w:tcPr>
          <w:p w14:paraId="6AF1827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232.5139</w:t>
            </w:r>
          </w:p>
        </w:tc>
        <w:tc>
          <w:tcPr>
            <w:tcW w:w="957" w:type="dxa"/>
            <w:shd w:val="clear" w:color="auto" w:fill="auto"/>
            <w:noWrap/>
            <w:vAlign w:val="center"/>
            <w:hideMark/>
          </w:tcPr>
          <w:p w14:paraId="4E26F8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1.20E-15</w:t>
            </w:r>
          </w:p>
        </w:tc>
        <w:tc>
          <w:tcPr>
            <w:tcW w:w="956" w:type="dxa"/>
            <w:shd w:val="clear" w:color="auto" w:fill="auto"/>
            <w:noWrap/>
            <w:vAlign w:val="center"/>
            <w:hideMark/>
          </w:tcPr>
          <w:p w14:paraId="481B2E9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229.5966</w:t>
            </w:r>
          </w:p>
        </w:tc>
        <w:tc>
          <w:tcPr>
            <w:tcW w:w="965" w:type="dxa"/>
            <w:shd w:val="clear" w:color="auto" w:fill="auto"/>
            <w:noWrap/>
            <w:vAlign w:val="center"/>
            <w:hideMark/>
          </w:tcPr>
          <w:p w14:paraId="55D735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3.08E-15</w:t>
            </w:r>
          </w:p>
        </w:tc>
        <w:tc>
          <w:tcPr>
            <w:tcW w:w="613" w:type="dxa"/>
            <w:shd w:val="clear" w:color="auto" w:fill="auto"/>
            <w:noWrap/>
            <w:vAlign w:val="center"/>
            <w:hideMark/>
          </w:tcPr>
          <w:p w14:paraId="3C1D86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211</w:t>
            </w:r>
          </w:p>
        </w:tc>
        <w:tc>
          <w:tcPr>
            <w:tcW w:w="1004" w:type="dxa"/>
            <w:shd w:val="clear" w:color="auto" w:fill="auto"/>
            <w:noWrap/>
            <w:vAlign w:val="center"/>
            <w:hideMark/>
          </w:tcPr>
          <w:p w14:paraId="53C59A2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412.2962</w:t>
            </w:r>
          </w:p>
        </w:tc>
        <w:tc>
          <w:tcPr>
            <w:tcW w:w="1114" w:type="dxa"/>
            <w:shd w:val="clear" w:color="auto" w:fill="auto"/>
            <w:noWrap/>
            <w:vAlign w:val="center"/>
            <w:hideMark/>
          </w:tcPr>
          <w:p w14:paraId="5EB8BB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3.83E-15</w:t>
            </w:r>
          </w:p>
        </w:tc>
        <w:tc>
          <w:tcPr>
            <w:tcW w:w="988" w:type="dxa"/>
            <w:shd w:val="clear" w:color="auto" w:fill="auto"/>
            <w:noWrap/>
            <w:vAlign w:val="center"/>
            <w:hideMark/>
          </w:tcPr>
          <w:p w14:paraId="6FEC50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397.8188</w:t>
            </w:r>
          </w:p>
        </w:tc>
        <w:tc>
          <w:tcPr>
            <w:tcW w:w="965" w:type="dxa"/>
            <w:shd w:val="clear" w:color="auto" w:fill="auto"/>
            <w:noWrap/>
            <w:vAlign w:val="center"/>
            <w:hideMark/>
          </w:tcPr>
          <w:p w14:paraId="57E42D4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1.32E-13</w:t>
            </w:r>
          </w:p>
        </w:tc>
      </w:tr>
      <w:tr w:rsidR="00141181" w:rsidRPr="00E83EED" w14:paraId="0DB8BE54" w14:textId="77777777" w:rsidTr="00ED18BA">
        <w:trPr>
          <w:trHeight w:val="288"/>
        </w:trPr>
        <w:tc>
          <w:tcPr>
            <w:tcW w:w="497" w:type="dxa"/>
            <w:shd w:val="clear" w:color="auto" w:fill="auto"/>
            <w:noWrap/>
            <w:vAlign w:val="center"/>
            <w:hideMark/>
          </w:tcPr>
          <w:p w14:paraId="743DD4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86</w:t>
            </w:r>
          </w:p>
        </w:tc>
        <w:tc>
          <w:tcPr>
            <w:tcW w:w="957" w:type="dxa"/>
            <w:shd w:val="clear" w:color="auto" w:fill="auto"/>
            <w:noWrap/>
            <w:vAlign w:val="center"/>
            <w:hideMark/>
          </w:tcPr>
          <w:p w14:paraId="0307F4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235.4376</w:t>
            </w:r>
          </w:p>
        </w:tc>
        <w:tc>
          <w:tcPr>
            <w:tcW w:w="957" w:type="dxa"/>
            <w:shd w:val="clear" w:color="auto" w:fill="auto"/>
            <w:noWrap/>
            <w:vAlign w:val="center"/>
            <w:hideMark/>
          </w:tcPr>
          <w:p w14:paraId="63353B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7.79E-16</w:t>
            </w:r>
          </w:p>
        </w:tc>
        <w:tc>
          <w:tcPr>
            <w:tcW w:w="956" w:type="dxa"/>
            <w:shd w:val="clear" w:color="auto" w:fill="auto"/>
            <w:noWrap/>
            <w:vAlign w:val="center"/>
            <w:hideMark/>
          </w:tcPr>
          <w:p w14:paraId="0C4874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232.4087</w:t>
            </w:r>
          </w:p>
        </w:tc>
        <w:tc>
          <w:tcPr>
            <w:tcW w:w="965" w:type="dxa"/>
            <w:shd w:val="clear" w:color="auto" w:fill="auto"/>
            <w:noWrap/>
            <w:vAlign w:val="center"/>
            <w:hideMark/>
          </w:tcPr>
          <w:p w14:paraId="52A8349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2.07E-15</w:t>
            </w:r>
          </w:p>
        </w:tc>
        <w:tc>
          <w:tcPr>
            <w:tcW w:w="613" w:type="dxa"/>
            <w:shd w:val="clear" w:color="auto" w:fill="auto"/>
            <w:noWrap/>
            <w:vAlign w:val="center"/>
            <w:hideMark/>
          </w:tcPr>
          <w:p w14:paraId="19F69CB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212</w:t>
            </w:r>
          </w:p>
        </w:tc>
        <w:tc>
          <w:tcPr>
            <w:tcW w:w="1004" w:type="dxa"/>
            <w:shd w:val="clear" w:color="auto" w:fill="auto"/>
            <w:noWrap/>
            <w:vAlign w:val="center"/>
            <w:hideMark/>
          </w:tcPr>
          <w:p w14:paraId="24E7B9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412.5475</w:t>
            </w:r>
          </w:p>
        </w:tc>
        <w:tc>
          <w:tcPr>
            <w:tcW w:w="1114" w:type="dxa"/>
            <w:shd w:val="clear" w:color="auto" w:fill="auto"/>
            <w:noWrap/>
            <w:vAlign w:val="center"/>
            <w:hideMark/>
          </w:tcPr>
          <w:p w14:paraId="68BACE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5.06E-15</w:t>
            </w:r>
          </w:p>
        </w:tc>
        <w:tc>
          <w:tcPr>
            <w:tcW w:w="988" w:type="dxa"/>
            <w:shd w:val="clear" w:color="auto" w:fill="auto"/>
            <w:noWrap/>
            <w:vAlign w:val="center"/>
            <w:hideMark/>
          </w:tcPr>
          <w:p w14:paraId="61818C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398.0468</w:t>
            </w:r>
          </w:p>
        </w:tc>
        <w:tc>
          <w:tcPr>
            <w:tcW w:w="965" w:type="dxa"/>
            <w:shd w:val="clear" w:color="auto" w:fill="auto"/>
            <w:noWrap/>
            <w:vAlign w:val="center"/>
            <w:hideMark/>
          </w:tcPr>
          <w:p w14:paraId="4209D18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1.73E-13</w:t>
            </w:r>
          </w:p>
        </w:tc>
      </w:tr>
      <w:tr w:rsidR="00141181" w:rsidRPr="00E83EED" w14:paraId="52F75FF2" w14:textId="77777777" w:rsidTr="00ED18BA">
        <w:trPr>
          <w:trHeight w:val="288"/>
        </w:trPr>
        <w:tc>
          <w:tcPr>
            <w:tcW w:w="497" w:type="dxa"/>
            <w:shd w:val="clear" w:color="auto" w:fill="auto"/>
            <w:noWrap/>
            <w:vAlign w:val="center"/>
            <w:hideMark/>
          </w:tcPr>
          <w:p w14:paraId="036A67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87</w:t>
            </w:r>
          </w:p>
        </w:tc>
        <w:tc>
          <w:tcPr>
            <w:tcW w:w="957" w:type="dxa"/>
            <w:shd w:val="clear" w:color="auto" w:fill="auto"/>
            <w:noWrap/>
            <w:vAlign w:val="center"/>
            <w:hideMark/>
          </w:tcPr>
          <w:p w14:paraId="24122C5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240.2104</w:t>
            </w:r>
          </w:p>
        </w:tc>
        <w:tc>
          <w:tcPr>
            <w:tcW w:w="957" w:type="dxa"/>
            <w:shd w:val="clear" w:color="auto" w:fill="auto"/>
            <w:noWrap/>
            <w:vAlign w:val="center"/>
            <w:hideMark/>
          </w:tcPr>
          <w:p w14:paraId="683BC2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2.78E-16</w:t>
            </w:r>
          </w:p>
        </w:tc>
        <w:tc>
          <w:tcPr>
            <w:tcW w:w="956" w:type="dxa"/>
            <w:shd w:val="clear" w:color="auto" w:fill="auto"/>
            <w:noWrap/>
            <w:vAlign w:val="center"/>
            <w:hideMark/>
          </w:tcPr>
          <w:p w14:paraId="57B39B3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236.9973</w:t>
            </w:r>
          </w:p>
        </w:tc>
        <w:tc>
          <w:tcPr>
            <w:tcW w:w="965" w:type="dxa"/>
            <w:shd w:val="clear" w:color="auto" w:fill="auto"/>
            <w:noWrap/>
            <w:vAlign w:val="center"/>
            <w:hideMark/>
          </w:tcPr>
          <w:p w14:paraId="2056F8E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7.87E-16</w:t>
            </w:r>
          </w:p>
        </w:tc>
        <w:tc>
          <w:tcPr>
            <w:tcW w:w="613" w:type="dxa"/>
            <w:shd w:val="clear" w:color="auto" w:fill="auto"/>
            <w:noWrap/>
            <w:vAlign w:val="center"/>
            <w:hideMark/>
          </w:tcPr>
          <w:p w14:paraId="43989B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213</w:t>
            </w:r>
          </w:p>
        </w:tc>
        <w:tc>
          <w:tcPr>
            <w:tcW w:w="1004" w:type="dxa"/>
            <w:shd w:val="clear" w:color="auto" w:fill="auto"/>
            <w:noWrap/>
            <w:vAlign w:val="center"/>
            <w:hideMark/>
          </w:tcPr>
          <w:p w14:paraId="509CE8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413.833</w:t>
            </w:r>
          </w:p>
        </w:tc>
        <w:tc>
          <w:tcPr>
            <w:tcW w:w="1114" w:type="dxa"/>
            <w:shd w:val="clear" w:color="auto" w:fill="auto"/>
            <w:noWrap/>
            <w:vAlign w:val="center"/>
            <w:hideMark/>
          </w:tcPr>
          <w:p w14:paraId="2E9239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5.16E-15</w:t>
            </w:r>
          </w:p>
        </w:tc>
        <w:tc>
          <w:tcPr>
            <w:tcW w:w="988" w:type="dxa"/>
            <w:shd w:val="clear" w:color="auto" w:fill="auto"/>
            <w:noWrap/>
            <w:vAlign w:val="center"/>
            <w:hideMark/>
          </w:tcPr>
          <w:p w14:paraId="3AA53FA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399.2125</w:t>
            </w:r>
          </w:p>
        </w:tc>
        <w:tc>
          <w:tcPr>
            <w:tcW w:w="965" w:type="dxa"/>
            <w:shd w:val="clear" w:color="auto" w:fill="auto"/>
            <w:noWrap/>
            <w:vAlign w:val="center"/>
            <w:hideMark/>
          </w:tcPr>
          <w:p w14:paraId="708900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1.80E-13</w:t>
            </w:r>
          </w:p>
        </w:tc>
      </w:tr>
      <w:tr w:rsidR="00141181" w:rsidRPr="00E83EED" w14:paraId="03069AD7" w14:textId="77777777" w:rsidTr="00ED18BA">
        <w:trPr>
          <w:trHeight w:val="288"/>
        </w:trPr>
        <w:tc>
          <w:tcPr>
            <w:tcW w:w="497" w:type="dxa"/>
            <w:shd w:val="clear" w:color="auto" w:fill="auto"/>
            <w:noWrap/>
            <w:vAlign w:val="center"/>
            <w:hideMark/>
          </w:tcPr>
          <w:p w14:paraId="77289AC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88</w:t>
            </w:r>
          </w:p>
        </w:tc>
        <w:tc>
          <w:tcPr>
            <w:tcW w:w="957" w:type="dxa"/>
            <w:shd w:val="clear" w:color="auto" w:fill="auto"/>
            <w:noWrap/>
            <w:vAlign w:val="center"/>
            <w:hideMark/>
          </w:tcPr>
          <w:p w14:paraId="6BC5E82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244.2202</w:t>
            </w:r>
          </w:p>
        </w:tc>
        <w:tc>
          <w:tcPr>
            <w:tcW w:w="957" w:type="dxa"/>
            <w:shd w:val="clear" w:color="auto" w:fill="auto"/>
            <w:noWrap/>
            <w:vAlign w:val="center"/>
            <w:hideMark/>
          </w:tcPr>
          <w:p w14:paraId="22672A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1.27E-16</w:t>
            </w:r>
          </w:p>
        </w:tc>
        <w:tc>
          <w:tcPr>
            <w:tcW w:w="956" w:type="dxa"/>
            <w:shd w:val="clear" w:color="auto" w:fill="auto"/>
            <w:noWrap/>
            <w:vAlign w:val="center"/>
            <w:hideMark/>
          </w:tcPr>
          <w:p w14:paraId="6ACED6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240.8506</w:t>
            </w:r>
          </w:p>
        </w:tc>
        <w:tc>
          <w:tcPr>
            <w:tcW w:w="965" w:type="dxa"/>
            <w:shd w:val="clear" w:color="auto" w:fill="auto"/>
            <w:noWrap/>
            <w:vAlign w:val="center"/>
            <w:hideMark/>
          </w:tcPr>
          <w:p w14:paraId="1C1999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3.79E-16</w:t>
            </w:r>
          </w:p>
        </w:tc>
        <w:tc>
          <w:tcPr>
            <w:tcW w:w="613" w:type="dxa"/>
            <w:shd w:val="clear" w:color="auto" w:fill="auto"/>
            <w:noWrap/>
            <w:vAlign w:val="center"/>
            <w:hideMark/>
          </w:tcPr>
          <w:p w14:paraId="1D1EA5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214</w:t>
            </w:r>
          </w:p>
        </w:tc>
        <w:tc>
          <w:tcPr>
            <w:tcW w:w="1004" w:type="dxa"/>
            <w:shd w:val="clear" w:color="auto" w:fill="auto"/>
            <w:noWrap/>
            <w:vAlign w:val="center"/>
            <w:hideMark/>
          </w:tcPr>
          <w:p w14:paraId="3BC43D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415.0797</w:t>
            </w:r>
          </w:p>
        </w:tc>
        <w:tc>
          <w:tcPr>
            <w:tcW w:w="1114" w:type="dxa"/>
            <w:shd w:val="clear" w:color="auto" w:fill="auto"/>
            <w:noWrap/>
            <w:vAlign w:val="center"/>
            <w:hideMark/>
          </w:tcPr>
          <w:p w14:paraId="727513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5.32E-15</w:t>
            </w:r>
          </w:p>
        </w:tc>
        <w:tc>
          <w:tcPr>
            <w:tcW w:w="988" w:type="dxa"/>
            <w:shd w:val="clear" w:color="auto" w:fill="auto"/>
            <w:noWrap/>
            <w:vAlign w:val="center"/>
            <w:hideMark/>
          </w:tcPr>
          <w:p w14:paraId="1074499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400.3423</w:t>
            </w:r>
          </w:p>
        </w:tc>
        <w:tc>
          <w:tcPr>
            <w:tcW w:w="965" w:type="dxa"/>
            <w:shd w:val="clear" w:color="auto" w:fill="auto"/>
            <w:noWrap/>
            <w:vAlign w:val="center"/>
            <w:hideMark/>
          </w:tcPr>
          <w:p w14:paraId="58384D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1.90E-13</w:t>
            </w:r>
          </w:p>
        </w:tc>
      </w:tr>
      <w:tr w:rsidR="00141181" w:rsidRPr="00E83EED" w14:paraId="79FE2ABA" w14:textId="77777777" w:rsidTr="00ED18BA">
        <w:trPr>
          <w:trHeight w:val="288"/>
        </w:trPr>
        <w:tc>
          <w:tcPr>
            <w:tcW w:w="497" w:type="dxa"/>
            <w:shd w:val="clear" w:color="auto" w:fill="auto"/>
            <w:noWrap/>
            <w:vAlign w:val="center"/>
            <w:hideMark/>
          </w:tcPr>
          <w:p w14:paraId="2F6EE7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89</w:t>
            </w:r>
          </w:p>
        </w:tc>
        <w:tc>
          <w:tcPr>
            <w:tcW w:w="957" w:type="dxa"/>
            <w:shd w:val="clear" w:color="auto" w:fill="auto"/>
            <w:noWrap/>
            <w:vAlign w:val="center"/>
            <w:hideMark/>
          </w:tcPr>
          <w:p w14:paraId="4CC41CF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245.8558</w:t>
            </w:r>
          </w:p>
        </w:tc>
        <w:tc>
          <w:tcPr>
            <w:tcW w:w="957" w:type="dxa"/>
            <w:shd w:val="clear" w:color="auto" w:fill="auto"/>
            <w:noWrap/>
            <w:vAlign w:val="center"/>
            <w:hideMark/>
          </w:tcPr>
          <w:p w14:paraId="1A97B3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1.25E-16</w:t>
            </w:r>
          </w:p>
        </w:tc>
        <w:tc>
          <w:tcPr>
            <w:tcW w:w="956" w:type="dxa"/>
            <w:shd w:val="clear" w:color="auto" w:fill="auto"/>
            <w:noWrap/>
            <w:vAlign w:val="center"/>
            <w:hideMark/>
          </w:tcPr>
          <w:p w14:paraId="48D8AB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242.4217</w:t>
            </w:r>
          </w:p>
        </w:tc>
        <w:tc>
          <w:tcPr>
            <w:tcW w:w="965" w:type="dxa"/>
            <w:shd w:val="clear" w:color="auto" w:fill="auto"/>
            <w:noWrap/>
            <w:vAlign w:val="center"/>
            <w:hideMark/>
          </w:tcPr>
          <w:p w14:paraId="3B433D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3.81E-16</w:t>
            </w:r>
          </w:p>
        </w:tc>
        <w:tc>
          <w:tcPr>
            <w:tcW w:w="613" w:type="dxa"/>
            <w:shd w:val="clear" w:color="auto" w:fill="auto"/>
            <w:noWrap/>
            <w:vAlign w:val="center"/>
            <w:hideMark/>
          </w:tcPr>
          <w:p w14:paraId="1DA2C3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215</w:t>
            </w:r>
          </w:p>
        </w:tc>
        <w:tc>
          <w:tcPr>
            <w:tcW w:w="1004" w:type="dxa"/>
            <w:shd w:val="clear" w:color="auto" w:fill="auto"/>
            <w:noWrap/>
            <w:vAlign w:val="center"/>
            <w:hideMark/>
          </w:tcPr>
          <w:p w14:paraId="082A97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419.4705</w:t>
            </w:r>
          </w:p>
        </w:tc>
        <w:tc>
          <w:tcPr>
            <w:tcW w:w="1114" w:type="dxa"/>
            <w:shd w:val="clear" w:color="auto" w:fill="auto"/>
            <w:noWrap/>
            <w:vAlign w:val="center"/>
            <w:hideMark/>
          </w:tcPr>
          <w:p w14:paraId="64FEC9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2.52E-15</w:t>
            </w:r>
          </w:p>
        </w:tc>
        <w:tc>
          <w:tcPr>
            <w:tcW w:w="988" w:type="dxa"/>
            <w:shd w:val="clear" w:color="auto" w:fill="auto"/>
            <w:noWrap/>
            <w:vAlign w:val="center"/>
            <w:hideMark/>
          </w:tcPr>
          <w:p w14:paraId="1D7D26A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404.32</w:t>
            </w:r>
          </w:p>
        </w:tc>
        <w:tc>
          <w:tcPr>
            <w:tcW w:w="965" w:type="dxa"/>
            <w:shd w:val="clear" w:color="auto" w:fill="auto"/>
            <w:noWrap/>
            <w:vAlign w:val="center"/>
            <w:hideMark/>
          </w:tcPr>
          <w:p w14:paraId="654097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1.01E-13</w:t>
            </w:r>
          </w:p>
        </w:tc>
      </w:tr>
      <w:tr w:rsidR="00141181" w:rsidRPr="00E83EED" w14:paraId="7A1519D4" w14:textId="77777777" w:rsidTr="00ED18BA">
        <w:trPr>
          <w:trHeight w:val="288"/>
        </w:trPr>
        <w:tc>
          <w:tcPr>
            <w:tcW w:w="497" w:type="dxa"/>
            <w:shd w:val="clear" w:color="auto" w:fill="auto"/>
            <w:noWrap/>
            <w:vAlign w:val="center"/>
            <w:hideMark/>
          </w:tcPr>
          <w:p w14:paraId="26BA24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w:t>
            </w:r>
          </w:p>
        </w:tc>
        <w:tc>
          <w:tcPr>
            <w:tcW w:w="957" w:type="dxa"/>
            <w:shd w:val="clear" w:color="auto" w:fill="auto"/>
            <w:noWrap/>
            <w:vAlign w:val="center"/>
            <w:hideMark/>
          </w:tcPr>
          <w:p w14:paraId="4E1BB5C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245.9585</w:t>
            </w:r>
          </w:p>
        </w:tc>
        <w:tc>
          <w:tcPr>
            <w:tcW w:w="957" w:type="dxa"/>
            <w:shd w:val="clear" w:color="auto" w:fill="auto"/>
            <w:noWrap/>
            <w:vAlign w:val="center"/>
            <w:hideMark/>
          </w:tcPr>
          <w:p w14:paraId="1818D7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2.03E-16</w:t>
            </w:r>
          </w:p>
        </w:tc>
        <w:tc>
          <w:tcPr>
            <w:tcW w:w="956" w:type="dxa"/>
            <w:shd w:val="clear" w:color="auto" w:fill="auto"/>
            <w:noWrap/>
            <w:vAlign w:val="center"/>
            <w:hideMark/>
          </w:tcPr>
          <w:p w14:paraId="0BFEE6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242.5202</w:t>
            </w:r>
          </w:p>
        </w:tc>
        <w:tc>
          <w:tcPr>
            <w:tcW w:w="965" w:type="dxa"/>
            <w:shd w:val="clear" w:color="auto" w:fill="auto"/>
            <w:noWrap/>
            <w:vAlign w:val="center"/>
            <w:hideMark/>
          </w:tcPr>
          <w:p w14:paraId="4CCCD39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6.15E-16</w:t>
            </w:r>
          </w:p>
        </w:tc>
        <w:tc>
          <w:tcPr>
            <w:tcW w:w="613" w:type="dxa"/>
            <w:shd w:val="clear" w:color="auto" w:fill="auto"/>
            <w:noWrap/>
            <w:vAlign w:val="center"/>
            <w:hideMark/>
          </w:tcPr>
          <w:p w14:paraId="68DD67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216</w:t>
            </w:r>
          </w:p>
        </w:tc>
        <w:tc>
          <w:tcPr>
            <w:tcW w:w="1004" w:type="dxa"/>
            <w:shd w:val="clear" w:color="auto" w:fill="auto"/>
            <w:noWrap/>
            <w:vAlign w:val="center"/>
            <w:hideMark/>
          </w:tcPr>
          <w:p w14:paraId="10C9FD5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419.4798</w:t>
            </w:r>
          </w:p>
        </w:tc>
        <w:tc>
          <w:tcPr>
            <w:tcW w:w="1114" w:type="dxa"/>
            <w:shd w:val="clear" w:color="auto" w:fill="auto"/>
            <w:noWrap/>
            <w:vAlign w:val="center"/>
            <w:hideMark/>
          </w:tcPr>
          <w:p w14:paraId="300977E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3.53E-15</w:t>
            </w:r>
          </w:p>
        </w:tc>
        <w:tc>
          <w:tcPr>
            <w:tcW w:w="988" w:type="dxa"/>
            <w:shd w:val="clear" w:color="auto" w:fill="auto"/>
            <w:noWrap/>
            <w:vAlign w:val="center"/>
            <w:hideMark/>
          </w:tcPr>
          <w:p w14:paraId="7648DB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404.3284</w:t>
            </w:r>
          </w:p>
        </w:tc>
        <w:tc>
          <w:tcPr>
            <w:tcW w:w="965" w:type="dxa"/>
            <w:shd w:val="clear" w:color="auto" w:fill="auto"/>
            <w:noWrap/>
            <w:vAlign w:val="center"/>
            <w:hideMark/>
          </w:tcPr>
          <w:p w14:paraId="640DA2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1.40E-13</w:t>
            </w:r>
          </w:p>
        </w:tc>
      </w:tr>
      <w:tr w:rsidR="00141181" w:rsidRPr="00E83EED" w14:paraId="4CB6076C" w14:textId="77777777" w:rsidTr="00ED18BA">
        <w:trPr>
          <w:trHeight w:val="288"/>
        </w:trPr>
        <w:tc>
          <w:tcPr>
            <w:tcW w:w="497" w:type="dxa"/>
            <w:shd w:val="clear" w:color="auto" w:fill="auto"/>
            <w:noWrap/>
            <w:vAlign w:val="center"/>
            <w:hideMark/>
          </w:tcPr>
          <w:p w14:paraId="168CD1E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91</w:t>
            </w:r>
          </w:p>
        </w:tc>
        <w:tc>
          <w:tcPr>
            <w:tcW w:w="957" w:type="dxa"/>
            <w:shd w:val="clear" w:color="auto" w:fill="auto"/>
            <w:noWrap/>
            <w:vAlign w:val="center"/>
            <w:hideMark/>
          </w:tcPr>
          <w:p w14:paraId="335D56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246.0388</w:t>
            </w:r>
          </w:p>
        </w:tc>
        <w:tc>
          <w:tcPr>
            <w:tcW w:w="957" w:type="dxa"/>
            <w:shd w:val="clear" w:color="auto" w:fill="auto"/>
            <w:noWrap/>
            <w:vAlign w:val="center"/>
            <w:hideMark/>
          </w:tcPr>
          <w:p w14:paraId="1EC750F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3.30E-16</w:t>
            </w:r>
          </w:p>
        </w:tc>
        <w:tc>
          <w:tcPr>
            <w:tcW w:w="956" w:type="dxa"/>
            <w:shd w:val="clear" w:color="auto" w:fill="auto"/>
            <w:noWrap/>
            <w:vAlign w:val="center"/>
            <w:hideMark/>
          </w:tcPr>
          <w:p w14:paraId="5F7A78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242.5973</w:t>
            </w:r>
          </w:p>
        </w:tc>
        <w:tc>
          <w:tcPr>
            <w:tcW w:w="965" w:type="dxa"/>
            <w:shd w:val="clear" w:color="auto" w:fill="auto"/>
            <w:noWrap/>
            <w:vAlign w:val="center"/>
            <w:hideMark/>
          </w:tcPr>
          <w:p w14:paraId="78619C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9.95E-16</w:t>
            </w:r>
          </w:p>
        </w:tc>
        <w:tc>
          <w:tcPr>
            <w:tcW w:w="613" w:type="dxa"/>
            <w:shd w:val="clear" w:color="auto" w:fill="auto"/>
            <w:noWrap/>
            <w:vAlign w:val="center"/>
            <w:hideMark/>
          </w:tcPr>
          <w:p w14:paraId="53BC18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w:t>
            </w:r>
          </w:p>
        </w:tc>
        <w:tc>
          <w:tcPr>
            <w:tcW w:w="1004" w:type="dxa"/>
            <w:shd w:val="clear" w:color="auto" w:fill="auto"/>
            <w:noWrap/>
            <w:vAlign w:val="center"/>
            <w:hideMark/>
          </w:tcPr>
          <w:p w14:paraId="71FA86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419.6089</w:t>
            </w:r>
          </w:p>
        </w:tc>
        <w:tc>
          <w:tcPr>
            <w:tcW w:w="1114" w:type="dxa"/>
            <w:shd w:val="clear" w:color="auto" w:fill="auto"/>
            <w:noWrap/>
            <w:vAlign w:val="center"/>
            <w:hideMark/>
          </w:tcPr>
          <w:p w14:paraId="330C41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4.80E-15</w:t>
            </w:r>
          </w:p>
        </w:tc>
        <w:tc>
          <w:tcPr>
            <w:tcW w:w="988" w:type="dxa"/>
            <w:shd w:val="clear" w:color="auto" w:fill="auto"/>
            <w:noWrap/>
            <w:vAlign w:val="center"/>
            <w:hideMark/>
          </w:tcPr>
          <w:p w14:paraId="783608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404.4452</w:t>
            </w:r>
          </w:p>
        </w:tc>
        <w:tc>
          <w:tcPr>
            <w:tcW w:w="965" w:type="dxa"/>
            <w:shd w:val="clear" w:color="auto" w:fill="auto"/>
            <w:noWrap/>
            <w:vAlign w:val="center"/>
            <w:hideMark/>
          </w:tcPr>
          <w:p w14:paraId="4BE289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1.87E-13</w:t>
            </w:r>
          </w:p>
        </w:tc>
      </w:tr>
      <w:tr w:rsidR="00141181" w:rsidRPr="00E83EED" w14:paraId="67EF71EB" w14:textId="77777777" w:rsidTr="00ED18BA">
        <w:trPr>
          <w:trHeight w:val="288"/>
        </w:trPr>
        <w:tc>
          <w:tcPr>
            <w:tcW w:w="497" w:type="dxa"/>
            <w:shd w:val="clear" w:color="auto" w:fill="auto"/>
            <w:noWrap/>
            <w:vAlign w:val="center"/>
            <w:hideMark/>
          </w:tcPr>
          <w:p w14:paraId="7E47A6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w:t>
            </w:r>
          </w:p>
        </w:tc>
        <w:tc>
          <w:tcPr>
            <w:tcW w:w="957" w:type="dxa"/>
            <w:shd w:val="clear" w:color="auto" w:fill="auto"/>
            <w:noWrap/>
            <w:vAlign w:val="center"/>
            <w:hideMark/>
          </w:tcPr>
          <w:p w14:paraId="1DC2EF2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246.2143</w:t>
            </w:r>
          </w:p>
        </w:tc>
        <w:tc>
          <w:tcPr>
            <w:tcW w:w="957" w:type="dxa"/>
            <w:shd w:val="clear" w:color="auto" w:fill="auto"/>
            <w:noWrap/>
            <w:vAlign w:val="center"/>
            <w:hideMark/>
          </w:tcPr>
          <w:p w14:paraId="5A5D5A4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5.18E-16</w:t>
            </w:r>
          </w:p>
        </w:tc>
        <w:tc>
          <w:tcPr>
            <w:tcW w:w="956" w:type="dxa"/>
            <w:shd w:val="clear" w:color="auto" w:fill="auto"/>
            <w:noWrap/>
            <w:vAlign w:val="center"/>
            <w:hideMark/>
          </w:tcPr>
          <w:p w14:paraId="4A5DF9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242.7657</w:t>
            </w:r>
          </w:p>
        </w:tc>
        <w:tc>
          <w:tcPr>
            <w:tcW w:w="965" w:type="dxa"/>
            <w:shd w:val="clear" w:color="auto" w:fill="auto"/>
            <w:noWrap/>
            <w:vAlign w:val="center"/>
            <w:hideMark/>
          </w:tcPr>
          <w:p w14:paraId="122AAF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1.55E-15</w:t>
            </w:r>
          </w:p>
        </w:tc>
        <w:tc>
          <w:tcPr>
            <w:tcW w:w="613" w:type="dxa"/>
            <w:shd w:val="clear" w:color="auto" w:fill="auto"/>
            <w:noWrap/>
            <w:vAlign w:val="center"/>
            <w:hideMark/>
          </w:tcPr>
          <w:p w14:paraId="0AA5D1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218</w:t>
            </w:r>
          </w:p>
        </w:tc>
        <w:tc>
          <w:tcPr>
            <w:tcW w:w="1004" w:type="dxa"/>
            <w:shd w:val="clear" w:color="auto" w:fill="auto"/>
            <w:noWrap/>
            <w:vAlign w:val="center"/>
            <w:hideMark/>
          </w:tcPr>
          <w:p w14:paraId="16522B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419.6953</w:t>
            </w:r>
          </w:p>
        </w:tc>
        <w:tc>
          <w:tcPr>
            <w:tcW w:w="1114" w:type="dxa"/>
            <w:shd w:val="clear" w:color="auto" w:fill="auto"/>
            <w:noWrap/>
            <w:vAlign w:val="center"/>
            <w:hideMark/>
          </w:tcPr>
          <w:p w14:paraId="694897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6.57E-15</w:t>
            </w:r>
          </w:p>
        </w:tc>
        <w:tc>
          <w:tcPr>
            <w:tcW w:w="988" w:type="dxa"/>
            <w:shd w:val="clear" w:color="auto" w:fill="auto"/>
            <w:noWrap/>
            <w:vAlign w:val="center"/>
            <w:hideMark/>
          </w:tcPr>
          <w:p w14:paraId="20DCCD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404.5234</w:t>
            </w:r>
          </w:p>
        </w:tc>
        <w:tc>
          <w:tcPr>
            <w:tcW w:w="965" w:type="dxa"/>
            <w:shd w:val="clear" w:color="auto" w:fill="auto"/>
            <w:noWrap/>
            <w:vAlign w:val="center"/>
            <w:hideMark/>
          </w:tcPr>
          <w:p w14:paraId="51C0AE6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2.52E-13</w:t>
            </w:r>
          </w:p>
        </w:tc>
      </w:tr>
      <w:tr w:rsidR="00141181" w:rsidRPr="00E83EED" w14:paraId="096AF36B" w14:textId="77777777" w:rsidTr="00ED18BA">
        <w:trPr>
          <w:trHeight w:val="288"/>
        </w:trPr>
        <w:tc>
          <w:tcPr>
            <w:tcW w:w="497" w:type="dxa"/>
            <w:shd w:val="clear" w:color="auto" w:fill="auto"/>
            <w:noWrap/>
            <w:vAlign w:val="center"/>
            <w:hideMark/>
          </w:tcPr>
          <w:p w14:paraId="67F22FA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w:t>
            </w:r>
          </w:p>
        </w:tc>
        <w:tc>
          <w:tcPr>
            <w:tcW w:w="957" w:type="dxa"/>
            <w:shd w:val="clear" w:color="auto" w:fill="auto"/>
            <w:noWrap/>
            <w:vAlign w:val="center"/>
            <w:hideMark/>
          </w:tcPr>
          <w:p w14:paraId="511B91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247.5271</w:t>
            </w:r>
          </w:p>
        </w:tc>
        <w:tc>
          <w:tcPr>
            <w:tcW w:w="957" w:type="dxa"/>
            <w:shd w:val="clear" w:color="auto" w:fill="auto"/>
            <w:noWrap/>
            <w:vAlign w:val="center"/>
            <w:hideMark/>
          </w:tcPr>
          <w:p w14:paraId="299C83C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5.64E-16</w:t>
            </w:r>
          </w:p>
        </w:tc>
        <w:tc>
          <w:tcPr>
            <w:tcW w:w="956" w:type="dxa"/>
            <w:shd w:val="clear" w:color="auto" w:fill="auto"/>
            <w:noWrap/>
            <w:vAlign w:val="center"/>
            <w:hideMark/>
          </w:tcPr>
          <w:p w14:paraId="747901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244.0244</w:t>
            </w:r>
          </w:p>
        </w:tc>
        <w:tc>
          <w:tcPr>
            <w:tcW w:w="965" w:type="dxa"/>
            <w:shd w:val="clear" w:color="auto" w:fill="auto"/>
            <w:noWrap/>
            <w:vAlign w:val="center"/>
            <w:hideMark/>
          </w:tcPr>
          <w:p w14:paraId="614AB7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1.71E-15</w:t>
            </w:r>
          </w:p>
        </w:tc>
        <w:tc>
          <w:tcPr>
            <w:tcW w:w="613" w:type="dxa"/>
            <w:shd w:val="clear" w:color="auto" w:fill="auto"/>
            <w:noWrap/>
            <w:vAlign w:val="center"/>
            <w:hideMark/>
          </w:tcPr>
          <w:p w14:paraId="0A787A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219</w:t>
            </w:r>
          </w:p>
        </w:tc>
        <w:tc>
          <w:tcPr>
            <w:tcW w:w="1004" w:type="dxa"/>
            <w:shd w:val="clear" w:color="auto" w:fill="auto"/>
            <w:noWrap/>
            <w:vAlign w:val="center"/>
            <w:hideMark/>
          </w:tcPr>
          <w:p w14:paraId="4AF4BF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419.6954</w:t>
            </w:r>
          </w:p>
        </w:tc>
        <w:tc>
          <w:tcPr>
            <w:tcW w:w="1114" w:type="dxa"/>
            <w:shd w:val="clear" w:color="auto" w:fill="auto"/>
            <w:noWrap/>
            <w:vAlign w:val="center"/>
            <w:hideMark/>
          </w:tcPr>
          <w:p w14:paraId="2A63B4E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9.17E-15</w:t>
            </w:r>
          </w:p>
        </w:tc>
        <w:tc>
          <w:tcPr>
            <w:tcW w:w="988" w:type="dxa"/>
            <w:shd w:val="clear" w:color="auto" w:fill="auto"/>
            <w:noWrap/>
            <w:vAlign w:val="center"/>
            <w:hideMark/>
          </w:tcPr>
          <w:p w14:paraId="4E207B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404.5235</w:t>
            </w:r>
          </w:p>
        </w:tc>
        <w:tc>
          <w:tcPr>
            <w:tcW w:w="965" w:type="dxa"/>
            <w:shd w:val="clear" w:color="auto" w:fill="auto"/>
            <w:noWrap/>
            <w:vAlign w:val="center"/>
            <w:hideMark/>
          </w:tcPr>
          <w:p w14:paraId="4F263FD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3.46E-13</w:t>
            </w:r>
          </w:p>
        </w:tc>
      </w:tr>
      <w:tr w:rsidR="00141181" w:rsidRPr="00E83EED" w14:paraId="14CC6115" w14:textId="77777777" w:rsidTr="00ED18BA">
        <w:trPr>
          <w:trHeight w:val="288"/>
        </w:trPr>
        <w:tc>
          <w:tcPr>
            <w:tcW w:w="497" w:type="dxa"/>
            <w:shd w:val="clear" w:color="auto" w:fill="auto"/>
            <w:noWrap/>
            <w:vAlign w:val="center"/>
            <w:hideMark/>
          </w:tcPr>
          <w:p w14:paraId="6709161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94</w:t>
            </w:r>
          </w:p>
        </w:tc>
        <w:tc>
          <w:tcPr>
            <w:tcW w:w="957" w:type="dxa"/>
            <w:shd w:val="clear" w:color="auto" w:fill="auto"/>
            <w:noWrap/>
            <w:vAlign w:val="center"/>
            <w:hideMark/>
          </w:tcPr>
          <w:p w14:paraId="62A0DE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247.5507</w:t>
            </w:r>
          </w:p>
        </w:tc>
        <w:tc>
          <w:tcPr>
            <w:tcW w:w="957" w:type="dxa"/>
            <w:shd w:val="clear" w:color="auto" w:fill="auto"/>
            <w:noWrap/>
            <w:vAlign w:val="center"/>
            <w:hideMark/>
          </w:tcPr>
          <w:p w14:paraId="508B4B6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9.21E-16</w:t>
            </w:r>
          </w:p>
        </w:tc>
        <w:tc>
          <w:tcPr>
            <w:tcW w:w="956" w:type="dxa"/>
            <w:shd w:val="clear" w:color="auto" w:fill="auto"/>
            <w:noWrap/>
            <w:vAlign w:val="center"/>
            <w:hideMark/>
          </w:tcPr>
          <w:p w14:paraId="0AD9270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244.047</w:t>
            </w:r>
          </w:p>
        </w:tc>
        <w:tc>
          <w:tcPr>
            <w:tcW w:w="965" w:type="dxa"/>
            <w:shd w:val="clear" w:color="auto" w:fill="auto"/>
            <w:noWrap/>
            <w:vAlign w:val="center"/>
            <w:hideMark/>
          </w:tcPr>
          <w:p w14:paraId="47BB2B9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2.78E-15</w:t>
            </w:r>
          </w:p>
        </w:tc>
        <w:tc>
          <w:tcPr>
            <w:tcW w:w="613" w:type="dxa"/>
            <w:shd w:val="clear" w:color="auto" w:fill="auto"/>
            <w:noWrap/>
            <w:vAlign w:val="center"/>
            <w:hideMark/>
          </w:tcPr>
          <w:p w14:paraId="7284C1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w:t>
            </w:r>
          </w:p>
        </w:tc>
        <w:tc>
          <w:tcPr>
            <w:tcW w:w="1004" w:type="dxa"/>
            <w:shd w:val="clear" w:color="auto" w:fill="auto"/>
            <w:noWrap/>
            <w:vAlign w:val="center"/>
            <w:hideMark/>
          </w:tcPr>
          <w:p w14:paraId="69ED528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419.7106</w:t>
            </w:r>
          </w:p>
        </w:tc>
        <w:tc>
          <w:tcPr>
            <w:tcW w:w="1114" w:type="dxa"/>
            <w:shd w:val="clear" w:color="auto" w:fill="auto"/>
            <w:noWrap/>
            <w:vAlign w:val="center"/>
            <w:hideMark/>
          </w:tcPr>
          <w:p w14:paraId="5084C9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1.27E-14</w:t>
            </w:r>
          </w:p>
        </w:tc>
        <w:tc>
          <w:tcPr>
            <w:tcW w:w="988" w:type="dxa"/>
            <w:shd w:val="clear" w:color="auto" w:fill="auto"/>
            <w:noWrap/>
            <w:vAlign w:val="center"/>
            <w:hideMark/>
          </w:tcPr>
          <w:p w14:paraId="113540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404.5372</w:t>
            </w:r>
          </w:p>
        </w:tc>
        <w:tc>
          <w:tcPr>
            <w:tcW w:w="965" w:type="dxa"/>
            <w:shd w:val="clear" w:color="auto" w:fill="auto"/>
            <w:noWrap/>
            <w:vAlign w:val="center"/>
            <w:hideMark/>
          </w:tcPr>
          <w:p w14:paraId="4300E7E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4.72E-13</w:t>
            </w:r>
          </w:p>
        </w:tc>
      </w:tr>
      <w:tr w:rsidR="00141181" w:rsidRPr="00E83EED" w14:paraId="0C7FE8C6" w14:textId="77777777" w:rsidTr="00ED18BA">
        <w:trPr>
          <w:trHeight w:val="288"/>
        </w:trPr>
        <w:tc>
          <w:tcPr>
            <w:tcW w:w="497" w:type="dxa"/>
            <w:shd w:val="clear" w:color="auto" w:fill="auto"/>
            <w:noWrap/>
            <w:vAlign w:val="center"/>
            <w:hideMark/>
          </w:tcPr>
          <w:p w14:paraId="7FB51AE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95</w:t>
            </w:r>
          </w:p>
        </w:tc>
        <w:tc>
          <w:tcPr>
            <w:tcW w:w="957" w:type="dxa"/>
            <w:shd w:val="clear" w:color="auto" w:fill="auto"/>
            <w:noWrap/>
            <w:vAlign w:val="center"/>
            <w:hideMark/>
          </w:tcPr>
          <w:p w14:paraId="61D5D33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248.0667</w:t>
            </w:r>
          </w:p>
        </w:tc>
        <w:tc>
          <w:tcPr>
            <w:tcW w:w="957" w:type="dxa"/>
            <w:shd w:val="clear" w:color="auto" w:fill="auto"/>
            <w:noWrap/>
            <w:vAlign w:val="center"/>
            <w:hideMark/>
          </w:tcPr>
          <w:p w14:paraId="631450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1.28E-15</w:t>
            </w:r>
          </w:p>
        </w:tc>
        <w:tc>
          <w:tcPr>
            <w:tcW w:w="956" w:type="dxa"/>
            <w:shd w:val="clear" w:color="auto" w:fill="auto"/>
            <w:noWrap/>
            <w:vAlign w:val="center"/>
            <w:hideMark/>
          </w:tcPr>
          <w:p w14:paraId="1D568E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244.5413</w:t>
            </w:r>
          </w:p>
        </w:tc>
        <w:tc>
          <w:tcPr>
            <w:tcW w:w="965" w:type="dxa"/>
            <w:shd w:val="clear" w:color="auto" w:fill="auto"/>
            <w:noWrap/>
            <w:vAlign w:val="center"/>
            <w:hideMark/>
          </w:tcPr>
          <w:p w14:paraId="1CB2E3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3.87E-15</w:t>
            </w:r>
          </w:p>
        </w:tc>
        <w:tc>
          <w:tcPr>
            <w:tcW w:w="613" w:type="dxa"/>
            <w:shd w:val="clear" w:color="auto" w:fill="auto"/>
            <w:noWrap/>
            <w:vAlign w:val="center"/>
            <w:hideMark/>
          </w:tcPr>
          <w:p w14:paraId="15C09A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221</w:t>
            </w:r>
          </w:p>
        </w:tc>
        <w:tc>
          <w:tcPr>
            <w:tcW w:w="1004" w:type="dxa"/>
            <w:shd w:val="clear" w:color="auto" w:fill="auto"/>
            <w:noWrap/>
            <w:vAlign w:val="center"/>
            <w:hideMark/>
          </w:tcPr>
          <w:p w14:paraId="18F0D98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420.825</w:t>
            </w:r>
          </w:p>
        </w:tc>
        <w:tc>
          <w:tcPr>
            <w:tcW w:w="1114" w:type="dxa"/>
            <w:shd w:val="clear" w:color="auto" w:fill="auto"/>
            <w:noWrap/>
            <w:vAlign w:val="center"/>
            <w:hideMark/>
          </w:tcPr>
          <w:p w14:paraId="6AD513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1.35E-14</w:t>
            </w:r>
          </w:p>
        </w:tc>
        <w:tc>
          <w:tcPr>
            <w:tcW w:w="988" w:type="dxa"/>
            <w:shd w:val="clear" w:color="auto" w:fill="auto"/>
            <w:noWrap/>
            <w:vAlign w:val="center"/>
            <w:hideMark/>
          </w:tcPr>
          <w:p w14:paraId="0B5A66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405.5439</w:t>
            </w:r>
          </w:p>
        </w:tc>
        <w:tc>
          <w:tcPr>
            <w:tcW w:w="965" w:type="dxa"/>
            <w:shd w:val="clear" w:color="auto" w:fill="auto"/>
            <w:noWrap/>
            <w:vAlign w:val="center"/>
            <w:hideMark/>
          </w:tcPr>
          <w:p w14:paraId="2625A03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5.09E-13</w:t>
            </w:r>
          </w:p>
        </w:tc>
      </w:tr>
      <w:tr w:rsidR="00141181" w:rsidRPr="00E83EED" w14:paraId="6ED790A1" w14:textId="77777777" w:rsidTr="00ED18BA">
        <w:trPr>
          <w:trHeight w:val="288"/>
        </w:trPr>
        <w:tc>
          <w:tcPr>
            <w:tcW w:w="497" w:type="dxa"/>
            <w:shd w:val="clear" w:color="auto" w:fill="auto"/>
            <w:noWrap/>
            <w:vAlign w:val="center"/>
            <w:hideMark/>
          </w:tcPr>
          <w:p w14:paraId="2211AD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96</w:t>
            </w:r>
          </w:p>
        </w:tc>
        <w:tc>
          <w:tcPr>
            <w:tcW w:w="957" w:type="dxa"/>
            <w:shd w:val="clear" w:color="auto" w:fill="auto"/>
            <w:noWrap/>
            <w:vAlign w:val="center"/>
            <w:hideMark/>
          </w:tcPr>
          <w:p w14:paraId="1B36081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250.0793</w:t>
            </w:r>
          </w:p>
        </w:tc>
        <w:tc>
          <w:tcPr>
            <w:tcW w:w="957" w:type="dxa"/>
            <w:shd w:val="clear" w:color="auto" w:fill="auto"/>
            <w:noWrap/>
            <w:vAlign w:val="center"/>
            <w:hideMark/>
          </w:tcPr>
          <w:p w14:paraId="02E1DC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1.11E-15</w:t>
            </w:r>
          </w:p>
        </w:tc>
        <w:tc>
          <w:tcPr>
            <w:tcW w:w="956" w:type="dxa"/>
            <w:shd w:val="clear" w:color="auto" w:fill="auto"/>
            <w:noWrap/>
            <w:vAlign w:val="center"/>
            <w:hideMark/>
          </w:tcPr>
          <w:p w14:paraId="2DDFD0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246.4684</w:t>
            </w:r>
          </w:p>
        </w:tc>
        <w:tc>
          <w:tcPr>
            <w:tcW w:w="965" w:type="dxa"/>
            <w:shd w:val="clear" w:color="auto" w:fill="auto"/>
            <w:noWrap/>
            <w:vAlign w:val="center"/>
            <w:hideMark/>
          </w:tcPr>
          <w:p w14:paraId="7E5C20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3.44E-15</w:t>
            </w:r>
          </w:p>
        </w:tc>
        <w:tc>
          <w:tcPr>
            <w:tcW w:w="613" w:type="dxa"/>
            <w:shd w:val="clear" w:color="auto" w:fill="auto"/>
            <w:noWrap/>
            <w:vAlign w:val="center"/>
            <w:hideMark/>
          </w:tcPr>
          <w:p w14:paraId="2F494F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222</w:t>
            </w:r>
          </w:p>
        </w:tc>
        <w:tc>
          <w:tcPr>
            <w:tcW w:w="1004" w:type="dxa"/>
            <w:shd w:val="clear" w:color="auto" w:fill="auto"/>
            <w:noWrap/>
            <w:vAlign w:val="center"/>
            <w:hideMark/>
          </w:tcPr>
          <w:p w14:paraId="2A8766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423.2022</w:t>
            </w:r>
          </w:p>
        </w:tc>
        <w:tc>
          <w:tcPr>
            <w:tcW w:w="1114" w:type="dxa"/>
            <w:shd w:val="clear" w:color="auto" w:fill="auto"/>
            <w:noWrap/>
            <w:vAlign w:val="center"/>
            <w:hideMark/>
          </w:tcPr>
          <w:p w14:paraId="2765E71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1.05E-14</w:t>
            </w:r>
          </w:p>
        </w:tc>
        <w:tc>
          <w:tcPr>
            <w:tcW w:w="988" w:type="dxa"/>
            <w:shd w:val="clear" w:color="auto" w:fill="auto"/>
            <w:noWrap/>
            <w:vAlign w:val="center"/>
            <w:hideMark/>
          </w:tcPr>
          <w:p w14:paraId="0B5F34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407.6901</w:t>
            </w:r>
          </w:p>
        </w:tc>
        <w:tc>
          <w:tcPr>
            <w:tcW w:w="965" w:type="dxa"/>
            <w:shd w:val="clear" w:color="auto" w:fill="auto"/>
            <w:noWrap/>
            <w:vAlign w:val="center"/>
            <w:hideMark/>
          </w:tcPr>
          <w:p w14:paraId="5E794EF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4.22E-13</w:t>
            </w:r>
          </w:p>
        </w:tc>
      </w:tr>
      <w:tr w:rsidR="00141181" w:rsidRPr="00E83EED" w14:paraId="17BBC1A8" w14:textId="77777777" w:rsidTr="00ED18BA">
        <w:trPr>
          <w:trHeight w:val="288"/>
        </w:trPr>
        <w:tc>
          <w:tcPr>
            <w:tcW w:w="497" w:type="dxa"/>
            <w:shd w:val="clear" w:color="auto" w:fill="auto"/>
            <w:noWrap/>
            <w:vAlign w:val="center"/>
            <w:hideMark/>
          </w:tcPr>
          <w:p w14:paraId="5ED459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w:t>
            </w:r>
          </w:p>
        </w:tc>
        <w:tc>
          <w:tcPr>
            <w:tcW w:w="957" w:type="dxa"/>
            <w:shd w:val="clear" w:color="auto" w:fill="auto"/>
            <w:noWrap/>
            <w:vAlign w:val="center"/>
            <w:hideMark/>
          </w:tcPr>
          <w:p w14:paraId="136A90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252.1174</w:t>
            </w:r>
          </w:p>
        </w:tc>
        <w:tc>
          <w:tcPr>
            <w:tcW w:w="957" w:type="dxa"/>
            <w:shd w:val="clear" w:color="auto" w:fill="auto"/>
            <w:noWrap/>
            <w:vAlign w:val="center"/>
            <w:hideMark/>
          </w:tcPr>
          <w:p w14:paraId="7A3E69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9.56E-16</w:t>
            </w:r>
          </w:p>
        </w:tc>
        <w:tc>
          <w:tcPr>
            <w:tcW w:w="956" w:type="dxa"/>
            <w:shd w:val="clear" w:color="auto" w:fill="auto"/>
            <w:noWrap/>
            <w:vAlign w:val="center"/>
            <w:hideMark/>
          </w:tcPr>
          <w:p w14:paraId="475A073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248.419</w:t>
            </w:r>
          </w:p>
        </w:tc>
        <w:tc>
          <w:tcPr>
            <w:tcW w:w="965" w:type="dxa"/>
            <w:shd w:val="clear" w:color="auto" w:fill="auto"/>
            <w:noWrap/>
            <w:vAlign w:val="center"/>
            <w:hideMark/>
          </w:tcPr>
          <w:p w14:paraId="63D2850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3.04E-15</w:t>
            </w:r>
          </w:p>
        </w:tc>
        <w:tc>
          <w:tcPr>
            <w:tcW w:w="613" w:type="dxa"/>
            <w:shd w:val="clear" w:color="auto" w:fill="auto"/>
            <w:noWrap/>
            <w:vAlign w:val="center"/>
            <w:hideMark/>
          </w:tcPr>
          <w:p w14:paraId="1E46D1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223</w:t>
            </w:r>
          </w:p>
        </w:tc>
        <w:tc>
          <w:tcPr>
            <w:tcW w:w="1004" w:type="dxa"/>
            <w:shd w:val="clear" w:color="auto" w:fill="auto"/>
            <w:noWrap/>
            <w:vAlign w:val="center"/>
            <w:hideMark/>
          </w:tcPr>
          <w:p w14:paraId="1DD4D2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424.6761</w:t>
            </w:r>
          </w:p>
        </w:tc>
        <w:tc>
          <w:tcPr>
            <w:tcW w:w="1114" w:type="dxa"/>
            <w:shd w:val="clear" w:color="auto" w:fill="auto"/>
            <w:noWrap/>
            <w:vAlign w:val="center"/>
            <w:hideMark/>
          </w:tcPr>
          <w:p w14:paraId="08A694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1.03E-14</w:t>
            </w:r>
          </w:p>
        </w:tc>
        <w:tc>
          <w:tcPr>
            <w:tcW w:w="988" w:type="dxa"/>
            <w:shd w:val="clear" w:color="auto" w:fill="auto"/>
            <w:noWrap/>
            <w:vAlign w:val="center"/>
            <w:hideMark/>
          </w:tcPr>
          <w:p w14:paraId="799610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409.0202</w:t>
            </w:r>
          </w:p>
        </w:tc>
        <w:tc>
          <w:tcPr>
            <w:tcW w:w="965" w:type="dxa"/>
            <w:shd w:val="clear" w:color="auto" w:fill="auto"/>
            <w:noWrap/>
            <w:vAlign w:val="center"/>
            <w:hideMark/>
          </w:tcPr>
          <w:p w14:paraId="0D0F1C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4.22E-13</w:t>
            </w:r>
          </w:p>
        </w:tc>
      </w:tr>
      <w:tr w:rsidR="00141181" w:rsidRPr="00E83EED" w14:paraId="25A26E05" w14:textId="77777777" w:rsidTr="00ED18BA">
        <w:trPr>
          <w:trHeight w:val="288"/>
        </w:trPr>
        <w:tc>
          <w:tcPr>
            <w:tcW w:w="497" w:type="dxa"/>
            <w:shd w:val="clear" w:color="auto" w:fill="auto"/>
            <w:noWrap/>
            <w:vAlign w:val="center"/>
            <w:hideMark/>
          </w:tcPr>
          <w:p w14:paraId="19010D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98</w:t>
            </w:r>
          </w:p>
        </w:tc>
        <w:tc>
          <w:tcPr>
            <w:tcW w:w="957" w:type="dxa"/>
            <w:shd w:val="clear" w:color="auto" w:fill="auto"/>
            <w:noWrap/>
            <w:vAlign w:val="center"/>
            <w:hideMark/>
          </w:tcPr>
          <w:p w14:paraId="587FB99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252.4182</w:t>
            </w:r>
          </w:p>
        </w:tc>
        <w:tc>
          <w:tcPr>
            <w:tcW w:w="957" w:type="dxa"/>
            <w:shd w:val="clear" w:color="auto" w:fill="auto"/>
            <w:noWrap/>
            <w:vAlign w:val="center"/>
            <w:hideMark/>
          </w:tcPr>
          <w:p w14:paraId="36FF280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1.42E-15</w:t>
            </w:r>
          </w:p>
        </w:tc>
        <w:tc>
          <w:tcPr>
            <w:tcW w:w="956" w:type="dxa"/>
            <w:shd w:val="clear" w:color="auto" w:fill="auto"/>
            <w:noWrap/>
            <w:vAlign w:val="center"/>
            <w:hideMark/>
          </w:tcPr>
          <w:p w14:paraId="75AE5B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248.7067</w:t>
            </w:r>
          </w:p>
        </w:tc>
        <w:tc>
          <w:tcPr>
            <w:tcW w:w="965" w:type="dxa"/>
            <w:shd w:val="clear" w:color="auto" w:fill="auto"/>
            <w:noWrap/>
            <w:vAlign w:val="center"/>
            <w:hideMark/>
          </w:tcPr>
          <w:p w14:paraId="3CFAD1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4.49E-15</w:t>
            </w:r>
          </w:p>
        </w:tc>
        <w:tc>
          <w:tcPr>
            <w:tcW w:w="613" w:type="dxa"/>
            <w:shd w:val="clear" w:color="auto" w:fill="auto"/>
            <w:noWrap/>
            <w:vAlign w:val="center"/>
            <w:hideMark/>
          </w:tcPr>
          <w:p w14:paraId="7D495B0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224</w:t>
            </w:r>
          </w:p>
        </w:tc>
        <w:tc>
          <w:tcPr>
            <w:tcW w:w="1004" w:type="dxa"/>
            <w:shd w:val="clear" w:color="auto" w:fill="auto"/>
            <w:noWrap/>
            <w:vAlign w:val="center"/>
            <w:hideMark/>
          </w:tcPr>
          <w:p w14:paraId="02358B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428.6336</w:t>
            </w:r>
          </w:p>
        </w:tc>
        <w:tc>
          <w:tcPr>
            <w:tcW w:w="1114" w:type="dxa"/>
            <w:shd w:val="clear" w:color="auto" w:fill="auto"/>
            <w:noWrap/>
            <w:vAlign w:val="center"/>
            <w:hideMark/>
          </w:tcPr>
          <w:p w14:paraId="5B35D92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5.46E-15</w:t>
            </w:r>
          </w:p>
        </w:tc>
        <w:tc>
          <w:tcPr>
            <w:tcW w:w="988" w:type="dxa"/>
            <w:shd w:val="clear" w:color="auto" w:fill="auto"/>
            <w:noWrap/>
            <w:vAlign w:val="center"/>
            <w:hideMark/>
          </w:tcPr>
          <w:p w14:paraId="3BD8D9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412.5899</w:t>
            </w:r>
          </w:p>
        </w:tc>
        <w:tc>
          <w:tcPr>
            <w:tcW w:w="965" w:type="dxa"/>
            <w:shd w:val="clear" w:color="auto" w:fill="auto"/>
            <w:noWrap/>
            <w:vAlign w:val="center"/>
            <w:hideMark/>
          </w:tcPr>
          <w:p w14:paraId="090BD2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2.51E-13</w:t>
            </w:r>
          </w:p>
        </w:tc>
      </w:tr>
      <w:tr w:rsidR="00141181" w:rsidRPr="00E83EED" w14:paraId="7F028DB4" w14:textId="77777777" w:rsidTr="00ED18BA">
        <w:trPr>
          <w:trHeight w:val="288"/>
        </w:trPr>
        <w:tc>
          <w:tcPr>
            <w:tcW w:w="497" w:type="dxa"/>
            <w:shd w:val="clear" w:color="auto" w:fill="auto"/>
            <w:noWrap/>
            <w:vAlign w:val="center"/>
            <w:hideMark/>
          </w:tcPr>
          <w:p w14:paraId="636379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w:t>
            </w:r>
          </w:p>
        </w:tc>
        <w:tc>
          <w:tcPr>
            <w:tcW w:w="957" w:type="dxa"/>
            <w:shd w:val="clear" w:color="auto" w:fill="auto"/>
            <w:noWrap/>
            <w:vAlign w:val="center"/>
            <w:hideMark/>
          </w:tcPr>
          <w:p w14:paraId="7A29B8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254.3782</w:t>
            </w:r>
          </w:p>
        </w:tc>
        <w:tc>
          <w:tcPr>
            <w:tcW w:w="957" w:type="dxa"/>
            <w:shd w:val="clear" w:color="auto" w:fill="auto"/>
            <w:noWrap/>
            <w:vAlign w:val="center"/>
            <w:hideMark/>
          </w:tcPr>
          <w:p w14:paraId="2D9CDE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1.25E-15</w:t>
            </w:r>
          </w:p>
        </w:tc>
        <w:tc>
          <w:tcPr>
            <w:tcW w:w="956" w:type="dxa"/>
            <w:shd w:val="clear" w:color="auto" w:fill="auto"/>
            <w:noWrap/>
            <w:vAlign w:val="center"/>
            <w:hideMark/>
          </w:tcPr>
          <w:p w14:paraId="7617FC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250.5809</w:t>
            </w:r>
          </w:p>
        </w:tc>
        <w:tc>
          <w:tcPr>
            <w:tcW w:w="965" w:type="dxa"/>
            <w:shd w:val="clear" w:color="auto" w:fill="auto"/>
            <w:noWrap/>
            <w:vAlign w:val="center"/>
            <w:hideMark/>
          </w:tcPr>
          <w:p w14:paraId="114BF4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4.05E-15</w:t>
            </w:r>
          </w:p>
        </w:tc>
        <w:tc>
          <w:tcPr>
            <w:tcW w:w="613" w:type="dxa"/>
            <w:shd w:val="clear" w:color="auto" w:fill="auto"/>
            <w:noWrap/>
            <w:vAlign w:val="center"/>
            <w:hideMark/>
          </w:tcPr>
          <w:p w14:paraId="29FAA8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225</w:t>
            </w:r>
          </w:p>
        </w:tc>
        <w:tc>
          <w:tcPr>
            <w:tcW w:w="1004" w:type="dxa"/>
            <w:shd w:val="clear" w:color="auto" w:fill="auto"/>
            <w:noWrap/>
            <w:vAlign w:val="center"/>
            <w:hideMark/>
          </w:tcPr>
          <w:p w14:paraId="102C60E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428.6537</w:t>
            </w:r>
          </w:p>
        </w:tc>
        <w:tc>
          <w:tcPr>
            <w:tcW w:w="1114" w:type="dxa"/>
            <w:shd w:val="clear" w:color="auto" w:fill="auto"/>
            <w:noWrap/>
            <w:vAlign w:val="center"/>
            <w:hideMark/>
          </w:tcPr>
          <w:p w14:paraId="118E501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7.56E-15</w:t>
            </w:r>
          </w:p>
        </w:tc>
        <w:tc>
          <w:tcPr>
            <w:tcW w:w="988" w:type="dxa"/>
            <w:shd w:val="clear" w:color="auto" w:fill="auto"/>
            <w:noWrap/>
            <w:vAlign w:val="center"/>
            <w:hideMark/>
          </w:tcPr>
          <w:p w14:paraId="1BA44C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412.608</w:t>
            </w:r>
          </w:p>
        </w:tc>
        <w:tc>
          <w:tcPr>
            <w:tcW w:w="965" w:type="dxa"/>
            <w:shd w:val="clear" w:color="auto" w:fill="auto"/>
            <w:noWrap/>
            <w:vAlign w:val="center"/>
            <w:hideMark/>
          </w:tcPr>
          <w:p w14:paraId="09117D5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3.41E-13</w:t>
            </w:r>
          </w:p>
        </w:tc>
      </w:tr>
      <w:tr w:rsidR="00141181" w:rsidRPr="00E83EED" w14:paraId="0EB42D63" w14:textId="77777777" w:rsidTr="00ED18BA">
        <w:trPr>
          <w:trHeight w:val="288"/>
        </w:trPr>
        <w:tc>
          <w:tcPr>
            <w:tcW w:w="497" w:type="dxa"/>
            <w:shd w:val="clear" w:color="auto" w:fill="auto"/>
            <w:noWrap/>
            <w:vAlign w:val="center"/>
            <w:hideMark/>
          </w:tcPr>
          <w:p w14:paraId="200332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100</w:t>
            </w:r>
          </w:p>
        </w:tc>
        <w:tc>
          <w:tcPr>
            <w:tcW w:w="957" w:type="dxa"/>
            <w:shd w:val="clear" w:color="auto" w:fill="auto"/>
            <w:noWrap/>
            <w:vAlign w:val="center"/>
            <w:hideMark/>
          </w:tcPr>
          <w:p w14:paraId="35B3033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254.6338</w:t>
            </w:r>
          </w:p>
        </w:tc>
        <w:tc>
          <w:tcPr>
            <w:tcW w:w="957" w:type="dxa"/>
            <w:shd w:val="clear" w:color="auto" w:fill="auto"/>
            <w:noWrap/>
            <w:vAlign w:val="center"/>
            <w:hideMark/>
          </w:tcPr>
          <w:p w14:paraId="2F8F8A4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1.86E-15</w:t>
            </w:r>
          </w:p>
        </w:tc>
        <w:tc>
          <w:tcPr>
            <w:tcW w:w="956" w:type="dxa"/>
            <w:shd w:val="clear" w:color="auto" w:fill="auto"/>
            <w:noWrap/>
            <w:vAlign w:val="center"/>
            <w:hideMark/>
          </w:tcPr>
          <w:p w14:paraId="30B9C20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250.8252</w:t>
            </w:r>
          </w:p>
        </w:tc>
        <w:tc>
          <w:tcPr>
            <w:tcW w:w="965" w:type="dxa"/>
            <w:shd w:val="clear" w:color="auto" w:fill="auto"/>
            <w:noWrap/>
            <w:vAlign w:val="center"/>
            <w:hideMark/>
          </w:tcPr>
          <w:p w14:paraId="6156664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6.03E-15</w:t>
            </w:r>
          </w:p>
        </w:tc>
        <w:tc>
          <w:tcPr>
            <w:tcW w:w="613" w:type="dxa"/>
            <w:shd w:val="clear" w:color="auto" w:fill="auto"/>
            <w:noWrap/>
            <w:vAlign w:val="center"/>
            <w:hideMark/>
          </w:tcPr>
          <w:p w14:paraId="4A9DBD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226</w:t>
            </w:r>
          </w:p>
        </w:tc>
        <w:tc>
          <w:tcPr>
            <w:tcW w:w="1004" w:type="dxa"/>
            <w:shd w:val="clear" w:color="auto" w:fill="auto"/>
            <w:noWrap/>
            <w:vAlign w:val="center"/>
            <w:hideMark/>
          </w:tcPr>
          <w:p w14:paraId="20733B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428.8087</w:t>
            </w:r>
          </w:p>
        </w:tc>
        <w:tc>
          <w:tcPr>
            <w:tcW w:w="1114" w:type="dxa"/>
            <w:shd w:val="clear" w:color="auto" w:fill="auto"/>
            <w:noWrap/>
            <w:vAlign w:val="center"/>
            <w:hideMark/>
          </w:tcPr>
          <w:p w14:paraId="7FC5A22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1.01E-14</w:t>
            </w:r>
          </w:p>
        </w:tc>
        <w:tc>
          <w:tcPr>
            <w:tcW w:w="988" w:type="dxa"/>
            <w:shd w:val="clear" w:color="auto" w:fill="auto"/>
            <w:noWrap/>
            <w:vAlign w:val="center"/>
            <w:hideMark/>
          </w:tcPr>
          <w:p w14:paraId="5BEBB7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412.7476</w:t>
            </w:r>
          </w:p>
        </w:tc>
        <w:tc>
          <w:tcPr>
            <w:tcW w:w="965" w:type="dxa"/>
            <w:shd w:val="clear" w:color="auto" w:fill="auto"/>
            <w:noWrap/>
            <w:vAlign w:val="center"/>
            <w:hideMark/>
          </w:tcPr>
          <w:p w14:paraId="7CE595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4.50E-13</w:t>
            </w:r>
          </w:p>
        </w:tc>
      </w:tr>
      <w:tr w:rsidR="00141181" w:rsidRPr="00E83EED" w14:paraId="47A91E7F" w14:textId="77777777" w:rsidTr="00ED18BA">
        <w:trPr>
          <w:trHeight w:val="288"/>
        </w:trPr>
        <w:tc>
          <w:tcPr>
            <w:tcW w:w="497" w:type="dxa"/>
            <w:shd w:val="clear" w:color="auto" w:fill="auto"/>
            <w:noWrap/>
            <w:vAlign w:val="center"/>
            <w:hideMark/>
          </w:tcPr>
          <w:p w14:paraId="313DF5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101</w:t>
            </w:r>
          </w:p>
        </w:tc>
        <w:tc>
          <w:tcPr>
            <w:tcW w:w="957" w:type="dxa"/>
            <w:shd w:val="clear" w:color="auto" w:fill="auto"/>
            <w:noWrap/>
            <w:vAlign w:val="center"/>
            <w:hideMark/>
          </w:tcPr>
          <w:p w14:paraId="3104B9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256.6998</w:t>
            </w:r>
          </w:p>
        </w:tc>
        <w:tc>
          <w:tcPr>
            <w:tcW w:w="957" w:type="dxa"/>
            <w:shd w:val="clear" w:color="auto" w:fill="auto"/>
            <w:noWrap/>
            <w:vAlign w:val="center"/>
            <w:hideMark/>
          </w:tcPr>
          <w:p w14:paraId="1D51A89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1.58E-15</w:t>
            </w:r>
          </w:p>
        </w:tc>
        <w:tc>
          <w:tcPr>
            <w:tcW w:w="956" w:type="dxa"/>
            <w:shd w:val="clear" w:color="auto" w:fill="auto"/>
            <w:noWrap/>
            <w:vAlign w:val="center"/>
            <w:hideMark/>
          </w:tcPr>
          <w:p w14:paraId="60BE23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252.7989</w:t>
            </w:r>
          </w:p>
        </w:tc>
        <w:tc>
          <w:tcPr>
            <w:tcW w:w="965" w:type="dxa"/>
            <w:shd w:val="clear" w:color="auto" w:fill="auto"/>
            <w:noWrap/>
            <w:vAlign w:val="center"/>
            <w:hideMark/>
          </w:tcPr>
          <w:p w14:paraId="796D026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5.27E-15</w:t>
            </w:r>
          </w:p>
        </w:tc>
        <w:tc>
          <w:tcPr>
            <w:tcW w:w="613" w:type="dxa"/>
            <w:shd w:val="clear" w:color="auto" w:fill="auto"/>
            <w:noWrap/>
            <w:vAlign w:val="center"/>
            <w:hideMark/>
          </w:tcPr>
          <w:p w14:paraId="66027BA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227</w:t>
            </w:r>
          </w:p>
        </w:tc>
        <w:tc>
          <w:tcPr>
            <w:tcW w:w="1004" w:type="dxa"/>
            <w:shd w:val="clear" w:color="auto" w:fill="auto"/>
            <w:noWrap/>
            <w:vAlign w:val="center"/>
            <w:hideMark/>
          </w:tcPr>
          <w:p w14:paraId="084F1CF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429.7927</w:t>
            </w:r>
          </w:p>
        </w:tc>
        <w:tc>
          <w:tcPr>
            <w:tcW w:w="1114" w:type="dxa"/>
            <w:shd w:val="clear" w:color="auto" w:fill="auto"/>
            <w:noWrap/>
            <w:vAlign w:val="center"/>
            <w:hideMark/>
          </w:tcPr>
          <w:p w14:paraId="5E174BB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1.11E-14</w:t>
            </w:r>
          </w:p>
        </w:tc>
        <w:tc>
          <w:tcPr>
            <w:tcW w:w="988" w:type="dxa"/>
            <w:shd w:val="clear" w:color="auto" w:fill="auto"/>
            <w:noWrap/>
            <w:vAlign w:val="center"/>
            <w:hideMark/>
          </w:tcPr>
          <w:p w14:paraId="3EC125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413.6339</w:t>
            </w:r>
          </w:p>
        </w:tc>
        <w:tc>
          <w:tcPr>
            <w:tcW w:w="965" w:type="dxa"/>
            <w:shd w:val="clear" w:color="auto" w:fill="auto"/>
            <w:noWrap/>
            <w:vAlign w:val="center"/>
            <w:hideMark/>
          </w:tcPr>
          <w:p w14:paraId="12C917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4.99E-13</w:t>
            </w:r>
          </w:p>
        </w:tc>
      </w:tr>
      <w:tr w:rsidR="00141181" w:rsidRPr="00E83EED" w14:paraId="1973087C" w14:textId="77777777" w:rsidTr="00ED18BA">
        <w:trPr>
          <w:trHeight w:val="288"/>
        </w:trPr>
        <w:tc>
          <w:tcPr>
            <w:tcW w:w="497" w:type="dxa"/>
            <w:shd w:val="clear" w:color="auto" w:fill="auto"/>
            <w:noWrap/>
            <w:vAlign w:val="center"/>
            <w:hideMark/>
          </w:tcPr>
          <w:p w14:paraId="3E03B7B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102</w:t>
            </w:r>
          </w:p>
        </w:tc>
        <w:tc>
          <w:tcPr>
            <w:tcW w:w="957" w:type="dxa"/>
            <w:shd w:val="clear" w:color="auto" w:fill="auto"/>
            <w:noWrap/>
            <w:vAlign w:val="center"/>
            <w:hideMark/>
          </w:tcPr>
          <w:p w14:paraId="2FABCF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262.1651</w:t>
            </w:r>
          </w:p>
        </w:tc>
        <w:tc>
          <w:tcPr>
            <w:tcW w:w="957" w:type="dxa"/>
            <w:shd w:val="clear" w:color="auto" w:fill="auto"/>
            <w:noWrap/>
            <w:vAlign w:val="center"/>
            <w:hideMark/>
          </w:tcPr>
          <w:p w14:paraId="6D465FE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4.69E-16</w:t>
            </w:r>
          </w:p>
        </w:tc>
        <w:tc>
          <w:tcPr>
            <w:tcW w:w="956" w:type="dxa"/>
            <w:shd w:val="clear" w:color="auto" w:fill="auto"/>
            <w:noWrap/>
            <w:vAlign w:val="center"/>
            <w:hideMark/>
          </w:tcPr>
          <w:p w14:paraId="3FD9777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258.0177</w:t>
            </w:r>
          </w:p>
        </w:tc>
        <w:tc>
          <w:tcPr>
            <w:tcW w:w="965" w:type="dxa"/>
            <w:shd w:val="clear" w:color="auto" w:fill="auto"/>
            <w:noWrap/>
            <w:vAlign w:val="center"/>
            <w:hideMark/>
          </w:tcPr>
          <w:p w14:paraId="14C998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1.70E-15</w:t>
            </w:r>
          </w:p>
        </w:tc>
        <w:tc>
          <w:tcPr>
            <w:tcW w:w="613" w:type="dxa"/>
            <w:shd w:val="clear" w:color="auto" w:fill="auto"/>
            <w:noWrap/>
            <w:vAlign w:val="center"/>
            <w:hideMark/>
          </w:tcPr>
          <w:p w14:paraId="14F7D8A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228</w:t>
            </w:r>
          </w:p>
        </w:tc>
        <w:tc>
          <w:tcPr>
            <w:tcW w:w="1004" w:type="dxa"/>
            <w:shd w:val="clear" w:color="auto" w:fill="auto"/>
            <w:noWrap/>
            <w:vAlign w:val="center"/>
            <w:hideMark/>
          </w:tcPr>
          <w:p w14:paraId="033E38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430.0615</w:t>
            </w:r>
          </w:p>
        </w:tc>
        <w:tc>
          <w:tcPr>
            <w:tcW w:w="1114" w:type="dxa"/>
            <w:shd w:val="clear" w:color="auto" w:fill="auto"/>
            <w:noWrap/>
            <w:vAlign w:val="center"/>
            <w:hideMark/>
          </w:tcPr>
          <w:p w14:paraId="04F876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1.43E-14</w:t>
            </w:r>
          </w:p>
        </w:tc>
        <w:tc>
          <w:tcPr>
            <w:tcW w:w="988" w:type="dxa"/>
            <w:shd w:val="clear" w:color="auto" w:fill="auto"/>
            <w:noWrap/>
            <w:vAlign w:val="center"/>
            <w:hideMark/>
          </w:tcPr>
          <w:p w14:paraId="4AF285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413.8759</w:t>
            </w:r>
          </w:p>
        </w:tc>
        <w:tc>
          <w:tcPr>
            <w:tcW w:w="965" w:type="dxa"/>
            <w:shd w:val="clear" w:color="auto" w:fill="auto"/>
            <w:noWrap/>
            <w:vAlign w:val="center"/>
            <w:hideMark/>
          </w:tcPr>
          <w:p w14:paraId="550770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6.41E-13</w:t>
            </w:r>
          </w:p>
        </w:tc>
      </w:tr>
      <w:tr w:rsidR="00141181" w:rsidRPr="00E83EED" w14:paraId="7757718E" w14:textId="77777777" w:rsidTr="00ED18BA">
        <w:trPr>
          <w:trHeight w:val="288"/>
        </w:trPr>
        <w:tc>
          <w:tcPr>
            <w:tcW w:w="497" w:type="dxa"/>
            <w:shd w:val="clear" w:color="auto" w:fill="auto"/>
            <w:noWrap/>
            <w:vAlign w:val="center"/>
            <w:hideMark/>
          </w:tcPr>
          <w:p w14:paraId="6D1942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103</w:t>
            </w:r>
          </w:p>
        </w:tc>
        <w:tc>
          <w:tcPr>
            <w:tcW w:w="957" w:type="dxa"/>
            <w:shd w:val="clear" w:color="auto" w:fill="auto"/>
            <w:noWrap/>
            <w:vAlign w:val="center"/>
            <w:hideMark/>
          </w:tcPr>
          <w:p w14:paraId="7D24B6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269.4822</w:t>
            </w:r>
          </w:p>
        </w:tc>
        <w:tc>
          <w:tcPr>
            <w:tcW w:w="957" w:type="dxa"/>
            <w:shd w:val="clear" w:color="auto" w:fill="auto"/>
            <w:noWrap/>
            <w:vAlign w:val="center"/>
            <w:hideMark/>
          </w:tcPr>
          <w:p w14:paraId="048581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7.72E-17</w:t>
            </w:r>
          </w:p>
        </w:tc>
        <w:tc>
          <w:tcPr>
            <w:tcW w:w="956" w:type="dxa"/>
            <w:shd w:val="clear" w:color="auto" w:fill="auto"/>
            <w:noWrap/>
            <w:vAlign w:val="center"/>
            <w:hideMark/>
          </w:tcPr>
          <w:p w14:paraId="10C80F8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265.0016</w:t>
            </w:r>
          </w:p>
        </w:tc>
        <w:tc>
          <w:tcPr>
            <w:tcW w:w="965" w:type="dxa"/>
            <w:shd w:val="clear" w:color="auto" w:fill="auto"/>
            <w:noWrap/>
            <w:vAlign w:val="center"/>
            <w:hideMark/>
          </w:tcPr>
          <w:p w14:paraId="6607CF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3.14E-16</w:t>
            </w:r>
          </w:p>
        </w:tc>
        <w:tc>
          <w:tcPr>
            <w:tcW w:w="613" w:type="dxa"/>
            <w:shd w:val="clear" w:color="auto" w:fill="auto"/>
            <w:noWrap/>
            <w:vAlign w:val="center"/>
            <w:hideMark/>
          </w:tcPr>
          <w:p w14:paraId="54BB188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229</w:t>
            </w:r>
          </w:p>
        </w:tc>
        <w:tc>
          <w:tcPr>
            <w:tcW w:w="1004" w:type="dxa"/>
            <w:shd w:val="clear" w:color="auto" w:fill="auto"/>
            <w:noWrap/>
            <w:vAlign w:val="center"/>
            <w:hideMark/>
          </w:tcPr>
          <w:p w14:paraId="28A8C9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431.0142</w:t>
            </w:r>
          </w:p>
        </w:tc>
        <w:tc>
          <w:tcPr>
            <w:tcW w:w="1114" w:type="dxa"/>
            <w:shd w:val="clear" w:color="auto" w:fill="auto"/>
            <w:noWrap/>
            <w:vAlign w:val="center"/>
            <w:hideMark/>
          </w:tcPr>
          <w:p w14:paraId="6E58B0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1.58E-14</w:t>
            </w:r>
          </w:p>
        </w:tc>
        <w:tc>
          <w:tcPr>
            <w:tcW w:w="988" w:type="dxa"/>
            <w:shd w:val="clear" w:color="auto" w:fill="auto"/>
            <w:noWrap/>
            <w:vAlign w:val="center"/>
            <w:hideMark/>
          </w:tcPr>
          <w:p w14:paraId="5B84229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414.7332</w:t>
            </w:r>
          </w:p>
        </w:tc>
        <w:tc>
          <w:tcPr>
            <w:tcW w:w="965" w:type="dxa"/>
            <w:shd w:val="clear" w:color="auto" w:fill="auto"/>
            <w:noWrap/>
            <w:vAlign w:val="center"/>
            <w:hideMark/>
          </w:tcPr>
          <w:p w14:paraId="772F944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7.15E-13</w:t>
            </w:r>
          </w:p>
        </w:tc>
      </w:tr>
      <w:tr w:rsidR="00141181" w:rsidRPr="00E83EED" w14:paraId="21CA1FF2" w14:textId="77777777" w:rsidTr="00ED18BA">
        <w:trPr>
          <w:trHeight w:val="288"/>
        </w:trPr>
        <w:tc>
          <w:tcPr>
            <w:tcW w:w="497" w:type="dxa"/>
            <w:shd w:val="clear" w:color="auto" w:fill="auto"/>
            <w:noWrap/>
            <w:vAlign w:val="center"/>
            <w:hideMark/>
          </w:tcPr>
          <w:p w14:paraId="70AC3C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104</w:t>
            </w:r>
          </w:p>
        </w:tc>
        <w:tc>
          <w:tcPr>
            <w:tcW w:w="957" w:type="dxa"/>
            <w:shd w:val="clear" w:color="auto" w:fill="auto"/>
            <w:noWrap/>
            <w:vAlign w:val="center"/>
            <w:hideMark/>
          </w:tcPr>
          <w:p w14:paraId="1AA5C48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270.445</w:t>
            </w:r>
          </w:p>
        </w:tc>
        <w:tc>
          <w:tcPr>
            <w:tcW w:w="957" w:type="dxa"/>
            <w:shd w:val="clear" w:color="auto" w:fill="auto"/>
            <w:noWrap/>
            <w:vAlign w:val="center"/>
            <w:hideMark/>
          </w:tcPr>
          <w:p w14:paraId="6470C4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9.31E-17</w:t>
            </w:r>
          </w:p>
        </w:tc>
        <w:tc>
          <w:tcPr>
            <w:tcW w:w="956" w:type="dxa"/>
            <w:shd w:val="clear" w:color="auto" w:fill="auto"/>
            <w:noWrap/>
            <w:vAlign w:val="center"/>
            <w:hideMark/>
          </w:tcPr>
          <w:p w14:paraId="552BBC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265.9201</w:t>
            </w:r>
          </w:p>
        </w:tc>
        <w:tc>
          <w:tcPr>
            <w:tcW w:w="965" w:type="dxa"/>
            <w:shd w:val="clear" w:color="auto" w:fill="auto"/>
            <w:noWrap/>
            <w:vAlign w:val="center"/>
            <w:hideMark/>
          </w:tcPr>
          <w:p w14:paraId="09E851A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3.82E-16</w:t>
            </w:r>
          </w:p>
        </w:tc>
        <w:tc>
          <w:tcPr>
            <w:tcW w:w="613" w:type="dxa"/>
            <w:shd w:val="clear" w:color="auto" w:fill="auto"/>
            <w:noWrap/>
            <w:vAlign w:val="center"/>
            <w:hideMark/>
          </w:tcPr>
          <w:p w14:paraId="309051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230</w:t>
            </w:r>
          </w:p>
        </w:tc>
        <w:tc>
          <w:tcPr>
            <w:tcW w:w="1004" w:type="dxa"/>
            <w:shd w:val="clear" w:color="auto" w:fill="auto"/>
            <w:noWrap/>
            <w:vAlign w:val="center"/>
            <w:hideMark/>
          </w:tcPr>
          <w:p w14:paraId="2B9458D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431.353</w:t>
            </w:r>
          </w:p>
        </w:tc>
        <w:tc>
          <w:tcPr>
            <w:tcW w:w="1114" w:type="dxa"/>
            <w:shd w:val="clear" w:color="auto" w:fill="auto"/>
            <w:noWrap/>
            <w:vAlign w:val="center"/>
            <w:hideMark/>
          </w:tcPr>
          <w:p w14:paraId="752053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2.01E-14</w:t>
            </w:r>
          </w:p>
        </w:tc>
        <w:tc>
          <w:tcPr>
            <w:tcW w:w="988" w:type="dxa"/>
            <w:shd w:val="clear" w:color="auto" w:fill="auto"/>
            <w:noWrap/>
            <w:vAlign w:val="center"/>
            <w:hideMark/>
          </w:tcPr>
          <w:p w14:paraId="7435B5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415.038</w:t>
            </w:r>
          </w:p>
        </w:tc>
        <w:tc>
          <w:tcPr>
            <w:tcW w:w="965" w:type="dxa"/>
            <w:shd w:val="clear" w:color="auto" w:fill="auto"/>
            <w:noWrap/>
            <w:vAlign w:val="center"/>
            <w:hideMark/>
          </w:tcPr>
          <w:p w14:paraId="4B76A5F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9.03E-13</w:t>
            </w:r>
          </w:p>
        </w:tc>
      </w:tr>
      <w:tr w:rsidR="00141181" w:rsidRPr="00E83EED" w14:paraId="63B18627" w14:textId="77777777" w:rsidTr="00ED18BA">
        <w:trPr>
          <w:trHeight w:val="288"/>
        </w:trPr>
        <w:tc>
          <w:tcPr>
            <w:tcW w:w="497" w:type="dxa"/>
            <w:shd w:val="clear" w:color="auto" w:fill="auto"/>
            <w:noWrap/>
            <w:vAlign w:val="center"/>
            <w:hideMark/>
          </w:tcPr>
          <w:p w14:paraId="62383C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105</w:t>
            </w:r>
          </w:p>
        </w:tc>
        <w:tc>
          <w:tcPr>
            <w:tcW w:w="957" w:type="dxa"/>
            <w:shd w:val="clear" w:color="auto" w:fill="auto"/>
            <w:noWrap/>
            <w:vAlign w:val="center"/>
            <w:hideMark/>
          </w:tcPr>
          <w:p w14:paraId="226CBC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270.6392</w:t>
            </w:r>
          </w:p>
        </w:tc>
        <w:tc>
          <w:tcPr>
            <w:tcW w:w="957" w:type="dxa"/>
            <w:shd w:val="clear" w:color="auto" w:fill="auto"/>
            <w:noWrap/>
            <w:vAlign w:val="center"/>
            <w:hideMark/>
          </w:tcPr>
          <w:p w14:paraId="409290A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1.43E-16</w:t>
            </w:r>
          </w:p>
        </w:tc>
        <w:tc>
          <w:tcPr>
            <w:tcW w:w="956" w:type="dxa"/>
            <w:shd w:val="clear" w:color="auto" w:fill="auto"/>
            <w:noWrap/>
            <w:vAlign w:val="center"/>
            <w:hideMark/>
          </w:tcPr>
          <w:p w14:paraId="51C4549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266.1054</w:t>
            </w:r>
          </w:p>
        </w:tc>
        <w:tc>
          <w:tcPr>
            <w:tcW w:w="965" w:type="dxa"/>
            <w:shd w:val="clear" w:color="auto" w:fill="auto"/>
            <w:noWrap/>
            <w:vAlign w:val="center"/>
            <w:hideMark/>
          </w:tcPr>
          <w:p w14:paraId="73EF3E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5.82E-16</w:t>
            </w:r>
          </w:p>
        </w:tc>
        <w:tc>
          <w:tcPr>
            <w:tcW w:w="613" w:type="dxa"/>
            <w:shd w:val="clear" w:color="auto" w:fill="auto"/>
            <w:noWrap/>
            <w:vAlign w:val="center"/>
            <w:hideMark/>
          </w:tcPr>
          <w:p w14:paraId="3C3FFC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w:t>
            </w:r>
          </w:p>
        </w:tc>
        <w:tc>
          <w:tcPr>
            <w:tcW w:w="1004" w:type="dxa"/>
            <w:shd w:val="clear" w:color="auto" w:fill="auto"/>
            <w:noWrap/>
            <w:vAlign w:val="center"/>
            <w:hideMark/>
          </w:tcPr>
          <w:p w14:paraId="7DBCBFF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432.3343</w:t>
            </w:r>
          </w:p>
        </w:tc>
        <w:tc>
          <w:tcPr>
            <w:tcW w:w="1114" w:type="dxa"/>
            <w:shd w:val="clear" w:color="auto" w:fill="auto"/>
            <w:noWrap/>
            <w:vAlign w:val="center"/>
            <w:hideMark/>
          </w:tcPr>
          <w:p w14:paraId="4D1C96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2.19E-14</w:t>
            </w:r>
          </w:p>
        </w:tc>
        <w:tc>
          <w:tcPr>
            <w:tcW w:w="988" w:type="dxa"/>
            <w:shd w:val="clear" w:color="auto" w:fill="auto"/>
            <w:noWrap/>
            <w:vAlign w:val="center"/>
            <w:hideMark/>
          </w:tcPr>
          <w:p w14:paraId="5CC8B8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415.9201</w:t>
            </w:r>
          </w:p>
        </w:tc>
        <w:tc>
          <w:tcPr>
            <w:tcW w:w="965" w:type="dxa"/>
            <w:shd w:val="clear" w:color="auto" w:fill="auto"/>
            <w:noWrap/>
            <w:vAlign w:val="center"/>
            <w:hideMark/>
          </w:tcPr>
          <w:p w14:paraId="1B533F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9.99E-13</w:t>
            </w:r>
          </w:p>
        </w:tc>
      </w:tr>
      <w:tr w:rsidR="00141181" w:rsidRPr="00E83EED" w14:paraId="262ACDB0" w14:textId="77777777" w:rsidTr="00ED18BA">
        <w:trPr>
          <w:trHeight w:val="288"/>
        </w:trPr>
        <w:tc>
          <w:tcPr>
            <w:tcW w:w="497" w:type="dxa"/>
            <w:shd w:val="clear" w:color="auto" w:fill="auto"/>
            <w:noWrap/>
            <w:vAlign w:val="center"/>
            <w:hideMark/>
          </w:tcPr>
          <w:p w14:paraId="2C7484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106</w:t>
            </w:r>
          </w:p>
        </w:tc>
        <w:tc>
          <w:tcPr>
            <w:tcW w:w="957" w:type="dxa"/>
            <w:shd w:val="clear" w:color="auto" w:fill="auto"/>
            <w:noWrap/>
            <w:vAlign w:val="center"/>
            <w:hideMark/>
          </w:tcPr>
          <w:p w14:paraId="0CFAA03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275.0923</w:t>
            </w:r>
          </w:p>
        </w:tc>
        <w:tc>
          <w:tcPr>
            <w:tcW w:w="957" w:type="dxa"/>
            <w:shd w:val="clear" w:color="auto" w:fill="auto"/>
            <w:noWrap/>
            <w:vAlign w:val="center"/>
            <w:hideMark/>
          </w:tcPr>
          <w:p w14:paraId="05E05D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5.76E-17</w:t>
            </w:r>
          </w:p>
        </w:tc>
        <w:tc>
          <w:tcPr>
            <w:tcW w:w="956" w:type="dxa"/>
            <w:shd w:val="clear" w:color="auto" w:fill="auto"/>
            <w:noWrap/>
            <w:vAlign w:val="center"/>
            <w:hideMark/>
          </w:tcPr>
          <w:p w14:paraId="0B7D5D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270.3499</w:t>
            </w:r>
          </w:p>
        </w:tc>
        <w:tc>
          <w:tcPr>
            <w:tcW w:w="965" w:type="dxa"/>
            <w:shd w:val="clear" w:color="auto" w:fill="auto"/>
            <w:noWrap/>
            <w:vAlign w:val="center"/>
            <w:hideMark/>
          </w:tcPr>
          <w:p w14:paraId="636C26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2.52E-16</w:t>
            </w:r>
          </w:p>
        </w:tc>
        <w:tc>
          <w:tcPr>
            <w:tcW w:w="613" w:type="dxa"/>
            <w:shd w:val="clear" w:color="auto" w:fill="auto"/>
            <w:noWrap/>
            <w:vAlign w:val="center"/>
            <w:hideMark/>
          </w:tcPr>
          <w:p w14:paraId="471A04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232</w:t>
            </w:r>
          </w:p>
        </w:tc>
        <w:tc>
          <w:tcPr>
            <w:tcW w:w="1004" w:type="dxa"/>
            <w:shd w:val="clear" w:color="auto" w:fill="auto"/>
            <w:noWrap/>
            <w:vAlign w:val="center"/>
            <w:hideMark/>
          </w:tcPr>
          <w:p w14:paraId="4C3912B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432.662</w:t>
            </w:r>
          </w:p>
        </w:tc>
        <w:tc>
          <w:tcPr>
            <w:tcW w:w="1114" w:type="dxa"/>
            <w:shd w:val="clear" w:color="auto" w:fill="auto"/>
            <w:noWrap/>
            <w:vAlign w:val="center"/>
            <w:hideMark/>
          </w:tcPr>
          <w:p w14:paraId="4490939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2.79E-14</w:t>
            </w:r>
          </w:p>
        </w:tc>
        <w:tc>
          <w:tcPr>
            <w:tcW w:w="988" w:type="dxa"/>
            <w:shd w:val="clear" w:color="auto" w:fill="auto"/>
            <w:noWrap/>
            <w:vAlign w:val="center"/>
            <w:hideMark/>
          </w:tcPr>
          <w:p w14:paraId="797A9A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416.2145</w:t>
            </w:r>
          </w:p>
        </w:tc>
        <w:tc>
          <w:tcPr>
            <w:tcW w:w="965" w:type="dxa"/>
            <w:shd w:val="clear" w:color="auto" w:fill="auto"/>
            <w:noWrap/>
            <w:vAlign w:val="center"/>
            <w:hideMark/>
          </w:tcPr>
          <w:p w14:paraId="6F83965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1.26E-12</w:t>
            </w:r>
          </w:p>
        </w:tc>
      </w:tr>
      <w:tr w:rsidR="00141181" w:rsidRPr="00E83EED" w14:paraId="7F98322D" w14:textId="77777777" w:rsidTr="00ED18BA">
        <w:trPr>
          <w:trHeight w:val="288"/>
        </w:trPr>
        <w:tc>
          <w:tcPr>
            <w:tcW w:w="497" w:type="dxa"/>
            <w:shd w:val="clear" w:color="auto" w:fill="auto"/>
            <w:noWrap/>
            <w:vAlign w:val="center"/>
            <w:hideMark/>
          </w:tcPr>
          <w:p w14:paraId="5321A33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107</w:t>
            </w:r>
          </w:p>
        </w:tc>
        <w:tc>
          <w:tcPr>
            <w:tcW w:w="957" w:type="dxa"/>
            <w:shd w:val="clear" w:color="auto" w:fill="auto"/>
            <w:noWrap/>
            <w:vAlign w:val="center"/>
            <w:hideMark/>
          </w:tcPr>
          <w:p w14:paraId="4C7E68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276.6928</w:t>
            </w:r>
          </w:p>
        </w:tc>
        <w:tc>
          <w:tcPr>
            <w:tcW w:w="957" w:type="dxa"/>
            <w:shd w:val="clear" w:color="auto" w:fill="auto"/>
            <w:noWrap/>
            <w:vAlign w:val="center"/>
            <w:hideMark/>
          </w:tcPr>
          <w:p w14:paraId="2889CC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5.68E-17</w:t>
            </w:r>
          </w:p>
        </w:tc>
        <w:tc>
          <w:tcPr>
            <w:tcW w:w="956" w:type="dxa"/>
            <w:shd w:val="clear" w:color="auto" w:fill="auto"/>
            <w:noWrap/>
            <w:vAlign w:val="center"/>
            <w:hideMark/>
          </w:tcPr>
          <w:p w14:paraId="4985075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271.8748</w:t>
            </w:r>
          </w:p>
        </w:tc>
        <w:tc>
          <w:tcPr>
            <w:tcW w:w="965" w:type="dxa"/>
            <w:shd w:val="clear" w:color="auto" w:fill="auto"/>
            <w:noWrap/>
            <w:vAlign w:val="center"/>
            <w:hideMark/>
          </w:tcPr>
          <w:p w14:paraId="0F7657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2.54E-16</w:t>
            </w:r>
          </w:p>
        </w:tc>
        <w:tc>
          <w:tcPr>
            <w:tcW w:w="613" w:type="dxa"/>
            <w:shd w:val="clear" w:color="auto" w:fill="auto"/>
            <w:noWrap/>
            <w:vAlign w:val="center"/>
            <w:hideMark/>
          </w:tcPr>
          <w:p w14:paraId="4A043E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233</w:t>
            </w:r>
          </w:p>
        </w:tc>
        <w:tc>
          <w:tcPr>
            <w:tcW w:w="1004" w:type="dxa"/>
            <w:shd w:val="clear" w:color="auto" w:fill="auto"/>
            <w:noWrap/>
            <w:vAlign w:val="center"/>
            <w:hideMark/>
          </w:tcPr>
          <w:p w14:paraId="1FE60D8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436.6174</w:t>
            </w:r>
          </w:p>
        </w:tc>
        <w:tc>
          <w:tcPr>
            <w:tcW w:w="1114" w:type="dxa"/>
            <w:shd w:val="clear" w:color="auto" w:fill="auto"/>
            <w:noWrap/>
            <w:vAlign w:val="center"/>
            <w:hideMark/>
          </w:tcPr>
          <w:p w14:paraId="57A2C0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1.50E-14</w:t>
            </w:r>
          </w:p>
        </w:tc>
        <w:tc>
          <w:tcPr>
            <w:tcW w:w="988" w:type="dxa"/>
            <w:shd w:val="clear" w:color="auto" w:fill="auto"/>
            <w:noWrap/>
            <w:vAlign w:val="center"/>
            <w:hideMark/>
          </w:tcPr>
          <w:p w14:paraId="19C865A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419.7668</w:t>
            </w:r>
          </w:p>
        </w:tc>
        <w:tc>
          <w:tcPr>
            <w:tcW w:w="965" w:type="dxa"/>
            <w:shd w:val="clear" w:color="auto" w:fill="auto"/>
            <w:noWrap/>
            <w:vAlign w:val="center"/>
            <w:hideMark/>
          </w:tcPr>
          <w:p w14:paraId="37EFA4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7.60E-13</w:t>
            </w:r>
          </w:p>
        </w:tc>
      </w:tr>
      <w:tr w:rsidR="00141181" w:rsidRPr="00E83EED" w14:paraId="743D5911" w14:textId="77777777" w:rsidTr="00ED18BA">
        <w:trPr>
          <w:trHeight w:val="288"/>
        </w:trPr>
        <w:tc>
          <w:tcPr>
            <w:tcW w:w="497" w:type="dxa"/>
            <w:shd w:val="clear" w:color="auto" w:fill="auto"/>
            <w:noWrap/>
            <w:vAlign w:val="center"/>
            <w:hideMark/>
          </w:tcPr>
          <w:p w14:paraId="0CC9ED2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108</w:t>
            </w:r>
          </w:p>
        </w:tc>
        <w:tc>
          <w:tcPr>
            <w:tcW w:w="957" w:type="dxa"/>
            <w:shd w:val="clear" w:color="auto" w:fill="auto"/>
            <w:noWrap/>
            <w:vAlign w:val="center"/>
            <w:hideMark/>
          </w:tcPr>
          <w:p w14:paraId="399A930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276.7011</w:t>
            </w:r>
          </w:p>
        </w:tc>
        <w:tc>
          <w:tcPr>
            <w:tcW w:w="957" w:type="dxa"/>
            <w:shd w:val="clear" w:color="auto" w:fill="auto"/>
            <w:noWrap/>
            <w:vAlign w:val="center"/>
            <w:hideMark/>
          </w:tcPr>
          <w:p w14:paraId="7A0677E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9.18E-17</w:t>
            </w:r>
          </w:p>
        </w:tc>
        <w:tc>
          <w:tcPr>
            <w:tcW w:w="956" w:type="dxa"/>
            <w:shd w:val="clear" w:color="auto" w:fill="auto"/>
            <w:noWrap/>
            <w:vAlign w:val="center"/>
            <w:hideMark/>
          </w:tcPr>
          <w:p w14:paraId="65330AB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271.8826</w:t>
            </w:r>
          </w:p>
        </w:tc>
        <w:tc>
          <w:tcPr>
            <w:tcW w:w="965" w:type="dxa"/>
            <w:shd w:val="clear" w:color="auto" w:fill="auto"/>
            <w:noWrap/>
            <w:vAlign w:val="center"/>
            <w:hideMark/>
          </w:tcPr>
          <w:p w14:paraId="722F366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4.07E-16</w:t>
            </w:r>
          </w:p>
        </w:tc>
        <w:tc>
          <w:tcPr>
            <w:tcW w:w="613" w:type="dxa"/>
            <w:shd w:val="clear" w:color="auto" w:fill="auto"/>
            <w:noWrap/>
            <w:vAlign w:val="center"/>
            <w:hideMark/>
          </w:tcPr>
          <w:p w14:paraId="18469CB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234</w:t>
            </w:r>
          </w:p>
        </w:tc>
        <w:tc>
          <w:tcPr>
            <w:tcW w:w="1004" w:type="dxa"/>
            <w:shd w:val="clear" w:color="auto" w:fill="auto"/>
            <w:noWrap/>
            <w:vAlign w:val="center"/>
            <w:hideMark/>
          </w:tcPr>
          <w:p w14:paraId="67F6815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439.4193</w:t>
            </w:r>
          </w:p>
        </w:tc>
        <w:tc>
          <w:tcPr>
            <w:tcW w:w="1114" w:type="dxa"/>
            <w:shd w:val="clear" w:color="auto" w:fill="auto"/>
            <w:noWrap/>
            <w:vAlign w:val="center"/>
            <w:hideMark/>
          </w:tcPr>
          <w:p w14:paraId="76CC48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1.06E-14</w:t>
            </w:r>
          </w:p>
        </w:tc>
        <w:tc>
          <w:tcPr>
            <w:tcW w:w="988" w:type="dxa"/>
            <w:shd w:val="clear" w:color="auto" w:fill="auto"/>
            <w:noWrap/>
            <w:vAlign w:val="center"/>
            <w:hideMark/>
          </w:tcPr>
          <w:p w14:paraId="160596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422.282</w:t>
            </w:r>
          </w:p>
        </w:tc>
        <w:tc>
          <w:tcPr>
            <w:tcW w:w="965" w:type="dxa"/>
            <w:shd w:val="clear" w:color="auto" w:fill="auto"/>
            <w:noWrap/>
            <w:vAlign w:val="center"/>
            <w:hideMark/>
          </w:tcPr>
          <w:p w14:paraId="6F5D958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5.80E-13</w:t>
            </w:r>
          </w:p>
        </w:tc>
      </w:tr>
      <w:tr w:rsidR="00141181" w:rsidRPr="00E83EED" w14:paraId="1866CEF4" w14:textId="77777777" w:rsidTr="00ED18BA">
        <w:trPr>
          <w:trHeight w:val="288"/>
        </w:trPr>
        <w:tc>
          <w:tcPr>
            <w:tcW w:w="497" w:type="dxa"/>
            <w:shd w:val="clear" w:color="auto" w:fill="auto"/>
            <w:noWrap/>
            <w:vAlign w:val="center"/>
            <w:hideMark/>
          </w:tcPr>
          <w:p w14:paraId="708ECDE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109</w:t>
            </w:r>
          </w:p>
        </w:tc>
        <w:tc>
          <w:tcPr>
            <w:tcW w:w="957" w:type="dxa"/>
            <w:shd w:val="clear" w:color="auto" w:fill="auto"/>
            <w:noWrap/>
            <w:vAlign w:val="center"/>
            <w:hideMark/>
          </w:tcPr>
          <w:p w14:paraId="317DB99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277.4216</w:t>
            </w:r>
          </w:p>
        </w:tc>
        <w:tc>
          <w:tcPr>
            <w:tcW w:w="957" w:type="dxa"/>
            <w:shd w:val="clear" w:color="auto" w:fill="auto"/>
            <w:noWrap/>
            <w:vAlign w:val="center"/>
            <w:hideMark/>
          </w:tcPr>
          <w:p w14:paraId="3F46736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1.19E-16</w:t>
            </w:r>
          </w:p>
        </w:tc>
        <w:tc>
          <w:tcPr>
            <w:tcW w:w="956" w:type="dxa"/>
            <w:shd w:val="clear" w:color="auto" w:fill="auto"/>
            <w:noWrap/>
            <w:vAlign w:val="center"/>
            <w:hideMark/>
          </w:tcPr>
          <w:p w14:paraId="0CC63F8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272.5685</w:t>
            </w:r>
          </w:p>
        </w:tc>
        <w:tc>
          <w:tcPr>
            <w:tcW w:w="965" w:type="dxa"/>
            <w:shd w:val="clear" w:color="auto" w:fill="auto"/>
            <w:noWrap/>
            <w:vAlign w:val="center"/>
            <w:hideMark/>
          </w:tcPr>
          <w:p w14:paraId="2C80540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5.28E-16</w:t>
            </w:r>
          </w:p>
        </w:tc>
        <w:tc>
          <w:tcPr>
            <w:tcW w:w="613" w:type="dxa"/>
            <w:shd w:val="clear" w:color="auto" w:fill="auto"/>
            <w:noWrap/>
            <w:vAlign w:val="center"/>
            <w:hideMark/>
          </w:tcPr>
          <w:p w14:paraId="52250B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235</w:t>
            </w:r>
          </w:p>
        </w:tc>
        <w:tc>
          <w:tcPr>
            <w:tcW w:w="1004" w:type="dxa"/>
            <w:shd w:val="clear" w:color="auto" w:fill="auto"/>
            <w:noWrap/>
            <w:vAlign w:val="center"/>
            <w:hideMark/>
          </w:tcPr>
          <w:p w14:paraId="723ECC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441.4425</w:t>
            </w:r>
          </w:p>
        </w:tc>
        <w:tc>
          <w:tcPr>
            <w:tcW w:w="1114" w:type="dxa"/>
            <w:shd w:val="clear" w:color="auto" w:fill="auto"/>
            <w:noWrap/>
            <w:vAlign w:val="center"/>
            <w:hideMark/>
          </w:tcPr>
          <w:p w14:paraId="6E44FC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9.06E-15</w:t>
            </w:r>
          </w:p>
        </w:tc>
        <w:tc>
          <w:tcPr>
            <w:tcW w:w="988" w:type="dxa"/>
            <w:shd w:val="clear" w:color="auto" w:fill="auto"/>
            <w:noWrap/>
            <w:vAlign w:val="center"/>
            <w:hideMark/>
          </w:tcPr>
          <w:p w14:paraId="6794643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424.0973</w:t>
            </w:r>
          </w:p>
        </w:tc>
        <w:tc>
          <w:tcPr>
            <w:tcW w:w="965" w:type="dxa"/>
            <w:shd w:val="clear" w:color="auto" w:fill="auto"/>
            <w:noWrap/>
            <w:vAlign w:val="center"/>
            <w:hideMark/>
          </w:tcPr>
          <w:p w14:paraId="42D59F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5.19E-13</w:t>
            </w:r>
          </w:p>
        </w:tc>
      </w:tr>
      <w:tr w:rsidR="00141181" w:rsidRPr="00E83EED" w14:paraId="17741DD8" w14:textId="77777777" w:rsidTr="00ED18BA">
        <w:trPr>
          <w:trHeight w:val="288"/>
        </w:trPr>
        <w:tc>
          <w:tcPr>
            <w:tcW w:w="497" w:type="dxa"/>
            <w:shd w:val="clear" w:color="auto" w:fill="auto"/>
            <w:noWrap/>
            <w:vAlign w:val="center"/>
            <w:hideMark/>
          </w:tcPr>
          <w:p w14:paraId="3B1E22A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w:t>
            </w:r>
          </w:p>
        </w:tc>
        <w:tc>
          <w:tcPr>
            <w:tcW w:w="957" w:type="dxa"/>
            <w:shd w:val="clear" w:color="auto" w:fill="auto"/>
            <w:noWrap/>
            <w:vAlign w:val="center"/>
            <w:hideMark/>
          </w:tcPr>
          <w:p w14:paraId="0E2473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278.7858</w:t>
            </w:r>
          </w:p>
        </w:tc>
        <w:tc>
          <w:tcPr>
            <w:tcW w:w="957" w:type="dxa"/>
            <w:shd w:val="clear" w:color="auto" w:fill="auto"/>
            <w:noWrap/>
            <w:vAlign w:val="center"/>
            <w:hideMark/>
          </w:tcPr>
          <w:p w14:paraId="277C5BF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1.25E-16</w:t>
            </w:r>
          </w:p>
        </w:tc>
        <w:tc>
          <w:tcPr>
            <w:tcW w:w="956" w:type="dxa"/>
            <w:shd w:val="clear" w:color="auto" w:fill="auto"/>
            <w:noWrap/>
            <w:vAlign w:val="center"/>
            <w:hideMark/>
          </w:tcPr>
          <w:p w14:paraId="68E0E5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273.8664</w:t>
            </w:r>
          </w:p>
        </w:tc>
        <w:tc>
          <w:tcPr>
            <w:tcW w:w="965" w:type="dxa"/>
            <w:shd w:val="clear" w:color="auto" w:fill="auto"/>
            <w:noWrap/>
            <w:vAlign w:val="center"/>
            <w:hideMark/>
          </w:tcPr>
          <w:p w14:paraId="16C99B4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5.67E-16</w:t>
            </w:r>
          </w:p>
        </w:tc>
        <w:tc>
          <w:tcPr>
            <w:tcW w:w="613" w:type="dxa"/>
            <w:shd w:val="clear" w:color="auto" w:fill="auto"/>
            <w:noWrap/>
            <w:vAlign w:val="center"/>
            <w:hideMark/>
          </w:tcPr>
          <w:p w14:paraId="4F55F61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236</w:t>
            </w:r>
          </w:p>
        </w:tc>
        <w:tc>
          <w:tcPr>
            <w:tcW w:w="1004" w:type="dxa"/>
            <w:shd w:val="clear" w:color="auto" w:fill="auto"/>
            <w:noWrap/>
            <w:vAlign w:val="center"/>
            <w:hideMark/>
          </w:tcPr>
          <w:p w14:paraId="2FCF86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442.993</w:t>
            </w:r>
          </w:p>
        </w:tc>
        <w:tc>
          <w:tcPr>
            <w:tcW w:w="1114" w:type="dxa"/>
            <w:shd w:val="clear" w:color="auto" w:fill="auto"/>
            <w:noWrap/>
            <w:vAlign w:val="center"/>
            <w:hideMark/>
          </w:tcPr>
          <w:p w14:paraId="477295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8.63E-15</w:t>
            </w:r>
          </w:p>
        </w:tc>
        <w:tc>
          <w:tcPr>
            <w:tcW w:w="988" w:type="dxa"/>
            <w:shd w:val="clear" w:color="auto" w:fill="auto"/>
            <w:noWrap/>
            <w:vAlign w:val="center"/>
            <w:hideMark/>
          </w:tcPr>
          <w:p w14:paraId="11CED6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425.4877</w:t>
            </w:r>
          </w:p>
        </w:tc>
        <w:tc>
          <w:tcPr>
            <w:tcW w:w="965" w:type="dxa"/>
            <w:shd w:val="clear" w:color="auto" w:fill="auto"/>
            <w:noWrap/>
            <w:vAlign w:val="center"/>
            <w:hideMark/>
          </w:tcPr>
          <w:p w14:paraId="46FDF38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5.11E-13</w:t>
            </w:r>
          </w:p>
        </w:tc>
      </w:tr>
      <w:tr w:rsidR="00141181" w:rsidRPr="00E83EED" w14:paraId="52E1BE64" w14:textId="77777777" w:rsidTr="00ED18BA">
        <w:trPr>
          <w:trHeight w:val="288"/>
        </w:trPr>
        <w:tc>
          <w:tcPr>
            <w:tcW w:w="497" w:type="dxa"/>
            <w:shd w:val="clear" w:color="auto" w:fill="auto"/>
            <w:noWrap/>
            <w:vAlign w:val="center"/>
            <w:hideMark/>
          </w:tcPr>
          <w:p w14:paraId="5CA9A9D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111</w:t>
            </w:r>
          </w:p>
        </w:tc>
        <w:tc>
          <w:tcPr>
            <w:tcW w:w="957" w:type="dxa"/>
            <w:shd w:val="clear" w:color="auto" w:fill="auto"/>
            <w:noWrap/>
            <w:vAlign w:val="center"/>
            <w:hideMark/>
          </w:tcPr>
          <w:p w14:paraId="73E60DD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279.4126</w:t>
            </w:r>
          </w:p>
        </w:tc>
        <w:tc>
          <w:tcPr>
            <w:tcW w:w="957" w:type="dxa"/>
            <w:shd w:val="clear" w:color="auto" w:fill="auto"/>
            <w:noWrap/>
            <w:vAlign w:val="center"/>
            <w:hideMark/>
          </w:tcPr>
          <w:p w14:paraId="5BAE2F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1.66E-16</w:t>
            </w:r>
          </w:p>
        </w:tc>
        <w:tc>
          <w:tcPr>
            <w:tcW w:w="956" w:type="dxa"/>
            <w:shd w:val="clear" w:color="auto" w:fill="auto"/>
            <w:noWrap/>
            <w:vAlign w:val="center"/>
            <w:hideMark/>
          </w:tcPr>
          <w:p w14:paraId="4452AAA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274.4625</w:t>
            </w:r>
          </w:p>
        </w:tc>
        <w:tc>
          <w:tcPr>
            <w:tcW w:w="965" w:type="dxa"/>
            <w:shd w:val="clear" w:color="auto" w:fill="auto"/>
            <w:noWrap/>
            <w:vAlign w:val="center"/>
            <w:hideMark/>
          </w:tcPr>
          <w:p w14:paraId="326A96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7.52E-16</w:t>
            </w:r>
          </w:p>
        </w:tc>
        <w:tc>
          <w:tcPr>
            <w:tcW w:w="613" w:type="dxa"/>
            <w:shd w:val="clear" w:color="auto" w:fill="auto"/>
            <w:noWrap/>
            <w:vAlign w:val="center"/>
            <w:hideMark/>
          </w:tcPr>
          <w:p w14:paraId="3E24216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237</w:t>
            </w:r>
          </w:p>
        </w:tc>
        <w:tc>
          <w:tcPr>
            <w:tcW w:w="1004" w:type="dxa"/>
            <w:shd w:val="clear" w:color="auto" w:fill="auto"/>
            <w:noWrap/>
            <w:vAlign w:val="center"/>
            <w:hideMark/>
          </w:tcPr>
          <w:p w14:paraId="0B2328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442.9944</w:t>
            </w:r>
          </w:p>
        </w:tc>
        <w:tc>
          <w:tcPr>
            <w:tcW w:w="1114" w:type="dxa"/>
            <w:shd w:val="clear" w:color="auto" w:fill="auto"/>
            <w:noWrap/>
            <w:vAlign w:val="center"/>
            <w:hideMark/>
          </w:tcPr>
          <w:p w14:paraId="5ED9FC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1.19E-14</w:t>
            </w:r>
          </w:p>
        </w:tc>
        <w:tc>
          <w:tcPr>
            <w:tcW w:w="988" w:type="dxa"/>
            <w:shd w:val="clear" w:color="auto" w:fill="auto"/>
            <w:noWrap/>
            <w:vAlign w:val="center"/>
            <w:hideMark/>
          </w:tcPr>
          <w:p w14:paraId="6BCA086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425.489</w:t>
            </w:r>
          </w:p>
        </w:tc>
        <w:tc>
          <w:tcPr>
            <w:tcW w:w="965" w:type="dxa"/>
            <w:shd w:val="clear" w:color="auto" w:fill="auto"/>
            <w:noWrap/>
            <w:vAlign w:val="center"/>
            <w:hideMark/>
          </w:tcPr>
          <w:p w14:paraId="40B09F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6.90E-13</w:t>
            </w:r>
          </w:p>
        </w:tc>
      </w:tr>
      <w:tr w:rsidR="00141181" w:rsidRPr="00E83EED" w14:paraId="4130EF8C" w14:textId="77777777" w:rsidTr="00ED18BA">
        <w:trPr>
          <w:trHeight w:val="288"/>
        </w:trPr>
        <w:tc>
          <w:tcPr>
            <w:tcW w:w="497" w:type="dxa"/>
            <w:shd w:val="clear" w:color="auto" w:fill="auto"/>
            <w:noWrap/>
            <w:vAlign w:val="center"/>
            <w:hideMark/>
          </w:tcPr>
          <w:p w14:paraId="3951E45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112</w:t>
            </w:r>
          </w:p>
        </w:tc>
        <w:tc>
          <w:tcPr>
            <w:tcW w:w="957" w:type="dxa"/>
            <w:shd w:val="clear" w:color="auto" w:fill="auto"/>
            <w:noWrap/>
            <w:vAlign w:val="center"/>
            <w:hideMark/>
          </w:tcPr>
          <w:p w14:paraId="15B181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279.7938</w:t>
            </w:r>
          </w:p>
        </w:tc>
        <w:tc>
          <w:tcPr>
            <w:tcW w:w="957" w:type="dxa"/>
            <w:shd w:val="clear" w:color="auto" w:fill="auto"/>
            <w:noWrap/>
            <w:vAlign w:val="center"/>
            <w:hideMark/>
          </w:tcPr>
          <w:p w14:paraId="55B63F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2.36E-16</w:t>
            </w:r>
          </w:p>
        </w:tc>
        <w:tc>
          <w:tcPr>
            <w:tcW w:w="956" w:type="dxa"/>
            <w:shd w:val="clear" w:color="auto" w:fill="auto"/>
            <w:noWrap/>
            <w:vAlign w:val="center"/>
            <w:hideMark/>
          </w:tcPr>
          <w:p w14:paraId="4BB7468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274.8249</w:t>
            </w:r>
          </w:p>
        </w:tc>
        <w:tc>
          <w:tcPr>
            <w:tcW w:w="965" w:type="dxa"/>
            <w:shd w:val="clear" w:color="auto" w:fill="auto"/>
            <w:noWrap/>
            <w:vAlign w:val="center"/>
            <w:hideMark/>
          </w:tcPr>
          <w:p w14:paraId="511A0E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1.07E-15</w:t>
            </w:r>
          </w:p>
        </w:tc>
        <w:tc>
          <w:tcPr>
            <w:tcW w:w="613" w:type="dxa"/>
            <w:shd w:val="clear" w:color="auto" w:fill="auto"/>
            <w:noWrap/>
            <w:vAlign w:val="center"/>
            <w:hideMark/>
          </w:tcPr>
          <w:p w14:paraId="6F98D99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238</w:t>
            </w:r>
          </w:p>
        </w:tc>
        <w:tc>
          <w:tcPr>
            <w:tcW w:w="1004" w:type="dxa"/>
            <w:shd w:val="clear" w:color="auto" w:fill="auto"/>
            <w:noWrap/>
            <w:vAlign w:val="center"/>
            <w:hideMark/>
          </w:tcPr>
          <w:p w14:paraId="55E1494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443.5578</w:t>
            </w:r>
          </w:p>
        </w:tc>
        <w:tc>
          <w:tcPr>
            <w:tcW w:w="1114" w:type="dxa"/>
            <w:shd w:val="clear" w:color="auto" w:fill="auto"/>
            <w:noWrap/>
            <w:vAlign w:val="center"/>
            <w:hideMark/>
          </w:tcPr>
          <w:p w14:paraId="3EC522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1.43E-14</w:t>
            </w:r>
          </w:p>
        </w:tc>
        <w:tc>
          <w:tcPr>
            <w:tcW w:w="988" w:type="dxa"/>
            <w:shd w:val="clear" w:color="auto" w:fill="auto"/>
            <w:noWrap/>
            <w:vAlign w:val="center"/>
            <w:hideMark/>
          </w:tcPr>
          <w:p w14:paraId="2BD11B2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425.9938</w:t>
            </w:r>
          </w:p>
        </w:tc>
        <w:tc>
          <w:tcPr>
            <w:tcW w:w="965" w:type="dxa"/>
            <w:shd w:val="clear" w:color="auto" w:fill="auto"/>
            <w:noWrap/>
            <w:vAlign w:val="center"/>
            <w:hideMark/>
          </w:tcPr>
          <w:p w14:paraId="100C414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8.30E-13</w:t>
            </w:r>
          </w:p>
        </w:tc>
      </w:tr>
      <w:tr w:rsidR="00141181" w:rsidRPr="00E83EED" w14:paraId="79DE2D55" w14:textId="77777777" w:rsidTr="00ED18BA">
        <w:trPr>
          <w:trHeight w:val="288"/>
        </w:trPr>
        <w:tc>
          <w:tcPr>
            <w:tcW w:w="497" w:type="dxa"/>
            <w:shd w:val="clear" w:color="auto" w:fill="auto"/>
            <w:noWrap/>
            <w:vAlign w:val="center"/>
            <w:hideMark/>
          </w:tcPr>
          <w:p w14:paraId="0D62B4E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113</w:t>
            </w:r>
          </w:p>
        </w:tc>
        <w:tc>
          <w:tcPr>
            <w:tcW w:w="957" w:type="dxa"/>
            <w:shd w:val="clear" w:color="auto" w:fill="auto"/>
            <w:noWrap/>
            <w:vAlign w:val="center"/>
            <w:hideMark/>
          </w:tcPr>
          <w:p w14:paraId="1EC238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281.3951</w:t>
            </w:r>
          </w:p>
        </w:tc>
        <w:tc>
          <w:tcPr>
            <w:tcW w:w="957" w:type="dxa"/>
            <w:shd w:val="clear" w:color="auto" w:fill="auto"/>
            <w:noWrap/>
            <w:vAlign w:val="center"/>
            <w:hideMark/>
          </w:tcPr>
          <w:p w14:paraId="1C0F2C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2.31E-16</w:t>
            </w:r>
          </w:p>
        </w:tc>
        <w:tc>
          <w:tcPr>
            <w:tcW w:w="956" w:type="dxa"/>
            <w:shd w:val="clear" w:color="auto" w:fill="auto"/>
            <w:noWrap/>
            <w:vAlign w:val="center"/>
            <w:hideMark/>
          </w:tcPr>
          <w:p w14:paraId="0D1E7D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276.3463</w:t>
            </w:r>
          </w:p>
        </w:tc>
        <w:tc>
          <w:tcPr>
            <w:tcW w:w="965" w:type="dxa"/>
            <w:shd w:val="clear" w:color="auto" w:fill="auto"/>
            <w:noWrap/>
            <w:vAlign w:val="center"/>
            <w:hideMark/>
          </w:tcPr>
          <w:p w14:paraId="65CC4D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1.07E-15</w:t>
            </w:r>
          </w:p>
        </w:tc>
        <w:tc>
          <w:tcPr>
            <w:tcW w:w="613" w:type="dxa"/>
            <w:shd w:val="clear" w:color="auto" w:fill="auto"/>
            <w:noWrap/>
            <w:vAlign w:val="center"/>
            <w:hideMark/>
          </w:tcPr>
          <w:p w14:paraId="69D0A94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239</w:t>
            </w:r>
          </w:p>
        </w:tc>
        <w:tc>
          <w:tcPr>
            <w:tcW w:w="1004" w:type="dxa"/>
            <w:shd w:val="clear" w:color="auto" w:fill="auto"/>
            <w:noWrap/>
            <w:vAlign w:val="center"/>
            <w:hideMark/>
          </w:tcPr>
          <w:p w14:paraId="04F9F3E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443.7371</w:t>
            </w:r>
          </w:p>
        </w:tc>
        <w:tc>
          <w:tcPr>
            <w:tcW w:w="1114" w:type="dxa"/>
            <w:shd w:val="clear" w:color="auto" w:fill="auto"/>
            <w:noWrap/>
            <w:vAlign w:val="center"/>
            <w:hideMark/>
          </w:tcPr>
          <w:p w14:paraId="040F0E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1.88E-14</w:t>
            </w:r>
          </w:p>
        </w:tc>
        <w:tc>
          <w:tcPr>
            <w:tcW w:w="988" w:type="dxa"/>
            <w:shd w:val="clear" w:color="auto" w:fill="auto"/>
            <w:noWrap/>
            <w:vAlign w:val="center"/>
            <w:hideMark/>
          </w:tcPr>
          <w:p w14:paraId="50AE40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426.1543</w:t>
            </w:r>
          </w:p>
        </w:tc>
        <w:tc>
          <w:tcPr>
            <w:tcW w:w="965" w:type="dxa"/>
            <w:shd w:val="clear" w:color="auto" w:fill="auto"/>
            <w:noWrap/>
            <w:vAlign w:val="center"/>
            <w:hideMark/>
          </w:tcPr>
          <w:p w14:paraId="47EA12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1.08E-12</w:t>
            </w:r>
          </w:p>
        </w:tc>
      </w:tr>
      <w:tr w:rsidR="00141181" w:rsidRPr="00E83EED" w14:paraId="6F57FD09" w14:textId="77777777" w:rsidTr="00ED18BA">
        <w:trPr>
          <w:trHeight w:val="288"/>
        </w:trPr>
        <w:tc>
          <w:tcPr>
            <w:tcW w:w="497" w:type="dxa"/>
            <w:shd w:val="clear" w:color="auto" w:fill="auto"/>
            <w:noWrap/>
            <w:vAlign w:val="center"/>
            <w:hideMark/>
          </w:tcPr>
          <w:p w14:paraId="5B7E110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114</w:t>
            </w:r>
          </w:p>
        </w:tc>
        <w:tc>
          <w:tcPr>
            <w:tcW w:w="957" w:type="dxa"/>
            <w:shd w:val="clear" w:color="auto" w:fill="auto"/>
            <w:noWrap/>
            <w:vAlign w:val="center"/>
            <w:hideMark/>
          </w:tcPr>
          <w:p w14:paraId="0E615D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282.3785</w:t>
            </w:r>
          </w:p>
        </w:tc>
        <w:tc>
          <w:tcPr>
            <w:tcW w:w="957" w:type="dxa"/>
            <w:shd w:val="clear" w:color="auto" w:fill="auto"/>
            <w:noWrap/>
            <w:vAlign w:val="center"/>
            <w:hideMark/>
          </w:tcPr>
          <w:p w14:paraId="485EADB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2.73E-16</w:t>
            </w:r>
          </w:p>
        </w:tc>
        <w:tc>
          <w:tcPr>
            <w:tcW w:w="956" w:type="dxa"/>
            <w:shd w:val="clear" w:color="auto" w:fill="auto"/>
            <w:noWrap/>
            <w:vAlign w:val="center"/>
            <w:hideMark/>
          </w:tcPr>
          <w:p w14:paraId="733A146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277.2803</w:t>
            </w:r>
          </w:p>
        </w:tc>
        <w:tc>
          <w:tcPr>
            <w:tcW w:w="965" w:type="dxa"/>
            <w:shd w:val="clear" w:color="auto" w:fill="auto"/>
            <w:noWrap/>
            <w:vAlign w:val="center"/>
            <w:hideMark/>
          </w:tcPr>
          <w:p w14:paraId="162E6B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1.27E-15</w:t>
            </w:r>
          </w:p>
        </w:tc>
        <w:tc>
          <w:tcPr>
            <w:tcW w:w="613" w:type="dxa"/>
            <w:shd w:val="clear" w:color="auto" w:fill="auto"/>
            <w:noWrap/>
            <w:vAlign w:val="center"/>
            <w:hideMark/>
          </w:tcPr>
          <w:p w14:paraId="0DD04F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240</w:t>
            </w:r>
          </w:p>
        </w:tc>
        <w:tc>
          <w:tcPr>
            <w:tcW w:w="1004" w:type="dxa"/>
            <w:shd w:val="clear" w:color="auto" w:fill="auto"/>
            <w:noWrap/>
            <w:vAlign w:val="center"/>
            <w:hideMark/>
          </w:tcPr>
          <w:p w14:paraId="0B8EF5F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444.4238</w:t>
            </w:r>
          </w:p>
        </w:tc>
        <w:tc>
          <w:tcPr>
            <w:tcW w:w="1114" w:type="dxa"/>
            <w:shd w:val="clear" w:color="auto" w:fill="auto"/>
            <w:noWrap/>
            <w:vAlign w:val="center"/>
            <w:hideMark/>
          </w:tcPr>
          <w:p w14:paraId="067E364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2.20E-14</w:t>
            </w:r>
          </w:p>
        </w:tc>
        <w:tc>
          <w:tcPr>
            <w:tcW w:w="988" w:type="dxa"/>
            <w:shd w:val="clear" w:color="auto" w:fill="auto"/>
            <w:noWrap/>
            <w:vAlign w:val="center"/>
            <w:hideMark/>
          </w:tcPr>
          <w:p w14:paraId="32F53B2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426.769</w:t>
            </w:r>
          </w:p>
        </w:tc>
        <w:tc>
          <w:tcPr>
            <w:tcW w:w="965" w:type="dxa"/>
            <w:shd w:val="clear" w:color="auto" w:fill="auto"/>
            <w:noWrap/>
            <w:vAlign w:val="center"/>
            <w:hideMark/>
          </w:tcPr>
          <w:p w14:paraId="04EC111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1.26E-12</w:t>
            </w:r>
          </w:p>
        </w:tc>
      </w:tr>
      <w:tr w:rsidR="00141181" w:rsidRPr="00E83EED" w14:paraId="5F2E2357" w14:textId="77777777" w:rsidTr="00ED18BA">
        <w:trPr>
          <w:trHeight w:val="288"/>
        </w:trPr>
        <w:tc>
          <w:tcPr>
            <w:tcW w:w="497" w:type="dxa"/>
            <w:shd w:val="clear" w:color="auto" w:fill="auto"/>
            <w:noWrap/>
            <w:vAlign w:val="center"/>
            <w:hideMark/>
          </w:tcPr>
          <w:p w14:paraId="1D933B2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115</w:t>
            </w:r>
          </w:p>
        </w:tc>
        <w:tc>
          <w:tcPr>
            <w:tcW w:w="957" w:type="dxa"/>
            <w:shd w:val="clear" w:color="auto" w:fill="auto"/>
            <w:noWrap/>
            <w:vAlign w:val="center"/>
            <w:hideMark/>
          </w:tcPr>
          <w:p w14:paraId="34503A6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282.422</w:t>
            </w:r>
          </w:p>
        </w:tc>
        <w:tc>
          <w:tcPr>
            <w:tcW w:w="957" w:type="dxa"/>
            <w:shd w:val="clear" w:color="auto" w:fill="auto"/>
            <w:noWrap/>
            <w:vAlign w:val="center"/>
            <w:hideMark/>
          </w:tcPr>
          <w:p w14:paraId="04DC69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4.27E-16</w:t>
            </w:r>
          </w:p>
        </w:tc>
        <w:tc>
          <w:tcPr>
            <w:tcW w:w="956" w:type="dxa"/>
            <w:shd w:val="clear" w:color="auto" w:fill="auto"/>
            <w:noWrap/>
            <w:vAlign w:val="center"/>
            <w:hideMark/>
          </w:tcPr>
          <w:p w14:paraId="16C6C5F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277.3216</w:t>
            </w:r>
          </w:p>
        </w:tc>
        <w:tc>
          <w:tcPr>
            <w:tcW w:w="965" w:type="dxa"/>
            <w:shd w:val="clear" w:color="auto" w:fill="auto"/>
            <w:noWrap/>
            <w:vAlign w:val="center"/>
            <w:hideMark/>
          </w:tcPr>
          <w:p w14:paraId="62A620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1.98E-15</w:t>
            </w:r>
          </w:p>
        </w:tc>
        <w:tc>
          <w:tcPr>
            <w:tcW w:w="613" w:type="dxa"/>
            <w:shd w:val="clear" w:color="auto" w:fill="auto"/>
            <w:noWrap/>
            <w:vAlign w:val="center"/>
            <w:hideMark/>
          </w:tcPr>
          <w:p w14:paraId="1A3A959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241</w:t>
            </w:r>
          </w:p>
        </w:tc>
        <w:tc>
          <w:tcPr>
            <w:tcW w:w="1004" w:type="dxa"/>
            <w:shd w:val="clear" w:color="auto" w:fill="auto"/>
            <w:noWrap/>
            <w:vAlign w:val="center"/>
            <w:hideMark/>
          </w:tcPr>
          <w:p w14:paraId="548889D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446.0807</w:t>
            </w:r>
          </w:p>
        </w:tc>
        <w:tc>
          <w:tcPr>
            <w:tcW w:w="1114" w:type="dxa"/>
            <w:shd w:val="clear" w:color="auto" w:fill="auto"/>
            <w:noWrap/>
            <w:vAlign w:val="center"/>
            <w:hideMark/>
          </w:tcPr>
          <w:p w14:paraId="151C860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2.04E-14</w:t>
            </w:r>
          </w:p>
        </w:tc>
        <w:tc>
          <w:tcPr>
            <w:tcW w:w="988" w:type="dxa"/>
            <w:shd w:val="clear" w:color="auto" w:fill="auto"/>
            <w:noWrap/>
            <w:vAlign w:val="center"/>
            <w:hideMark/>
          </w:tcPr>
          <w:p w14:paraId="024E5F4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428.2512</w:t>
            </w:r>
          </w:p>
        </w:tc>
        <w:tc>
          <w:tcPr>
            <w:tcW w:w="965" w:type="dxa"/>
            <w:shd w:val="clear" w:color="auto" w:fill="auto"/>
            <w:noWrap/>
            <w:vAlign w:val="center"/>
            <w:hideMark/>
          </w:tcPr>
          <w:p w14:paraId="13A940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1.22E-12</w:t>
            </w:r>
          </w:p>
        </w:tc>
      </w:tr>
      <w:tr w:rsidR="00141181" w:rsidRPr="00E83EED" w14:paraId="71A7606D" w14:textId="77777777" w:rsidTr="00ED18BA">
        <w:trPr>
          <w:trHeight w:val="288"/>
        </w:trPr>
        <w:tc>
          <w:tcPr>
            <w:tcW w:w="497" w:type="dxa"/>
            <w:shd w:val="clear" w:color="auto" w:fill="auto"/>
            <w:noWrap/>
            <w:vAlign w:val="center"/>
            <w:hideMark/>
          </w:tcPr>
          <w:p w14:paraId="080EA8C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116</w:t>
            </w:r>
          </w:p>
        </w:tc>
        <w:tc>
          <w:tcPr>
            <w:tcW w:w="957" w:type="dxa"/>
            <w:shd w:val="clear" w:color="auto" w:fill="auto"/>
            <w:noWrap/>
            <w:vAlign w:val="center"/>
            <w:hideMark/>
          </w:tcPr>
          <w:p w14:paraId="356CE06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282.7376</w:t>
            </w:r>
          </w:p>
        </w:tc>
        <w:tc>
          <w:tcPr>
            <w:tcW w:w="957" w:type="dxa"/>
            <w:shd w:val="clear" w:color="auto" w:fill="auto"/>
            <w:noWrap/>
            <w:vAlign w:val="center"/>
            <w:hideMark/>
          </w:tcPr>
          <w:p w14:paraId="2CE8FB8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6.13E-16</w:t>
            </w:r>
          </w:p>
        </w:tc>
        <w:tc>
          <w:tcPr>
            <w:tcW w:w="956" w:type="dxa"/>
            <w:shd w:val="clear" w:color="auto" w:fill="auto"/>
            <w:noWrap/>
            <w:vAlign w:val="center"/>
            <w:hideMark/>
          </w:tcPr>
          <w:p w14:paraId="0105268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277.621</w:t>
            </w:r>
          </w:p>
        </w:tc>
        <w:tc>
          <w:tcPr>
            <w:tcW w:w="965" w:type="dxa"/>
            <w:shd w:val="clear" w:color="auto" w:fill="auto"/>
            <w:noWrap/>
            <w:vAlign w:val="center"/>
            <w:hideMark/>
          </w:tcPr>
          <w:p w14:paraId="3DA4F33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2.83E-15</w:t>
            </w:r>
          </w:p>
        </w:tc>
        <w:tc>
          <w:tcPr>
            <w:tcW w:w="613" w:type="dxa"/>
            <w:shd w:val="clear" w:color="auto" w:fill="auto"/>
            <w:noWrap/>
            <w:vAlign w:val="center"/>
            <w:hideMark/>
          </w:tcPr>
          <w:p w14:paraId="7C1493A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242</w:t>
            </w:r>
          </w:p>
        </w:tc>
        <w:tc>
          <w:tcPr>
            <w:tcW w:w="1004" w:type="dxa"/>
            <w:shd w:val="clear" w:color="auto" w:fill="auto"/>
            <w:noWrap/>
            <w:vAlign w:val="center"/>
            <w:hideMark/>
          </w:tcPr>
          <w:p w14:paraId="3C72265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448.6711</w:t>
            </w:r>
          </w:p>
        </w:tc>
        <w:tc>
          <w:tcPr>
            <w:tcW w:w="1114" w:type="dxa"/>
            <w:shd w:val="clear" w:color="auto" w:fill="auto"/>
            <w:noWrap/>
            <w:vAlign w:val="center"/>
            <w:hideMark/>
          </w:tcPr>
          <w:p w14:paraId="0235D7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1.52E-14</w:t>
            </w:r>
          </w:p>
        </w:tc>
        <w:tc>
          <w:tcPr>
            <w:tcW w:w="988" w:type="dxa"/>
            <w:shd w:val="clear" w:color="auto" w:fill="auto"/>
            <w:noWrap/>
            <w:vAlign w:val="center"/>
            <w:hideMark/>
          </w:tcPr>
          <w:p w14:paraId="6693B2A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430.5675</w:t>
            </w:r>
          </w:p>
        </w:tc>
        <w:tc>
          <w:tcPr>
            <w:tcW w:w="965" w:type="dxa"/>
            <w:shd w:val="clear" w:color="auto" w:fill="auto"/>
            <w:noWrap/>
            <w:vAlign w:val="center"/>
            <w:hideMark/>
          </w:tcPr>
          <w:p w14:paraId="4B39560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9.73E-13</w:t>
            </w:r>
          </w:p>
        </w:tc>
      </w:tr>
      <w:tr w:rsidR="00141181" w:rsidRPr="00E83EED" w14:paraId="51BB8FC1" w14:textId="77777777" w:rsidTr="00ED18BA">
        <w:trPr>
          <w:trHeight w:val="288"/>
        </w:trPr>
        <w:tc>
          <w:tcPr>
            <w:tcW w:w="497" w:type="dxa"/>
            <w:shd w:val="clear" w:color="auto" w:fill="auto"/>
            <w:noWrap/>
            <w:vAlign w:val="center"/>
            <w:hideMark/>
          </w:tcPr>
          <w:p w14:paraId="3D2B33C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117</w:t>
            </w:r>
          </w:p>
        </w:tc>
        <w:tc>
          <w:tcPr>
            <w:tcW w:w="957" w:type="dxa"/>
            <w:shd w:val="clear" w:color="auto" w:fill="auto"/>
            <w:noWrap/>
            <w:vAlign w:val="center"/>
            <w:hideMark/>
          </w:tcPr>
          <w:p w14:paraId="3D6E2EA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282.9539</w:t>
            </w:r>
          </w:p>
        </w:tc>
        <w:tc>
          <w:tcPr>
            <w:tcW w:w="957" w:type="dxa"/>
            <w:shd w:val="clear" w:color="auto" w:fill="auto"/>
            <w:noWrap/>
            <w:vAlign w:val="center"/>
            <w:hideMark/>
          </w:tcPr>
          <w:p w14:paraId="46FFF8C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9.04E-16</w:t>
            </w:r>
          </w:p>
        </w:tc>
        <w:tc>
          <w:tcPr>
            <w:tcW w:w="956" w:type="dxa"/>
            <w:shd w:val="clear" w:color="auto" w:fill="auto"/>
            <w:noWrap/>
            <w:vAlign w:val="center"/>
            <w:hideMark/>
          </w:tcPr>
          <w:p w14:paraId="64F7FB2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277.8261</w:t>
            </w:r>
          </w:p>
        </w:tc>
        <w:tc>
          <w:tcPr>
            <w:tcW w:w="965" w:type="dxa"/>
            <w:shd w:val="clear" w:color="auto" w:fill="auto"/>
            <w:noWrap/>
            <w:vAlign w:val="center"/>
            <w:hideMark/>
          </w:tcPr>
          <w:p w14:paraId="1869FF1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4.15E-15</w:t>
            </w:r>
          </w:p>
        </w:tc>
        <w:tc>
          <w:tcPr>
            <w:tcW w:w="613" w:type="dxa"/>
            <w:shd w:val="clear" w:color="auto" w:fill="auto"/>
            <w:noWrap/>
            <w:vAlign w:val="center"/>
            <w:hideMark/>
          </w:tcPr>
          <w:p w14:paraId="356C415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243</w:t>
            </w:r>
          </w:p>
        </w:tc>
        <w:tc>
          <w:tcPr>
            <w:tcW w:w="1004" w:type="dxa"/>
            <w:shd w:val="clear" w:color="auto" w:fill="auto"/>
            <w:noWrap/>
            <w:vAlign w:val="center"/>
            <w:hideMark/>
          </w:tcPr>
          <w:p w14:paraId="151295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448.9236</w:t>
            </w:r>
          </w:p>
        </w:tc>
        <w:tc>
          <w:tcPr>
            <w:tcW w:w="1114" w:type="dxa"/>
            <w:shd w:val="clear" w:color="auto" w:fill="auto"/>
            <w:noWrap/>
            <w:vAlign w:val="center"/>
            <w:hideMark/>
          </w:tcPr>
          <w:p w14:paraId="04EE9D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1.97E-14</w:t>
            </w:r>
          </w:p>
        </w:tc>
        <w:tc>
          <w:tcPr>
            <w:tcW w:w="988" w:type="dxa"/>
            <w:shd w:val="clear" w:color="auto" w:fill="auto"/>
            <w:noWrap/>
            <w:vAlign w:val="center"/>
            <w:hideMark/>
          </w:tcPr>
          <w:p w14:paraId="511555C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430.7932</w:t>
            </w:r>
          </w:p>
        </w:tc>
        <w:tc>
          <w:tcPr>
            <w:tcW w:w="965" w:type="dxa"/>
            <w:shd w:val="clear" w:color="auto" w:fill="auto"/>
            <w:noWrap/>
            <w:vAlign w:val="center"/>
            <w:hideMark/>
          </w:tcPr>
          <w:p w14:paraId="3A89C0F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1.24E-12</w:t>
            </w:r>
          </w:p>
        </w:tc>
      </w:tr>
      <w:tr w:rsidR="00141181" w:rsidRPr="00E83EED" w14:paraId="4217C3BC" w14:textId="77777777" w:rsidTr="00ED18BA">
        <w:trPr>
          <w:trHeight w:val="288"/>
        </w:trPr>
        <w:tc>
          <w:tcPr>
            <w:tcW w:w="497" w:type="dxa"/>
            <w:shd w:val="clear" w:color="auto" w:fill="auto"/>
            <w:noWrap/>
            <w:vAlign w:val="center"/>
            <w:hideMark/>
          </w:tcPr>
          <w:p w14:paraId="2386AD6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118</w:t>
            </w:r>
          </w:p>
        </w:tc>
        <w:tc>
          <w:tcPr>
            <w:tcW w:w="957" w:type="dxa"/>
            <w:shd w:val="clear" w:color="auto" w:fill="auto"/>
            <w:noWrap/>
            <w:vAlign w:val="center"/>
            <w:hideMark/>
          </w:tcPr>
          <w:p w14:paraId="00B78E3C"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283.4194</w:t>
            </w:r>
          </w:p>
        </w:tc>
        <w:tc>
          <w:tcPr>
            <w:tcW w:w="957" w:type="dxa"/>
            <w:shd w:val="clear" w:color="auto" w:fill="auto"/>
            <w:noWrap/>
            <w:vAlign w:val="center"/>
            <w:hideMark/>
          </w:tcPr>
          <w:p w14:paraId="1CD835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1.23E-15</w:t>
            </w:r>
          </w:p>
        </w:tc>
        <w:tc>
          <w:tcPr>
            <w:tcW w:w="956" w:type="dxa"/>
            <w:shd w:val="clear" w:color="auto" w:fill="auto"/>
            <w:noWrap/>
            <w:vAlign w:val="center"/>
            <w:hideMark/>
          </w:tcPr>
          <w:p w14:paraId="2D8139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278.2674</w:t>
            </w:r>
          </w:p>
        </w:tc>
        <w:tc>
          <w:tcPr>
            <w:tcW w:w="965" w:type="dxa"/>
            <w:shd w:val="clear" w:color="auto" w:fill="auto"/>
            <w:noWrap/>
            <w:vAlign w:val="center"/>
            <w:hideMark/>
          </w:tcPr>
          <w:p w14:paraId="5179F6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5.67E-15</w:t>
            </w:r>
          </w:p>
        </w:tc>
        <w:tc>
          <w:tcPr>
            <w:tcW w:w="613" w:type="dxa"/>
            <w:shd w:val="clear" w:color="auto" w:fill="auto"/>
            <w:noWrap/>
            <w:vAlign w:val="center"/>
            <w:hideMark/>
          </w:tcPr>
          <w:p w14:paraId="4EF55B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w:t>
            </w:r>
          </w:p>
        </w:tc>
        <w:tc>
          <w:tcPr>
            <w:tcW w:w="1004" w:type="dxa"/>
            <w:shd w:val="clear" w:color="auto" w:fill="auto"/>
            <w:noWrap/>
            <w:vAlign w:val="center"/>
            <w:hideMark/>
          </w:tcPr>
          <w:p w14:paraId="35C23E7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449.3451</w:t>
            </w:r>
          </w:p>
        </w:tc>
        <w:tc>
          <w:tcPr>
            <w:tcW w:w="1114" w:type="dxa"/>
            <w:shd w:val="clear" w:color="auto" w:fill="auto"/>
            <w:noWrap/>
            <w:vAlign w:val="center"/>
            <w:hideMark/>
          </w:tcPr>
          <w:p w14:paraId="77E3467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2.44E-14</w:t>
            </w:r>
          </w:p>
        </w:tc>
        <w:tc>
          <w:tcPr>
            <w:tcW w:w="988" w:type="dxa"/>
            <w:shd w:val="clear" w:color="auto" w:fill="auto"/>
            <w:noWrap/>
            <w:vAlign w:val="center"/>
            <w:hideMark/>
          </w:tcPr>
          <w:p w14:paraId="6512A73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431.1698</w:t>
            </w:r>
          </w:p>
        </w:tc>
        <w:tc>
          <w:tcPr>
            <w:tcW w:w="965" w:type="dxa"/>
            <w:shd w:val="clear" w:color="auto" w:fill="auto"/>
            <w:noWrap/>
            <w:vAlign w:val="center"/>
            <w:hideMark/>
          </w:tcPr>
          <w:p w14:paraId="17A578C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1.53E-12</w:t>
            </w:r>
          </w:p>
        </w:tc>
      </w:tr>
      <w:tr w:rsidR="00141181" w:rsidRPr="00E83EED" w14:paraId="4A5E32A6" w14:textId="77777777" w:rsidTr="00ED18BA">
        <w:trPr>
          <w:trHeight w:val="288"/>
        </w:trPr>
        <w:tc>
          <w:tcPr>
            <w:tcW w:w="497" w:type="dxa"/>
            <w:shd w:val="clear" w:color="auto" w:fill="auto"/>
            <w:noWrap/>
            <w:vAlign w:val="center"/>
            <w:hideMark/>
          </w:tcPr>
          <w:p w14:paraId="24BCE1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lastRenderedPageBreak/>
              <w:t>119</w:t>
            </w:r>
          </w:p>
        </w:tc>
        <w:tc>
          <w:tcPr>
            <w:tcW w:w="957" w:type="dxa"/>
            <w:shd w:val="clear" w:color="auto" w:fill="auto"/>
            <w:noWrap/>
            <w:vAlign w:val="center"/>
            <w:hideMark/>
          </w:tcPr>
          <w:p w14:paraId="7D2E915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286.1861</w:t>
            </w:r>
          </w:p>
        </w:tc>
        <w:tc>
          <w:tcPr>
            <w:tcW w:w="957" w:type="dxa"/>
            <w:shd w:val="clear" w:color="auto" w:fill="auto"/>
            <w:noWrap/>
            <w:vAlign w:val="center"/>
            <w:hideMark/>
          </w:tcPr>
          <w:p w14:paraId="7E8BA99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8.48E-16</w:t>
            </w:r>
          </w:p>
        </w:tc>
        <w:tc>
          <w:tcPr>
            <w:tcW w:w="956" w:type="dxa"/>
            <w:shd w:val="clear" w:color="auto" w:fill="auto"/>
            <w:noWrap/>
            <w:vAlign w:val="center"/>
            <w:hideMark/>
          </w:tcPr>
          <w:p w14:paraId="4EF551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280.8889</w:t>
            </w:r>
          </w:p>
        </w:tc>
        <w:tc>
          <w:tcPr>
            <w:tcW w:w="965" w:type="dxa"/>
            <w:shd w:val="clear" w:color="auto" w:fill="auto"/>
            <w:noWrap/>
            <w:vAlign w:val="center"/>
            <w:hideMark/>
          </w:tcPr>
          <w:p w14:paraId="3454F61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4.07E-15</w:t>
            </w:r>
          </w:p>
        </w:tc>
        <w:tc>
          <w:tcPr>
            <w:tcW w:w="613" w:type="dxa"/>
            <w:shd w:val="clear" w:color="auto" w:fill="auto"/>
            <w:noWrap/>
            <w:vAlign w:val="center"/>
            <w:hideMark/>
          </w:tcPr>
          <w:p w14:paraId="3A71E05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245</w:t>
            </w:r>
          </w:p>
        </w:tc>
        <w:tc>
          <w:tcPr>
            <w:tcW w:w="1004" w:type="dxa"/>
            <w:shd w:val="clear" w:color="auto" w:fill="auto"/>
            <w:noWrap/>
            <w:vAlign w:val="center"/>
            <w:hideMark/>
          </w:tcPr>
          <w:p w14:paraId="3DB9545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450.1526</w:t>
            </w:r>
          </w:p>
        </w:tc>
        <w:tc>
          <w:tcPr>
            <w:tcW w:w="1114" w:type="dxa"/>
            <w:shd w:val="clear" w:color="auto" w:fill="auto"/>
            <w:noWrap/>
            <w:vAlign w:val="center"/>
            <w:hideMark/>
          </w:tcPr>
          <w:p w14:paraId="09E5271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2.76E-14</w:t>
            </w:r>
          </w:p>
        </w:tc>
        <w:tc>
          <w:tcPr>
            <w:tcW w:w="988" w:type="dxa"/>
            <w:shd w:val="clear" w:color="auto" w:fill="auto"/>
            <w:noWrap/>
            <w:vAlign w:val="center"/>
            <w:hideMark/>
          </w:tcPr>
          <w:p w14:paraId="3719212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431.8907</w:t>
            </w:r>
          </w:p>
        </w:tc>
        <w:tc>
          <w:tcPr>
            <w:tcW w:w="965" w:type="dxa"/>
            <w:shd w:val="clear" w:color="auto" w:fill="auto"/>
            <w:noWrap/>
            <w:vAlign w:val="center"/>
            <w:hideMark/>
          </w:tcPr>
          <w:p w14:paraId="5A1A9F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1.74E-12</w:t>
            </w:r>
          </w:p>
        </w:tc>
      </w:tr>
      <w:tr w:rsidR="00141181" w:rsidRPr="00E83EED" w14:paraId="06EA8F8C" w14:textId="77777777" w:rsidTr="00ED18BA">
        <w:trPr>
          <w:trHeight w:val="288"/>
        </w:trPr>
        <w:tc>
          <w:tcPr>
            <w:tcW w:w="497" w:type="dxa"/>
            <w:shd w:val="clear" w:color="auto" w:fill="auto"/>
            <w:noWrap/>
            <w:vAlign w:val="center"/>
            <w:hideMark/>
          </w:tcPr>
          <w:p w14:paraId="1AC9F6C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120</w:t>
            </w:r>
          </w:p>
        </w:tc>
        <w:tc>
          <w:tcPr>
            <w:tcW w:w="957" w:type="dxa"/>
            <w:shd w:val="clear" w:color="auto" w:fill="auto"/>
            <w:noWrap/>
            <w:vAlign w:val="center"/>
            <w:hideMark/>
          </w:tcPr>
          <w:p w14:paraId="510DF0E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286.8005</w:t>
            </w:r>
          </w:p>
        </w:tc>
        <w:tc>
          <w:tcPr>
            <w:tcW w:w="957" w:type="dxa"/>
            <w:shd w:val="clear" w:color="auto" w:fill="auto"/>
            <w:noWrap/>
            <w:vAlign w:val="center"/>
            <w:hideMark/>
          </w:tcPr>
          <w:p w14:paraId="1EDFFDB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1.10E-15</w:t>
            </w:r>
          </w:p>
        </w:tc>
        <w:tc>
          <w:tcPr>
            <w:tcW w:w="956" w:type="dxa"/>
            <w:shd w:val="clear" w:color="auto" w:fill="auto"/>
            <w:noWrap/>
            <w:vAlign w:val="center"/>
            <w:hideMark/>
          </w:tcPr>
          <w:p w14:paraId="12149A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281.4708</w:t>
            </w:r>
          </w:p>
        </w:tc>
        <w:tc>
          <w:tcPr>
            <w:tcW w:w="965" w:type="dxa"/>
            <w:shd w:val="clear" w:color="auto" w:fill="auto"/>
            <w:noWrap/>
            <w:vAlign w:val="center"/>
            <w:hideMark/>
          </w:tcPr>
          <w:p w14:paraId="3B83EEC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5.31E-15</w:t>
            </w:r>
          </w:p>
        </w:tc>
        <w:tc>
          <w:tcPr>
            <w:tcW w:w="613" w:type="dxa"/>
            <w:shd w:val="clear" w:color="auto" w:fill="auto"/>
            <w:noWrap/>
            <w:vAlign w:val="center"/>
            <w:hideMark/>
          </w:tcPr>
          <w:p w14:paraId="4F6C6AF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246</w:t>
            </w:r>
          </w:p>
        </w:tc>
        <w:tc>
          <w:tcPr>
            <w:tcW w:w="1004" w:type="dxa"/>
            <w:shd w:val="clear" w:color="auto" w:fill="auto"/>
            <w:noWrap/>
            <w:vAlign w:val="center"/>
            <w:hideMark/>
          </w:tcPr>
          <w:p w14:paraId="0D50465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450.3237</w:t>
            </w:r>
          </w:p>
        </w:tc>
        <w:tc>
          <w:tcPr>
            <w:tcW w:w="1114" w:type="dxa"/>
            <w:shd w:val="clear" w:color="auto" w:fill="auto"/>
            <w:noWrap/>
            <w:vAlign w:val="center"/>
            <w:hideMark/>
          </w:tcPr>
          <w:p w14:paraId="5BA6814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3.61E-14</w:t>
            </w:r>
          </w:p>
        </w:tc>
        <w:tc>
          <w:tcPr>
            <w:tcW w:w="988" w:type="dxa"/>
            <w:shd w:val="clear" w:color="auto" w:fill="auto"/>
            <w:noWrap/>
            <w:vAlign w:val="center"/>
            <w:hideMark/>
          </w:tcPr>
          <w:p w14:paraId="1DBAFB5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432.0434</w:t>
            </w:r>
          </w:p>
        </w:tc>
        <w:tc>
          <w:tcPr>
            <w:tcW w:w="965" w:type="dxa"/>
            <w:shd w:val="clear" w:color="auto" w:fill="auto"/>
            <w:noWrap/>
            <w:vAlign w:val="center"/>
            <w:hideMark/>
          </w:tcPr>
          <w:p w14:paraId="294995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2.25E-12</w:t>
            </w:r>
          </w:p>
        </w:tc>
      </w:tr>
      <w:tr w:rsidR="00141181" w:rsidRPr="00E83EED" w14:paraId="111BCC24" w14:textId="77777777" w:rsidTr="00ED18BA">
        <w:trPr>
          <w:trHeight w:val="288"/>
        </w:trPr>
        <w:tc>
          <w:tcPr>
            <w:tcW w:w="497" w:type="dxa"/>
            <w:shd w:val="clear" w:color="auto" w:fill="auto"/>
            <w:noWrap/>
            <w:vAlign w:val="center"/>
            <w:hideMark/>
          </w:tcPr>
          <w:p w14:paraId="6F9193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w:t>
            </w:r>
          </w:p>
        </w:tc>
        <w:tc>
          <w:tcPr>
            <w:tcW w:w="957" w:type="dxa"/>
            <w:shd w:val="clear" w:color="auto" w:fill="auto"/>
            <w:noWrap/>
            <w:vAlign w:val="center"/>
            <w:hideMark/>
          </w:tcPr>
          <w:p w14:paraId="3EDC09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287.9838</w:t>
            </w:r>
          </w:p>
        </w:tc>
        <w:tc>
          <w:tcPr>
            <w:tcW w:w="957" w:type="dxa"/>
            <w:shd w:val="clear" w:color="auto" w:fill="auto"/>
            <w:noWrap/>
            <w:vAlign w:val="center"/>
            <w:hideMark/>
          </w:tcPr>
          <w:p w14:paraId="1A636F4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1.21E-15</w:t>
            </w:r>
          </w:p>
        </w:tc>
        <w:tc>
          <w:tcPr>
            <w:tcW w:w="956" w:type="dxa"/>
            <w:shd w:val="clear" w:color="auto" w:fill="auto"/>
            <w:noWrap/>
            <w:vAlign w:val="center"/>
            <w:hideMark/>
          </w:tcPr>
          <w:p w14:paraId="73B18D6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282.591</w:t>
            </w:r>
          </w:p>
        </w:tc>
        <w:tc>
          <w:tcPr>
            <w:tcW w:w="965" w:type="dxa"/>
            <w:shd w:val="clear" w:color="auto" w:fill="auto"/>
            <w:noWrap/>
            <w:vAlign w:val="center"/>
            <w:hideMark/>
          </w:tcPr>
          <w:p w14:paraId="7D8982C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5.92E-15</w:t>
            </w:r>
          </w:p>
        </w:tc>
        <w:tc>
          <w:tcPr>
            <w:tcW w:w="613" w:type="dxa"/>
            <w:shd w:val="clear" w:color="auto" w:fill="auto"/>
            <w:noWrap/>
            <w:vAlign w:val="center"/>
            <w:hideMark/>
          </w:tcPr>
          <w:p w14:paraId="1F69E8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247</w:t>
            </w:r>
          </w:p>
        </w:tc>
        <w:tc>
          <w:tcPr>
            <w:tcW w:w="1004" w:type="dxa"/>
            <w:shd w:val="clear" w:color="auto" w:fill="auto"/>
            <w:noWrap/>
            <w:vAlign w:val="center"/>
            <w:hideMark/>
          </w:tcPr>
          <w:p w14:paraId="3D11ED7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451.8955</w:t>
            </w:r>
          </w:p>
        </w:tc>
        <w:tc>
          <w:tcPr>
            <w:tcW w:w="1114" w:type="dxa"/>
            <w:shd w:val="clear" w:color="auto" w:fill="auto"/>
            <w:noWrap/>
            <w:vAlign w:val="center"/>
            <w:hideMark/>
          </w:tcPr>
          <w:p w14:paraId="73D04D3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3.42E-14</w:t>
            </w:r>
          </w:p>
        </w:tc>
        <w:tc>
          <w:tcPr>
            <w:tcW w:w="988" w:type="dxa"/>
            <w:shd w:val="clear" w:color="auto" w:fill="auto"/>
            <w:noWrap/>
            <w:vAlign w:val="center"/>
            <w:hideMark/>
          </w:tcPr>
          <w:p w14:paraId="192F26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433.4455</w:t>
            </w:r>
          </w:p>
        </w:tc>
        <w:tc>
          <w:tcPr>
            <w:tcW w:w="965" w:type="dxa"/>
            <w:shd w:val="clear" w:color="auto" w:fill="auto"/>
            <w:noWrap/>
            <w:vAlign w:val="center"/>
            <w:hideMark/>
          </w:tcPr>
          <w:p w14:paraId="40E0F4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2.21E-12</w:t>
            </w:r>
          </w:p>
        </w:tc>
      </w:tr>
      <w:tr w:rsidR="00141181" w:rsidRPr="00E83EED" w14:paraId="63DE12DB" w14:textId="77777777" w:rsidTr="00ED18BA">
        <w:trPr>
          <w:trHeight w:val="288"/>
        </w:trPr>
        <w:tc>
          <w:tcPr>
            <w:tcW w:w="497" w:type="dxa"/>
            <w:shd w:val="clear" w:color="auto" w:fill="auto"/>
            <w:noWrap/>
            <w:vAlign w:val="center"/>
            <w:hideMark/>
          </w:tcPr>
          <w:p w14:paraId="727343F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122</w:t>
            </w:r>
          </w:p>
        </w:tc>
        <w:tc>
          <w:tcPr>
            <w:tcW w:w="957" w:type="dxa"/>
            <w:shd w:val="clear" w:color="auto" w:fill="auto"/>
            <w:noWrap/>
            <w:vAlign w:val="center"/>
            <w:hideMark/>
          </w:tcPr>
          <w:p w14:paraId="4B04229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291.2099</w:t>
            </w:r>
          </w:p>
        </w:tc>
        <w:tc>
          <w:tcPr>
            <w:tcW w:w="957" w:type="dxa"/>
            <w:shd w:val="clear" w:color="auto" w:fill="auto"/>
            <w:noWrap/>
            <w:vAlign w:val="center"/>
            <w:hideMark/>
          </w:tcPr>
          <w:p w14:paraId="78B0DBD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7.28E-16</w:t>
            </w:r>
          </w:p>
        </w:tc>
        <w:tc>
          <w:tcPr>
            <w:tcW w:w="956" w:type="dxa"/>
            <w:shd w:val="clear" w:color="auto" w:fill="auto"/>
            <w:noWrap/>
            <w:vAlign w:val="center"/>
            <w:hideMark/>
          </w:tcPr>
          <w:p w14:paraId="33EEBC2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285.6436</w:t>
            </w:r>
          </w:p>
        </w:tc>
        <w:tc>
          <w:tcPr>
            <w:tcW w:w="965" w:type="dxa"/>
            <w:shd w:val="clear" w:color="auto" w:fill="auto"/>
            <w:noWrap/>
            <w:vAlign w:val="center"/>
            <w:hideMark/>
          </w:tcPr>
          <w:p w14:paraId="68B4A6C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3.75E-15</w:t>
            </w:r>
          </w:p>
        </w:tc>
        <w:tc>
          <w:tcPr>
            <w:tcW w:w="613" w:type="dxa"/>
            <w:shd w:val="clear" w:color="auto" w:fill="auto"/>
            <w:noWrap/>
            <w:vAlign w:val="center"/>
            <w:hideMark/>
          </w:tcPr>
          <w:p w14:paraId="756F7AE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248</w:t>
            </w:r>
          </w:p>
        </w:tc>
        <w:tc>
          <w:tcPr>
            <w:tcW w:w="1004" w:type="dxa"/>
            <w:shd w:val="clear" w:color="auto" w:fill="auto"/>
            <w:noWrap/>
            <w:vAlign w:val="center"/>
            <w:hideMark/>
          </w:tcPr>
          <w:p w14:paraId="50CBFDB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457.502</w:t>
            </w:r>
          </w:p>
        </w:tc>
        <w:tc>
          <w:tcPr>
            <w:tcW w:w="1114" w:type="dxa"/>
            <w:shd w:val="clear" w:color="auto" w:fill="auto"/>
            <w:noWrap/>
            <w:vAlign w:val="center"/>
            <w:hideMark/>
          </w:tcPr>
          <w:p w14:paraId="3CD115B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1.27E-14</w:t>
            </w:r>
          </w:p>
        </w:tc>
        <w:tc>
          <w:tcPr>
            <w:tcW w:w="988" w:type="dxa"/>
            <w:shd w:val="clear" w:color="auto" w:fill="auto"/>
            <w:noWrap/>
            <w:vAlign w:val="center"/>
            <w:hideMark/>
          </w:tcPr>
          <w:p w14:paraId="3C3A1AB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438.4442</w:t>
            </w:r>
          </w:p>
        </w:tc>
        <w:tc>
          <w:tcPr>
            <w:tcW w:w="965" w:type="dxa"/>
            <w:shd w:val="clear" w:color="auto" w:fill="auto"/>
            <w:noWrap/>
            <w:vAlign w:val="center"/>
            <w:hideMark/>
          </w:tcPr>
          <w:p w14:paraId="1C1EC7A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9.76E-13</w:t>
            </w:r>
          </w:p>
        </w:tc>
      </w:tr>
      <w:tr w:rsidR="00141181" w:rsidRPr="00E83EED" w14:paraId="31421002" w14:textId="77777777" w:rsidTr="00ED18BA">
        <w:trPr>
          <w:trHeight w:val="288"/>
        </w:trPr>
        <w:tc>
          <w:tcPr>
            <w:tcW w:w="497" w:type="dxa"/>
            <w:shd w:val="clear" w:color="auto" w:fill="auto"/>
            <w:noWrap/>
            <w:vAlign w:val="center"/>
            <w:hideMark/>
          </w:tcPr>
          <w:p w14:paraId="5986367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123</w:t>
            </w:r>
          </w:p>
        </w:tc>
        <w:tc>
          <w:tcPr>
            <w:tcW w:w="957" w:type="dxa"/>
            <w:shd w:val="clear" w:color="auto" w:fill="auto"/>
            <w:noWrap/>
            <w:vAlign w:val="center"/>
            <w:hideMark/>
          </w:tcPr>
          <w:p w14:paraId="0CE399EB"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291.3851</w:t>
            </w:r>
          </w:p>
        </w:tc>
        <w:tc>
          <w:tcPr>
            <w:tcW w:w="957" w:type="dxa"/>
            <w:shd w:val="clear" w:color="auto" w:fill="auto"/>
            <w:noWrap/>
            <w:vAlign w:val="center"/>
            <w:hideMark/>
          </w:tcPr>
          <w:p w14:paraId="129492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1.08E-15</w:t>
            </w:r>
          </w:p>
        </w:tc>
        <w:tc>
          <w:tcPr>
            <w:tcW w:w="956" w:type="dxa"/>
            <w:shd w:val="clear" w:color="auto" w:fill="auto"/>
            <w:noWrap/>
            <w:vAlign w:val="center"/>
            <w:hideMark/>
          </w:tcPr>
          <w:p w14:paraId="68C2596E"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285.8093</w:t>
            </w:r>
          </w:p>
        </w:tc>
        <w:tc>
          <w:tcPr>
            <w:tcW w:w="965" w:type="dxa"/>
            <w:shd w:val="clear" w:color="auto" w:fill="auto"/>
            <w:noWrap/>
            <w:vAlign w:val="center"/>
            <w:hideMark/>
          </w:tcPr>
          <w:p w14:paraId="02EDB82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5.51E-15</w:t>
            </w:r>
          </w:p>
        </w:tc>
        <w:tc>
          <w:tcPr>
            <w:tcW w:w="613" w:type="dxa"/>
            <w:shd w:val="clear" w:color="auto" w:fill="auto"/>
            <w:noWrap/>
            <w:vAlign w:val="center"/>
            <w:hideMark/>
          </w:tcPr>
          <w:p w14:paraId="74BDF51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249</w:t>
            </w:r>
          </w:p>
        </w:tc>
        <w:tc>
          <w:tcPr>
            <w:tcW w:w="1004" w:type="dxa"/>
            <w:shd w:val="clear" w:color="auto" w:fill="auto"/>
            <w:noWrap/>
            <w:vAlign w:val="center"/>
            <w:hideMark/>
          </w:tcPr>
          <w:p w14:paraId="3671A15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457.5065</w:t>
            </w:r>
          </w:p>
        </w:tc>
        <w:tc>
          <w:tcPr>
            <w:tcW w:w="1114" w:type="dxa"/>
            <w:shd w:val="clear" w:color="auto" w:fill="auto"/>
            <w:noWrap/>
            <w:vAlign w:val="center"/>
            <w:hideMark/>
          </w:tcPr>
          <w:p w14:paraId="404894B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1.73E-14</w:t>
            </w:r>
          </w:p>
        </w:tc>
        <w:tc>
          <w:tcPr>
            <w:tcW w:w="988" w:type="dxa"/>
            <w:shd w:val="clear" w:color="auto" w:fill="auto"/>
            <w:noWrap/>
            <w:vAlign w:val="center"/>
            <w:hideMark/>
          </w:tcPr>
          <w:p w14:paraId="3B7D730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438.4482</w:t>
            </w:r>
          </w:p>
        </w:tc>
        <w:tc>
          <w:tcPr>
            <w:tcW w:w="965" w:type="dxa"/>
            <w:shd w:val="clear" w:color="auto" w:fill="auto"/>
            <w:noWrap/>
            <w:vAlign w:val="center"/>
            <w:hideMark/>
          </w:tcPr>
          <w:p w14:paraId="56B3229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1.30E-12</w:t>
            </w:r>
          </w:p>
        </w:tc>
      </w:tr>
      <w:tr w:rsidR="00141181" w:rsidRPr="00E83EED" w14:paraId="7A79751D" w14:textId="77777777" w:rsidTr="00ED18BA">
        <w:trPr>
          <w:trHeight w:val="288"/>
        </w:trPr>
        <w:tc>
          <w:tcPr>
            <w:tcW w:w="497" w:type="dxa"/>
            <w:shd w:val="clear" w:color="auto" w:fill="auto"/>
            <w:noWrap/>
            <w:vAlign w:val="center"/>
            <w:hideMark/>
          </w:tcPr>
          <w:p w14:paraId="4E6CF5D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124</w:t>
            </w:r>
          </w:p>
        </w:tc>
        <w:tc>
          <w:tcPr>
            <w:tcW w:w="957" w:type="dxa"/>
            <w:shd w:val="clear" w:color="auto" w:fill="auto"/>
            <w:noWrap/>
            <w:vAlign w:val="center"/>
            <w:hideMark/>
          </w:tcPr>
          <w:p w14:paraId="451F2B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291.4301</w:t>
            </w:r>
          </w:p>
        </w:tc>
        <w:tc>
          <w:tcPr>
            <w:tcW w:w="957" w:type="dxa"/>
            <w:shd w:val="clear" w:color="auto" w:fill="auto"/>
            <w:noWrap/>
            <w:vAlign w:val="center"/>
            <w:hideMark/>
          </w:tcPr>
          <w:p w14:paraId="57DA0ED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1.65E-15</w:t>
            </w:r>
          </w:p>
        </w:tc>
        <w:tc>
          <w:tcPr>
            <w:tcW w:w="956" w:type="dxa"/>
            <w:shd w:val="clear" w:color="auto" w:fill="auto"/>
            <w:noWrap/>
            <w:vAlign w:val="center"/>
            <w:hideMark/>
          </w:tcPr>
          <w:p w14:paraId="6377326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285.8519</w:t>
            </w:r>
          </w:p>
        </w:tc>
        <w:tc>
          <w:tcPr>
            <w:tcW w:w="965" w:type="dxa"/>
            <w:shd w:val="clear" w:color="auto" w:fill="auto"/>
            <w:noWrap/>
            <w:vAlign w:val="center"/>
            <w:hideMark/>
          </w:tcPr>
          <w:p w14:paraId="6ED58862"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8.36E-15</w:t>
            </w:r>
          </w:p>
        </w:tc>
        <w:tc>
          <w:tcPr>
            <w:tcW w:w="613" w:type="dxa"/>
            <w:shd w:val="clear" w:color="auto" w:fill="auto"/>
            <w:noWrap/>
            <w:vAlign w:val="center"/>
            <w:hideMark/>
          </w:tcPr>
          <w:p w14:paraId="10DE182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250</w:t>
            </w:r>
          </w:p>
        </w:tc>
        <w:tc>
          <w:tcPr>
            <w:tcW w:w="1004" w:type="dxa"/>
            <w:shd w:val="clear" w:color="auto" w:fill="auto"/>
            <w:noWrap/>
            <w:vAlign w:val="center"/>
            <w:hideMark/>
          </w:tcPr>
          <w:p w14:paraId="33526AD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457.7225</w:t>
            </w:r>
          </w:p>
        </w:tc>
        <w:tc>
          <w:tcPr>
            <w:tcW w:w="1114" w:type="dxa"/>
            <w:shd w:val="clear" w:color="auto" w:fill="auto"/>
            <w:noWrap/>
            <w:vAlign w:val="center"/>
            <w:hideMark/>
          </w:tcPr>
          <w:p w14:paraId="7BDA651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2.24E-14</w:t>
            </w:r>
          </w:p>
        </w:tc>
        <w:tc>
          <w:tcPr>
            <w:tcW w:w="988" w:type="dxa"/>
            <w:shd w:val="clear" w:color="auto" w:fill="auto"/>
            <w:noWrap/>
            <w:vAlign w:val="center"/>
            <w:hideMark/>
          </w:tcPr>
          <w:p w14:paraId="046433A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438.6406</w:t>
            </w:r>
          </w:p>
        </w:tc>
        <w:tc>
          <w:tcPr>
            <w:tcW w:w="965" w:type="dxa"/>
            <w:shd w:val="clear" w:color="auto" w:fill="auto"/>
            <w:noWrap/>
            <w:vAlign w:val="center"/>
            <w:hideMark/>
          </w:tcPr>
          <w:p w14:paraId="131DD4C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1.67E-12</w:t>
            </w:r>
          </w:p>
        </w:tc>
      </w:tr>
      <w:tr w:rsidR="00141181" w:rsidRPr="00E83EED" w14:paraId="73E1D1E9" w14:textId="77777777" w:rsidTr="00ED18BA">
        <w:trPr>
          <w:trHeight w:val="288"/>
        </w:trPr>
        <w:tc>
          <w:tcPr>
            <w:tcW w:w="497" w:type="dxa"/>
            <w:shd w:val="clear" w:color="auto" w:fill="auto"/>
            <w:noWrap/>
            <w:vAlign w:val="center"/>
            <w:hideMark/>
          </w:tcPr>
          <w:p w14:paraId="208EE6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125</w:t>
            </w:r>
          </w:p>
        </w:tc>
        <w:tc>
          <w:tcPr>
            <w:tcW w:w="957" w:type="dxa"/>
            <w:shd w:val="clear" w:color="auto" w:fill="auto"/>
            <w:noWrap/>
            <w:vAlign w:val="center"/>
            <w:hideMark/>
          </w:tcPr>
          <w:p w14:paraId="251B6433"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291.9784</w:t>
            </w:r>
          </w:p>
        </w:tc>
        <w:tc>
          <w:tcPr>
            <w:tcW w:w="957" w:type="dxa"/>
            <w:shd w:val="clear" w:color="auto" w:fill="auto"/>
            <w:noWrap/>
            <w:vAlign w:val="center"/>
            <w:hideMark/>
          </w:tcPr>
          <w:p w14:paraId="26DFC13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2.17E-15</w:t>
            </w:r>
          </w:p>
        </w:tc>
        <w:tc>
          <w:tcPr>
            <w:tcW w:w="956" w:type="dxa"/>
            <w:shd w:val="clear" w:color="auto" w:fill="auto"/>
            <w:noWrap/>
            <w:vAlign w:val="center"/>
            <w:hideMark/>
          </w:tcPr>
          <w:p w14:paraId="7103EF6F"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286.37</w:t>
            </w:r>
          </w:p>
        </w:tc>
        <w:tc>
          <w:tcPr>
            <w:tcW w:w="965" w:type="dxa"/>
            <w:shd w:val="clear" w:color="auto" w:fill="auto"/>
            <w:noWrap/>
            <w:vAlign w:val="center"/>
            <w:hideMark/>
          </w:tcPr>
          <w:p w14:paraId="3F0565B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1.10E-14</w:t>
            </w:r>
          </w:p>
        </w:tc>
        <w:tc>
          <w:tcPr>
            <w:tcW w:w="613" w:type="dxa"/>
            <w:shd w:val="clear" w:color="auto" w:fill="auto"/>
            <w:noWrap/>
            <w:vAlign w:val="center"/>
            <w:hideMark/>
          </w:tcPr>
          <w:p w14:paraId="4D1C090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251</w:t>
            </w:r>
          </w:p>
        </w:tc>
        <w:tc>
          <w:tcPr>
            <w:tcW w:w="1004" w:type="dxa"/>
            <w:shd w:val="clear" w:color="auto" w:fill="auto"/>
            <w:noWrap/>
            <w:vAlign w:val="center"/>
            <w:hideMark/>
          </w:tcPr>
          <w:p w14:paraId="479237F1"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458.5912</w:t>
            </w:r>
          </w:p>
        </w:tc>
        <w:tc>
          <w:tcPr>
            <w:tcW w:w="1114" w:type="dxa"/>
            <w:shd w:val="clear" w:color="auto" w:fill="auto"/>
            <w:noWrap/>
            <w:vAlign w:val="center"/>
            <w:hideMark/>
          </w:tcPr>
          <w:p w14:paraId="4F78E47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2.49E-14</w:t>
            </w:r>
          </w:p>
        </w:tc>
        <w:tc>
          <w:tcPr>
            <w:tcW w:w="988" w:type="dxa"/>
            <w:shd w:val="clear" w:color="auto" w:fill="auto"/>
            <w:noWrap/>
            <w:vAlign w:val="center"/>
            <w:hideMark/>
          </w:tcPr>
          <w:p w14:paraId="6BE1100D"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439.414</w:t>
            </w:r>
          </w:p>
        </w:tc>
        <w:tc>
          <w:tcPr>
            <w:tcW w:w="965" w:type="dxa"/>
            <w:shd w:val="clear" w:color="auto" w:fill="auto"/>
            <w:noWrap/>
            <w:vAlign w:val="center"/>
            <w:hideMark/>
          </w:tcPr>
          <w:p w14:paraId="3431C1B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1.88E-12</w:t>
            </w:r>
          </w:p>
        </w:tc>
      </w:tr>
      <w:tr w:rsidR="00141181" w:rsidRPr="00E83EED" w14:paraId="5A0E6CCF" w14:textId="77777777" w:rsidTr="00ED18BA">
        <w:trPr>
          <w:trHeight w:val="288"/>
        </w:trPr>
        <w:tc>
          <w:tcPr>
            <w:tcW w:w="497" w:type="dxa"/>
            <w:shd w:val="clear" w:color="auto" w:fill="auto"/>
            <w:noWrap/>
            <w:vAlign w:val="center"/>
            <w:hideMark/>
          </w:tcPr>
          <w:p w14:paraId="393ED394"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126</w:t>
            </w:r>
          </w:p>
        </w:tc>
        <w:tc>
          <w:tcPr>
            <w:tcW w:w="957" w:type="dxa"/>
            <w:shd w:val="clear" w:color="auto" w:fill="auto"/>
            <w:noWrap/>
            <w:vAlign w:val="center"/>
            <w:hideMark/>
          </w:tcPr>
          <w:p w14:paraId="3A479907"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292.103</w:t>
            </w:r>
          </w:p>
        </w:tc>
        <w:tc>
          <w:tcPr>
            <w:tcW w:w="957" w:type="dxa"/>
            <w:shd w:val="clear" w:color="auto" w:fill="auto"/>
            <w:noWrap/>
            <w:vAlign w:val="center"/>
            <w:hideMark/>
          </w:tcPr>
          <w:p w14:paraId="67C66739"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3.22E-15</w:t>
            </w:r>
          </w:p>
        </w:tc>
        <w:tc>
          <w:tcPr>
            <w:tcW w:w="956" w:type="dxa"/>
            <w:shd w:val="clear" w:color="auto" w:fill="auto"/>
            <w:noWrap/>
            <w:vAlign w:val="center"/>
            <w:hideMark/>
          </w:tcPr>
          <w:p w14:paraId="4172F310"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286.4876</w:t>
            </w:r>
          </w:p>
        </w:tc>
        <w:tc>
          <w:tcPr>
            <w:tcW w:w="965" w:type="dxa"/>
            <w:shd w:val="clear" w:color="auto" w:fill="auto"/>
            <w:noWrap/>
            <w:vAlign w:val="center"/>
            <w:hideMark/>
          </w:tcPr>
          <w:p w14:paraId="71E3823A"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1.63E-14</w:t>
            </w:r>
          </w:p>
        </w:tc>
        <w:tc>
          <w:tcPr>
            <w:tcW w:w="613" w:type="dxa"/>
            <w:shd w:val="clear" w:color="auto" w:fill="auto"/>
            <w:noWrap/>
            <w:vAlign w:val="center"/>
            <w:hideMark/>
          </w:tcPr>
          <w:p w14:paraId="4007EDF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252</w:t>
            </w:r>
          </w:p>
        </w:tc>
        <w:tc>
          <w:tcPr>
            <w:tcW w:w="1004" w:type="dxa"/>
            <w:shd w:val="clear" w:color="auto" w:fill="auto"/>
            <w:noWrap/>
            <w:vAlign w:val="center"/>
            <w:hideMark/>
          </w:tcPr>
          <w:p w14:paraId="0B412986"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459.3211</w:t>
            </w:r>
          </w:p>
        </w:tc>
        <w:tc>
          <w:tcPr>
            <w:tcW w:w="1114" w:type="dxa"/>
            <w:shd w:val="clear" w:color="auto" w:fill="auto"/>
            <w:noWrap/>
            <w:vAlign w:val="center"/>
            <w:hideMark/>
          </w:tcPr>
          <w:p w14:paraId="5DE2B8C5"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2.87E-14</w:t>
            </w:r>
          </w:p>
        </w:tc>
        <w:tc>
          <w:tcPr>
            <w:tcW w:w="988" w:type="dxa"/>
            <w:shd w:val="clear" w:color="auto" w:fill="auto"/>
            <w:noWrap/>
            <w:vAlign w:val="center"/>
            <w:hideMark/>
          </w:tcPr>
          <w:p w14:paraId="5DD73528" w14:textId="77777777" w:rsidR="00E83EED" w:rsidRPr="00E83EED" w:rsidRDefault="00E83EED" w:rsidP="00E83EED">
            <w:pPr>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440.0635</w:t>
            </w:r>
          </w:p>
        </w:tc>
        <w:tc>
          <w:tcPr>
            <w:tcW w:w="965" w:type="dxa"/>
            <w:shd w:val="clear" w:color="auto" w:fill="auto"/>
            <w:noWrap/>
            <w:vAlign w:val="center"/>
            <w:hideMark/>
          </w:tcPr>
          <w:p w14:paraId="241F2656" w14:textId="77777777" w:rsidR="00E83EED" w:rsidRPr="00E83EED" w:rsidRDefault="00E83EED" w:rsidP="00141181">
            <w:pPr>
              <w:keepNext/>
              <w:spacing w:after="0" w:line="240" w:lineRule="auto"/>
              <w:jc w:val="center"/>
              <w:rPr>
                <w:rFonts w:asciiTheme="majorBidi" w:eastAsia="Times New Roman" w:hAnsiTheme="majorBidi" w:cstheme="majorBidi"/>
                <w:color w:val="000000"/>
                <w:sz w:val="18"/>
                <w:szCs w:val="18"/>
                <w:lang w:eastAsia="en-GB"/>
              </w:rPr>
            </w:pPr>
            <w:r w:rsidRPr="00E83EED">
              <w:rPr>
                <w:rFonts w:asciiTheme="majorBidi" w:eastAsia="Times New Roman" w:hAnsiTheme="majorBidi" w:cstheme="majorBidi"/>
                <w:color w:val="000000"/>
                <w:sz w:val="18"/>
                <w:szCs w:val="18"/>
                <w:lang w:eastAsia="en-GB"/>
              </w:rPr>
              <w:t>2.17E-12</w:t>
            </w:r>
          </w:p>
        </w:tc>
      </w:tr>
    </w:tbl>
    <w:p w14:paraId="09134342" w14:textId="54FFF58B" w:rsidR="00855181" w:rsidRDefault="00141181" w:rsidP="00141181">
      <w:pPr>
        <w:pStyle w:val="Caption"/>
        <w:jc w:val="center"/>
      </w:pPr>
      <w:bookmarkStart w:id="122" w:name="_Toc172068073"/>
      <w:r>
        <w:t xml:space="preserve">Table </w:t>
      </w:r>
      <w:fldSimple w:instr=" SEQ Table \* ARABIC ">
        <w:r w:rsidR="00600A0A">
          <w:rPr>
            <w:noProof/>
          </w:rPr>
          <w:t>20</w:t>
        </w:r>
      </w:fldSimple>
      <w:r>
        <w:t xml:space="preserve">: </w:t>
      </w:r>
      <w:r w:rsidRPr="00687B20">
        <w:t>Ljung_Box Test Results of M</w:t>
      </w:r>
      <w:r>
        <w:t>icrosoft</w:t>
      </w:r>
      <w:bookmarkEnd w:id="122"/>
    </w:p>
    <w:p w14:paraId="647F808E" w14:textId="77777777" w:rsidR="00894E63" w:rsidRDefault="00894E63" w:rsidP="00855181"/>
    <w:p w14:paraId="6A8BC3E3" w14:textId="18F75EEC" w:rsidR="002B0BA9" w:rsidRPr="005A5CAD" w:rsidRDefault="002848EE" w:rsidP="007326F3">
      <w:pPr>
        <w:pStyle w:val="ListParagraph"/>
        <w:numPr>
          <w:ilvl w:val="0"/>
          <w:numId w:val="31"/>
        </w:numPr>
        <w:shd w:val="clear" w:color="auto" w:fill="FFFFFF"/>
        <w:spacing w:before="100" w:beforeAutospacing="1" w:after="100" w:afterAutospacing="1"/>
        <w:ind w:left="426" w:hanging="66"/>
        <w:outlineLvl w:val="1"/>
        <w:rPr>
          <w:rFonts w:asciiTheme="majorBidi" w:hAnsiTheme="majorBidi" w:cstheme="majorBidi"/>
          <w:b/>
          <w:bCs/>
          <w:sz w:val="24"/>
          <w:szCs w:val="24"/>
        </w:rPr>
      </w:pPr>
      <w:bookmarkStart w:id="123" w:name="_Toc180594538"/>
      <w:r w:rsidRPr="002848EE">
        <w:rPr>
          <w:rFonts w:asciiTheme="majorBidi" w:hAnsiTheme="majorBidi" w:cstheme="majorBidi"/>
          <w:b/>
          <w:bCs/>
          <w:sz w:val="24"/>
          <w:szCs w:val="24"/>
        </w:rPr>
        <w:t>Mid-Term Stock Price Forecasts (Real vs. Predicted)</w:t>
      </w:r>
      <w:bookmarkEnd w:id="123"/>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2551"/>
        <w:gridCol w:w="1559"/>
      </w:tblGrid>
      <w:tr w:rsidR="00F83012" w:rsidRPr="00F83012" w14:paraId="077D5EA4" w14:textId="77777777" w:rsidTr="00F83012">
        <w:trPr>
          <w:trHeight w:val="288"/>
          <w:jc w:val="center"/>
        </w:trPr>
        <w:tc>
          <w:tcPr>
            <w:tcW w:w="1129" w:type="dxa"/>
            <w:shd w:val="clear" w:color="auto" w:fill="auto"/>
            <w:noWrap/>
            <w:vAlign w:val="center"/>
            <w:hideMark/>
          </w:tcPr>
          <w:p w14:paraId="5C83776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Date</w:t>
            </w:r>
          </w:p>
        </w:tc>
        <w:tc>
          <w:tcPr>
            <w:tcW w:w="1560" w:type="dxa"/>
            <w:shd w:val="clear" w:color="auto" w:fill="auto"/>
            <w:noWrap/>
            <w:vAlign w:val="center"/>
            <w:hideMark/>
          </w:tcPr>
          <w:p w14:paraId="3A87BA67" w14:textId="19DA0B8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Real Adj</w:t>
            </w:r>
            <w:r w:rsidR="00D4658B">
              <w:rPr>
                <w:rFonts w:asciiTheme="majorBidi" w:eastAsia="Times New Roman" w:hAnsiTheme="majorBidi" w:cstheme="majorBidi"/>
                <w:color w:val="000000"/>
                <w:sz w:val="20"/>
                <w:szCs w:val="20"/>
                <w:lang w:eastAsia="en-GB"/>
              </w:rPr>
              <w:t>.</w:t>
            </w:r>
            <w:r w:rsidRPr="00F83012">
              <w:rPr>
                <w:rFonts w:asciiTheme="majorBidi" w:eastAsia="Times New Roman" w:hAnsiTheme="majorBidi" w:cstheme="majorBidi"/>
                <w:color w:val="000000"/>
                <w:sz w:val="20"/>
                <w:szCs w:val="20"/>
                <w:lang w:eastAsia="en-GB"/>
              </w:rPr>
              <w:t xml:space="preserve"> Close</w:t>
            </w:r>
          </w:p>
        </w:tc>
        <w:tc>
          <w:tcPr>
            <w:tcW w:w="2551" w:type="dxa"/>
            <w:shd w:val="clear" w:color="auto" w:fill="auto"/>
            <w:noWrap/>
            <w:vAlign w:val="center"/>
            <w:hideMark/>
          </w:tcPr>
          <w:p w14:paraId="0406C6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ARIMA-GARCH Forecast</w:t>
            </w:r>
          </w:p>
        </w:tc>
        <w:tc>
          <w:tcPr>
            <w:tcW w:w="1559" w:type="dxa"/>
            <w:shd w:val="clear" w:color="auto" w:fill="auto"/>
            <w:noWrap/>
            <w:vAlign w:val="center"/>
            <w:hideMark/>
          </w:tcPr>
          <w:p w14:paraId="12E8C94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GRU Forecast</w:t>
            </w:r>
          </w:p>
        </w:tc>
      </w:tr>
      <w:tr w:rsidR="00F83012" w:rsidRPr="00F83012" w14:paraId="04D55E96" w14:textId="77777777" w:rsidTr="00F83012">
        <w:trPr>
          <w:trHeight w:val="288"/>
          <w:jc w:val="center"/>
        </w:trPr>
        <w:tc>
          <w:tcPr>
            <w:tcW w:w="1129" w:type="dxa"/>
            <w:shd w:val="clear" w:color="auto" w:fill="auto"/>
            <w:noWrap/>
            <w:vAlign w:val="center"/>
            <w:hideMark/>
          </w:tcPr>
          <w:p w14:paraId="6FA46A8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3/1/2024</w:t>
            </w:r>
          </w:p>
        </w:tc>
        <w:tc>
          <w:tcPr>
            <w:tcW w:w="1560" w:type="dxa"/>
            <w:shd w:val="clear" w:color="auto" w:fill="auto"/>
            <w:noWrap/>
            <w:vAlign w:val="center"/>
            <w:hideMark/>
          </w:tcPr>
          <w:p w14:paraId="1196C82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138.08</w:t>
            </w:r>
          </w:p>
        </w:tc>
        <w:tc>
          <w:tcPr>
            <w:tcW w:w="2551" w:type="dxa"/>
            <w:shd w:val="clear" w:color="auto" w:fill="auto"/>
            <w:noWrap/>
            <w:vAlign w:val="center"/>
            <w:hideMark/>
          </w:tcPr>
          <w:p w14:paraId="6089729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117.0109123</w:t>
            </w:r>
          </w:p>
        </w:tc>
        <w:tc>
          <w:tcPr>
            <w:tcW w:w="1559" w:type="dxa"/>
            <w:shd w:val="clear" w:color="auto" w:fill="auto"/>
            <w:noWrap/>
            <w:vAlign w:val="center"/>
            <w:hideMark/>
          </w:tcPr>
          <w:p w14:paraId="13FDA5F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140.77133</w:t>
            </w:r>
          </w:p>
        </w:tc>
      </w:tr>
      <w:tr w:rsidR="00F83012" w:rsidRPr="00F83012" w14:paraId="2710BC5A" w14:textId="77777777" w:rsidTr="00F83012">
        <w:trPr>
          <w:trHeight w:val="288"/>
          <w:jc w:val="center"/>
        </w:trPr>
        <w:tc>
          <w:tcPr>
            <w:tcW w:w="1129" w:type="dxa"/>
            <w:shd w:val="clear" w:color="auto" w:fill="auto"/>
            <w:noWrap/>
            <w:vAlign w:val="center"/>
            <w:hideMark/>
          </w:tcPr>
          <w:p w14:paraId="089A502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3/4/2024</w:t>
            </w:r>
          </w:p>
        </w:tc>
        <w:tc>
          <w:tcPr>
            <w:tcW w:w="1560" w:type="dxa"/>
            <w:shd w:val="clear" w:color="auto" w:fill="auto"/>
            <w:noWrap/>
            <w:vAlign w:val="center"/>
            <w:hideMark/>
          </w:tcPr>
          <w:p w14:paraId="2301895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134.20</w:t>
            </w:r>
          </w:p>
        </w:tc>
        <w:tc>
          <w:tcPr>
            <w:tcW w:w="2551" w:type="dxa"/>
            <w:shd w:val="clear" w:color="auto" w:fill="auto"/>
            <w:noWrap/>
            <w:vAlign w:val="center"/>
            <w:hideMark/>
          </w:tcPr>
          <w:p w14:paraId="0CFF7A2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117.1148563</w:t>
            </w:r>
          </w:p>
        </w:tc>
        <w:tc>
          <w:tcPr>
            <w:tcW w:w="1559" w:type="dxa"/>
            <w:shd w:val="clear" w:color="auto" w:fill="auto"/>
            <w:noWrap/>
            <w:vAlign w:val="center"/>
            <w:hideMark/>
          </w:tcPr>
          <w:p w14:paraId="3FFEA51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141.83636</w:t>
            </w:r>
          </w:p>
        </w:tc>
      </w:tr>
      <w:tr w:rsidR="00F83012" w:rsidRPr="00F83012" w14:paraId="2C32D886" w14:textId="77777777" w:rsidTr="00F83012">
        <w:trPr>
          <w:trHeight w:val="288"/>
          <w:jc w:val="center"/>
        </w:trPr>
        <w:tc>
          <w:tcPr>
            <w:tcW w:w="1129" w:type="dxa"/>
            <w:shd w:val="clear" w:color="auto" w:fill="auto"/>
            <w:noWrap/>
            <w:vAlign w:val="center"/>
            <w:hideMark/>
          </w:tcPr>
          <w:p w14:paraId="48167D5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3/5/2024</w:t>
            </w:r>
          </w:p>
        </w:tc>
        <w:tc>
          <w:tcPr>
            <w:tcW w:w="1560" w:type="dxa"/>
            <w:shd w:val="clear" w:color="auto" w:fill="auto"/>
            <w:noWrap/>
            <w:vAlign w:val="center"/>
            <w:hideMark/>
          </w:tcPr>
          <w:p w14:paraId="21D4739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133.78</w:t>
            </w:r>
          </w:p>
        </w:tc>
        <w:tc>
          <w:tcPr>
            <w:tcW w:w="2551" w:type="dxa"/>
            <w:shd w:val="clear" w:color="auto" w:fill="auto"/>
            <w:noWrap/>
            <w:vAlign w:val="center"/>
            <w:hideMark/>
          </w:tcPr>
          <w:p w14:paraId="6E6325A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117.1190027</w:t>
            </w:r>
          </w:p>
        </w:tc>
        <w:tc>
          <w:tcPr>
            <w:tcW w:w="1559" w:type="dxa"/>
            <w:shd w:val="clear" w:color="auto" w:fill="auto"/>
            <w:noWrap/>
            <w:vAlign w:val="center"/>
            <w:hideMark/>
          </w:tcPr>
          <w:p w14:paraId="6CA90BB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142.74832</w:t>
            </w:r>
          </w:p>
        </w:tc>
      </w:tr>
      <w:tr w:rsidR="00F83012" w:rsidRPr="00F83012" w14:paraId="4214B523" w14:textId="77777777" w:rsidTr="00F83012">
        <w:trPr>
          <w:trHeight w:val="288"/>
          <w:jc w:val="center"/>
        </w:trPr>
        <w:tc>
          <w:tcPr>
            <w:tcW w:w="1129" w:type="dxa"/>
            <w:shd w:val="clear" w:color="auto" w:fill="auto"/>
            <w:noWrap/>
            <w:vAlign w:val="center"/>
            <w:hideMark/>
          </w:tcPr>
          <w:p w14:paraId="35A9685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3/6/2024</w:t>
            </w:r>
          </w:p>
        </w:tc>
        <w:tc>
          <w:tcPr>
            <w:tcW w:w="1560" w:type="dxa"/>
            <w:shd w:val="clear" w:color="auto" w:fill="auto"/>
            <w:noWrap/>
            <w:vAlign w:val="center"/>
            <w:hideMark/>
          </w:tcPr>
          <w:p w14:paraId="3F13CAE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132.56</w:t>
            </w:r>
          </w:p>
        </w:tc>
        <w:tc>
          <w:tcPr>
            <w:tcW w:w="2551" w:type="dxa"/>
            <w:shd w:val="clear" w:color="auto" w:fill="auto"/>
            <w:noWrap/>
            <w:vAlign w:val="center"/>
            <w:hideMark/>
          </w:tcPr>
          <w:p w14:paraId="755B29A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117.2080723</w:t>
            </w:r>
          </w:p>
        </w:tc>
        <w:tc>
          <w:tcPr>
            <w:tcW w:w="1559" w:type="dxa"/>
            <w:shd w:val="clear" w:color="auto" w:fill="auto"/>
            <w:noWrap/>
            <w:vAlign w:val="center"/>
            <w:hideMark/>
          </w:tcPr>
          <w:p w14:paraId="455AA91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143.68272</w:t>
            </w:r>
          </w:p>
        </w:tc>
      </w:tr>
      <w:tr w:rsidR="00F83012" w:rsidRPr="00F83012" w14:paraId="3BC68707" w14:textId="77777777" w:rsidTr="00F83012">
        <w:trPr>
          <w:trHeight w:val="288"/>
          <w:jc w:val="center"/>
        </w:trPr>
        <w:tc>
          <w:tcPr>
            <w:tcW w:w="1129" w:type="dxa"/>
            <w:shd w:val="clear" w:color="auto" w:fill="auto"/>
            <w:noWrap/>
            <w:vAlign w:val="center"/>
            <w:hideMark/>
          </w:tcPr>
          <w:p w14:paraId="2F75CFE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3/7/2024</w:t>
            </w:r>
          </w:p>
        </w:tc>
        <w:tc>
          <w:tcPr>
            <w:tcW w:w="1560" w:type="dxa"/>
            <w:shd w:val="clear" w:color="auto" w:fill="auto"/>
            <w:noWrap/>
            <w:vAlign w:val="center"/>
            <w:hideMark/>
          </w:tcPr>
          <w:p w14:paraId="55B51EF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135.24</w:t>
            </w:r>
          </w:p>
        </w:tc>
        <w:tc>
          <w:tcPr>
            <w:tcW w:w="2551" w:type="dxa"/>
            <w:shd w:val="clear" w:color="auto" w:fill="auto"/>
            <w:noWrap/>
            <w:vAlign w:val="center"/>
            <w:hideMark/>
          </w:tcPr>
          <w:p w14:paraId="2070D77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117.2153377</w:t>
            </w:r>
          </w:p>
        </w:tc>
        <w:tc>
          <w:tcPr>
            <w:tcW w:w="1559" w:type="dxa"/>
            <w:shd w:val="clear" w:color="auto" w:fill="auto"/>
            <w:noWrap/>
            <w:vAlign w:val="center"/>
            <w:hideMark/>
          </w:tcPr>
          <w:p w14:paraId="2407013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144.5996</w:t>
            </w:r>
          </w:p>
        </w:tc>
      </w:tr>
      <w:tr w:rsidR="00F83012" w:rsidRPr="00F83012" w14:paraId="63ADD5AF" w14:textId="77777777" w:rsidTr="00F83012">
        <w:trPr>
          <w:trHeight w:val="288"/>
          <w:jc w:val="center"/>
        </w:trPr>
        <w:tc>
          <w:tcPr>
            <w:tcW w:w="1129" w:type="dxa"/>
            <w:shd w:val="clear" w:color="auto" w:fill="auto"/>
            <w:noWrap/>
            <w:vAlign w:val="center"/>
            <w:hideMark/>
          </w:tcPr>
          <w:p w14:paraId="4A36EE8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3/8/2024</w:t>
            </w:r>
          </w:p>
        </w:tc>
        <w:tc>
          <w:tcPr>
            <w:tcW w:w="1560" w:type="dxa"/>
            <w:shd w:val="clear" w:color="auto" w:fill="auto"/>
            <w:noWrap/>
            <w:vAlign w:val="center"/>
            <w:hideMark/>
          </w:tcPr>
          <w:p w14:paraId="3869D33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136.29</w:t>
            </w:r>
          </w:p>
        </w:tc>
        <w:tc>
          <w:tcPr>
            <w:tcW w:w="2551" w:type="dxa"/>
            <w:shd w:val="clear" w:color="auto" w:fill="auto"/>
            <w:noWrap/>
            <w:vAlign w:val="center"/>
            <w:hideMark/>
          </w:tcPr>
          <w:p w14:paraId="4ED7B4F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117.3022552</w:t>
            </w:r>
          </w:p>
        </w:tc>
        <w:tc>
          <w:tcPr>
            <w:tcW w:w="1559" w:type="dxa"/>
            <w:shd w:val="clear" w:color="auto" w:fill="auto"/>
            <w:noWrap/>
            <w:vAlign w:val="center"/>
            <w:hideMark/>
          </w:tcPr>
          <w:p w14:paraId="44469AC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145.50374</w:t>
            </w:r>
          </w:p>
        </w:tc>
      </w:tr>
      <w:tr w:rsidR="00F83012" w:rsidRPr="00F83012" w14:paraId="725A0776" w14:textId="77777777" w:rsidTr="00F83012">
        <w:trPr>
          <w:trHeight w:val="288"/>
          <w:jc w:val="center"/>
        </w:trPr>
        <w:tc>
          <w:tcPr>
            <w:tcW w:w="1129" w:type="dxa"/>
            <w:shd w:val="clear" w:color="auto" w:fill="auto"/>
            <w:noWrap/>
            <w:vAlign w:val="center"/>
            <w:hideMark/>
          </w:tcPr>
          <w:p w14:paraId="1EEB764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3/11/2024</w:t>
            </w:r>
          </w:p>
        </w:tc>
        <w:tc>
          <w:tcPr>
            <w:tcW w:w="1560" w:type="dxa"/>
            <w:shd w:val="clear" w:color="auto" w:fill="auto"/>
            <w:noWrap/>
            <w:vAlign w:val="center"/>
            <w:hideMark/>
          </w:tcPr>
          <w:p w14:paraId="4A25B4F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138.94</w:t>
            </w:r>
          </w:p>
        </w:tc>
        <w:tc>
          <w:tcPr>
            <w:tcW w:w="2551" w:type="dxa"/>
            <w:shd w:val="clear" w:color="auto" w:fill="auto"/>
            <w:noWrap/>
            <w:vAlign w:val="center"/>
            <w:hideMark/>
          </w:tcPr>
          <w:p w14:paraId="239B8D5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117.3115488</w:t>
            </w:r>
          </w:p>
        </w:tc>
        <w:tc>
          <w:tcPr>
            <w:tcW w:w="1559" w:type="dxa"/>
            <w:shd w:val="clear" w:color="auto" w:fill="auto"/>
            <w:noWrap/>
            <w:vAlign w:val="center"/>
            <w:hideMark/>
          </w:tcPr>
          <w:p w14:paraId="218B26B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146.38942</w:t>
            </w:r>
          </w:p>
        </w:tc>
      </w:tr>
      <w:tr w:rsidR="00F83012" w:rsidRPr="00F83012" w14:paraId="057BBCB1" w14:textId="77777777" w:rsidTr="00F83012">
        <w:trPr>
          <w:trHeight w:val="288"/>
          <w:jc w:val="center"/>
        </w:trPr>
        <w:tc>
          <w:tcPr>
            <w:tcW w:w="1129" w:type="dxa"/>
            <w:shd w:val="clear" w:color="auto" w:fill="auto"/>
            <w:noWrap/>
            <w:vAlign w:val="center"/>
            <w:hideMark/>
          </w:tcPr>
          <w:p w14:paraId="02DD1BC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3/12/2024</w:t>
            </w:r>
          </w:p>
        </w:tc>
        <w:tc>
          <w:tcPr>
            <w:tcW w:w="1560" w:type="dxa"/>
            <w:shd w:val="clear" w:color="auto" w:fill="auto"/>
            <w:noWrap/>
            <w:vAlign w:val="center"/>
            <w:hideMark/>
          </w:tcPr>
          <w:p w14:paraId="77804A8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139.62</w:t>
            </w:r>
          </w:p>
        </w:tc>
        <w:tc>
          <w:tcPr>
            <w:tcW w:w="2551" w:type="dxa"/>
            <w:shd w:val="clear" w:color="auto" w:fill="auto"/>
            <w:noWrap/>
            <w:vAlign w:val="center"/>
            <w:hideMark/>
          </w:tcPr>
          <w:p w14:paraId="0FB833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117.3964951</w:t>
            </w:r>
          </w:p>
        </w:tc>
        <w:tc>
          <w:tcPr>
            <w:tcW w:w="1559" w:type="dxa"/>
            <w:shd w:val="clear" w:color="auto" w:fill="auto"/>
            <w:noWrap/>
            <w:vAlign w:val="center"/>
            <w:hideMark/>
          </w:tcPr>
          <w:p w14:paraId="288B5D0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147.25711</w:t>
            </w:r>
          </w:p>
        </w:tc>
      </w:tr>
      <w:tr w:rsidR="00F83012" w:rsidRPr="00F83012" w14:paraId="6FE6988C" w14:textId="77777777" w:rsidTr="00F83012">
        <w:trPr>
          <w:trHeight w:val="288"/>
          <w:jc w:val="center"/>
        </w:trPr>
        <w:tc>
          <w:tcPr>
            <w:tcW w:w="1129" w:type="dxa"/>
            <w:shd w:val="clear" w:color="auto" w:fill="auto"/>
            <w:noWrap/>
            <w:vAlign w:val="center"/>
            <w:hideMark/>
          </w:tcPr>
          <w:p w14:paraId="7702972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3/13/2024</w:t>
            </w:r>
          </w:p>
        </w:tc>
        <w:tc>
          <w:tcPr>
            <w:tcW w:w="1560" w:type="dxa"/>
            <w:shd w:val="clear" w:color="auto" w:fill="auto"/>
            <w:noWrap/>
            <w:vAlign w:val="center"/>
            <w:hideMark/>
          </w:tcPr>
          <w:p w14:paraId="396DD6F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140.77</w:t>
            </w:r>
          </w:p>
        </w:tc>
        <w:tc>
          <w:tcPr>
            <w:tcW w:w="2551" w:type="dxa"/>
            <w:shd w:val="clear" w:color="auto" w:fill="auto"/>
            <w:noWrap/>
            <w:vAlign w:val="center"/>
            <w:hideMark/>
          </w:tcPr>
          <w:p w14:paraId="45DC77E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117.4077094</w:t>
            </w:r>
          </w:p>
        </w:tc>
        <w:tc>
          <w:tcPr>
            <w:tcW w:w="1559" w:type="dxa"/>
            <w:shd w:val="clear" w:color="auto" w:fill="auto"/>
            <w:noWrap/>
            <w:vAlign w:val="center"/>
            <w:hideMark/>
          </w:tcPr>
          <w:p w14:paraId="35F0BF4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148.10616</w:t>
            </w:r>
          </w:p>
        </w:tc>
      </w:tr>
      <w:tr w:rsidR="00F83012" w:rsidRPr="00F83012" w14:paraId="312BE0E1" w14:textId="77777777" w:rsidTr="00F83012">
        <w:trPr>
          <w:trHeight w:val="288"/>
          <w:jc w:val="center"/>
        </w:trPr>
        <w:tc>
          <w:tcPr>
            <w:tcW w:w="1129" w:type="dxa"/>
            <w:shd w:val="clear" w:color="auto" w:fill="auto"/>
            <w:noWrap/>
            <w:vAlign w:val="center"/>
            <w:hideMark/>
          </w:tcPr>
          <w:p w14:paraId="7C7734E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3/14/2024</w:t>
            </w:r>
          </w:p>
        </w:tc>
        <w:tc>
          <w:tcPr>
            <w:tcW w:w="1560" w:type="dxa"/>
            <w:shd w:val="clear" w:color="auto" w:fill="auto"/>
            <w:noWrap/>
            <w:vAlign w:val="center"/>
            <w:hideMark/>
          </w:tcPr>
          <w:p w14:paraId="04369B4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144.34</w:t>
            </w:r>
          </w:p>
        </w:tc>
        <w:tc>
          <w:tcPr>
            <w:tcW w:w="2551" w:type="dxa"/>
            <w:shd w:val="clear" w:color="auto" w:fill="auto"/>
            <w:noWrap/>
            <w:vAlign w:val="center"/>
            <w:hideMark/>
          </w:tcPr>
          <w:p w14:paraId="3DEECBC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117.4907838</w:t>
            </w:r>
          </w:p>
        </w:tc>
        <w:tc>
          <w:tcPr>
            <w:tcW w:w="1559" w:type="dxa"/>
            <w:shd w:val="clear" w:color="auto" w:fill="auto"/>
            <w:noWrap/>
            <w:vAlign w:val="center"/>
            <w:hideMark/>
          </w:tcPr>
          <w:p w14:paraId="0D0C6FD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148.93617</w:t>
            </w:r>
          </w:p>
        </w:tc>
      </w:tr>
      <w:tr w:rsidR="00F83012" w:rsidRPr="00F83012" w14:paraId="0223B210" w14:textId="77777777" w:rsidTr="00F83012">
        <w:trPr>
          <w:trHeight w:val="288"/>
          <w:jc w:val="center"/>
        </w:trPr>
        <w:tc>
          <w:tcPr>
            <w:tcW w:w="1129" w:type="dxa"/>
            <w:shd w:val="clear" w:color="auto" w:fill="auto"/>
            <w:noWrap/>
            <w:vAlign w:val="center"/>
            <w:hideMark/>
          </w:tcPr>
          <w:p w14:paraId="7B5ED3A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3/15/2024</w:t>
            </w:r>
          </w:p>
        </w:tc>
        <w:tc>
          <w:tcPr>
            <w:tcW w:w="1560" w:type="dxa"/>
            <w:shd w:val="clear" w:color="auto" w:fill="auto"/>
            <w:noWrap/>
            <w:vAlign w:val="center"/>
            <w:hideMark/>
          </w:tcPr>
          <w:p w14:paraId="7FEBA00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142.17</w:t>
            </w:r>
          </w:p>
        </w:tc>
        <w:tc>
          <w:tcPr>
            <w:tcW w:w="2551" w:type="dxa"/>
            <w:shd w:val="clear" w:color="auto" w:fill="auto"/>
            <w:noWrap/>
            <w:vAlign w:val="center"/>
            <w:hideMark/>
          </w:tcPr>
          <w:p w14:paraId="0D6773C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117.5038225</w:t>
            </w:r>
          </w:p>
        </w:tc>
        <w:tc>
          <w:tcPr>
            <w:tcW w:w="1559" w:type="dxa"/>
            <w:shd w:val="clear" w:color="auto" w:fill="auto"/>
            <w:noWrap/>
            <w:vAlign w:val="center"/>
            <w:hideMark/>
          </w:tcPr>
          <w:p w14:paraId="54D1728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149.74673</w:t>
            </w:r>
          </w:p>
        </w:tc>
      </w:tr>
      <w:tr w:rsidR="00F83012" w:rsidRPr="00F83012" w14:paraId="7047F8C4" w14:textId="77777777" w:rsidTr="00F83012">
        <w:trPr>
          <w:trHeight w:val="288"/>
          <w:jc w:val="center"/>
        </w:trPr>
        <w:tc>
          <w:tcPr>
            <w:tcW w:w="1129" w:type="dxa"/>
            <w:shd w:val="clear" w:color="auto" w:fill="auto"/>
            <w:noWrap/>
            <w:vAlign w:val="center"/>
            <w:hideMark/>
          </w:tcPr>
          <w:p w14:paraId="2E72BD7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3/18/2024</w:t>
            </w:r>
          </w:p>
        </w:tc>
        <w:tc>
          <w:tcPr>
            <w:tcW w:w="1560" w:type="dxa"/>
            <w:shd w:val="clear" w:color="auto" w:fill="auto"/>
            <w:noWrap/>
            <w:vAlign w:val="center"/>
            <w:hideMark/>
          </w:tcPr>
          <w:p w14:paraId="02DA89A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148.48</w:t>
            </w:r>
          </w:p>
        </w:tc>
        <w:tc>
          <w:tcPr>
            <w:tcW w:w="2551" w:type="dxa"/>
            <w:shd w:val="clear" w:color="auto" w:fill="auto"/>
            <w:noWrap/>
            <w:vAlign w:val="center"/>
            <w:hideMark/>
          </w:tcPr>
          <w:p w14:paraId="14DF578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117.5851188</w:t>
            </w:r>
          </w:p>
        </w:tc>
        <w:tc>
          <w:tcPr>
            <w:tcW w:w="1559" w:type="dxa"/>
            <w:shd w:val="clear" w:color="auto" w:fill="auto"/>
            <w:noWrap/>
            <w:vAlign w:val="center"/>
            <w:hideMark/>
          </w:tcPr>
          <w:p w14:paraId="572CE48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150.53743</w:t>
            </w:r>
          </w:p>
        </w:tc>
      </w:tr>
      <w:tr w:rsidR="00F83012" w:rsidRPr="00F83012" w14:paraId="45D88EE1" w14:textId="77777777" w:rsidTr="00F83012">
        <w:trPr>
          <w:trHeight w:val="288"/>
          <w:jc w:val="center"/>
        </w:trPr>
        <w:tc>
          <w:tcPr>
            <w:tcW w:w="1129" w:type="dxa"/>
            <w:shd w:val="clear" w:color="auto" w:fill="auto"/>
            <w:noWrap/>
            <w:vAlign w:val="center"/>
            <w:hideMark/>
          </w:tcPr>
          <w:p w14:paraId="141F5C5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3/19/2024</w:t>
            </w:r>
          </w:p>
        </w:tc>
        <w:tc>
          <w:tcPr>
            <w:tcW w:w="1560" w:type="dxa"/>
            <w:shd w:val="clear" w:color="auto" w:fill="auto"/>
            <w:noWrap/>
            <w:vAlign w:val="center"/>
            <w:hideMark/>
          </w:tcPr>
          <w:p w14:paraId="1226F14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147.92</w:t>
            </w:r>
          </w:p>
        </w:tc>
        <w:tc>
          <w:tcPr>
            <w:tcW w:w="2551" w:type="dxa"/>
            <w:shd w:val="clear" w:color="auto" w:fill="auto"/>
            <w:noWrap/>
            <w:vAlign w:val="center"/>
            <w:hideMark/>
          </w:tcPr>
          <w:p w14:paraId="7B0382B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117.5998905</w:t>
            </w:r>
          </w:p>
        </w:tc>
        <w:tc>
          <w:tcPr>
            <w:tcW w:w="1559" w:type="dxa"/>
            <w:shd w:val="clear" w:color="auto" w:fill="auto"/>
            <w:noWrap/>
            <w:vAlign w:val="center"/>
            <w:hideMark/>
          </w:tcPr>
          <w:p w14:paraId="50BB8B3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151.30797</w:t>
            </w:r>
          </w:p>
        </w:tc>
      </w:tr>
      <w:tr w:rsidR="00F83012" w:rsidRPr="00F83012" w14:paraId="70061955" w14:textId="77777777" w:rsidTr="00F83012">
        <w:trPr>
          <w:trHeight w:val="288"/>
          <w:jc w:val="center"/>
        </w:trPr>
        <w:tc>
          <w:tcPr>
            <w:tcW w:w="1129" w:type="dxa"/>
            <w:shd w:val="clear" w:color="auto" w:fill="auto"/>
            <w:noWrap/>
            <w:vAlign w:val="center"/>
            <w:hideMark/>
          </w:tcPr>
          <w:p w14:paraId="1FEE15A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3/20/2024</w:t>
            </w:r>
          </w:p>
        </w:tc>
        <w:tc>
          <w:tcPr>
            <w:tcW w:w="1560" w:type="dxa"/>
            <w:shd w:val="clear" w:color="auto" w:fill="auto"/>
            <w:noWrap/>
            <w:vAlign w:val="center"/>
            <w:hideMark/>
          </w:tcPr>
          <w:p w14:paraId="0BC2295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149.68</w:t>
            </w:r>
          </w:p>
        </w:tc>
        <w:tc>
          <w:tcPr>
            <w:tcW w:w="2551" w:type="dxa"/>
            <w:shd w:val="clear" w:color="auto" w:fill="auto"/>
            <w:noWrap/>
            <w:vAlign w:val="center"/>
            <w:hideMark/>
          </w:tcPr>
          <w:p w14:paraId="32B9083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117.6794978</w:t>
            </w:r>
          </w:p>
        </w:tc>
        <w:tc>
          <w:tcPr>
            <w:tcW w:w="1559" w:type="dxa"/>
            <w:shd w:val="clear" w:color="auto" w:fill="auto"/>
            <w:noWrap/>
            <w:vAlign w:val="center"/>
            <w:hideMark/>
          </w:tcPr>
          <w:p w14:paraId="7F7CC10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152.05807</w:t>
            </w:r>
          </w:p>
        </w:tc>
      </w:tr>
      <w:tr w:rsidR="00F83012" w:rsidRPr="00F83012" w14:paraId="0C5BF286" w14:textId="77777777" w:rsidTr="00F83012">
        <w:trPr>
          <w:trHeight w:val="288"/>
          <w:jc w:val="center"/>
        </w:trPr>
        <w:tc>
          <w:tcPr>
            <w:tcW w:w="1129" w:type="dxa"/>
            <w:shd w:val="clear" w:color="auto" w:fill="auto"/>
            <w:noWrap/>
            <w:vAlign w:val="center"/>
            <w:hideMark/>
          </w:tcPr>
          <w:p w14:paraId="3506D26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3/21/2024</w:t>
            </w:r>
          </w:p>
        </w:tc>
        <w:tc>
          <w:tcPr>
            <w:tcW w:w="1560" w:type="dxa"/>
            <w:shd w:val="clear" w:color="auto" w:fill="auto"/>
            <w:noWrap/>
            <w:vAlign w:val="center"/>
            <w:hideMark/>
          </w:tcPr>
          <w:p w14:paraId="61C1C0D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148.74</w:t>
            </w:r>
          </w:p>
        </w:tc>
        <w:tc>
          <w:tcPr>
            <w:tcW w:w="2551" w:type="dxa"/>
            <w:shd w:val="clear" w:color="auto" w:fill="auto"/>
            <w:noWrap/>
            <w:vAlign w:val="center"/>
            <w:hideMark/>
          </w:tcPr>
          <w:p w14:paraId="611087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117.6959156</w:t>
            </w:r>
          </w:p>
        </w:tc>
        <w:tc>
          <w:tcPr>
            <w:tcW w:w="1559" w:type="dxa"/>
            <w:shd w:val="clear" w:color="auto" w:fill="auto"/>
            <w:noWrap/>
            <w:vAlign w:val="center"/>
            <w:hideMark/>
          </w:tcPr>
          <w:p w14:paraId="523668B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152.78758</w:t>
            </w:r>
          </w:p>
        </w:tc>
      </w:tr>
      <w:tr w:rsidR="00F83012" w:rsidRPr="00F83012" w14:paraId="0AA55881" w14:textId="77777777" w:rsidTr="00F83012">
        <w:trPr>
          <w:trHeight w:val="288"/>
          <w:jc w:val="center"/>
        </w:trPr>
        <w:tc>
          <w:tcPr>
            <w:tcW w:w="1129" w:type="dxa"/>
            <w:shd w:val="clear" w:color="auto" w:fill="auto"/>
            <w:noWrap/>
            <w:vAlign w:val="center"/>
            <w:hideMark/>
          </w:tcPr>
          <w:p w14:paraId="3E73C17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3/22/2024</w:t>
            </w:r>
          </w:p>
        </w:tc>
        <w:tc>
          <w:tcPr>
            <w:tcW w:w="1560" w:type="dxa"/>
            <w:shd w:val="clear" w:color="auto" w:fill="auto"/>
            <w:noWrap/>
            <w:vAlign w:val="center"/>
            <w:hideMark/>
          </w:tcPr>
          <w:p w14:paraId="79D0DFD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151.77</w:t>
            </w:r>
          </w:p>
        </w:tc>
        <w:tc>
          <w:tcPr>
            <w:tcW w:w="2551" w:type="dxa"/>
            <w:shd w:val="clear" w:color="auto" w:fill="auto"/>
            <w:noWrap/>
            <w:vAlign w:val="center"/>
            <w:hideMark/>
          </w:tcPr>
          <w:p w14:paraId="5D2757F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117.7739186</w:t>
            </w:r>
          </w:p>
        </w:tc>
        <w:tc>
          <w:tcPr>
            <w:tcW w:w="1559" w:type="dxa"/>
            <w:shd w:val="clear" w:color="auto" w:fill="auto"/>
            <w:noWrap/>
            <w:vAlign w:val="center"/>
            <w:hideMark/>
          </w:tcPr>
          <w:p w14:paraId="4966DFD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153.4963</w:t>
            </w:r>
          </w:p>
        </w:tc>
      </w:tr>
      <w:tr w:rsidR="00F83012" w:rsidRPr="00F83012" w14:paraId="1A57C359" w14:textId="77777777" w:rsidTr="00F83012">
        <w:trPr>
          <w:trHeight w:val="288"/>
          <w:jc w:val="center"/>
        </w:trPr>
        <w:tc>
          <w:tcPr>
            <w:tcW w:w="1129" w:type="dxa"/>
            <w:shd w:val="clear" w:color="auto" w:fill="auto"/>
            <w:noWrap/>
            <w:vAlign w:val="center"/>
            <w:hideMark/>
          </w:tcPr>
          <w:p w14:paraId="0440FED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3/25/2024</w:t>
            </w:r>
          </w:p>
        </w:tc>
        <w:tc>
          <w:tcPr>
            <w:tcW w:w="1560" w:type="dxa"/>
            <w:shd w:val="clear" w:color="auto" w:fill="auto"/>
            <w:noWrap/>
            <w:vAlign w:val="center"/>
            <w:hideMark/>
          </w:tcPr>
          <w:p w14:paraId="4C7D5D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151.15</w:t>
            </w:r>
          </w:p>
        </w:tc>
        <w:tc>
          <w:tcPr>
            <w:tcW w:w="2551" w:type="dxa"/>
            <w:shd w:val="clear" w:color="auto" w:fill="auto"/>
            <w:noWrap/>
            <w:vAlign w:val="center"/>
            <w:hideMark/>
          </w:tcPr>
          <w:p w14:paraId="0086C66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117.7918999</w:t>
            </w:r>
          </w:p>
        </w:tc>
        <w:tc>
          <w:tcPr>
            <w:tcW w:w="1559" w:type="dxa"/>
            <w:shd w:val="clear" w:color="auto" w:fill="auto"/>
            <w:noWrap/>
            <w:vAlign w:val="center"/>
            <w:hideMark/>
          </w:tcPr>
          <w:p w14:paraId="4D74F1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154.18423</w:t>
            </w:r>
          </w:p>
        </w:tc>
      </w:tr>
      <w:tr w:rsidR="00F83012" w:rsidRPr="00F83012" w14:paraId="2700E51B" w14:textId="77777777" w:rsidTr="00F83012">
        <w:trPr>
          <w:trHeight w:val="288"/>
          <w:jc w:val="center"/>
        </w:trPr>
        <w:tc>
          <w:tcPr>
            <w:tcW w:w="1129" w:type="dxa"/>
            <w:shd w:val="clear" w:color="auto" w:fill="auto"/>
            <w:noWrap/>
            <w:vAlign w:val="center"/>
            <w:hideMark/>
          </w:tcPr>
          <w:p w14:paraId="33EDFAE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3/26/2024</w:t>
            </w:r>
          </w:p>
        </w:tc>
        <w:tc>
          <w:tcPr>
            <w:tcW w:w="1560" w:type="dxa"/>
            <w:shd w:val="clear" w:color="auto" w:fill="auto"/>
            <w:noWrap/>
            <w:vAlign w:val="center"/>
            <w:hideMark/>
          </w:tcPr>
          <w:p w14:paraId="4BBE89D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151.70</w:t>
            </w:r>
          </w:p>
        </w:tc>
        <w:tc>
          <w:tcPr>
            <w:tcW w:w="2551" w:type="dxa"/>
            <w:shd w:val="clear" w:color="auto" w:fill="auto"/>
            <w:noWrap/>
            <w:vAlign w:val="center"/>
            <w:hideMark/>
          </w:tcPr>
          <w:p w14:paraId="67BBD45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117.868379</w:t>
            </w:r>
          </w:p>
        </w:tc>
        <w:tc>
          <w:tcPr>
            <w:tcW w:w="1559" w:type="dxa"/>
            <w:shd w:val="clear" w:color="auto" w:fill="auto"/>
            <w:noWrap/>
            <w:vAlign w:val="center"/>
            <w:hideMark/>
          </w:tcPr>
          <w:p w14:paraId="2BCE5E3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154.8513</w:t>
            </w:r>
          </w:p>
        </w:tc>
      </w:tr>
      <w:tr w:rsidR="00F83012" w:rsidRPr="00F83012" w14:paraId="60AEF731" w14:textId="77777777" w:rsidTr="00F83012">
        <w:trPr>
          <w:trHeight w:val="288"/>
          <w:jc w:val="center"/>
        </w:trPr>
        <w:tc>
          <w:tcPr>
            <w:tcW w:w="1129" w:type="dxa"/>
            <w:shd w:val="clear" w:color="auto" w:fill="auto"/>
            <w:noWrap/>
            <w:vAlign w:val="center"/>
            <w:hideMark/>
          </w:tcPr>
          <w:p w14:paraId="68620C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3/27/2024</w:t>
            </w:r>
          </w:p>
        </w:tc>
        <w:tc>
          <w:tcPr>
            <w:tcW w:w="1560" w:type="dxa"/>
            <w:shd w:val="clear" w:color="auto" w:fill="auto"/>
            <w:noWrap/>
            <w:vAlign w:val="center"/>
            <w:hideMark/>
          </w:tcPr>
          <w:p w14:paraId="1476623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151.94</w:t>
            </w:r>
          </w:p>
        </w:tc>
        <w:tc>
          <w:tcPr>
            <w:tcW w:w="2551" w:type="dxa"/>
            <w:shd w:val="clear" w:color="auto" w:fill="auto"/>
            <w:noWrap/>
            <w:vAlign w:val="center"/>
            <w:hideMark/>
          </w:tcPr>
          <w:p w14:paraId="1CA290A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117.8878456</w:t>
            </w:r>
          </w:p>
        </w:tc>
        <w:tc>
          <w:tcPr>
            <w:tcW w:w="1559" w:type="dxa"/>
            <w:shd w:val="clear" w:color="auto" w:fill="auto"/>
            <w:noWrap/>
            <w:vAlign w:val="center"/>
            <w:hideMark/>
          </w:tcPr>
          <w:p w14:paraId="2393304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155.49756</w:t>
            </w:r>
          </w:p>
        </w:tc>
      </w:tr>
      <w:tr w:rsidR="00F83012" w:rsidRPr="00F83012" w14:paraId="0F0854B3" w14:textId="77777777" w:rsidTr="00F83012">
        <w:trPr>
          <w:trHeight w:val="288"/>
          <w:jc w:val="center"/>
        </w:trPr>
        <w:tc>
          <w:tcPr>
            <w:tcW w:w="1129" w:type="dxa"/>
            <w:shd w:val="clear" w:color="auto" w:fill="auto"/>
            <w:noWrap/>
            <w:vAlign w:val="center"/>
            <w:hideMark/>
          </w:tcPr>
          <w:p w14:paraId="334DFA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3/28/2024</w:t>
            </w:r>
          </w:p>
        </w:tc>
        <w:tc>
          <w:tcPr>
            <w:tcW w:w="1560" w:type="dxa"/>
            <w:shd w:val="clear" w:color="auto" w:fill="auto"/>
            <w:noWrap/>
            <w:vAlign w:val="center"/>
            <w:hideMark/>
          </w:tcPr>
          <w:p w14:paraId="519E48A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152.26</w:t>
            </w:r>
          </w:p>
        </w:tc>
        <w:tc>
          <w:tcPr>
            <w:tcW w:w="2551" w:type="dxa"/>
            <w:shd w:val="clear" w:color="auto" w:fill="auto"/>
            <w:noWrap/>
            <w:vAlign w:val="center"/>
            <w:hideMark/>
          </w:tcPr>
          <w:p w14:paraId="405704D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117.9628772</w:t>
            </w:r>
          </w:p>
        </w:tc>
        <w:tc>
          <w:tcPr>
            <w:tcW w:w="1559" w:type="dxa"/>
            <w:shd w:val="clear" w:color="auto" w:fill="auto"/>
            <w:noWrap/>
            <w:vAlign w:val="center"/>
            <w:hideMark/>
          </w:tcPr>
          <w:p w14:paraId="6562815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156.12308</w:t>
            </w:r>
          </w:p>
        </w:tc>
      </w:tr>
      <w:tr w:rsidR="00F83012" w:rsidRPr="00F83012" w14:paraId="46DFC2D3" w14:textId="77777777" w:rsidTr="00F83012">
        <w:trPr>
          <w:trHeight w:val="288"/>
          <w:jc w:val="center"/>
        </w:trPr>
        <w:tc>
          <w:tcPr>
            <w:tcW w:w="1129" w:type="dxa"/>
            <w:shd w:val="clear" w:color="auto" w:fill="auto"/>
            <w:noWrap/>
            <w:vAlign w:val="center"/>
            <w:hideMark/>
          </w:tcPr>
          <w:p w14:paraId="4DA621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4/1/2024</w:t>
            </w:r>
          </w:p>
        </w:tc>
        <w:tc>
          <w:tcPr>
            <w:tcW w:w="1560" w:type="dxa"/>
            <w:shd w:val="clear" w:color="auto" w:fill="auto"/>
            <w:noWrap/>
            <w:vAlign w:val="center"/>
            <w:hideMark/>
          </w:tcPr>
          <w:p w14:paraId="794F019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156.50</w:t>
            </w:r>
          </w:p>
        </w:tc>
        <w:tc>
          <w:tcPr>
            <w:tcW w:w="2551" w:type="dxa"/>
            <w:shd w:val="clear" w:color="auto" w:fill="auto"/>
            <w:noWrap/>
            <w:vAlign w:val="center"/>
            <w:hideMark/>
          </w:tcPr>
          <w:p w14:paraId="66FD8A3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117.9837545</w:t>
            </w:r>
          </w:p>
        </w:tc>
        <w:tc>
          <w:tcPr>
            <w:tcW w:w="1559" w:type="dxa"/>
            <w:shd w:val="clear" w:color="auto" w:fill="auto"/>
            <w:noWrap/>
            <w:vAlign w:val="center"/>
            <w:hideMark/>
          </w:tcPr>
          <w:p w14:paraId="27AD854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156.72797</w:t>
            </w:r>
          </w:p>
        </w:tc>
      </w:tr>
      <w:tr w:rsidR="00F83012" w:rsidRPr="00F83012" w14:paraId="5B51F912" w14:textId="77777777" w:rsidTr="00F83012">
        <w:trPr>
          <w:trHeight w:val="288"/>
          <w:jc w:val="center"/>
        </w:trPr>
        <w:tc>
          <w:tcPr>
            <w:tcW w:w="1129" w:type="dxa"/>
            <w:shd w:val="clear" w:color="auto" w:fill="auto"/>
            <w:noWrap/>
            <w:vAlign w:val="center"/>
            <w:hideMark/>
          </w:tcPr>
          <w:p w14:paraId="1141E90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4/2/2024</w:t>
            </w:r>
          </w:p>
        </w:tc>
        <w:tc>
          <w:tcPr>
            <w:tcW w:w="1560" w:type="dxa"/>
            <w:shd w:val="clear" w:color="auto" w:fill="auto"/>
            <w:noWrap/>
            <w:vAlign w:val="center"/>
            <w:hideMark/>
          </w:tcPr>
          <w:p w14:paraId="28966DB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155.87</w:t>
            </w:r>
          </w:p>
        </w:tc>
        <w:tc>
          <w:tcPr>
            <w:tcW w:w="2551" w:type="dxa"/>
            <w:shd w:val="clear" w:color="auto" w:fill="auto"/>
            <w:noWrap/>
            <w:vAlign w:val="center"/>
            <w:hideMark/>
          </w:tcPr>
          <w:p w14:paraId="2DFCD99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118.0574112</w:t>
            </w:r>
          </w:p>
        </w:tc>
        <w:tc>
          <w:tcPr>
            <w:tcW w:w="1559" w:type="dxa"/>
            <w:shd w:val="clear" w:color="auto" w:fill="auto"/>
            <w:noWrap/>
            <w:vAlign w:val="center"/>
            <w:hideMark/>
          </w:tcPr>
          <w:p w14:paraId="5833EE8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157.31245</w:t>
            </w:r>
          </w:p>
        </w:tc>
      </w:tr>
      <w:tr w:rsidR="00F83012" w:rsidRPr="00F83012" w14:paraId="634E5230" w14:textId="77777777" w:rsidTr="00F83012">
        <w:trPr>
          <w:trHeight w:val="288"/>
          <w:jc w:val="center"/>
        </w:trPr>
        <w:tc>
          <w:tcPr>
            <w:tcW w:w="1129" w:type="dxa"/>
            <w:shd w:val="clear" w:color="auto" w:fill="auto"/>
            <w:noWrap/>
            <w:vAlign w:val="center"/>
            <w:hideMark/>
          </w:tcPr>
          <w:p w14:paraId="72CD0D7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4/3/2024</w:t>
            </w:r>
          </w:p>
        </w:tc>
        <w:tc>
          <w:tcPr>
            <w:tcW w:w="1560" w:type="dxa"/>
            <w:shd w:val="clear" w:color="auto" w:fill="auto"/>
            <w:noWrap/>
            <w:vAlign w:val="center"/>
            <w:hideMark/>
          </w:tcPr>
          <w:p w14:paraId="3F89831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156.37</w:t>
            </w:r>
          </w:p>
        </w:tc>
        <w:tc>
          <w:tcPr>
            <w:tcW w:w="2551" w:type="dxa"/>
            <w:shd w:val="clear" w:color="auto" w:fill="auto"/>
            <w:noWrap/>
            <w:vAlign w:val="center"/>
            <w:hideMark/>
          </w:tcPr>
          <w:p w14:paraId="1976D78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118.0796285</w:t>
            </w:r>
          </w:p>
        </w:tc>
        <w:tc>
          <w:tcPr>
            <w:tcW w:w="1559" w:type="dxa"/>
            <w:shd w:val="clear" w:color="auto" w:fill="auto"/>
            <w:noWrap/>
            <w:vAlign w:val="center"/>
            <w:hideMark/>
          </w:tcPr>
          <w:p w14:paraId="7F365B0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157.87672</w:t>
            </w:r>
          </w:p>
        </w:tc>
      </w:tr>
      <w:tr w:rsidR="00F83012" w:rsidRPr="00F83012" w14:paraId="04E0B5E0" w14:textId="77777777" w:rsidTr="00F83012">
        <w:trPr>
          <w:trHeight w:val="288"/>
          <w:jc w:val="center"/>
        </w:trPr>
        <w:tc>
          <w:tcPr>
            <w:tcW w:w="1129" w:type="dxa"/>
            <w:shd w:val="clear" w:color="auto" w:fill="auto"/>
            <w:noWrap/>
            <w:vAlign w:val="center"/>
            <w:hideMark/>
          </w:tcPr>
          <w:p w14:paraId="4EB3DC0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4/4/2024</w:t>
            </w:r>
          </w:p>
        </w:tc>
        <w:tc>
          <w:tcPr>
            <w:tcW w:w="1560" w:type="dxa"/>
            <w:shd w:val="clear" w:color="auto" w:fill="auto"/>
            <w:noWrap/>
            <w:vAlign w:val="center"/>
            <w:hideMark/>
          </w:tcPr>
          <w:p w14:paraId="650C8AD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151.94</w:t>
            </w:r>
          </w:p>
        </w:tc>
        <w:tc>
          <w:tcPr>
            <w:tcW w:w="2551" w:type="dxa"/>
            <w:shd w:val="clear" w:color="auto" w:fill="auto"/>
            <w:noWrap/>
            <w:vAlign w:val="center"/>
            <w:hideMark/>
          </w:tcPr>
          <w:p w14:paraId="2D36A6C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118.1519792</w:t>
            </w:r>
          </w:p>
        </w:tc>
        <w:tc>
          <w:tcPr>
            <w:tcW w:w="1559" w:type="dxa"/>
            <w:shd w:val="clear" w:color="auto" w:fill="auto"/>
            <w:noWrap/>
            <w:vAlign w:val="center"/>
            <w:hideMark/>
          </w:tcPr>
          <w:p w14:paraId="24A9103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158.42104</w:t>
            </w:r>
          </w:p>
        </w:tc>
      </w:tr>
      <w:tr w:rsidR="00F83012" w:rsidRPr="00F83012" w14:paraId="6C228321" w14:textId="77777777" w:rsidTr="00F83012">
        <w:trPr>
          <w:trHeight w:val="288"/>
          <w:jc w:val="center"/>
        </w:trPr>
        <w:tc>
          <w:tcPr>
            <w:tcW w:w="1129" w:type="dxa"/>
            <w:shd w:val="clear" w:color="auto" w:fill="auto"/>
            <w:noWrap/>
            <w:vAlign w:val="center"/>
            <w:hideMark/>
          </w:tcPr>
          <w:p w14:paraId="3BAE115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4/5/2024</w:t>
            </w:r>
          </w:p>
        </w:tc>
        <w:tc>
          <w:tcPr>
            <w:tcW w:w="1560" w:type="dxa"/>
            <w:shd w:val="clear" w:color="auto" w:fill="auto"/>
            <w:noWrap/>
            <w:vAlign w:val="center"/>
            <w:hideMark/>
          </w:tcPr>
          <w:p w14:paraId="1FDB1A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153.94</w:t>
            </w:r>
          </w:p>
        </w:tc>
        <w:tc>
          <w:tcPr>
            <w:tcW w:w="2551" w:type="dxa"/>
            <w:shd w:val="clear" w:color="auto" w:fill="auto"/>
            <w:noWrap/>
            <w:vAlign w:val="center"/>
            <w:hideMark/>
          </w:tcPr>
          <w:p w14:paraId="3384604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118.1754693</w:t>
            </w:r>
          </w:p>
        </w:tc>
        <w:tc>
          <w:tcPr>
            <w:tcW w:w="1559" w:type="dxa"/>
            <w:shd w:val="clear" w:color="auto" w:fill="auto"/>
            <w:noWrap/>
            <w:vAlign w:val="center"/>
            <w:hideMark/>
          </w:tcPr>
          <w:p w14:paraId="786F97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158.94566</w:t>
            </w:r>
          </w:p>
        </w:tc>
      </w:tr>
      <w:tr w:rsidR="00F83012" w:rsidRPr="00F83012" w14:paraId="488A9D5C" w14:textId="77777777" w:rsidTr="00F83012">
        <w:trPr>
          <w:trHeight w:val="288"/>
          <w:jc w:val="center"/>
        </w:trPr>
        <w:tc>
          <w:tcPr>
            <w:tcW w:w="1129" w:type="dxa"/>
            <w:shd w:val="clear" w:color="auto" w:fill="auto"/>
            <w:noWrap/>
            <w:vAlign w:val="center"/>
            <w:hideMark/>
          </w:tcPr>
          <w:p w14:paraId="030D748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4/8/2024</w:t>
            </w:r>
          </w:p>
        </w:tc>
        <w:tc>
          <w:tcPr>
            <w:tcW w:w="1560" w:type="dxa"/>
            <w:shd w:val="clear" w:color="auto" w:fill="auto"/>
            <w:noWrap/>
            <w:vAlign w:val="center"/>
            <w:hideMark/>
          </w:tcPr>
          <w:p w14:paraId="363B92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156.14</w:t>
            </w:r>
          </w:p>
        </w:tc>
        <w:tc>
          <w:tcPr>
            <w:tcW w:w="2551" w:type="dxa"/>
            <w:shd w:val="clear" w:color="auto" w:fill="auto"/>
            <w:noWrap/>
            <w:vAlign w:val="center"/>
            <w:hideMark/>
          </w:tcPr>
          <w:p w14:paraId="2666276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118.2465796</w:t>
            </w:r>
          </w:p>
        </w:tc>
        <w:tc>
          <w:tcPr>
            <w:tcW w:w="1559" w:type="dxa"/>
            <w:shd w:val="clear" w:color="auto" w:fill="auto"/>
            <w:noWrap/>
            <w:vAlign w:val="center"/>
            <w:hideMark/>
          </w:tcPr>
          <w:p w14:paraId="38023A7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159.45093</w:t>
            </w:r>
          </w:p>
        </w:tc>
      </w:tr>
      <w:tr w:rsidR="00F83012" w:rsidRPr="00F83012" w14:paraId="71514B9A" w14:textId="77777777" w:rsidTr="00F83012">
        <w:trPr>
          <w:trHeight w:val="288"/>
          <w:jc w:val="center"/>
        </w:trPr>
        <w:tc>
          <w:tcPr>
            <w:tcW w:w="1129" w:type="dxa"/>
            <w:shd w:val="clear" w:color="auto" w:fill="auto"/>
            <w:noWrap/>
            <w:vAlign w:val="center"/>
            <w:hideMark/>
          </w:tcPr>
          <w:p w14:paraId="08C3A4F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4/9/2024</w:t>
            </w:r>
          </w:p>
        </w:tc>
        <w:tc>
          <w:tcPr>
            <w:tcW w:w="1560" w:type="dxa"/>
            <w:shd w:val="clear" w:color="auto" w:fill="auto"/>
            <w:noWrap/>
            <w:vAlign w:val="center"/>
            <w:hideMark/>
          </w:tcPr>
          <w:p w14:paraId="549D848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158.14</w:t>
            </w:r>
          </w:p>
        </w:tc>
        <w:tc>
          <w:tcPr>
            <w:tcW w:w="2551" w:type="dxa"/>
            <w:shd w:val="clear" w:color="auto" w:fill="auto"/>
            <w:noWrap/>
            <w:vAlign w:val="center"/>
            <w:hideMark/>
          </w:tcPr>
          <w:p w14:paraId="39F3251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118.2712787</w:t>
            </w:r>
          </w:p>
        </w:tc>
        <w:tc>
          <w:tcPr>
            <w:tcW w:w="1559" w:type="dxa"/>
            <w:shd w:val="clear" w:color="auto" w:fill="auto"/>
            <w:noWrap/>
            <w:vAlign w:val="center"/>
            <w:hideMark/>
          </w:tcPr>
          <w:p w14:paraId="3FE28D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159.9372</w:t>
            </w:r>
          </w:p>
        </w:tc>
      </w:tr>
      <w:tr w:rsidR="00F83012" w:rsidRPr="00F83012" w14:paraId="15160F7B" w14:textId="77777777" w:rsidTr="00F83012">
        <w:trPr>
          <w:trHeight w:val="288"/>
          <w:jc w:val="center"/>
        </w:trPr>
        <w:tc>
          <w:tcPr>
            <w:tcW w:w="1129" w:type="dxa"/>
            <w:shd w:val="clear" w:color="auto" w:fill="auto"/>
            <w:noWrap/>
            <w:vAlign w:val="center"/>
            <w:hideMark/>
          </w:tcPr>
          <w:p w14:paraId="56CE491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4/10/2024</w:t>
            </w:r>
          </w:p>
        </w:tc>
        <w:tc>
          <w:tcPr>
            <w:tcW w:w="1560" w:type="dxa"/>
            <w:shd w:val="clear" w:color="auto" w:fill="auto"/>
            <w:noWrap/>
            <w:vAlign w:val="center"/>
            <w:hideMark/>
          </w:tcPr>
          <w:p w14:paraId="42D77BE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157.66</w:t>
            </w:r>
          </w:p>
        </w:tc>
        <w:tc>
          <w:tcPr>
            <w:tcW w:w="2551" w:type="dxa"/>
            <w:shd w:val="clear" w:color="auto" w:fill="auto"/>
            <w:noWrap/>
            <w:vAlign w:val="center"/>
            <w:hideMark/>
          </w:tcPr>
          <w:p w14:paraId="5FB8563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118.3412106</w:t>
            </w:r>
          </w:p>
        </w:tc>
        <w:tc>
          <w:tcPr>
            <w:tcW w:w="1559" w:type="dxa"/>
            <w:shd w:val="clear" w:color="auto" w:fill="auto"/>
            <w:noWrap/>
            <w:vAlign w:val="center"/>
            <w:hideMark/>
          </w:tcPr>
          <w:p w14:paraId="3DD0FA1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160.40485</w:t>
            </w:r>
          </w:p>
        </w:tc>
      </w:tr>
      <w:tr w:rsidR="00F83012" w:rsidRPr="00F83012" w14:paraId="4AAD5C79" w14:textId="77777777" w:rsidTr="00F83012">
        <w:trPr>
          <w:trHeight w:val="288"/>
          <w:jc w:val="center"/>
        </w:trPr>
        <w:tc>
          <w:tcPr>
            <w:tcW w:w="1129" w:type="dxa"/>
            <w:shd w:val="clear" w:color="auto" w:fill="auto"/>
            <w:noWrap/>
            <w:vAlign w:val="center"/>
            <w:hideMark/>
          </w:tcPr>
          <w:p w14:paraId="0A5CA91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4/11/2024</w:t>
            </w:r>
          </w:p>
        </w:tc>
        <w:tc>
          <w:tcPr>
            <w:tcW w:w="1560" w:type="dxa"/>
            <w:shd w:val="clear" w:color="auto" w:fill="auto"/>
            <w:noWrap/>
            <w:vAlign w:val="center"/>
            <w:hideMark/>
          </w:tcPr>
          <w:p w14:paraId="1FCFB52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160.79</w:t>
            </w:r>
          </w:p>
        </w:tc>
        <w:tc>
          <w:tcPr>
            <w:tcW w:w="2551" w:type="dxa"/>
            <w:shd w:val="clear" w:color="auto" w:fill="auto"/>
            <w:noWrap/>
            <w:vAlign w:val="center"/>
            <w:hideMark/>
          </w:tcPr>
          <w:p w14:paraId="7E65F5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118.3670581</w:t>
            </w:r>
          </w:p>
        </w:tc>
        <w:tc>
          <w:tcPr>
            <w:tcW w:w="1559" w:type="dxa"/>
            <w:shd w:val="clear" w:color="auto" w:fill="auto"/>
            <w:noWrap/>
            <w:vAlign w:val="center"/>
            <w:hideMark/>
          </w:tcPr>
          <w:p w14:paraId="289A835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160.85428</w:t>
            </w:r>
          </w:p>
        </w:tc>
      </w:tr>
      <w:tr w:rsidR="00F83012" w:rsidRPr="00F83012" w14:paraId="5FDBE7DB" w14:textId="77777777" w:rsidTr="00F83012">
        <w:trPr>
          <w:trHeight w:val="288"/>
          <w:jc w:val="center"/>
        </w:trPr>
        <w:tc>
          <w:tcPr>
            <w:tcW w:w="1129" w:type="dxa"/>
            <w:shd w:val="clear" w:color="auto" w:fill="auto"/>
            <w:noWrap/>
            <w:vAlign w:val="center"/>
            <w:hideMark/>
          </w:tcPr>
          <w:p w14:paraId="77C16CD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4/12/2024</w:t>
            </w:r>
          </w:p>
        </w:tc>
        <w:tc>
          <w:tcPr>
            <w:tcW w:w="1560" w:type="dxa"/>
            <w:shd w:val="clear" w:color="auto" w:fill="auto"/>
            <w:noWrap/>
            <w:vAlign w:val="center"/>
            <w:hideMark/>
          </w:tcPr>
          <w:p w14:paraId="5278661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159.19</w:t>
            </w:r>
          </w:p>
        </w:tc>
        <w:tc>
          <w:tcPr>
            <w:tcW w:w="2551" w:type="dxa"/>
            <w:shd w:val="clear" w:color="auto" w:fill="auto"/>
            <w:noWrap/>
            <w:vAlign w:val="center"/>
            <w:hideMark/>
          </w:tcPr>
          <w:p w14:paraId="6FF25E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118.4358708</w:t>
            </w:r>
          </w:p>
        </w:tc>
        <w:tc>
          <w:tcPr>
            <w:tcW w:w="1559" w:type="dxa"/>
            <w:shd w:val="clear" w:color="auto" w:fill="auto"/>
            <w:noWrap/>
            <w:vAlign w:val="center"/>
            <w:hideMark/>
          </w:tcPr>
          <w:p w14:paraId="402B800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161.2859</w:t>
            </w:r>
          </w:p>
        </w:tc>
      </w:tr>
      <w:tr w:rsidR="00F83012" w:rsidRPr="00F83012" w14:paraId="6589540F" w14:textId="77777777" w:rsidTr="00F83012">
        <w:trPr>
          <w:trHeight w:val="288"/>
          <w:jc w:val="center"/>
        </w:trPr>
        <w:tc>
          <w:tcPr>
            <w:tcW w:w="1129" w:type="dxa"/>
            <w:shd w:val="clear" w:color="auto" w:fill="auto"/>
            <w:noWrap/>
            <w:vAlign w:val="center"/>
            <w:hideMark/>
          </w:tcPr>
          <w:p w14:paraId="125AAFC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4/15/2024</w:t>
            </w:r>
          </w:p>
        </w:tc>
        <w:tc>
          <w:tcPr>
            <w:tcW w:w="1560" w:type="dxa"/>
            <w:shd w:val="clear" w:color="auto" w:fill="auto"/>
            <w:noWrap/>
            <w:vAlign w:val="center"/>
            <w:hideMark/>
          </w:tcPr>
          <w:p w14:paraId="3C170CE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156.33</w:t>
            </w:r>
          </w:p>
        </w:tc>
        <w:tc>
          <w:tcPr>
            <w:tcW w:w="2551" w:type="dxa"/>
            <w:shd w:val="clear" w:color="auto" w:fill="auto"/>
            <w:noWrap/>
            <w:vAlign w:val="center"/>
            <w:hideMark/>
          </w:tcPr>
          <w:p w14:paraId="5B5629E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118.4628091</w:t>
            </w:r>
          </w:p>
        </w:tc>
        <w:tc>
          <w:tcPr>
            <w:tcW w:w="1559" w:type="dxa"/>
            <w:shd w:val="clear" w:color="auto" w:fill="auto"/>
            <w:noWrap/>
            <w:vAlign w:val="center"/>
            <w:hideMark/>
          </w:tcPr>
          <w:p w14:paraId="1392105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161.70016</w:t>
            </w:r>
          </w:p>
        </w:tc>
      </w:tr>
      <w:tr w:rsidR="00F83012" w:rsidRPr="00F83012" w14:paraId="629AF983" w14:textId="77777777" w:rsidTr="00F83012">
        <w:trPr>
          <w:trHeight w:val="288"/>
          <w:jc w:val="center"/>
        </w:trPr>
        <w:tc>
          <w:tcPr>
            <w:tcW w:w="1129" w:type="dxa"/>
            <w:shd w:val="clear" w:color="auto" w:fill="auto"/>
            <w:noWrap/>
            <w:vAlign w:val="center"/>
            <w:hideMark/>
          </w:tcPr>
          <w:p w14:paraId="606AB2B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4/16/2024</w:t>
            </w:r>
          </w:p>
        </w:tc>
        <w:tc>
          <w:tcPr>
            <w:tcW w:w="1560" w:type="dxa"/>
            <w:shd w:val="clear" w:color="auto" w:fill="auto"/>
            <w:noWrap/>
            <w:vAlign w:val="center"/>
            <w:hideMark/>
          </w:tcPr>
          <w:p w14:paraId="78570C9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156.00</w:t>
            </w:r>
          </w:p>
        </w:tc>
        <w:tc>
          <w:tcPr>
            <w:tcW w:w="2551" w:type="dxa"/>
            <w:shd w:val="clear" w:color="auto" w:fill="auto"/>
            <w:noWrap/>
            <w:vAlign w:val="center"/>
            <w:hideMark/>
          </w:tcPr>
          <w:p w14:paraId="3E89FAB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118.5305587</w:t>
            </w:r>
          </w:p>
        </w:tc>
        <w:tc>
          <w:tcPr>
            <w:tcW w:w="1559" w:type="dxa"/>
            <w:shd w:val="clear" w:color="auto" w:fill="auto"/>
            <w:noWrap/>
            <w:vAlign w:val="center"/>
            <w:hideMark/>
          </w:tcPr>
          <w:p w14:paraId="4E63B81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162.09752</w:t>
            </w:r>
          </w:p>
        </w:tc>
      </w:tr>
      <w:tr w:rsidR="00F83012" w:rsidRPr="00F83012" w14:paraId="4DE241EE" w14:textId="77777777" w:rsidTr="00F83012">
        <w:trPr>
          <w:trHeight w:val="288"/>
          <w:jc w:val="center"/>
        </w:trPr>
        <w:tc>
          <w:tcPr>
            <w:tcW w:w="1129" w:type="dxa"/>
            <w:shd w:val="clear" w:color="auto" w:fill="auto"/>
            <w:noWrap/>
            <w:vAlign w:val="center"/>
            <w:hideMark/>
          </w:tcPr>
          <w:p w14:paraId="6E6313A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lastRenderedPageBreak/>
              <w:t>4/17/2024</w:t>
            </w:r>
          </w:p>
        </w:tc>
        <w:tc>
          <w:tcPr>
            <w:tcW w:w="1560" w:type="dxa"/>
            <w:shd w:val="clear" w:color="auto" w:fill="auto"/>
            <w:noWrap/>
            <w:vAlign w:val="center"/>
            <w:hideMark/>
          </w:tcPr>
          <w:p w14:paraId="69F580D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156.88</w:t>
            </w:r>
          </w:p>
        </w:tc>
        <w:tc>
          <w:tcPr>
            <w:tcW w:w="2551" w:type="dxa"/>
            <w:shd w:val="clear" w:color="auto" w:fill="auto"/>
            <w:noWrap/>
            <w:vAlign w:val="center"/>
            <w:hideMark/>
          </w:tcPr>
          <w:p w14:paraId="0A5CF1D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118.5585331</w:t>
            </w:r>
          </w:p>
        </w:tc>
        <w:tc>
          <w:tcPr>
            <w:tcW w:w="1559" w:type="dxa"/>
            <w:shd w:val="clear" w:color="auto" w:fill="auto"/>
            <w:noWrap/>
            <w:vAlign w:val="center"/>
            <w:hideMark/>
          </w:tcPr>
          <w:p w14:paraId="2AB71D0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162.4784</w:t>
            </w:r>
          </w:p>
        </w:tc>
      </w:tr>
      <w:tr w:rsidR="00F83012" w:rsidRPr="00F83012" w14:paraId="3C38DBB9" w14:textId="77777777" w:rsidTr="00F83012">
        <w:trPr>
          <w:trHeight w:val="288"/>
          <w:jc w:val="center"/>
        </w:trPr>
        <w:tc>
          <w:tcPr>
            <w:tcW w:w="1129" w:type="dxa"/>
            <w:shd w:val="clear" w:color="auto" w:fill="auto"/>
            <w:noWrap/>
            <w:vAlign w:val="center"/>
            <w:hideMark/>
          </w:tcPr>
          <w:p w14:paraId="7C0828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4/18/2024</w:t>
            </w:r>
          </w:p>
        </w:tc>
        <w:tc>
          <w:tcPr>
            <w:tcW w:w="1560" w:type="dxa"/>
            <w:shd w:val="clear" w:color="auto" w:fill="auto"/>
            <w:noWrap/>
            <w:vAlign w:val="center"/>
            <w:hideMark/>
          </w:tcPr>
          <w:p w14:paraId="6014AB9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157.46</w:t>
            </w:r>
          </w:p>
        </w:tc>
        <w:tc>
          <w:tcPr>
            <w:tcW w:w="2551" w:type="dxa"/>
            <w:shd w:val="clear" w:color="auto" w:fill="auto"/>
            <w:noWrap/>
            <w:vAlign w:val="center"/>
            <w:hideMark/>
          </w:tcPr>
          <w:p w14:paraId="1407525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118.6252729</w:t>
            </w:r>
          </w:p>
        </w:tc>
        <w:tc>
          <w:tcPr>
            <w:tcW w:w="1559" w:type="dxa"/>
            <w:shd w:val="clear" w:color="auto" w:fill="auto"/>
            <w:noWrap/>
            <w:vAlign w:val="center"/>
            <w:hideMark/>
          </w:tcPr>
          <w:p w14:paraId="77EF8E7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162.8433</w:t>
            </w:r>
          </w:p>
        </w:tc>
      </w:tr>
      <w:tr w:rsidR="00F83012" w:rsidRPr="00F83012" w14:paraId="16537F96" w14:textId="77777777" w:rsidTr="00F83012">
        <w:trPr>
          <w:trHeight w:val="288"/>
          <w:jc w:val="center"/>
        </w:trPr>
        <w:tc>
          <w:tcPr>
            <w:tcW w:w="1129" w:type="dxa"/>
            <w:shd w:val="clear" w:color="auto" w:fill="auto"/>
            <w:noWrap/>
            <w:vAlign w:val="center"/>
            <w:hideMark/>
          </w:tcPr>
          <w:p w14:paraId="6C520B1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4/19/2024</w:t>
            </w:r>
          </w:p>
        </w:tc>
        <w:tc>
          <w:tcPr>
            <w:tcW w:w="1560" w:type="dxa"/>
            <w:shd w:val="clear" w:color="auto" w:fill="auto"/>
            <w:noWrap/>
            <w:vAlign w:val="center"/>
            <w:hideMark/>
          </w:tcPr>
          <w:p w14:paraId="22815F9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155.72</w:t>
            </w:r>
          </w:p>
        </w:tc>
        <w:tc>
          <w:tcPr>
            <w:tcW w:w="2551" w:type="dxa"/>
            <w:shd w:val="clear" w:color="auto" w:fill="auto"/>
            <w:noWrap/>
            <w:vAlign w:val="center"/>
            <w:hideMark/>
          </w:tcPr>
          <w:p w14:paraId="583D91C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118.6542315</w:t>
            </w:r>
          </w:p>
        </w:tc>
        <w:tc>
          <w:tcPr>
            <w:tcW w:w="1559" w:type="dxa"/>
            <w:shd w:val="clear" w:color="auto" w:fill="auto"/>
            <w:noWrap/>
            <w:vAlign w:val="center"/>
            <w:hideMark/>
          </w:tcPr>
          <w:p w14:paraId="4D0D67C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163.19272</w:t>
            </w:r>
          </w:p>
        </w:tc>
      </w:tr>
      <w:tr w:rsidR="00F83012" w:rsidRPr="00F83012" w14:paraId="2539AB10" w14:textId="77777777" w:rsidTr="00F83012">
        <w:trPr>
          <w:trHeight w:val="288"/>
          <w:jc w:val="center"/>
        </w:trPr>
        <w:tc>
          <w:tcPr>
            <w:tcW w:w="1129" w:type="dxa"/>
            <w:shd w:val="clear" w:color="auto" w:fill="auto"/>
            <w:noWrap/>
            <w:vAlign w:val="center"/>
            <w:hideMark/>
          </w:tcPr>
          <w:p w14:paraId="1C5250B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4/22/2024</w:t>
            </w:r>
          </w:p>
        </w:tc>
        <w:tc>
          <w:tcPr>
            <w:tcW w:w="1560" w:type="dxa"/>
            <w:shd w:val="clear" w:color="auto" w:fill="auto"/>
            <w:noWrap/>
            <w:vAlign w:val="center"/>
            <w:hideMark/>
          </w:tcPr>
          <w:p w14:paraId="1CF06C2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157.95</w:t>
            </w:r>
          </w:p>
        </w:tc>
        <w:tc>
          <w:tcPr>
            <w:tcW w:w="2551" w:type="dxa"/>
            <w:shd w:val="clear" w:color="auto" w:fill="auto"/>
            <w:noWrap/>
            <w:vAlign w:val="center"/>
            <w:hideMark/>
          </w:tcPr>
          <w:p w14:paraId="4E71F9E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118.720012</w:t>
            </w:r>
          </w:p>
        </w:tc>
        <w:tc>
          <w:tcPr>
            <w:tcW w:w="1559" w:type="dxa"/>
            <w:shd w:val="clear" w:color="auto" w:fill="auto"/>
            <w:noWrap/>
            <w:vAlign w:val="center"/>
            <w:hideMark/>
          </w:tcPr>
          <w:p w14:paraId="058D9FD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163.52707</w:t>
            </w:r>
          </w:p>
        </w:tc>
      </w:tr>
      <w:tr w:rsidR="00F83012" w:rsidRPr="00F83012" w14:paraId="6377B857" w14:textId="77777777" w:rsidTr="00F83012">
        <w:trPr>
          <w:trHeight w:val="288"/>
          <w:jc w:val="center"/>
        </w:trPr>
        <w:tc>
          <w:tcPr>
            <w:tcW w:w="1129" w:type="dxa"/>
            <w:shd w:val="clear" w:color="auto" w:fill="auto"/>
            <w:noWrap/>
            <w:vAlign w:val="center"/>
            <w:hideMark/>
          </w:tcPr>
          <w:p w14:paraId="306441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4/23/2024</w:t>
            </w:r>
          </w:p>
        </w:tc>
        <w:tc>
          <w:tcPr>
            <w:tcW w:w="1560" w:type="dxa"/>
            <w:shd w:val="clear" w:color="auto" w:fill="auto"/>
            <w:noWrap/>
            <w:vAlign w:val="center"/>
            <w:hideMark/>
          </w:tcPr>
          <w:p w14:paraId="1140300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159.92</w:t>
            </w:r>
          </w:p>
        </w:tc>
        <w:tc>
          <w:tcPr>
            <w:tcW w:w="2551" w:type="dxa"/>
            <w:shd w:val="clear" w:color="auto" w:fill="auto"/>
            <w:noWrap/>
            <w:vAlign w:val="center"/>
            <w:hideMark/>
          </w:tcPr>
          <w:p w14:paraId="667E52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118.7499055</w:t>
            </w:r>
          </w:p>
        </w:tc>
        <w:tc>
          <w:tcPr>
            <w:tcW w:w="1559" w:type="dxa"/>
            <w:shd w:val="clear" w:color="auto" w:fill="auto"/>
            <w:noWrap/>
            <w:vAlign w:val="center"/>
            <w:hideMark/>
          </w:tcPr>
          <w:p w14:paraId="17423F0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163.8469</w:t>
            </w:r>
          </w:p>
        </w:tc>
      </w:tr>
      <w:tr w:rsidR="00F83012" w:rsidRPr="00F83012" w14:paraId="5E8075F5" w14:textId="77777777" w:rsidTr="00F83012">
        <w:trPr>
          <w:trHeight w:val="288"/>
          <w:jc w:val="center"/>
        </w:trPr>
        <w:tc>
          <w:tcPr>
            <w:tcW w:w="1129" w:type="dxa"/>
            <w:shd w:val="clear" w:color="auto" w:fill="auto"/>
            <w:noWrap/>
            <w:vAlign w:val="center"/>
            <w:hideMark/>
          </w:tcPr>
          <w:p w14:paraId="02E7DD8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4/24/2024</w:t>
            </w:r>
          </w:p>
        </w:tc>
        <w:tc>
          <w:tcPr>
            <w:tcW w:w="1560" w:type="dxa"/>
            <w:shd w:val="clear" w:color="auto" w:fill="auto"/>
            <w:noWrap/>
            <w:vAlign w:val="center"/>
            <w:hideMark/>
          </w:tcPr>
          <w:p w14:paraId="142ABB3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161.10</w:t>
            </w:r>
          </w:p>
        </w:tc>
        <w:tc>
          <w:tcPr>
            <w:tcW w:w="2551" w:type="dxa"/>
            <w:shd w:val="clear" w:color="auto" w:fill="auto"/>
            <w:noWrap/>
            <w:vAlign w:val="center"/>
            <w:hideMark/>
          </w:tcPr>
          <w:p w14:paraId="465E17A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118.8147749</w:t>
            </w:r>
          </w:p>
        </w:tc>
        <w:tc>
          <w:tcPr>
            <w:tcW w:w="1559" w:type="dxa"/>
            <w:shd w:val="clear" w:color="auto" w:fill="auto"/>
            <w:noWrap/>
            <w:vAlign w:val="center"/>
            <w:hideMark/>
          </w:tcPr>
          <w:p w14:paraId="22BD981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164.15265</w:t>
            </w:r>
          </w:p>
        </w:tc>
      </w:tr>
      <w:tr w:rsidR="00F83012" w:rsidRPr="00F83012" w14:paraId="0D3AA356" w14:textId="77777777" w:rsidTr="00F83012">
        <w:trPr>
          <w:trHeight w:val="288"/>
          <w:jc w:val="center"/>
        </w:trPr>
        <w:tc>
          <w:tcPr>
            <w:tcW w:w="1129" w:type="dxa"/>
            <w:shd w:val="clear" w:color="auto" w:fill="auto"/>
            <w:noWrap/>
            <w:vAlign w:val="center"/>
            <w:hideMark/>
          </w:tcPr>
          <w:p w14:paraId="013A1C6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4/25/2024</w:t>
            </w:r>
          </w:p>
        </w:tc>
        <w:tc>
          <w:tcPr>
            <w:tcW w:w="1560" w:type="dxa"/>
            <w:shd w:val="clear" w:color="auto" w:fill="auto"/>
            <w:noWrap/>
            <w:vAlign w:val="center"/>
            <w:hideMark/>
          </w:tcPr>
          <w:p w14:paraId="2D60AAE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157.95</w:t>
            </w:r>
          </w:p>
        </w:tc>
        <w:tc>
          <w:tcPr>
            <w:tcW w:w="2551" w:type="dxa"/>
            <w:shd w:val="clear" w:color="auto" w:fill="auto"/>
            <w:noWrap/>
            <w:vAlign w:val="center"/>
            <w:hideMark/>
          </w:tcPr>
          <w:p w14:paraId="70895A0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118.8455564</w:t>
            </w:r>
          </w:p>
        </w:tc>
        <w:tc>
          <w:tcPr>
            <w:tcW w:w="1559" w:type="dxa"/>
            <w:shd w:val="clear" w:color="auto" w:fill="auto"/>
            <w:noWrap/>
            <w:vAlign w:val="center"/>
            <w:hideMark/>
          </w:tcPr>
          <w:p w14:paraId="60508CE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164.44481</w:t>
            </w:r>
          </w:p>
        </w:tc>
      </w:tr>
      <w:tr w:rsidR="00F83012" w:rsidRPr="00F83012" w14:paraId="79F38651" w14:textId="77777777" w:rsidTr="00F83012">
        <w:trPr>
          <w:trHeight w:val="288"/>
          <w:jc w:val="center"/>
        </w:trPr>
        <w:tc>
          <w:tcPr>
            <w:tcW w:w="1129" w:type="dxa"/>
            <w:shd w:val="clear" w:color="auto" w:fill="auto"/>
            <w:noWrap/>
            <w:vAlign w:val="center"/>
            <w:hideMark/>
          </w:tcPr>
          <w:p w14:paraId="1D98C1C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4/26/2024</w:t>
            </w:r>
          </w:p>
        </w:tc>
        <w:tc>
          <w:tcPr>
            <w:tcW w:w="1560" w:type="dxa"/>
            <w:shd w:val="clear" w:color="auto" w:fill="auto"/>
            <w:noWrap/>
            <w:vAlign w:val="center"/>
            <w:hideMark/>
          </w:tcPr>
          <w:p w14:paraId="084FD2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173.69</w:t>
            </w:r>
          </w:p>
        </w:tc>
        <w:tc>
          <w:tcPr>
            <w:tcW w:w="2551" w:type="dxa"/>
            <w:shd w:val="clear" w:color="auto" w:fill="auto"/>
            <w:noWrap/>
            <w:vAlign w:val="center"/>
            <w:hideMark/>
          </w:tcPr>
          <w:p w14:paraId="793B25B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118.9095604</w:t>
            </w:r>
          </w:p>
        </w:tc>
        <w:tc>
          <w:tcPr>
            <w:tcW w:w="1559" w:type="dxa"/>
            <w:shd w:val="clear" w:color="auto" w:fill="auto"/>
            <w:noWrap/>
            <w:vAlign w:val="center"/>
            <w:hideMark/>
          </w:tcPr>
          <w:p w14:paraId="6D232FF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164.72385</w:t>
            </w:r>
          </w:p>
        </w:tc>
      </w:tr>
      <w:tr w:rsidR="00F83012" w:rsidRPr="00F83012" w14:paraId="01977269" w14:textId="77777777" w:rsidTr="00F83012">
        <w:trPr>
          <w:trHeight w:val="288"/>
          <w:jc w:val="center"/>
        </w:trPr>
        <w:tc>
          <w:tcPr>
            <w:tcW w:w="1129" w:type="dxa"/>
            <w:shd w:val="clear" w:color="auto" w:fill="auto"/>
            <w:noWrap/>
            <w:vAlign w:val="center"/>
            <w:hideMark/>
          </w:tcPr>
          <w:p w14:paraId="0E74DA2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4/29/2024</w:t>
            </w:r>
          </w:p>
        </w:tc>
        <w:tc>
          <w:tcPr>
            <w:tcW w:w="1560" w:type="dxa"/>
            <w:shd w:val="clear" w:color="auto" w:fill="auto"/>
            <w:noWrap/>
            <w:vAlign w:val="center"/>
            <w:hideMark/>
          </w:tcPr>
          <w:p w14:paraId="33E2907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167.90</w:t>
            </w:r>
          </w:p>
        </w:tc>
        <w:tc>
          <w:tcPr>
            <w:tcW w:w="2551" w:type="dxa"/>
            <w:shd w:val="clear" w:color="auto" w:fill="auto"/>
            <w:noWrap/>
            <w:vAlign w:val="center"/>
            <w:hideMark/>
          </w:tcPr>
          <w:p w14:paraId="15CE08B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118.9411854</w:t>
            </w:r>
          </w:p>
        </w:tc>
        <w:tc>
          <w:tcPr>
            <w:tcW w:w="1559" w:type="dxa"/>
            <w:shd w:val="clear" w:color="auto" w:fill="auto"/>
            <w:noWrap/>
            <w:vAlign w:val="center"/>
            <w:hideMark/>
          </w:tcPr>
          <w:p w14:paraId="1C303CC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164.99023</w:t>
            </w:r>
          </w:p>
        </w:tc>
      </w:tr>
      <w:tr w:rsidR="00F83012" w:rsidRPr="00F83012" w14:paraId="5CC32A6F" w14:textId="77777777" w:rsidTr="00F83012">
        <w:trPr>
          <w:trHeight w:val="288"/>
          <w:jc w:val="center"/>
        </w:trPr>
        <w:tc>
          <w:tcPr>
            <w:tcW w:w="1129" w:type="dxa"/>
            <w:shd w:val="clear" w:color="auto" w:fill="auto"/>
            <w:noWrap/>
            <w:vAlign w:val="center"/>
            <w:hideMark/>
          </w:tcPr>
          <w:p w14:paraId="2A0CE5C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4/30/2024</w:t>
            </w:r>
          </w:p>
        </w:tc>
        <w:tc>
          <w:tcPr>
            <w:tcW w:w="1560" w:type="dxa"/>
            <w:shd w:val="clear" w:color="auto" w:fill="auto"/>
            <w:noWrap/>
            <w:vAlign w:val="center"/>
            <w:hideMark/>
          </w:tcPr>
          <w:p w14:paraId="4BD7257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164.64</w:t>
            </w:r>
          </w:p>
        </w:tc>
        <w:tc>
          <w:tcPr>
            <w:tcW w:w="2551" w:type="dxa"/>
            <w:shd w:val="clear" w:color="auto" w:fill="auto"/>
            <w:noWrap/>
            <w:vAlign w:val="center"/>
            <w:hideMark/>
          </w:tcPr>
          <w:p w14:paraId="17C5DB8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119.0043673</w:t>
            </w:r>
          </w:p>
        </w:tc>
        <w:tc>
          <w:tcPr>
            <w:tcW w:w="1559" w:type="dxa"/>
            <w:shd w:val="clear" w:color="auto" w:fill="auto"/>
            <w:noWrap/>
            <w:vAlign w:val="center"/>
            <w:hideMark/>
          </w:tcPr>
          <w:p w14:paraId="1C82B0B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165.24446</w:t>
            </w:r>
          </w:p>
        </w:tc>
      </w:tr>
      <w:tr w:rsidR="00F83012" w:rsidRPr="00F83012" w14:paraId="0037F42F" w14:textId="77777777" w:rsidTr="00F83012">
        <w:trPr>
          <w:trHeight w:val="288"/>
          <w:jc w:val="center"/>
        </w:trPr>
        <w:tc>
          <w:tcPr>
            <w:tcW w:w="1129" w:type="dxa"/>
            <w:shd w:val="clear" w:color="auto" w:fill="auto"/>
            <w:noWrap/>
            <w:vAlign w:val="center"/>
            <w:hideMark/>
          </w:tcPr>
          <w:p w14:paraId="463FD41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5/1/2024</w:t>
            </w:r>
          </w:p>
        </w:tc>
        <w:tc>
          <w:tcPr>
            <w:tcW w:w="1560" w:type="dxa"/>
            <w:shd w:val="clear" w:color="auto" w:fill="auto"/>
            <w:noWrap/>
            <w:vAlign w:val="center"/>
            <w:hideMark/>
          </w:tcPr>
          <w:p w14:paraId="19B95D0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165.57</w:t>
            </w:r>
          </w:p>
        </w:tc>
        <w:tc>
          <w:tcPr>
            <w:tcW w:w="2551" w:type="dxa"/>
            <w:shd w:val="clear" w:color="auto" w:fill="auto"/>
            <w:noWrap/>
            <w:vAlign w:val="center"/>
            <w:hideMark/>
          </w:tcPr>
          <w:p w14:paraId="77330FD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119.0367934</w:t>
            </w:r>
          </w:p>
        </w:tc>
        <w:tc>
          <w:tcPr>
            <w:tcW w:w="1559" w:type="dxa"/>
            <w:shd w:val="clear" w:color="auto" w:fill="auto"/>
            <w:noWrap/>
            <w:vAlign w:val="center"/>
            <w:hideMark/>
          </w:tcPr>
          <w:p w14:paraId="7CF28DD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165.48695</w:t>
            </w:r>
          </w:p>
        </w:tc>
      </w:tr>
      <w:tr w:rsidR="00F83012" w:rsidRPr="00F83012" w14:paraId="07DCABEA" w14:textId="77777777" w:rsidTr="00F83012">
        <w:trPr>
          <w:trHeight w:val="288"/>
          <w:jc w:val="center"/>
        </w:trPr>
        <w:tc>
          <w:tcPr>
            <w:tcW w:w="1129" w:type="dxa"/>
            <w:shd w:val="clear" w:color="auto" w:fill="auto"/>
            <w:noWrap/>
            <w:vAlign w:val="center"/>
            <w:hideMark/>
          </w:tcPr>
          <w:p w14:paraId="7D9F4D6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5/2/2024</w:t>
            </w:r>
          </w:p>
        </w:tc>
        <w:tc>
          <w:tcPr>
            <w:tcW w:w="1560" w:type="dxa"/>
            <w:shd w:val="clear" w:color="auto" w:fill="auto"/>
            <w:noWrap/>
            <w:vAlign w:val="center"/>
            <w:hideMark/>
          </w:tcPr>
          <w:p w14:paraId="6369F15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168.46</w:t>
            </w:r>
          </w:p>
        </w:tc>
        <w:tc>
          <w:tcPr>
            <w:tcW w:w="2551" w:type="dxa"/>
            <w:shd w:val="clear" w:color="auto" w:fill="auto"/>
            <w:noWrap/>
            <w:vAlign w:val="center"/>
            <w:hideMark/>
          </w:tcPr>
          <w:p w14:paraId="725D6FC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119.0991945</w:t>
            </w:r>
          </w:p>
        </w:tc>
        <w:tc>
          <w:tcPr>
            <w:tcW w:w="1559" w:type="dxa"/>
            <w:shd w:val="clear" w:color="auto" w:fill="auto"/>
            <w:noWrap/>
            <w:vAlign w:val="center"/>
            <w:hideMark/>
          </w:tcPr>
          <w:p w14:paraId="0596DE5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165.7182</w:t>
            </w:r>
          </w:p>
        </w:tc>
      </w:tr>
      <w:tr w:rsidR="00F83012" w:rsidRPr="00F83012" w14:paraId="0EB32483" w14:textId="77777777" w:rsidTr="00F83012">
        <w:trPr>
          <w:trHeight w:val="288"/>
          <w:jc w:val="center"/>
        </w:trPr>
        <w:tc>
          <w:tcPr>
            <w:tcW w:w="1129" w:type="dxa"/>
            <w:shd w:val="clear" w:color="auto" w:fill="auto"/>
            <w:noWrap/>
            <w:vAlign w:val="center"/>
            <w:hideMark/>
          </w:tcPr>
          <w:p w14:paraId="37BBF09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5/3/2024</w:t>
            </w:r>
          </w:p>
        </w:tc>
        <w:tc>
          <w:tcPr>
            <w:tcW w:w="1560" w:type="dxa"/>
            <w:shd w:val="clear" w:color="auto" w:fill="auto"/>
            <w:noWrap/>
            <w:vAlign w:val="center"/>
            <w:hideMark/>
          </w:tcPr>
          <w:p w14:paraId="4009E71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168.99</w:t>
            </w:r>
          </w:p>
        </w:tc>
        <w:tc>
          <w:tcPr>
            <w:tcW w:w="2551" w:type="dxa"/>
            <w:shd w:val="clear" w:color="auto" w:fill="auto"/>
            <w:noWrap/>
            <w:vAlign w:val="center"/>
            <w:hideMark/>
          </w:tcPr>
          <w:p w14:paraId="56F3181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119.1323817</w:t>
            </w:r>
          </w:p>
        </w:tc>
        <w:tc>
          <w:tcPr>
            <w:tcW w:w="1559" w:type="dxa"/>
            <w:shd w:val="clear" w:color="auto" w:fill="auto"/>
            <w:noWrap/>
            <w:vAlign w:val="center"/>
            <w:hideMark/>
          </w:tcPr>
          <w:p w14:paraId="46F0608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165.93864</w:t>
            </w:r>
          </w:p>
        </w:tc>
      </w:tr>
      <w:tr w:rsidR="00F83012" w:rsidRPr="00F83012" w14:paraId="7682CF6B" w14:textId="77777777" w:rsidTr="00F83012">
        <w:trPr>
          <w:trHeight w:val="288"/>
          <w:jc w:val="center"/>
        </w:trPr>
        <w:tc>
          <w:tcPr>
            <w:tcW w:w="1129" w:type="dxa"/>
            <w:shd w:val="clear" w:color="auto" w:fill="auto"/>
            <w:noWrap/>
            <w:vAlign w:val="center"/>
            <w:hideMark/>
          </w:tcPr>
          <w:p w14:paraId="098C5B6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5/6/2024</w:t>
            </w:r>
          </w:p>
        </w:tc>
        <w:tc>
          <w:tcPr>
            <w:tcW w:w="1560" w:type="dxa"/>
            <w:shd w:val="clear" w:color="auto" w:fill="auto"/>
            <w:noWrap/>
            <w:vAlign w:val="center"/>
            <w:hideMark/>
          </w:tcPr>
          <w:p w14:paraId="689C5A6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169.83</w:t>
            </w:r>
          </w:p>
        </w:tc>
        <w:tc>
          <w:tcPr>
            <w:tcW w:w="2551" w:type="dxa"/>
            <w:shd w:val="clear" w:color="auto" w:fill="auto"/>
            <w:noWrap/>
            <w:vAlign w:val="center"/>
            <w:hideMark/>
          </w:tcPr>
          <w:p w14:paraId="5144501F"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119.194041</w:t>
            </w:r>
          </w:p>
        </w:tc>
        <w:tc>
          <w:tcPr>
            <w:tcW w:w="1559" w:type="dxa"/>
            <w:shd w:val="clear" w:color="auto" w:fill="auto"/>
            <w:noWrap/>
            <w:vAlign w:val="center"/>
            <w:hideMark/>
          </w:tcPr>
          <w:p w14:paraId="44C28C0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166.14868</w:t>
            </w:r>
          </w:p>
        </w:tc>
      </w:tr>
      <w:tr w:rsidR="00F83012" w:rsidRPr="00F83012" w14:paraId="51475B73" w14:textId="77777777" w:rsidTr="00F83012">
        <w:trPr>
          <w:trHeight w:val="288"/>
          <w:jc w:val="center"/>
        </w:trPr>
        <w:tc>
          <w:tcPr>
            <w:tcW w:w="1129" w:type="dxa"/>
            <w:shd w:val="clear" w:color="auto" w:fill="auto"/>
            <w:noWrap/>
            <w:vAlign w:val="center"/>
            <w:hideMark/>
          </w:tcPr>
          <w:p w14:paraId="135C24C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5/7/2024</w:t>
            </w:r>
          </w:p>
        </w:tc>
        <w:tc>
          <w:tcPr>
            <w:tcW w:w="1560" w:type="dxa"/>
            <w:shd w:val="clear" w:color="auto" w:fill="auto"/>
            <w:noWrap/>
            <w:vAlign w:val="center"/>
            <w:hideMark/>
          </w:tcPr>
          <w:p w14:paraId="50FB7E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172.98</w:t>
            </w:r>
          </w:p>
        </w:tc>
        <w:tc>
          <w:tcPr>
            <w:tcW w:w="2551" w:type="dxa"/>
            <w:shd w:val="clear" w:color="auto" w:fill="auto"/>
            <w:noWrap/>
            <w:vAlign w:val="center"/>
            <w:hideMark/>
          </w:tcPr>
          <w:p w14:paraId="5B3C1AC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119.2279511</w:t>
            </w:r>
          </w:p>
        </w:tc>
        <w:tc>
          <w:tcPr>
            <w:tcW w:w="1559" w:type="dxa"/>
            <w:shd w:val="clear" w:color="auto" w:fill="auto"/>
            <w:noWrap/>
            <w:vAlign w:val="center"/>
            <w:hideMark/>
          </w:tcPr>
          <w:p w14:paraId="2BDCD0E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166.34874</w:t>
            </w:r>
          </w:p>
        </w:tc>
      </w:tr>
      <w:tr w:rsidR="00F83012" w:rsidRPr="00F83012" w14:paraId="33DE8A1A" w14:textId="77777777" w:rsidTr="00F83012">
        <w:trPr>
          <w:trHeight w:val="288"/>
          <w:jc w:val="center"/>
        </w:trPr>
        <w:tc>
          <w:tcPr>
            <w:tcW w:w="1129" w:type="dxa"/>
            <w:shd w:val="clear" w:color="auto" w:fill="auto"/>
            <w:noWrap/>
            <w:vAlign w:val="center"/>
            <w:hideMark/>
          </w:tcPr>
          <w:p w14:paraId="398C3EB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5/8/2024</w:t>
            </w:r>
          </w:p>
        </w:tc>
        <w:tc>
          <w:tcPr>
            <w:tcW w:w="1560" w:type="dxa"/>
            <w:shd w:val="clear" w:color="auto" w:fill="auto"/>
            <w:noWrap/>
            <w:vAlign w:val="center"/>
            <w:hideMark/>
          </w:tcPr>
          <w:p w14:paraId="544DE61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171.16</w:t>
            </w:r>
          </w:p>
        </w:tc>
        <w:tc>
          <w:tcPr>
            <w:tcW w:w="2551" w:type="dxa"/>
            <w:shd w:val="clear" w:color="auto" w:fill="auto"/>
            <w:noWrap/>
            <w:vAlign w:val="center"/>
            <w:hideMark/>
          </w:tcPr>
          <w:p w14:paraId="4B7FE4E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119.2889059</w:t>
            </w:r>
          </w:p>
        </w:tc>
        <w:tc>
          <w:tcPr>
            <w:tcW w:w="1559" w:type="dxa"/>
            <w:shd w:val="clear" w:color="auto" w:fill="auto"/>
            <w:noWrap/>
            <w:vAlign w:val="center"/>
            <w:hideMark/>
          </w:tcPr>
          <w:p w14:paraId="047C694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166.53928</w:t>
            </w:r>
          </w:p>
        </w:tc>
      </w:tr>
      <w:tr w:rsidR="00F83012" w:rsidRPr="00F83012" w14:paraId="61A46528" w14:textId="77777777" w:rsidTr="00F83012">
        <w:trPr>
          <w:trHeight w:val="288"/>
          <w:jc w:val="center"/>
        </w:trPr>
        <w:tc>
          <w:tcPr>
            <w:tcW w:w="1129" w:type="dxa"/>
            <w:shd w:val="clear" w:color="auto" w:fill="auto"/>
            <w:noWrap/>
            <w:vAlign w:val="center"/>
            <w:hideMark/>
          </w:tcPr>
          <w:p w14:paraId="7B64D6B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5/9/2024</w:t>
            </w:r>
          </w:p>
        </w:tc>
        <w:tc>
          <w:tcPr>
            <w:tcW w:w="1560" w:type="dxa"/>
            <w:shd w:val="clear" w:color="auto" w:fill="auto"/>
            <w:noWrap/>
            <w:vAlign w:val="center"/>
            <w:hideMark/>
          </w:tcPr>
          <w:p w14:paraId="668E316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171.58</w:t>
            </w:r>
          </w:p>
        </w:tc>
        <w:tc>
          <w:tcPr>
            <w:tcW w:w="2551" w:type="dxa"/>
            <w:shd w:val="clear" w:color="auto" w:fill="auto"/>
            <w:noWrap/>
            <w:vAlign w:val="center"/>
            <w:hideMark/>
          </w:tcPr>
          <w:p w14:paraId="780B01A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119.3235026</w:t>
            </w:r>
          </w:p>
        </w:tc>
        <w:tc>
          <w:tcPr>
            <w:tcW w:w="1559" w:type="dxa"/>
            <w:shd w:val="clear" w:color="auto" w:fill="auto"/>
            <w:noWrap/>
            <w:vAlign w:val="center"/>
            <w:hideMark/>
          </w:tcPr>
          <w:p w14:paraId="594C5D4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166.72064</w:t>
            </w:r>
          </w:p>
        </w:tc>
      </w:tr>
      <w:tr w:rsidR="00F83012" w:rsidRPr="00F83012" w14:paraId="334D251A" w14:textId="77777777" w:rsidTr="00F83012">
        <w:trPr>
          <w:trHeight w:val="288"/>
          <w:jc w:val="center"/>
        </w:trPr>
        <w:tc>
          <w:tcPr>
            <w:tcW w:w="1129" w:type="dxa"/>
            <w:shd w:val="clear" w:color="auto" w:fill="auto"/>
            <w:noWrap/>
            <w:vAlign w:val="center"/>
            <w:hideMark/>
          </w:tcPr>
          <w:p w14:paraId="7AC997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5/10/2024</w:t>
            </w:r>
          </w:p>
        </w:tc>
        <w:tc>
          <w:tcPr>
            <w:tcW w:w="1560" w:type="dxa"/>
            <w:shd w:val="clear" w:color="auto" w:fill="auto"/>
            <w:noWrap/>
            <w:vAlign w:val="center"/>
            <w:hideMark/>
          </w:tcPr>
          <w:p w14:paraId="22D859F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170.29</w:t>
            </w:r>
          </w:p>
        </w:tc>
        <w:tc>
          <w:tcPr>
            <w:tcW w:w="2551" w:type="dxa"/>
            <w:shd w:val="clear" w:color="auto" w:fill="auto"/>
            <w:noWrap/>
            <w:vAlign w:val="center"/>
            <w:hideMark/>
          </w:tcPr>
          <w:p w14:paraId="61003437"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119.3837882</w:t>
            </w:r>
          </w:p>
        </w:tc>
        <w:tc>
          <w:tcPr>
            <w:tcW w:w="1559" w:type="dxa"/>
            <w:shd w:val="clear" w:color="auto" w:fill="auto"/>
            <w:noWrap/>
            <w:vAlign w:val="center"/>
            <w:hideMark/>
          </w:tcPr>
          <w:p w14:paraId="5FE019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166.89323</w:t>
            </w:r>
          </w:p>
        </w:tc>
      </w:tr>
      <w:tr w:rsidR="00F83012" w:rsidRPr="00F83012" w14:paraId="7CE83DC3" w14:textId="77777777" w:rsidTr="00F83012">
        <w:trPr>
          <w:trHeight w:val="288"/>
          <w:jc w:val="center"/>
        </w:trPr>
        <w:tc>
          <w:tcPr>
            <w:tcW w:w="1129" w:type="dxa"/>
            <w:shd w:val="clear" w:color="auto" w:fill="auto"/>
            <w:noWrap/>
            <w:vAlign w:val="center"/>
            <w:hideMark/>
          </w:tcPr>
          <w:p w14:paraId="31952CE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5/13/2024</w:t>
            </w:r>
          </w:p>
        </w:tc>
        <w:tc>
          <w:tcPr>
            <w:tcW w:w="1560" w:type="dxa"/>
            <w:shd w:val="clear" w:color="auto" w:fill="auto"/>
            <w:noWrap/>
            <w:vAlign w:val="center"/>
            <w:hideMark/>
          </w:tcPr>
          <w:p w14:paraId="42E8D80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170.90</w:t>
            </w:r>
          </w:p>
        </w:tc>
        <w:tc>
          <w:tcPr>
            <w:tcW w:w="2551" w:type="dxa"/>
            <w:shd w:val="clear" w:color="auto" w:fill="auto"/>
            <w:noWrap/>
            <w:vAlign w:val="center"/>
            <w:hideMark/>
          </w:tcPr>
          <w:p w14:paraId="79B3BE1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119.4190371</w:t>
            </w:r>
          </w:p>
        </w:tc>
        <w:tc>
          <w:tcPr>
            <w:tcW w:w="1559" w:type="dxa"/>
            <w:shd w:val="clear" w:color="auto" w:fill="auto"/>
            <w:noWrap/>
            <w:vAlign w:val="center"/>
            <w:hideMark/>
          </w:tcPr>
          <w:p w14:paraId="7F911BE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167.05743</w:t>
            </w:r>
          </w:p>
        </w:tc>
      </w:tr>
      <w:tr w:rsidR="00F83012" w:rsidRPr="00F83012" w14:paraId="767C234B" w14:textId="77777777" w:rsidTr="00F83012">
        <w:trPr>
          <w:trHeight w:val="288"/>
          <w:jc w:val="center"/>
        </w:trPr>
        <w:tc>
          <w:tcPr>
            <w:tcW w:w="1129" w:type="dxa"/>
            <w:shd w:val="clear" w:color="auto" w:fill="auto"/>
            <w:noWrap/>
            <w:vAlign w:val="center"/>
            <w:hideMark/>
          </w:tcPr>
          <w:p w14:paraId="749661B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5/14/2024</w:t>
            </w:r>
          </w:p>
        </w:tc>
        <w:tc>
          <w:tcPr>
            <w:tcW w:w="1560" w:type="dxa"/>
            <w:shd w:val="clear" w:color="auto" w:fill="auto"/>
            <w:noWrap/>
            <w:vAlign w:val="center"/>
            <w:hideMark/>
          </w:tcPr>
          <w:p w14:paraId="4830924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171.93</w:t>
            </w:r>
          </w:p>
        </w:tc>
        <w:tc>
          <w:tcPr>
            <w:tcW w:w="2551" w:type="dxa"/>
            <w:shd w:val="clear" w:color="auto" w:fill="auto"/>
            <w:noWrap/>
            <w:vAlign w:val="center"/>
            <w:hideMark/>
          </w:tcPr>
          <w:p w14:paraId="0A67DEE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119.4786871</w:t>
            </w:r>
          </w:p>
        </w:tc>
        <w:tc>
          <w:tcPr>
            <w:tcW w:w="1559" w:type="dxa"/>
            <w:shd w:val="clear" w:color="auto" w:fill="auto"/>
            <w:noWrap/>
            <w:vAlign w:val="center"/>
            <w:hideMark/>
          </w:tcPr>
          <w:p w14:paraId="4DDEC6C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167.21362</w:t>
            </w:r>
          </w:p>
        </w:tc>
      </w:tr>
      <w:tr w:rsidR="00F83012" w:rsidRPr="00F83012" w14:paraId="6B791CDD" w14:textId="77777777" w:rsidTr="00F83012">
        <w:trPr>
          <w:trHeight w:val="288"/>
          <w:jc w:val="center"/>
        </w:trPr>
        <w:tc>
          <w:tcPr>
            <w:tcW w:w="1129" w:type="dxa"/>
            <w:shd w:val="clear" w:color="auto" w:fill="auto"/>
            <w:noWrap/>
            <w:vAlign w:val="center"/>
            <w:hideMark/>
          </w:tcPr>
          <w:p w14:paraId="1362E92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5/15/2024</w:t>
            </w:r>
          </w:p>
        </w:tc>
        <w:tc>
          <w:tcPr>
            <w:tcW w:w="1560" w:type="dxa"/>
            <w:shd w:val="clear" w:color="auto" w:fill="auto"/>
            <w:noWrap/>
            <w:vAlign w:val="center"/>
            <w:hideMark/>
          </w:tcPr>
          <w:p w14:paraId="5496A4F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173.88</w:t>
            </w:r>
          </w:p>
        </w:tc>
        <w:tc>
          <w:tcPr>
            <w:tcW w:w="2551" w:type="dxa"/>
            <w:shd w:val="clear" w:color="auto" w:fill="auto"/>
            <w:noWrap/>
            <w:vAlign w:val="center"/>
            <w:hideMark/>
          </w:tcPr>
          <w:p w14:paraId="3243ECA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119.5145555</w:t>
            </w:r>
          </w:p>
        </w:tc>
        <w:tc>
          <w:tcPr>
            <w:tcW w:w="1559" w:type="dxa"/>
            <w:shd w:val="clear" w:color="auto" w:fill="auto"/>
            <w:noWrap/>
            <w:vAlign w:val="center"/>
            <w:hideMark/>
          </w:tcPr>
          <w:p w14:paraId="72DB8B3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167.36217</w:t>
            </w:r>
          </w:p>
        </w:tc>
      </w:tr>
      <w:tr w:rsidR="00F83012" w:rsidRPr="00F83012" w14:paraId="356BB8B5" w14:textId="77777777" w:rsidTr="00F83012">
        <w:trPr>
          <w:trHeight w:val="288"/>
          <w:jc w:val="center"/>
        </w:trPr>
        <w:tc>
          <w:tcPr>
            <w:tcW w:w="1129" w:type="dxa"/>
            <w:shd w:val="clear" w:color="auto" w:fill="auto"/>
            <w:noWrap/>
            <w:vAlign w:val="center"/>
            <w:hideMark/>
          </w:tcPr>
          <w:p w14:paraId="2055409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5/16/2024</w:t>
            </w:r>
          </w:p>
        </w:tc>
        <w:tc>
          <w:tcPr>
            <w:tcW w:w="1560" w:type="dxa"/>
            <w:shd w:val="clear" w:color="auto" w:fill="auto"/>
            <w:noWrap/>
            <w:vAlign w:val="center"/>
            <w:hideMark/>
          </w:tcPr>
          <w:p w14:paraId="019C003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175.43</w:t>
            </w:r>
          </w:p>
        </w:tc>
        <w:tc>
          <w:tcPr>
            <w:tcW w:w="2551" w:type="dxa"/>
            <w:shd w:val="clear" w:color="auto" w:fill="auto"/>
            <w:noWrap/>
            <w:vAlign w:val="center"/>
            <w:hideMark/>
          </w:tcPr>
          <w:p w14:paraId="58C1985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119.5736017</w:t>
            </w:r>
          </w:p>
        </w:tc>
        <w:tc>
          <w:tcPr>
            <w:tcW w:w="1559" w:type="dxa"/>
            <w:shd w:val="clear" w:color="auto" w:fill="auto"/>
            <w:noWrap/>
            <w:vAlign w:val="center"/>
            <w:hideMark/>
          </w:tcPr>
          <w:p w14:paraId="15FD672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167.50336</w:t>
            </w:r>
          </w:p>
        </w:tc>
      </w:tr>
      <w:tr w:rsidR="00F83012" w:rsidRPr="00F83012" w14:paraId="63FB9BA0" w14:textId="77777777" w:rsidTr="00F83012">
        <w:trPr>
          <w:trHeight w:val="288"/>
          <w:jc w:val="center"/>
        </w:trPr>
        <w:tc>
          <w:tcPr>
            <w:tcW w:w="1129" w:type="dxa"/>
            <w:shd w:val="clear" w:color="auto" w:fill="auto"/>
            <w:noWrap/>
            <w:vAlign w:val="center"/>
            <w:hideMark/>
          </w:tcPr>
          <w:p w14:paraId="0099DAA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5/17/2024</w:t>
            </w:r>
          </w:p>
        </w:tc>
        <w:tc>
          <w:tcPr>
            <w:tcW w:w="1560" w:type="dxa"/>
            <w:shd w:val="clear" w:color="auto" w:fill="auto"/>
            <w:noWrap/>
            <w:vAlign w:val="center"/>
            <w:hideMark/>
          </w:tcPr>
          <w:p w14:paraId="2966563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177.29</w:t>
            </w:r>
          </w:p>
        </w:tc>
        <w:tc>
          <w:tcPr>
            <w:tcW w:w="2551" w:type="dxa"/>
            <w:shd w:val="clear" w:color="auto" w:fill="auto"/>
            <w:noWrap/>
            <w:vAlign w:val="center"/>
            <w:hideMark/>
          </w:tcPr>
          <w:p w14:paraId="560761F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119.6100585</w:t>
            </w:r>
          </w:p>
        </w:tc>
        <w:tc>
          <w:tcPr>
            <w:tcW w:w="1559" w:type="dxa"/>
            <w:shd w:val="clear" w:color="auto" w:fill="auto"/>
            <w:noWrap/>
            <w:vAlign w:val="center"/>
            <w:hideMark/>
          </w:tcPr>
          <w:p w14:paraId="7447079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167.63756</w:t>
            </w:r>
          </w:p>
        </w:tc>
      </w:tr>
      <w:tr w:rsidR="00F83012" w:rsidRPr="00F83012" w14:paraId="3D3BEA95" w14:textId="77777777" w:rsidTr="00F83012">
        <w:trPr>
          <w:trHeight w:val="288"/>
          <w:jc w:val="center"/>
        </w:trPr>
        <w:tc>
          <w:tcPr>
            <w:tcW w:w="1129" w:type="dxa"/>
            <w:shd w:val="clear" w:color="auto" w:fill="auto"/>
            <w:noWrap/>
            <w:vAlign w:val="center"/>
            <w:hideMark/>
          </w:tcPr>
          <w:p w14:paraId="468E2C8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5/20/2024</w:t>
            </w:r>
          </w:p>
        </w:tc>
        <w:tc>
          <w:tcPr>
            <w:tcW w:w="1560" w:type="dxa"/>
            <w:shd w:val="clear" w:color="auto" w:fill="auto"/>
            <w:noWrap/>
            <w:vAlign w:val="center"/>
            <w:hideMark/>
          </w:tcPr>
          <w:p w14:paraId="57501ED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178.46</w:t>
            </w:r>
          </w:p>
        </w:tc>
        <w:tc>
          <w:tcPr>
            <w:tcW w:w="2551" w:type="dxa"/>
            <w:shd w:val="clear" w:color="auto" w:fill="auto"/>
            <w:noWrap/>
            <w:vAlign w:val="center"/>
            <w:hideMark/>
          </w:tcPr>
          <w:p w14:paraId="37BC4DD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119.6685312</w:t>
            </w:r>
          </w:p>
        </w:tc>
        <w:tc>
          <w:tcPr>
            <w:tcW w:w="1559" w:type="dxa"/>
            <w:shd w:val="clear" w:color="auto" w:fill="auto"/>
            <w:noWrap/>
            <w:vAlign w:val="center"/>
            <w:hideMark/>
          </w:tcPr>
          <w:p w14:paraId="4E01FC6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167.7651</w:t>
            </w:r>
          </w:p>
        </w:tc>
      </w:tr>
      <w:tr w:rsidR="00F83012" w:rsidRPr="00F83012" w14:paraId="2D0B4C23" w14:textId="77777777" w:rsidTr="00F83012">
        <w:trPr>
          <w:trHeight w:val="288"/>
          <w:jc w:val="center"/>
        </w:trPr>
        <w:tc>
          <w:tcPr>
            <w:tcW w:w="1129" w:type="dxa"/>
            <w:shd w:val="clear" w:color="auto" w:fill="auto"/>
            <w:noWrap/>
            <w:vAlign w:val="center"/>
            <w:hideMark/>
          </w:tcPr>
          <w:p w14:paraId="3EA32BB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5/21/2024</w:t>
            </w:r>
          </w:p>
        </w:tc>
        <w:tc>
          <w:tcPr>
            <w:tcW w:w="1560" w:type="dxa"/>
            <w:shd w:val="clear" w:color="auto" w:fill="auto"/>
            <w:noWrap/>
            <w:vAlign w:val="center"/>
            <w:hideMark/>
          </w:tcPr>
          <w:p w14:paraId="14D0362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179.54</w:t>
            </w:r>
          </w:p>
        </w:tc>
        <w:tc>
          <w:tcPr>
            <w:tcW w:w="2551" w:type="dxa"/>
            <w:shd w:val="clear" w:color="auto" w:fill="auto"/>
            <w:noWrap/>
            <w:vAlign w:val="center"/>
            <w:hideMark/>
          </w:tcPr>
          <w:p w14:paraId="12B9BAD4"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119.705547</w:t>
            </w:r>
          </w:p>
        </w:tc>
        <w:tc>
          <w:tcPr>
            <w:tcW w:w="1559" w:type="dxa"/>
            <w:shd w:val="clear" w:color="auto" w:fill="auto"/>
            <w:noWrap/>
            <w:vAlign w:val="center"/>
            <w:hideMark/>
          </w:tcPr>
          <w:p w14:paraId="7A410FE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167.88628</w:t>
            </w:r>
          </w:p>
        </w:tc>
      </w:tr>
      <w:tr w:rsidR="00F83012" w:rsidRPr="00F83012" w14:paraId="7B412868" w14:textId="77777777" w:rsidTr="00F83012">
        <w:trPr>
          <w:trHeight w:val="288"/>
          <w:jc w:val="center"/>
        </w:trPr>
        <w:tc>
          <w:tcPr>
            <w:tcW w:w="1129" w:type="dxa"/>
            <w:shd w:val="clear" w:color="auto" w:fill="auto"/>
            <w:noWrap/>
            <w:vAlign w:val="center"/>
            <w:hideMark/>
          </w:tcPr>
          <w:p w14:paraId="2574981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5/22/2024</w:t>
            </w:r>
          </w:p>
        </w:tc>
        <w:tc>
          <w:tcPr>
            <w:tcW w:w="1560" w:type="dxa"/>
            <w:shd w:val="clear" w:color="auto" w:fill="auto"/>
            <w:noWrap/>
            <w:vAlign w:val="center"/>
            <w:hideMark/>
          </w:tcPr>
          <w:p w14:paraId="04FB2E68"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178.00</w:t>
            </w:r>
          </w:p>
        </w:tc>
        <w:tc>
          <w:tcPr>
            <w:tcW w:w="2551" w:type="dxa"/>
            <w:shd w:val="clear" w:color="auto" w:fill="auto"/>
            <w:noWrap/>
            <w:vAlign w:val="center"/>
            <w:hideMark/>
          </w:tcPr>
          <w:p w14:paraId="332FF7E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119.763475</w:t>
            </w:r>
          </w:p>
        </w:tc>
        <w:tc>
          <w:tcPr>
            <w:tcW w:w="1559" w:type="dxa"/>
            <w:shd w:val="clear" w:color="auto" w:fill="auto"/>
            <w:noWrap/>
            <w:vAlign w:val="center"/>
            <w:hideMark/>
          </w:tcPr>
          <w:p w14:paraId="5246A552"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168.00139</w:t>
            </w:r>
          </w:p>
        </w:tc>
      </w:tr>
      <w:tr w:rsidR="00F83012" w:rsidRPr="00F83012" w14:paraId="5A3DE9C3" w14:textId="77777777" w:rsidTr="00F83012">
        <w:trPr>
          <w:trHeight w:val="288"/>
          <w:jc w:val="center"/>
        </w:trPr>
        <w:tc>
          <w:tcPr>
            <w:tcW w:w="1129" w:type="dxa"/>
            <w:shd w:val="clear" w:color="auto" w:fill="auto"/>
            <w:noWrap/>
            <w:vAlign w:val="center"/>
            <w:hideMark/>
          </w:tcPr>
          <w:p w14:paraId="0DB8140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5/23/2024</w:t>
            </w:r>
          </w:p>
        </w:tc>
        <w:tc>
          <w:tcPr>
            <w:tcW w:w="1560" w:type="dxa"/>
            <w:shd w:val="clear" w:color="auto" w:fill="auto"/>
            <w:noWrap/>
            <w:vAlign w:val="center"/>
            <w:hideMark/>
          </w:tcPr>
          <w:p w14:paraId="69E4CF9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175.06</w:t>
            </w:r>
          </w:p>
        </w:tc>
        <w:tc>
          <w:tcPr>
            <w:tcW w:w="2551" w:type="dxa"/>
            <w:shd w:val="clear" w:color="auto" w:fill="auto"/>
            <w:noWrap/>
            <w:vAlign w:val="center"/>
            <w:hideMark/>
          </w:tcPr>
          <w:p w14:paraId="09FBE00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119.8010217</w:t>
            </w:r>
          </w:p>
        </w:tc>
        <w:tc>
          <w:tcPr>
            <w:tcW w:w="1559" w:type="dxa"/>
            <w:shd w:val="clear" w:color="auto" w:fill="auto"/>
            <w:noWrap/>
            <w:vAlign w:val="center"/>
            <w:hideMark/>
          </w:tcPr>
          <w:p w14:paraId="1ECDDA5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168.11072</w:t>
            </w:r>
          </w:p>
        </w:tc>
      </w:tr>
      <w:tr w:rsidR="00F83012" w:rsidRPr="00F83012" w14:paraId="252F2917" w14:textId="77777777" w:rsidTr="00F83012">
        <w:trPr>
          <w:trHeight w:val="288"/>
          <w:jc w:val="center"/>
        </w:trPr>
        <w:tc>
          <w:tcPr>
            <w:tcW w:w="1129" w:type="dxa"/>
            <w:shd w:val="clear" w:color="auto" w:fill="auto"/>
            <w:noWrap/>
            <w:vAlign w:val="center"/>
            <w:hideMark/>
          </w:tcPr>
          <w:p w14:paraId="143DB37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5/24/2024</w:t>
            </w:r>
          </w:p>
        </w:tc>
        <w:tc>
          <w:tcPr>
            <w:tcW w:w="1560" w:type="dxa"/>
            <w:shd w:val="clear" w:color="auto" w:fill="auto"/>
            <w:noWrap/>
            <w:vAlign w:val="center"/>
            <w:hideMark/>
          </w:tcPr>
          <w:p w14:paraId="1E1B6721"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176.33</w:t>
            </w:r>
          </w:p>
        </w:tc>
        <w:tc>
          <w:tcPr>
            <w:tcW w:w="2551" w:type="dxa"/>
            <w:shd w:val="clear" w:color="auto" w:fill="auto"/>
            <w:noWrap/>
            <w:vAlign w:val="center"/>
            <w:hideMark/>
          </w:tcPr>
          <w:p w14:paraId="1C50109E"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119.8584322</w:t>
            </w:r>
          </w:p>
        </w:tc>
        <w:tc>
          <w:tcPr>
            <w:tcW w:w="1559" w:type="dxa"/>
            <w:shd w:val="clear" w:color="auto" w:fill="auto"/>
            <w:noWrap/>
            <w:vAlign w:val="center"/>
            <w:hideMark/>
          </w:tcPr>
          <w:p w14:paraId="469A36A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168.21452</w:t>
            </w:r>
          </w:p>
        </w:tc>
      </w:tr>
      <w:tr w:rsidR="00F83012" w:rsidRPr="00F83012" w14:paraId="42359A04" w14:textId="77777777" w:rsidTr="00F83012">
        <w:trPr>
          <w:trHeight w:val="288"/>
          <w:jc w:val="center"/>
        </w:trPr>
        <w:tc>
          <w:tcPr>
            <w:tcW w:w="1129" w:type="dxa"/>
            <w:shd w:val="clear" w:color="auto" w:fill="auto"/>
            <w:noWrap/>
            <w:vAlign w:val="center"/>
            <w:hideMark/>
          </w:tcPr>
          <w:p w14:paraId="1D48265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5/28/2024</w:t>
            </w:r>
          </w:p>
        </w:tc>
        <w:tc>
          <w:tcPr>
            <w:tcW w:w="1560" w:type="dxa"/>
            <w:shd w:val="clear" w:color="auto" w:fill="auto"/>
            <w:noWrap/>
            <w:vAlign w:val="center"/>
            <w:hideMark/>
          </w:tcPr>
          <w:p w14:paraId="73F34F96"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178.02</w:t>
            </w:r>
          </w:p>
        </w:tc>
        <w:tc>
          <w:tcPr>
            <w:tcW w:w="2551" w:type="dxa"/>
            <w:shd w:val="clear" w:color="auto" w:fill="auto"/>
            <w:noWrap/>
            <w:vAlign w:val="center"/>
            <w:hideMark/>
          </w:tcPr>
          <w:p w14:paraId="58411CFC"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119.8964832</w:t>
            </w:r>
          </w:p>
        </w:tc>
        <w:tc>
          <w:tcPr>
            <w:tcW w:w="1559" w:type="dxa"/>
            <w:shd w:val="clear" w:color="auto" w:fill="auto"/>
            <w:noWrap/>
            <w:vAlign w:val="center"/>
            <w:hideMark/>
          </w:tcPr>
          <w:p w14:paraId="5501D42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168.31306</w:t>
            </w:r>
          </w:p>
        </w:tc>
      </w:tr>
      <w:tr w:rsidR="00F83012" w:rsidRPr="00F83012" w14:paraId="2CBB3928" w14:textId="77777777" w:rsidTr="00F83012">
        <w:trPr>
          <w:trHeight w:val="288"/>
          <w:jc w:val="center"/>
        </w:trPr>
        <w:tc>
          <w:tcPr>
            <w:tcW w:w="1129" w:type="dxa"/>
            <w:shd w:val="clear" w:color="auto" w:fill="auto"/>
            <w:noWrap/>
            <w:vAlign w:val="center"/>
            <w:hideMark/>
          </w:tcPr>
          <w:p w14:paraId="1D6252DD"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5/29/2024</w:t>
            </w:r>
          </w:p>
        </w:tc>
        <w:tc>
          <w:tcPr>
            <w:tcW w:w="1560" w:type="dxa"/>
            <w:shd w:val="clear" w:color="auto" w:fill="auto"/>
            <w:noWrap/>
            <w:vAlign w:val="center"/>
            <w:hideMark/>
          </w:tcPr>
          <w:p w14:paraId="60119FBB"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177.40</w:t>
            </w:r>
          </w:p>
        </w:tc>
        <w:tc>
          <w:tcPr>
            <w:tcW w:w="2551" w:type="dxa"/>
            <w:shd w:val="clear" w:color="auto" w:fill="auto"/>
            <w:noWrap/>
            <w:vAlign w:val="center"/>
            <w:hideMark/>
          </w:tcPr>
          <w:p w14:paraId="1F29B2A9"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119.9534022</w:t>
            </w:r>
          </w:p>
        </w:tc>
        <w:tc>
          <w:tcPr>
            <w:tcW w:w="1559" w:type="dxa"/>
            <w:shd w:val="clear" w:color="auto" w:fill="auto"/>
            <w:noWrap/>
            <w:vAlign w:val="center"/>
            <w:hideMark/>
          </w:tcPr>
          <w:p w14:paraId="1DB7BC30"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168.4066</w:t>
            </w:r>
          </w:p>
        </w:tc>
      </w:tr>
      <w:tr w:rsidR="00F83012" w:rsidRPr="00F83012" w14:paraId="0390D55A" w14:textId="77777777" w:rsidTr="00F83012">
        <w:trPr>
          <w:trHeight w:val="288"/>
          <w:jc w:val="center"/>
        </w:trPr>
        <w:tc>
          <w:tcPr>
            <w:tcW w:w="1129" w:type="dxa"/>
            <w:shd w:val="clear" w:color="auto" w:fill="auto"/>
            <w:noWrap/>
            <w:vAlign w:val="center"/>
            <w:hideMark/>
          </w:tcPr>
          <w:p w14:paraId="258C8475"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5/30/2024</w:t>
            </w:r>
          </w:p>
        </w:tc>
        <w:tc>
          <w:tcPr>
            <w:tcW w:w="1560" w:type="dxa"/>
            <w:shd w:val="clear" w:color="auto" w:fill="auto"/>
            <w:noWrap/>
            <w:vAlign w:val="center"/>
            <w:hideMark/>
          </w:tcPr>
          <w:p w14:paraId="1AC23693"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173.56</w:t>
            </w:r>
          </w:p>
        </w:tc>
        <w:tc>
          <w:tcPr>
            <w:tcW w:w="2551" w:type="dxa"/>
            <w:shd w:val="clear" w:color="auto" w:fill="auto"/>
            <w:noWrap/>
            <w:vAlign w:val="center"/>
            <w:hideMark/>
          </w:tcPr>
          <w:p w14:paraId="27B4767A" w14:textId="77777777" w:rsidR="00F83012" w:rsidRPr="00F83012" w:rsidRDefault="00F83012" w:rsidP="00F83012">
            <w:pPr>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119.9919323</w:t>
            </w:r>
          </w:p>
        </w:tc>
        <w:tc>
          <w:tcPr>
            <w:tcW w:w="1559" w:type="dxa"/>
            <w:shd w:val="clear" w:color="auto" w:fill="auto"/>
            <w:noWrap/>
            <w:vAlign w:val="center"/>
            <w:hideMark/>
          </w:tcPr>
          <w:p w14:paraId="5131EE53" w14:textId="77777777" w:rsidR="00F83012" w:rsidRPr="00F83012" w:rsidRDefault="00F83012" w:rsidP="00260291">
            <w:pPr>
              <w:keepNext/>
              <w:spacing w:after="0" w:line="240" w:lineRule="auto"/>
              <w:jc w:val="center"/>
              <w:rPr>
                <w:rFonts w:asciiTheme="majorBidi" w:eastAsia="Times New Roman" w:hAnsiTheme="majorBidi" w:cstheme="majorBidi"/>
                <w:color w:val="000000"/>
                <w:sz w:val="20"/>
                <w:szCs w:val="20"/>
                <w:lang w:eastAsia="en-GB"/>
              </w:rPr>
            </w:pPr>
            <w:r w:rsidRPr="00F83012">
              <w:rPr>
                <w:rFonts w:asciiTheme="majorBidi" w:eastAsia="Times New Roman" w:hAnsiTheme="majorBidi" w:cstheme="majorBidi"/>
                <w:color w:val="000000"/>
                <w:sz w:val="20"/>
                <w:szCs w:val="20"/>
                <w:lang w:eastAsia="en-GB"/>
              </w:rPr>
              <w:t>168.4954</w:t>
            </w:r>
          </w:p>
        </w:tc>
      </w:tr>
    </w:tbl>
    <w:p w14:paraId="031C2A34" w14:textId="5B302263" w:rsidR="002B0BA9" w:rsidRDefault="00260291" w:rsidP="00260291">
      <w:pPr>
        <w:pStyle w:val="Caption"/>
        <w:jc w:val="center"/>
      </w:pPr>
      <w:bookmarkStart w:id="124" w:name="_Toc172068074"/>
      <w:r>
        <w:t xml:space="preserve">Table </w:t>
      </w:r>
      <w:fldSimple w:instr=" SEQ Table \* ARABIC ">
        <w:r w:rsidR="00600A0A">
          <w:rPr>
            <w:noProof/>
          </w:rPr>
          <w:t>21</w:t>
        </w:r>
      </w:fldSimple>
      <w:r>
        <w:t xml:space="preserve">: </w:t>
      </w:r>
      <w:r w:rsidRPr="00C237A4">
        <w:t>Mid-Term Stock Price Forecasts (Real vs. Predicted)</w:t>
      </w:r>
      <w:r>
        <w:t xml:space="preserve"> for Alphabet</w:t>
      </w:r>
      <w:bookmarkEnd w:id="124"/>
    </w:p>
    <w:p w14:paraId="716F8625" w14:textId="77777777" w:rsidR="00141181" w:rsidRDefault="00141181" w:rsidP="00855181"/>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643"/>
        <w:gridCol w:w="2410"/>
        <w:gridCol w:w="1559"/>
      </w:tblGrid>
      <w:tr w:rsidR="00D4658B" w:rsidRPr="00450029" w14:paraId="2C5E09CC" w14:textId="77777777" w:rsidTr="00D4658B">
        <w:trPr>
          <w:trHeight w:val="288"/>
          <w:jc w:val="center"/>
        </w:trPr>
        <w:tc>
          <w:tcPr>
            <w:tcW w:w="1187" w:type="dxa"/>
            <w:shd w:val="clear" w:color="auto" w:fill="auto"/>
            <w:noWrap/>
            <w:vAlign w:val="center"/>
            <w:hideMark/>
          </w:tcPr>
          <w:p w14:paraId="48C18E2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Date</w:t>
            </w:r>
          </w:p>
        </w:tc>
        <w:tc>
          <w:tcPr>
            <w:tcW w:w="1643" w:type="dxa"/>
            <w:shd w:val="clear" w:color="auto" w:fill="auto"/>
            <w:noWrap/>
            <w:vAlign w:val="center"/>
            <w:hideMark/>
          </w:tcPr>
          <w:p w14:paraId="44768904" w14:textId="51EA054C"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Real Adj</w:t>
            </w:r>
            <w:r w:rsidR="00D4658B">
              <w:rPr>
                <w:rFonts w:asciiTheme="majorBidi" w:eastAsia="Times New Roman" w:hAnsiTheme="majorBidi" w:cstheme="majorBidi"/>
                <w:color w:val="000000"/>
                <w:sz w:val="20"/>
                <w:szCs w:val="20"/>
                <w:lang w:eastAsia="en-GB"/>
              </w:rPr>
              <w:t>.</w:t>
            </w:r>
            <w:r w:rsidRPr="00450029">
              <w:rPr>
                <w:rFonts w:asciiTheme="majorBidi" w:eastAsia="Times New Roman" w:hAnsiTheme="majorBidi" w:cstheme="majorBidi"/>
                <w:color w:val="000000"/>
                <w:sz w:val="20"/>
                <w:szCs w:val="20"/>
                <w:lang w:eastAsia="en-GB"/>
              </w:rPr>
              <w:t xml:space="preserve"> Close</w:t>
            </w:r>
          </w:p>
        </w:tc>
        <w:tc>
          <w:tcPr>
            <w:tcW w:w="2410" w:type="dxa"/>
            <w:shd w:val="clear" w:color="auto" w:fill="auto"/>
            <w:noWrap/>
            <w:vAlign w:val="center"/>
            <w:hideMark/>
          </w:tcPr>
          <w:p w14:paraId="12733E7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ARIMA-GARCH Forecast</w:t>
            </w:r>
          </w:p>
        </w:tc>
        <w:tc>
          <w:tcPr>
            <w:tcW w:w="1559" w:type="dxa"/>
            <w:shd w:val="clear" w:color="auto" w:fill="auto"/>
            <w:noWrap/>
            <w:vAlign w:val="center"/>
            <w:hideMark/>
          </w:tcPr>
          <w:p w14:paraId="6A2F1C5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GRU Forecast</w:t>
            </w:r>
          </w:p>
        </w:tc>
      </w:tr>
      <w:tr w:rsidR="00D4658B" w:rsidRPr="00450029" w14:paraId="1F485441" w14:textId="77777777" w:rsidTr="00D4658B">
        <w:trPr>
          <w:trHeight w:val="288"/>
          <w:jc w:val="center"/>
        </w:trPr>
        <w:tc>
          <w:tcPr>
            <w:tcW w:w="1187" w:type="dxa"/>
            <w:shd w:val="clear" w:color="auto" w:fill="auto"/>
            <w:noWrap/>
            <w:vAlign w:val="center"/>
            <w:hideMark/>
          </w:tcPr>
          <w:p w14:paraId="2EAA9DB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3/1/2024</w:t>
            </w:r>
          </w:p>
        </w:tc>
        <w:tc>
          <w:tcPr>
            <w:tcW w:w="1643" w:type="dxa"/>
            <w:shd w:val="clear" w:color="auto" w:fill="auto"/>
            <w:noWrap/>
            <w:vAlign w:val="center"/>
            <w:hideMark/>
          </w:tcPr>
          <w:p w14:paraId="62706D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502.299988</w:t>
            </w:r>
          </w:p>
        </w:tc>
        <w:tc>
          <w:tcPr>
            <w:tcW w:w="2410" w:type="dxa"/>
            <w:shd w:val="clear" w:color="auto" w:fill="auto"/>
            <w:noWrap/>
            <w:vAlign w:val="center"/>
            <w:hideMark/>
          </w:tcPr>
          <w:p w14:paraId="0E1994C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210.5180617</w:t>
            </w:r>
          </w:p>
        </w:tc>
        <w:tc>
          <w:tcPr>
            <w:tcW w:w="1559" w:type="dxa"/>
            <w:shd w:val="clear" w:color="auto" w:fill="auto"/>
            <w:noWrap/>
            <w:vAlign w:val="center"/>
            <w:hideMark/>
          </w:tcPr>
          <w:p w14:paraId="066D043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489.88678</w:t>
            </w:r>
          </w:p>
        </w:tc>
      </w:tr>
      <w:tr w:rsidR="00D4658B" w:rsidRPr="00450029" w14:paraId="3C929D05" w14:textId="77777777" w:rsidTr="00D4658B">
        <w:trPr>
          <w:trHeight w:val="288"/>
          <w:jc w:val="center"/>
        </w:trPr>
        <w:tc>
          <w:tcPr>
            <w:tcW w:w="1187" w:type="dxa"/>
            <w:shd w:val="clear" w:color="auto" w:fill="auto"/>
            <w:noWrap/>
            <w:vAlign w:val="center"/>
            <w:hideMark/>
          </w:tcPr>
          <w:p w14:paraId="34D50F0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3/4/2024</w:t>
            </w:r>
          </w:p>
        </w:tc>
        <w:tc>
          <w:tcPr>
            <w:tcW w:w="1643" w:type="dxa"/>
            <w:shd w:val="clear" w:color="auto" w:fill="auto"/>
            <w:noWrap/>
            <w:vAlign w:val="center"/>
            <w:hideMark/>
          </w:tcPr>
          <w:p w14:paraId="6CADD84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498.190002</w:t>
            </w:r>
          </w:p>
        </w:tc>
        <w:tc>
          <w:tcPr>
            <w:tcW w:w="2410" w:type="dxa"/>
            <w:shd w:val="clear" w:color="auto" w:fill="auto"/>
            <w:noWrap/>
            <w:vAlign w:val="center"/>
            <w:hideMark/>
          </w:tcPr>
          <w:p w14:paraId="644F151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210.4653215</w:t>
            </w:r>
          </w:p>
        </w:tc>
        <w:tc>
          <w:tcPr>
            <w:tcW w:w="1559" w:type="dxa"/>
            <w:shd w:val="clear" w:color="auto" w:fill="auto"/>
            <w:noWrap/>
            <w:vAlign w:val="center"/>
            <w:hideMark/>
          </w:tcPr>
          <w:p w14:paraId="48E9634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488.42148</w:t>
            </w:r>
          </w:p>
        </w:tc>
      </w:tr>
      <w:tr w:rsidR="00D4658B" w:rsidRPr="00450029" w14:paraId="5603C58D" w14:textId="77777777" w:rsidTr="00D4658B">
        <w:trPr>
          <w:trHeight w:val="288"/>
          <w:jc w:val="center"/>
        </w:trPr>
        <w:tc>
          <w:tcPr>
            <w:tcW w:w="1187" w:type="dxa"/>
            <w:shd w:val="clear" w:color="auto" w:fill="auto"/>
            <w:noWrap/>
            <w:vAlign w:val="center"/>
            <w:hideMark/>
          </w:tcPr>
          <w:p w14:paraId="5F9E96D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3/5/2024</w:t>
            </w:r>
          </w:p>
        </w:tc>
        <w:tc>
          <w:tcPr>
            <w:tcW w:w="1643" w:type="dxa"/>
            <w:shd w:val="clear" w:color="auto" w:fill="auto"/>
            <w:noWrap/>
            <w:vAlign w:val="center"/>
            <w:hideMark/>
          </w:tcPr>
          <w:p w14:paraId="620CAD2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490.220001</w:t>
            </w:r>
          </w:p>
        </w:tc>
        <w:tc>
          <w:tcPr>
            <w:tcW w:w="2410" w:type="dxa"/>
            <w:shd w:val="clear" w:color="auto" w:fill="auto"/>
            <w:noWrap/>
            <w:vAlign w:val="center"/>
            <w:hideMark/>
          </w:tcPr>
          <w:p w14:paraId="1B5AF00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210.6770481</w:t>
            </w:r>
          </w:p>
        </w:tc>
        <w:tc>
          <w:tcPr>
            <w:tcW w:w="1559" w:type="dxa"/>
            <w:shd w:val="clear" w:color="auto" w:fill="auto"/>
            <w:noWrap/>
            <w:vAlign w:val="center"/>
            <w:hideMark/>
          </w:tcPr>
          <w:p w14:paraId="0AB828D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487.8196</w:t>
            </w:r>
          </w:p>
        </w:tc>
      </w:tr>
      <w:tr w:rsidR="00D4658B" w:rsidRPr="00450029" w14:paraId="50B74D97" w14:textId="77777777" w:rsidTr="00D4658B">
        <w:trPr>
          <w:trHeight w:val="288"/>
          <w:jc w:val="center"/>
        </w:trPr>
        <w:tc>
          <w:tcPr>
            <w:tcW w:w="1187" w:type="dxa"/>
            <w:shd w:val="clear" w:color="auto" w:fill="auto"/>
            <w:noWrap/>
            <w:vAlign w:val="center"/>
            <w:hideMark/>
          </w:tcPr>
          <w:p w14:paraId="69BE9F5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3/6/2024</w:t>
            </w:r>
          </w:p>
        </w:tc>
        <w:tc>
          <w:tcPr>
            <w:tcW w:w="1643" w:type="dxa"/>
            <w:shd w:val="clear" w:color="auto" w:fill="auto"/>
            <w:noWrap/>
            <w:vAlign w:val="center"/>
            <w:hideMark/>
          </w:tcPr>
          <w:p w14:paraId="50F2D2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496.089996</w:t>
            </w:r>
          </w:p>
        </w:tc>
        <w:tc>
          <w:tcPr>
            <w:tcW w:w="2410" w:type="dxa"/>
            <w:shd w:val="clear" w:color="auto" w:fill="auto"/>
            <w:noWrap/>
            <w:vAlign w:val="center"/>
            <w:hideMark/>
          </w:tcPr>
          <w:p w14:paraId="0E78A35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210.6036823</w:t>
            </w:r>
          </w:p>
        </w:tc>
        <w:tc>
          <w:tcPr>
            <w:tcW w:w="1559" w:type="dxa"/>
            <w:shd w:val="clear" w:color="auto" w:fill="auto"/>
            <w:noWrap/>
            <w:vAlign w:val="center"/>
            <w:hideMark/>
          </w:tcPr>
          <w:p w14:paraId="451EFC0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487.45547</w:t>
            </w:r>
          </w:p>
        </w:tc>
      </w:tr>
      <w:tr w:rsidR="00D4658B" w:rsidRPr="00450029" w14:paraId="13AA7EAC" w14:textId="77777777" w:rsidTr="00D4658B">
        <w:trPr>
          <w:trHeight w:val="288"/>
          <w:jc w:val="center"/>
        </w:trPr>
        <w:tc>
          <w:tcPr>
            <w:tcW w:w="1187" w:type="dxa"/>
            <w:shd w:val="clear" w:color="auto" w:fill="auto"/>
            <w:noWrap/>
            <w:vAlign w:val="center"/>
            <w:hideMark/>
          </w:tcPr>
          <w:p w14:paraId="23288AC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3/7/2024</w:t>
            </w:r>
          </w:p>
        </w:tc>
        <w:tc>
          <w:tcPr>
            <w:tcW w:w="1643" w:type="dxa"/>
            <w:shd w:val="clear" w:color="auto" w:fill="auto"/>
            <w:noWrap/>
            <w:vAlign w:val="center"/>
            <w:hideMark/>
          </w:tcPr>
          <w:p w14:paraId="65609D8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512.190002</w:t>
            </w:r>
          </w:p>
        </w:tc>
        <w:tc>
          <w:tcPr>
            <w:tcW w:w="2410" w:type="dxa"/>
            <w:shd w:val="clear" w:color="auto" w:fill="auto"/>
            <w:noWrap/>
            <w:vAlign w:val="center"/>
            <w:hideMark/>
          </w:tcPr>
          <w:p w14:paraId="468733F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210.8142265</w:t>
            </w:r>
          </w:p>
        </w:tc>
        <w:tc>
          <w:tcPr>
            <w:tcW w:w="1559" w:type="dxa"/>
            <w:shd w:val="clear" w:color="auto" w:fill="auto"/>
            <w:noWrap/>
            <w:vAlign w:val="center"/>
            <w:hideMark/>
          </w:tcPr>
          <w:p w14:paraId="4BE10C8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487.2603</w:t>
            </w:r>
          </w:p>
        </w:tc>
      </w:tr>
      <w:tr w:rsidR="00D4658B" w:rsidRPr="00450029" w14:paraId="6228907B" w14:textId="77777777" w:rsidTr="00D4658B">
        <w:trPr>
          <w:trHeight w:val="288"/>
          <w:jc w:val="center"/>
        </w:trPr>
        <w:tc>
          <w:tcPr>
            <w:tcW w:w="1187" w:type="dxa"/>
            <w:shd w:val="clear" w:color="auto" w:fill="auto"/>
            <w:noWrap/>
            <w:vAlign w:val="center"/>
            <w:hideMark/>
          </w:tcPr>
          <w:p w14:paraId="0ECA47F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3/8/2024</w:t>
            </w:r>
          </w:p>
        </w:tc>
        <w:tc>
          <w:tcPr>
            <w:tcW w:w="1643" w:type="dxa"/>
            <w:shd w:val="clear" w:color="auto" w:fill="auto"/>
            <w:noWrap/>
            <w:vAlign w:val="center"/>
            <w:hideMark/>
          </w:tcPr>
          <w:p w14:paraId="0138243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505.950012</w:t>
            </w:r>
          </w:p>
        </w:tc>
        <w:tc>
          <w:tcPr>
            <w:tcW w:w="2410" w:type="dxa"/>
            <w:shd w:val="clear" w:color="auto" w:fill="auto"/>
            <w:noWrap/>
            <w:vAlign w:val="center"/>
            <w:hideMark/>
          </w:tcPr>
          <w:p w14:paraId="61D1A55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210.7430348</w:t>
            </w:r>
          </w:p>
        </w:tc>
        <w:tc>
          <w:tcPr>
            <w:tcW w:w="1559" w:type="dxa"/>
            <w:shd w:val="clear" w:color="auto" w:fill="auto"/>
            <w:noWrap/>
            <w:vAlign w:val="center"/>
            <w:hideMark/>
          </w:tcPr>
          <w:p w14:paraId="42C0311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487.05295</w:t>
            </w:r>
          </w:p>
        </w:tc>
      </w:tr>
      <w:tr w:rsidR="00D4658B" w:rsidRPr="00450029" w14:paraId="3CE81359" w14:textId="77777777" w:rsidTr="00D4658B">
        <w:trPr>
          <w:trHeight w:val="288"/>
          <w:jc w:val="center"/>
        </w:trPr>
        <w:tc>
          <w:tcPr>
            <w:tcW w:w="1187" w:type="dxa"/>
            <w:shd w:val="clear" w:color="auto" w:fill="auto"/>
            <w:noWrap/>
            <w:vAlign w:val="center"/>
            <w:hideMark/>
          </w:tcPr>
          <w:p w14:paraId="493B96F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3/11/2024</w:t>
            </w:r>
          </w:p>
        </w:tc>
        <w:tc>
          <w:tcPr>
            <w:tcW w:w="1643" w:type="dxa"/>
            <w:shd w:val="clear" w:color="auto" w:fill="auto"/>
            <w:noWrap/>
            <w:vAlign w:val="center"/>
            <w:hideMark/>
          </w:tcPr>
          <w:p w14:paraId="0E1AC11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483.589996</w:t>
            </w:r>
          </w:p>
        </w:tc>
        <w:tc>
          <w:tcPr>
            <w:tcW w:w="2410" w:type="dxa"/>
            <w:shd w:val="clear" w:color="auto" w:fill="auto"/>
            <w:noWrap/>
            <w:vAlign w:val="center"/>
            <w:hideMark/>
          </w:tcPr>
          <w:p w14:paraId="336D8C6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210.9513757</w:t>
            </w:r>
          </w:p>
        </w:tc>
        <w:tc>
          <w:tcPr>
            <w:tcW w:w="1559" w:type="dxa"/>
            <w:shd w:val="clear" w:color="auto" w:fill="auto"/>
            <w:noWrap/>
            <w:vAlign w:val="center"/>
            <w:hideMark/>
          </w:tcPr>
          <w:p w14:paraId="0CAF51F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486.80322</w:t>
            </w:r>
          </w:p>
        </w:tc>
      </w:tr>
      <w:tr w:rsidR="00D4658B" w:rsidRPr="00450029" w14:paraId="2A019820" w14:textId="77777777" w:rsidTr="00D4658B">
        <w:trPr>
          <w:trHeight w:val="288"/>
          <w:jc w:val="center"/>
        </w:trPr>
        <w:tc>
          <w:tcPr>
            <w:tcW w:w="1187" w:type="dxa"/>
            <w:shd w:val="clear" w:color="auto" w:fill="auto"/>
            <w:noWrap/>
            <w:vAlign w:val="center"/>
            <w:hideMark/>
          </w:tcPr>
          <w:p w14:paraId="2E3B140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3/12/2024</w:t>
            </w:r>
          </w:p>
        </w:tc>
        <w:tc>
          <w:tcPr>
            <w:tcW w:w="1643" w:type="dxa"/>
            <w:shd w:val="clear" w:color="auto" w:fill="auto"/>
            <w:noWrap/>
            <w:vAlign w:val="center"/>
            <w:hideMark/>
          </w:tcPr>
          <w:p w14:paraId="2B7C0A1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499.75</w:t>
            </w:r>
          </w:p>
        </w:tc>
        <w:tc>
          <w:tcPr>
            <w:tcW w:w="2410" w:type="dxa"/>
            <w:shd w:val="clear" w:color="auto" w:fill="auto"/>
            <w:noWrap/>
            <w:vAlign w:val="center"/>
            <w:hideMark/>
          </w:tcPr>
          <w:p w14:paraId="509BDB0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210.8823722</w:t>
            </w:r>
          </w:p>
        </w:tc>
        <w:tc>
          <w:tcPr>
            <w:tcW w:w="1559" w:type="dxa"/>
            <w:shd w:val="clear" w:color="auto" w:fill="auto"/>
            <w:noWrap/>
            <w:vAlign w:val="center"/>
            <w:hideMark/>
          </w:tcPr>
          <w:p w14:paraId="062DE6F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486.5621</w:t>
            </w:r>
          </w:p>
        </w:tc>
      </w:tr>
      <w:tr w:rsidR="00D4658B" w:rsidRPr="00450029" w14:paraId="208F3932" w14:textId="77777777" w:rsidTr="00D4658B">
        <w:trPr>
          <w:trHeight w:val="288"/>
          <w:jc w:val="center"/>
        </w:trPr>
        <w:tc>
          <w:tcPr>
            <w:tcW w:w="1187" w:type="dxa"/>
            <w:shd w:val="clear" w:color="auto" w:fill="auto"/>
            <w:noWrap/>
            <w:vAlign w:val="center"/>
            <w:hideMark/>
          </w:tcPr>
          <w:p w14:paraId="1A35BEA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3/13/2024</w:t>
            </w:r>
          </w:p>
        </w:tc>
        <w:tc>
          <w:tcPr>
            <w:tcW w:w="1643" w:type="dxa"/>
            <w:shd w:val="clear" w:color="auto" w:fill="auto"/>
            <w:noWrap/>
            <w:vAlign w:val="center"/>
            <w:hideMark/>
          </w:tcPr>
          <w:p w14:paraId="1AE0850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495.570007</w:t>
            </w:r>
          </w:p>
        </w:tc>
        <w:tc>
          <w:tcPr>
            <w:tcW w:w="2410" w:type="dxa"/>
            <w:shd w:val="clear" w:color="auto" w:fill="auto"/>
            <w:noWrap/>
            <w:vAlign w:val="center"/>
            <w:hideMark/>
          </w:tcPr>
          <w:p w14:paraId="325D49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211.0885419</w:t>
            </w:r>
          </w:p>
        </w:tc>
        <w:tc>
          <w:tcPr>
            <w:tcW w:w="1559" w:type="dxa"/>
            <w:shd w:val="clear" w:color="auto" w:fill="auto"/>
            <w:noWrap/>
            <w:vAlign w:val="center"/>
            <w:hideMark/>
          </w:tcPr>
          <w:p w14:paraId="3FCFC39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486.34396</w:t>
            </w:r>
          </w:p>
        </w:tc>
      </w:tr>
      <w:tr w:rsidR="00D4658B" w:rsidRPr="00450029" w14:paraId="0065D864" w14:textId="77777777" w:rsidTr="00D4658B">
        <w:trPr>
          <w:trHeight w:val="288"/>
          <w:jc w:val="center"/>
        </w:trPr>
        <w:tc>
          <w:tcPr>
            <w:tcW w:w="1187" w:type="dxa"/>
            <w:shd w:val="clear" w:color="auto" w:fill="auto"/>
            <w:noWrap/>
            <w:vAlign w:val="center"/>
            <w:hideMark/>
          </w:tcPr>
          <w:p w14:paraId="3191F5A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3/14/2024</w:t>
            </w:r>
          </w:p>
        </w:tc>
        <w:tc>
          <w:tcPr>
            <w:tcW w:w="1643" w:type="dxa"/>
            <w:shd w:val="clear" w:color="auto" w:fill="auto"/>
            <w:noWrap/>
            <w:vAlign w:val="center"/>
            <w:hideMark/>
          </w:tcPr>
          <w:p w14:paraId="4788D96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491.829987</w:t>
            </w:r>
          </w:p>
        </w:tc>
        <w:tc>
          <w:tcPr>
            <w:tcW w:w="2410" w:type="dxa"/>
            <w:shd w:val="clear" w:color="auto" w:fill="auto"/>
            <w:noWrap/>
            <w:vAlign w:val="center"/>
            <w:hideMark/>
          </w:tcPr>
          <w:p w14:paraId="680871C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211.0216926</w:t>
            </w:r>
          </w:p>
        </w:tc>
        <w:tc>
          <w:tcPr>
            <w:tcW w:w="1559" w:type="dxa"/>
            <w:shd w:val="clear" w:color="auto" w:fill="auto"/>
            <w:noWrap/>
            <w:vAlign w:val="center"/>
            <w:hideMark/>
          </w:tcPr>
          <w:p w14:paraId="2701855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486.14682</w:t>
            </w:r>
          </w:p>
        </w:tc>
      </w:tr>
      <w:tr w:rsidR="00D4658B" w:rsidRPr="00450029" w14:paraId="23E07CD8" w14:textId="77777777" w:rsidTr="00D4658B">
        <w:trPr>
          <w:trHeight w:val="288"/>
          <w:jc w:val="center"/>
        </w:trPr>
        <w:tc>
          <w:tcPr>
            <w:tcW w:w="1187" w:type="dxa"/>
            <w:shd w:val="clear" w:color="auto" w:fill="auto"/>
            <w:noWrap/>
            <w:vAlign w:val="center"/>
            <w:hideMark/>
          </w:tcPr>
          <w:p w14:paraId="5E2B301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3/15/2024</w:t>
            </w:r>
          </w:p>
        </w:tc>
        <w:tc>
          <w:tcPr>
            <w:tcW w:w="1643" w:type="dxa"/>
            <w:shd w:val="clear" w:color="auto" w:fill="auto"/>
            <w:noWrap/>
            <w:vAlign w:val="center"/>
            <w:hideMark/>
          </w:tcPr>
          <w:p w14:paraId="39E1ED2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484.100006</w:t>
            </w:r>
          </w:p>
        </w:tc>
        <w:tc>
          <w:tcPr>
            <w:tcW w:w="2410" w:type="dxa"/>
            <w:shd w:val="clear" w:color="auto" w:fill="auto"/>
            <w:noWrap/>
            <w:vAlign w:val="center"/>
            <w:hideMark/>
          </w:tcPr>
          <w:p w14:paraId="2B53DBD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211.225725</w:t>
            </w:r>
          </w:p>
        </w:tc>
        <w:tc>
          <w:tcPr>
            <w:tcW w:w="1559" w:type="dxa"/>
            <w:shd w:val="clear" w:color="auto" w:fill="auto"/>
            <w:noWrap/>
            <w:vAlign w:val="center"/>
            <w:hideMark/>
          </w:tcPr>
          <w:p w14:paraId="4B26A04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485.96536</w:t>
            </w:r>
          </w:p>
        </w:tc>
      </w:tr>
      <w:tr w:rsidR="00D4658B" w:rsidRPr="00450029" w14:paraId="0F3C6E45" w14:textId="77777777" w:rsidTr="00D4658B">
        <w:trPr>
          <w:trHeight w:val="288"/>
          <w:jc w:val="center"/>
        </w:trPr>
        <w:tc>
          <w:tcPr>
            <w:tcW w:w="1187" w:type="dxa"/>
            <w:shd w:val="clear" w:color="auto" w:fill="auto"/>
            <w:noWrap/>
            <w:vAlign w:val="center"/>
            <w:hideMark/>
          </w:tcPr>
          <w:p w14:paraId="7622404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lastRenderedPageBreak/>
              <w:t>3/18/2024</w:t>
            </w:r>
          </w:p>
        </w:tc>
        <w:tc>
          <w:tcPr>
            <w:tcW w:w="1643" w:type="dxa"/>
            <w:shd w:val="clear" w:color="auto" w:fill="auto"/>
            <w:noWrap/>
            <w:vAlign w:val="center"/>
            <w:hideMark/>
          </w:tcPr>
          <w:p w14:paraId="1B08235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496.980011</w:t>
            </w:r>
          </w:p>
        </w:tc>
        <w:tc>
          <w:tcPr>
            <w:tcW w:w="2410" w:type="dxa"/>
            <w:shd w:val="clear" w:color="auto" w:fill="auto"/>
            <w:noWrap/>
            <w:vAlign w:val="center"/>
            <w:hideMark/>
          </w:tcPr>
          <w:p w14:paraId="22412BC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211.1609963</w:t>
            </w:r>
          </w:p>
        </w:tc>
        <w:tc>
          <w:tcPr>
            <w:tcW w:w="1559" w:type="dxa"/>
            <w:shd w:val="clear" w:color="auto" w:fill="auto"/>
            <w:noWrap/>
            <w:vAlign w:val="center"/>
            <w:hideMark/>
          </w:tcPr>
          <w:p w14:paraId="393A5E3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485.79602</w:t>
            </w:r>
          </w:p>
        </w:tc>
      </w:tr>
      <w:tr w:rsidR="00D4658B" w:rsidRPr="00450029" w14:paraId="66B07593" w14:textId="77777777" w:rsidTr="00D4658B">
        <w:trPr>
          <w:trHeight w:val="288"/>
          <w:jc w:val="center"/>
        </w:trPr>
        <w:tc>
          <w:tcPr>
            <w:tcW w:w="1187" w:type="dxa"/>
            <w:shd w:val="clear" w:color="auto" w:fill="auto"/>
            <w:noWrap/>
            <w:vAlign w:val="center"/>
            <w:hideMark/>
          </w:tcPr>
          <w:p w14:paraId="1C5F193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3/19/2024</w:t>
            </w:r>
          </w:p>
        </w:tc>
        <w:tc>
          <w:tcPr>
            <w:tcW w:w="1643" w:type="dxa"/>
            <w:shd w:val="clear" w:color="auto" w:fill="auto"/>
            <w:noWrap/>
            <w:vAlign w:val="center"/>
            <w:hideMark/>
          </w:tcPr>
          <w:p w14:paraId="07565BA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496.23999</w:t>
            </w:r>
          </w:p>
        </w:tc>
        <w:tc>
          <w:tcPr>
            <w:tcW w:w="2410" w:type="dxa"/>
            <w:shd w:val="clear" w:color="auto" w:fill="auto"/>
            <w:noWrap/>
            <w:vAlign w:val="center"/>
            <w:hideMark/>
          </w:tcPr>
          <w:p w14:paraId="1705AF0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211.3629247</w:t>
            </w:r>
          </w:p>
        </w:tc>
        <w:tc>
          <w:tcPr>
            <w:tcW w:w="1559" w:type="dxa"/>
            <w:shd w:val="clear" w:color="auto" w:fill="auto"/>
            <w:noWrap/>
            <w:vAlign w:val="center"/>
            <w:hideMark/>
          </w:tcPr>
          <w:p w14:paraId="5018E90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485.6382</w:t>
            </w:r>
          </w:p>
        </w:tc>
      </w:tr>
      <w:tr w:rsidR="00D4658B" w:rsidRPr="00450029" w14:paraId="6786E8F4" w14:textId="77777777" w:rsidTr="00D4658B">
        <w:trPr>
          <w:trHeight w:val="288"/>
          <w:jc w:val="center"/>
        </w:trPr>
        <w:tc>
          <w:tcPr>
            <w:tcW w:w="1187" w:type="dxa"/>
            <w:shd w:val="clear" w:color="auto" w:fill="auto"/>
            <w:noWrap/>
            <w:vAlign w:val="center"/>
            <w:hideMark/>
          </w:tcPr>
          <w:p w14:paraId="1A9B85E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3/20/2024</w:t>
            </w:r>
          </w:p>
        </w:tc>
        <w:tc>
          <w:tcPr>
            <w:tcW w:w="1643" w:type="dxa"/>
            <w:shd w:val="clear" w:color="auto" w:fill="auto"/>
            <w:noWrap/>
            <w:vAlign w:val="center"/>
            <w:hideMark/>
          </w:tcPr>
          <w:p w14:paraId="5B6CF8A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505.519989</w:t>
            </w:r>
          </w:p>
        </w:tc>
        <w:tc>
          <w:tcPr>
            <w:tcW w:w="2410" w:type="dxa"/>
            <w:shd w:val="clear" w:color="auto" w:fill="auto"/>
            <w:noWrap/>
            <w:vAlign w:val="center"/>
            <w:hideMark/>
          </w:tcPr>
          <w:p w14:paraId="7E8B598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211.3002835</w:t>
            </w:r>
          </w:p>
        </w:tc>
        <w:tc>
          <w:tcPr>
            <w:tcW w:w="1559" w:type="dxa"/>
            <w:shd w:val="clear" w:color="auto" w:fill="auto"/>
            <w:noWrap/>
            <w:vAlign w:val="center"/>
            <w:hideMark/>
          </w:tcPr>
          <w:p w14:paraId="42F5B75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485.49158</w:t>
            </w:r>
          </w:p>
        </w:tc>
      </w:tr>
      <w:tr w:rsidR="00D4658B" w:rsidRPr="00450029" w14:paraId="502C4F3E" w14:textId="77777777" w:rsidTr="00D4658B">
        <w:trPr>
          <w:trHeight w:val="288"/>
          <w:jc w:val="center"/>
        </w:trPr>
        <w:tc>
          <w:tcPr>
            <w:tcW w:w="1187" w:type="dxa"/>
            <w:shd w:val="clear" w:color="auto" w:fill="auto"/>
            <w:noWrap/>
            <w:vAlign w:val="center"/>
            <w:hideMark/>
          </w:tcPr>
          <w:p w14:paraId="3DA3D7D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3/21/2024</w:t>
            </w:r>
          </w:p>
        </w:tc>
        <w:tc>
          <w:tcPr>
            <w:tcW w:w="1643" w:type="dxa"/>
            <w:shd w:val="clear" w:color="auto" w:fill="auto"/>
            <w:noWrap/>
            <w:vAlign w:val="center"/>
            <w:hideMark/>
          </w:tcPr>
          <w:p w14:paraId="519D49D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507.76001</w:t>
            </w:r>
          </w:p>
        </w:tc>
        <w:tc>
          <w:tcPr>
            <w:tcW w:w="2410" w:type="dxa"/>
            <w:shd w:val="clear" w:color="auto" w:fill="auto"/>
            <w:noWrap/>
            <w:vAlign w:val="center"/>
            <w:hideMark/>
          </w:tcPr>
          <w:p w14:paraId="1A25E5E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211.5001407</w:t>
            </w:r>
          </w:p>
        </w:tc>
        <w:tc>
          <w:tcPr>
            <w:tcW w:w="1559" w:type="dxa"/>
            <w:shd w:val="clear" w:color="auto" w:fill="auto"/>
            <w:noWrap/>
            <w:vAlign w:val="center"/>
            <w:hideMark/>
          </w:tcPr>
          <w:p w14:paraId="3AF125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485.35544</w:t>
            </w:r>
          </w:p>
        </w:tc>
      </w:tr>
      <w:tr w:rsidR="00D4658B" w:rsidRPr="00450029" w14:paraId="48FE13F7" w14:textId="77777777" w:rsidTr="00D4658B">
        <w:trPr>
          <w:trHeight w:val="288"/>
          <w:jc w:val="center"/>
        </w:trPr>
        <w:tc>
          <w:tcPr>
            <w:tcW w:w="1187" w:type="dxa"/>
            <w:shd w:val="clear" w:color="auto" w:fill="auto"/>
            <w:noWrap/>
            <w:vAlign w:val="center"/>
            <w:hideMark/>
          </w:tcPr>
          <w:p w14:paraId="4EE8EF3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3/22/2024</w:t>
            </w:r>
          </w:p>
        </w:tc>
        <w:tc>
          <w:tcPr>
            <w:tcW w:w="1643" w:type="dxa"/>
            <w:shd w:val="clear" w:color="auto" w:fill="auto"/>
            <w:noWrap/>
            <w:vAlign w:val="center"/>
            <w:hideMark/>
          </w:tcPr>
          <w:p w14:paraId="592CF35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509.579987</w:t>
            </w:r>
          </w:p>
        </w:tc>
        <w:tc>
          <w:tcPr>
            <w:tcW w:w="2410" w:type="dxa"/>
            <w:shd w:val="clear" w:color="auto" w:fill="auto"/>
            <w:noWrap/>
            <w:vAlign w:val="center"/>
            <w:hideMark/>
          </w:tcPr>
          <w:p w14:paraId="2C7FD72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211.4395544</w:t>
            </w:r>
          </w:p>
        </w:tc>
        <w:tc>
          <w:tcPr>
            <w:tcW w:w="1559" w:type="dxa"/>
            <w:shd w:val="clear" w:color="auto" w:fill="auto"/>
            <w:noWrap/>
            <w:vAlign w:val="center"/>
            <w:hideMark/>
          </w:tcPr>
          <w:p w14:paraId="3F6CB8E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485.22913</w:t>
            </w:r>
          </w:p>
        </w:tc>
      </w:tr>
      <w:tr w:rsidR="00D4658B" w:rsidRPr="00450029" w14:paraId="7C7B7414" w14:textId="77777777" w:rsidTr="00D4658B">
        <w:trPr>
          <w:trHeight w:val="288"/>
          <w:jc w:val="center"/>
        </w:trPr>
        <w:tc>
          <w:tcPr>
            <w:tcW w:w="1187" w:type="dxa"/>
            <w:shd w:val="clear" w:color="auto" w:fill="auto"/>
            <w:noWrap/>
            <w:vAlign w:val="center"/>
            <w:hideMark/>
          </w:tcPr>
          <w:p w14:paraId="5650BE5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3/25/2024</w:t>
            </w:r>
          </w:p>
        </w:tc>
        <w:tc>
          <w:tcPr>
            <w:tcW w:w="1643" w:type="dxa"/>
            <w:shd w:val="clear" w:color="auto" w:fill="auto"/>
            <w:noWrap/>
            <w:vAlign w:val="center"/>
            <w:hideMark/>
          </w:tcPr>
          <w:p w14:paraId="72A3517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503.019989</w:t>
            </w:r>
          </w:p>
        </w:tc>
        <w:tc>
          <w:tcPr>
            <w:tcW w:w="2410" w:type="dxa"/>
            <w:shd w:val="clear" w:color="auto" w:fill="auto"/>
            <w:noWrap/>
            <w:vAlign w:val="center"/>
            <w:hideMark/>
          </w:tcPr>
          <w:p w14:paraId="7E78589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211.6373728</w:t>
            </w:r>
          </w:p>
        </w:tc>
        <w:tc>
          <w:tcPr>
            <w:tcW w:w="1559" w:type="dxa"/>
            <w:shd w:val="clear" w:color="auto" w:fill="auto"/>
            <w:noWrap/>
            <w:vAlign w:val="center"/>
            <w:hideMark/>
          </w:tcPr>
          <w:p w14:paraId="69EB21C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485.11182</w:t>
            </w:r>
          </w:p>
        </w:tc>
      </w:tr>
      <w:tr w:rsidR="00D4658B" w:rsidRPr="00450029" w14:paraId="4EF01820" w14:textId="77777777" w:rsidTr="00D4658B">
        <w:trPr>
          <w:trHeight w:val="288"/>
          <w:jc w:val="center"/>
        </w:trPr>
        <w:tc>
          <w:tcPr>
            <w:tcW w:w="1187" w:type="dxa"/>
            <w:shd w:val="clear" w:color="auto" w:fill="auto"/>
            <w:noWrap/>
            <w:vAlign w:val="center"/>
            <w:hideMark/>
          </w:tcPr>
          <w:p w14:paraId="27212A9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3/26/2024</w:t>
            </w:r>
          </w:p>
        </w:tc>
        <w:tc>
          <w:tcPr>
            <w:tcW w:w="1643" w:type="dxa"/>
            <w:shd w:val="clear" w:color="auto" w:fill="auto"/>
            <w:noWrap/>
            <w:vAlign w:val="center"/>
            <w:hideMark/>
          </w:tcPr>
          <w:p w14:paraId="3E6B982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495.890015</w:t>
            </w:r>
          </w:p>
        </w:tc>
        <w:tc>
          <w:tcPr>
            <w:tcW w:w="2410" w:type="dxa"/>
            <w:shd w:val="clear" w:color="auto" w:fill="auto"/>
            <w:noWrap/>
            <w:vAlign w:val="center"/>
            <w:hideMark/>
          </w:tcPr>
          <w:p w14:paraId="40B8097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211.5788094</w:t>
            </w:r>
          </w:p>
        </w:tc>
        <w:tc>
          <w:tcPr>
            <w:tcW w:w="1559" w:type="dxa"/>
            <w:shd w:val="clear" w:color="auto" w:fill="auto"/>
            <w:noWrap/>
            <w:vAlign w:val="center"/>
            <w:hideMark/>
          </w:tcPr>
          <w:p w14:paraId="6F4F43F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485.00278</w:t>
            </w:r>
          </w:p>
        </w:tc>
      </w:tr>
      <w:tr w:rsidR="00D4658B" w:rsidRPr="00450029" w14:paraId="2A5B66D0" w14:textId="77777777" w:rsidTr="00D4658B">
        <w:trPr>
          <w:trHeight w:val="288"/>
          <w:jc w:val="center"/>
        </w:trPr>
        <w:tc>
          <w:tcPr>
            <w:tcW w:w="1187" w:type="dxa"/>
            <w:shd w:val="clear" w:color="auto" w:fill="auto"/>
            <w:noWrap/>
            <w:vAlign w:val="center"/>
            <w:hideMark/>
          </w:tcPr>
          <w:p w14:paraId="6BDA6DF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3/27/2024</w:t>
            </w:r>
          </w:p>
        </w:tc>
        <w:tc>
          <w:tcPr>
            <w:tcW w:w="1643" w:type="dxa"/>
            <w:shd w:val="clear" w:color="auto" w:fill="auto"/>
            <w:noWrap/>
            <w:vAlign w:val="center"/>
            <w:hideMark/>
          </w:tcPr>
          <w:p w14:paraId="35B8D37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493.859985</w:t>
            </w:r>
          </w:p>
        </w:tc>
        <w:tc>
          <w:tcPr>
            <w:tcW w:w="2410" w:type="dxa"/>
            <w:shd w:val="clear" w:color="auto" w:fill="auto"/>
            <w:noWrap/>
            <w:vAlign w:val="center"/>
            <w:hideMark/>
          </w:tcPr>
          <w:p w14:paraId="0E94CA6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211.7746208</w:t>
            </w:r>
          </w:p>
        </w:tc>
        <w:tc>
          <w:tcPr>
            <w:tcW w:w="1559" w:type="dxa"/>
            <w:shd w:val="clear" w:color="auto" w:fill="auto"/>
            <w:noWrap/>
            <w:vAlign w:val="center"/>
            <w:hideMark/>
          </w:tcPr>
          <w:p w14:paraId="7D25B34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484.90146</w:t>
            </w:r>
          </w:p>
        </w:tc>
      </w:tr>
      <w:tr w:rsidR="00D4658B" w:rsidRPr="00450029" w14:paraId="093D8997" w14:textId="77777777" w:rsidTr="00D4658B">
        <w:trPr>
          <w:trHeight w:val="288"/>
          <w:jc w:val="center"/>
        </w:trPr>
        <w:tc>
          <w:tcPr>
            <w:tcW w:w="1187" w:type="dxa"/>
            <w:shd w:val="clear" w:color="auto" w:fill="auto"/>
            <w:noWrap/>
            <w:vAlign w:val="center"/>
            <w:hideMark/>
          </w:tcPr>
          <w:p w14:paraId="0F84001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3/28/2024</w:t>
            </w:r>
          </w:p>
        </w:tc>
        <w:tc>
          <w:tcPr>
            <w:tcW w:w="1643" w:type="dxa"/>
            <w:shd w:val="clear" w:color="auto" w:fill="auto"/>
            <w:noWrap/>
            <w:vAlign w:val="center"/>
            <w:hideMark/>
          </w:tcPr>
          <w:p w14:paraId="5603897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485.579987</w:t>
            </w:r>
          </w:p>
        </w:tc>
        <w:tc>
          <w:tcPr>
            <w:tcW w:w="2410" w:type="dxa"/>
            <w:shd w:val="clear" w:color="auto" w:fill="auto"/>
            <w:noWrap/>
            <w:vAlign w:val="center"/>
            <w:hideMark/>
          </w:tcPr>
          <w:p w14:paraId="60BD1BF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211.7180487</w:t>
            </w:r>
          </w:p>
        </w:tc>
        <w:tc>
          <w:tcPr>
            <w:tcW w:w="1559" w:type="dxa"/>
            <w:shd w:val="clear" w:color="auto" w:fill="auto"/>
            <w:noWrap/>
            <w:vAlign w:val="center"/>
            <w:hideMark/>
          </w:tcPr>
          <w:p w14:paraId="51E6404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484.8073</w:t>
            </w:r>
          </w:p>
        </w:tc>
      </w:tr>
      <w:tr w:rsidR="00D4658B" w:rsidRPr="00450029" w14:paraId="5B49E363" w14:textId="77777777" w:rsidTr="00D4658B">
        <w:trPr>
          <w:trHeight w:val="288"/>
          <w:jc w:val="center"/>
        </w:trPr>
        <w:tc>
          <w:tcPr>
            <w:tcW w:w="1187" w:type="dxa"/>
            <w:shd w:val="clear" w:color="auto" w:fill="auto"/>
            <w:noWrap/>
            <w:vAlign w:val="center"/>
            <w:hideMark/>
          </w:tcPr>
          <w:p w14:paraId="18D4218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4/1/2024</w:t>
            </w:r>
          </w:p>
        </w:tc>
        <w:tc>
          <w:tcPr>
            <w:tcW w:w="1643" w:type="dxa"/>
            <w:shd w:val="clear" w:color="auto" w:fill="auto"/>
            <w:noWrap/>
            <w:vAlign w:val="center"/>
            <w:hideMark/>
          </w:tcPr>
          <w:p w14:paraId="1D15F57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491.350006</w:t>
            </w:r>
          </w:p>
        </w:tc>
        <w:tc>
          <w:tcPr>
            <w:tcW w:w="2410" w:type="dxa"/>
            <w:shd w:val="clear" w:color="auto" w:fill="auto"/>
            <w:noWrap/>
            <w:vAlign w:val="center"/>
            <w:hideMark/>
          </w:tcPr>
          <w:p w14:paraId="6E7647B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211.9118843</w:t>
            </w:r>
          </w:p>
        </w:tc>
        <w:tc>
          <w:tcPr>
            <w:tcW w:w="1559" w:type="dxa"/>
            <w:shd w:val="clear" w:color="auto" w:fill="auto"/>
            <w:noWrap/>
            <w:vAlign w:val="center"/>
            <w:hideMark/>
          </w:tcPr>
          <w:p w14:paraId="4AA9485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484.71988</w:t>
            </w:r>
          </w:p>
        </w:tc>
      </w:tr>
      <w:tr w:rsidR="00D4658B" w:rsidRPr="00450029" w14:paraId="4D1C7DE8" w14:textId="77777777" w:rsidTr="00D4658B">
        <w:trPr>
          <w:trHeight w:val="288"/>
          <w:jc w:val="center"/>
        </w:trPr>
        <w:tc>
          <w:tcPr>
            <w:tcW w:w="1187" w:type="dxa"/>
            <w:shd w:val="clear" w:color="auto" w:fill="auto"/>
            <w:noWrap/>
            <w:vAlign w:val="center"/>
            <w:hideMark/>
          </w:tcPr>
          <w:p w14:paraId="3CA5315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4/2/2024</w:t>
            </w:r>
          </w:p>
        </w:tc>
        <w:tc>
          <w:tcPr>
            <w:tcW w:w="1643" w:type="dxa"/>
            <w:shd w:val="clear" w:color="auto" w:fill="auto"/>
            <w:noWrap/>
            <w:vAlign w:val="center"/>
            <w:hideMark/>
          </w:tcPr>
          <w:p w14:paraId="2863CC4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497.369995</w:t>
            </w:r>
          </w:p>
        </w:tc>
        <w:tc>
          <w:tcPr>
            <w:tcW w:w="2410" w:type="dxa"/>
            <w:shd w:val="clear" w:color="auto" w:fill="auto"/>
            <w:noWrap/>
            <w:vAlign w:val="center"/>
            <w:hideMark/>
          </w:tcPr>
          <w:p w14:paraId="17A06D3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211.8572726</w:t>
            </w:r>
          </w:p>
        </w:tc>
        <w:tc>
          <w:tcPr>
            <w:tcW w:w="1559" w:type="dxa"/>
            <w:shd w:val="clear" w:color="auto" w:fill="auto"/>
            <w:noWrap/>
            <w:vAlign w:val="center"/>
            <w:hideMark/>
          </w:tcPr>
          <w:p w14:paraId="008A1A3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484.63858</w:t>
            </w:r>
          </w:p>
        </w:tc>
      </w:tr>
      <w:tr w:rsidR="00D4658B" w:rsidRPr="00450029" w14:paraId="35D22552" w14:textId="77777777" w:rsidTr="00D4658B">
        <w:trPr>
          <w:trHeight w:val="288"/>
          <w:jc w:val="center"/>
        </w:trPr>
        <w:tc>
          <w:tcPr>
            <w:tcW w:w="1187" w:type="dxa"/>
            <w:shd w:val="clear" w:color="auto" w:fill="auto"/>
            <w:noWrap/>
            <w:vAlign w:val="center"/>
            <w:hideMark/>
          </w:tcPr>
          <w:p w14:paraId="5917038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4/3/2024</w:t>
            </w:r>
          </w:p>
        </w:tc>
        <w:tc>
          <w:tcPr>
            <w:tcW w:w="1643" w:type="dxa"/>
            <w:shd w:val="clear" w:color="auto" w:fill="auto"/>
            <w:noWrap/>
            <w:vAlign w:val="center"/>
            <w:hideMark/>
          </w:tcPr>
          <w:p w14:paraId="62EF139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506.73999</w:t>
            </w:r>
          </w:p>
        </w:tc>
        <w:tc>
          <w:tcPr>
            <w:tcW w:w="2410" w:type="dxa"/>
            <w:shd w:val="clear" w:color="auto" w:fill="auto"/>
            <w:noWrap/>
            <w:vAlign w:val="center"/>
            <w:hideMark/>
          </w:tcPr>
          <w:p w14:paraId="08CFF8A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212.0491632</w:t>
            </w:r>
          </w:p>
        </w:tc>
        <w:tc>
          <w:tcPr>
            <w:tcW w:w="1559" w:type="dxa"/>
            <w:shd w:val="clear" w:color="auto" w:fill="auto"/>
            <w:noWrap/>
            <w:vAlign w:val="center"/>
            <w:hideMark/>
          </w:tcPr>
          <w:p w14:paraId="2D83D6B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484.56302</w:t>
            </w:r>
          </w:p>
        </w:tc>
      </w:tr>
      <w:tr w:rsidR="00D4658B" w:rsidRPr="00450029" w14:paraId="3D7B3710" w14:textId="77777777" w:rsidTr="00D4658B">
        <w:trPr>
          <w:trHeight w:val="288"/>
          <w:jc w:val="center"/>
        </w:trPr>
        <w:tc>
          <w:tcPr>
            <w:tcW w:w="1187" w:type="dxa"/>
            <w:shd w:val="clear" w:color="auto" w:fill="auto"/>
            <w:noWrap/>
            <w:vAlign w:val="center"/>
            <w:hideMark/>
          </w:tcPr>
          <w:p w14:paraId="59EE7CA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4/4/2024</w:t>
            </w:r>
          </w:p>
        </w:tc>
        <w:tc>
          <w:tcPr>
            <w:tcW w:w="1643" w:type="dxa"/>
            <w:shd w:val="clear" w:color="auto" w:fill="auto"/>
            <w:noWrap/>
            <w:vAlign w:val="center"/>
            <w:hideMark/>
          </w:tcPr>
          <w:p w14:paraId="2D30DF8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510.920013</w:t>
            </w:r>
          </w:p>
        </w:tc>
        <w:tc>
          <w:tcPr>
            <w:tcW w:w="2410" w:type="dxa"/>
            <w:shd w:val="clear" w:color="auto" w:fill="auto"/>
            <w:noWrap/>
            <w:vAlign w:val="center"/>
            <w:hideMark/>
          </w:tcPr>
          <w:p w14:paraId="46FCBF4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211.9964812</w:t>
            </w:r>
          </w:p>
        </w:tc>
        <w:tc>
          <w:tcPr>
            <w:tcW w:w="1559" w:type="dxa"/>
            <w:shd w:val="clear" w:color="auto" w:fill="auto"/>
            <w:noWrap/>
            <w:vAlign w:val="center"/>
            <w:hideMark/>
          </w:tcPr>
          <w:p w14:paraId="6942A9D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484.49283</w:t>
            </w:r>
          </w:p>
        </w:tc>
      </w:tr>
      <w:tr w:rsidR="00D4658B" w:rsidRPr="00450029" w14:paraId="21C7E729" w14:textId="77777777" w:rsidTr="00D4658B">
        <w:trPr>
          <w:trHeight w:val="288"/>
          <w:jc w:val="center"/>
        </w:trPr>
        <w:tc>
          <w:tcPr>
            <w:tcW w:w="1187" w:type="dxa"/>
            <w:shd w:val="clear" w:color="auto" w:fill="auto"/>
            <w:noWrap/>
            <w:vAlign w:val="center"/>
            <w:hideMark/>
          </w:tcPr>
          <w:p w14:paraId="3AFC27F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4/5/2024</w:t>
            </w:r>
          </w:p>
        </w:tc>
        <w:tc>
          <w:tcPr>
            <w:tcW w:w="1643" w:type="dxa"/>
            <w:shd w:val="clear" w:color="auto" w:fill="auto"/>
            <w:noWrap/>
            <w:vAlign w:val="center"/>
            <w:hideMark/>
          </w:tcPr>
          <w:p w14:paraId="76972A8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527.340027</w:t>
            </w:r>
          </w:p>
        </w:tc>
        <w:tc>
          <w:tcPr>
            <w:tcW w:w="2410" w:type="dxa"/>
            <w:shd w:val="clear" w:color="auto" w:fill="auto"/>
            <w:noWrap/>
            <w:vAlign w:val="center"/>
            <w:hideMark/>
          </w:tcPr>
          <w:p w14:paraId="2047E63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212.1864572</w:t>
            </w:r>
          </w:p>
        </w:tc>
        <w:tc>
          <w:tcPr>
            <w:tcW w:w="1559" w:type="dxa"/>
            <w:shd w:val="clear" w:color="auto" w:fill="auto"/>
            <w:noWrap/>
            <w:vAlign w:val="center"/>
            <w:hideMark/>
          </w:tcPr>
          <w:p w14:paraId="0157D66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484.42758</w:t>
            </w:r>
          </w:p>
        </w:tc>
      </w:tr>
      <w:tr w:rsidR="00D4658B" w:rsidRPr="00450029" w14:paraId="48FF54F7" w14:textId="77777777" w:rsidTr="00D4658B">
        <w:trPr>
          <w:trHeight w:val="288"/>
          <w:jc w:val="center"/>
        </w:trPr>
        <w:tc>
          <w:tcPr>
            <w:tcW w:w="1187" w:type="dxa"/>
            <w:shd w:val="clear" w:color="auto" w:fill="auto"/>
            <w:noWrap/>
            <w:vAlign w:val="center"/>
            <w:hideMark/>
          </w:tcPr>
          <w:p w14:paraId="0CFBD1E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4/8/2024</w:t>
            </w:r>
          </w:p>
        </w:tc>
        <w:tc>
          <w:tcPr>
            <w:tcW w:w="1643" w:type="dxa"/>
            <w:shd w:val="clear" w:color="auto" w:fill="auto"/>
            <w:noWrap/>
            <w:vAlign w:val="center"/>
            <w:hideMark/>
          </w:tcPr>
          <w:p w14:paraId="33B0979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519.25</w:t>
            </w:r>
          </w:p>
        </w:tc>
        <w:tc>
          <w:tcPr>
            <w:tcW w:w="2410" w:type="dxa"/>
            <w:shd w:val="clear" w:color="auto" w:fill="auto"/>
            <w:noWrap/>
            <w:vAlign w:val="center"/>
            <w:hideMark/>
          </w:tcPr>
          <w:p w14:paraId="18B4906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212.1356748</w:t>
            </w:r>
          </w:p>
        </w:tc>
        <w:tc>
          <w:tcPr>
            <w:tcW w:w="1559" w:type="dxa"/>
            <w:shd w:val="clear" w:color="auto" w:fill="auto"/>
            <w:noWrap/>
            <w:vAlign w:val="center"/>
            <w:hideMark/>
          </w:tcPr>
          <w:p w14:paraId="62148A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484.3669</w:t>
            </w:r>
          </w:p>
        </w:tc>
      </w:tr>
      <w:tr w:rsidR="00D4658B" w:rsidRPr="00450029" w14:paraId="5FF74BF1" w14:textId="77777777" w:rsidTr="00D4658B">
        <w:trPr>
          <w:trHeight w:val="288"/>
          <w:jc w:val="center"/>
        </w:trPr>
        <w:tc>
          <w:tcPr>
            <w:tcW w:w="1187" w:type="dxa"/>
            <w:shd w:val="clear" w:color="auto" w:fill="auto"/>
            <w:noWrap/>
            <w:vAlign w:val="center"/>
            <w:hideMark/>
          </w:tcPr>
          <w:p w14:paraId="066B6EF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4/9/2024</w:t>
            </w:r>
          </w:p>
        </w:tc>
        <w:tc>
          <w:tcPr>
            <w:tcW w:w="1643" w:type="dxa"/>
            <w:shd w:val="clear" w:color="auto" w:fill="auto"/>
            <w:noWrap/>
            <w:vAlign w:val="center"/>
            <w:hideMark/>
          </w:tcPr>
          <w:p w14:paraId="628D788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516.900024</w:t>
            </w:r>
          </w:p>
        </w:tc>
        <w:tc>
          <w:tcPr>
            <w:tcW w:w="2410" w:type="dxa"/>
            <w:shd w:val="clear" w:color="auto" w:fill="auto"/>
            <w:noWrap/>
            <w:vAlign w:val="center"/>
            <w:hideMark/>
          </w:tcPr>
          <w:p w14:paraId="6856FCE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212.3237661</w:t>
            </w:r>
          </w:p>
        </w:tc>
        <w:tc>
          <w:tcPr>
            <w:tcW w:w="1559" w:type="dxa"/>
            <w:shd w:val="clear" w:color="auto" w:fill="auto"/>
            <w:noWrap/>
            <w:vAlign w:val="center"/>
            <w:hideMark/>
          </w:tcPr>
          <w:p w14:paraId="6C3247B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484.31046</w:t>
            </w:r>
          </w:p>
        </w:tc>
      </w:tr>
      <w:tr w:rsidR="00D4658B" w:rsidRPr="00450029" w14:paraId="133350CE" w14:textId="77777777" w:rsidTr="00D4658B">
        <w:trPr>
          <w:trHeight w:val="288"/>
          <w:jc w:val="center"/>
        </w:trPr>
        <w:tc>
          <w:tcPr>
            <w:tcW w:w="1187" w:type="dxa"/>
            <w:shd w:val="clear" w:color="auto" w:fill="auto"/>
            <w:noWrap/>
            <w:vAlign w:val="center"/>
            <w:hideMark/>
          </w:tcPr>
          <w:p w14:paraId="2D2949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4/10/2024</w:t>
            </w:r>
          </w:p>
        </w:tc>
        <w:tc>
          <w:tcPr>
            <w:tcW w:w="1643" w:type="dxa"/>
            <w:shd w:val="clear" w:color="auto" w:fill="auto"/>
            <w:noWrap/>
            <w:vAlign w:val="center"/>
            <w:hideMark/>
          </w:tcPr>
          <w:p w14:paraId="23F84AE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519.830017</w:t>
            </w:r>
          </w:p>
        </w:tc>
        <w:tc>
          <w:tcPr>
            <w:tcW w:w="2410" w:type="dxa"/>
            <w:shd w:val="clear" w:color="auto" w:fill="auto"/>
            <w:noWrap/>
            <w:vAlign w:val="center"/>
            <w:hideMark/>
          </w:tcPr>
          <w:p w14:paraId="075DF96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212.2748537</w:t>
            </w:r>
          </w:p>
        </w:tc>
        <w:tc>
          <w:tcPr>
            <w:tcW w:w="1559" w:type="dxa"/>
            <w:shd w:val="clear" w:color="auto" w:fill="auto"/>
            <w:noWrap/>
            <w:vAlign w:val="center"/>
            <w:hideMark/>
          </w:tcPr>
          <w:p w14:paraId="3B359F7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484.2581</w:t>
            </w:r>
          </w:p>
        </w:tc>
      </w:tr>
      <w:tr w:rsidR="00D4658B" w:rsidRPr="00450029" w14:paraId="74A1BD35" w14:textId="77777777" w:rsidTr="00D4658B">
        <w:trPr>
          <w:trHeight w:val="288"/>
          <w:jc w:val="center"/>
        </w:trPr>
        <w:tc>
          <w:tcPr>
            <w:tcW w:w="1187" w:type="dxa"/>
            <w:shd w:val="clear" w:color="auto" w:fill="auto"/>
            <w:noWrap/>
            <w:vAlign w:val="center"/>
            <w:hideMark/>
          </w:tcPr>
          <w:p w14:paraId="32AFA7A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4/11/2024</w:t>
            </w:r>
          </w:p>
        </w:tc>
        <w:tc>
          <w:tcPr>
            <w:tcW w:w="1643" w:type="dxa"/>
            <w:shd w:val="clear" w:color="auto" w:fill="auto"/>
            <w:noWrap/>
            <w:vAlign w:val="center"/>
            <w:hideMark/>
          </w:tcPr>
          <w:p w14:paraId="17BEBF8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523.159973</w:t>
            </w:r>
          </w:p>
        </w:tc>
        <w:tc>
          <w:tcPr>
            <w:tcW w:w="2410" w:type="dxa"/>
            <w:shd w:val="clear" w:color="auto" w:fill="auto"/>
            <w:noWrap/>
            <w:vAlign w:val="center"/>
            <w:hideMark/>
          </w:tcPr>
          <w:p w14:paraId="0BC76BE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212.4610896</w:t>
            </w:r>
          </w:p>
        </w:tc>
        <w:tc>
          <w:tcPr>
            <w:tcW w:w="1559" w:type="dxa"/>
            <w:shd w:val="clear" w:color="auto" w:fill="auto"/>
            <w:noWrap/>
            <w:vAlign w:val="center"/>
            <w:hideMark/>
          </w:tcPr>
          <w:p w14:paraId="7C84258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484.20932</w:t>
            </w:r>
          </w:p>
        </w:tc>
      </w:tr>
      <w:tr w:rsidR="00D4658B" w:rsidRPr="00450029" w14:paraId="2C7A3453" w14:textId="77777777" w:rsidTr="00D4658B">
        <w:trPr>
          <w:trHeight w:val="288"/>
          <w:jc w:val="center"/>
        </w:trPr>
        <w:tc>
          <w:tcPr>
            <w:tcW w:w="1187" w:type="dxa"/>
            <w:shd w:val="clear" w:color="auto" w:fill="auto"/>
            <w:noWrap/>
            <w:vAlign w:val="center"/>
            <w:hideMark/>
          </w:tcPr>
          <w:p w14:paraId="7BE4879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4/12/2024</w:t>
            </w:r>
          </w:p>
        </w:tc>
        <w:tc>
          <w:tcPr>
            <w:tcW w:w="1643" w:type="dxa"/>
            <w:shd w:val="clear" w:color="auto" w:fill="auto"/>
            <w:noWrap/>
            <w:vAlign w:val="center"/>
            <w:hideMark/>
          </w:tcPr>
          <w:p w14:paraId="0931ECD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511.899994</w:t>
            </w:r>
          </w:p>
        </w:tc>
        <w:tc>
          <w:tcPr>
            <w:tcW w:w="2410" w:type="dxa"/>
            <w:shd w:val="clear" w:color="auto" w:fill="auto"/>
            <w:noWrap/>
            <w:vAlign w:val="center"/>
            <w:hideMark/>
          </w:tcPr>
          <w:p w14:paraId="5B57D73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212.414018</w:t>
            </w:r>
          </w:p>
        </w:tc>
        <w:tc>
          <w:tcPr>
            <w:tcW w:w="1559" w:type="dxa"/>
            <w:shd w:val="clear" w:color="auto" w:fill="auto"/>
            <w:noWrap/>
            <w:vAlign w:val="center"/>
            <w:hideMark/>
          </w:tcPr>
          <w:p w14:paraId="53E8FE8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484.164</w:t>
            </w:r>
          </w:p>
        </w:tc>
      </w:tr>
      <w:tr w:rsidR="00D4658B" w:rsidRPr="00450029" w14:paraId="074982BA" w14:textId="77777777" w:rsidTr="00D4658B">
        <w:trPr>
          <w:trHeight w:val="288"/>
          <w:jc w:val="center"/>
        </w:trPr>
        <w:tc>
          <w:tcPr>
            <w:tcW w:w="1187" w:type="dxa"/>
            <w:shd w:val="clear" w:color="auto" w:fill="auto"/>
            <w:noWrap/>
            <w:vAlign w:val="center"/>
            <w:hideMark/>
          </w:tcPr>
          <w:p w14:paraId="67362A7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4/15/2024</w:t>
            </w:r>
          </w:p>
        </w:tc>
        <w:tc>
          <w:tcPr>
            <w:tcW w:w="1643" w:type="dxa"/>
            <w:shd w:val="clear" w:color="auto" w:fill="auto"/>
            <w:noWrap/>
            <w:vAlign w:val="center"/>
            <w:hideMark/>
          </w:tcPr>
          <w:p w14:paraId="2408210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500.230011</w:t>
            </w:r>
          </w:p>
        </w:tc>
        <w:tc>
          <w:tcPr>
            <w:tcW w:w="2410" w:type="dxa"/>
            <w:shd w:val="clear" w:color="auto" w:fill="auto"/>
            <w:noWrap/>
            <w:vAlign w:val="center"/>
            <w:hideMark/>
          </w:tcPr>
          <w:p w14:paraId="66E7BE7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212.5984275</w:t>
            </w:r>
          </w:p>
        </w:tc>
        <w:tc>
          <w:tcPr>
            <w:tcW w:w="1559" w:type="dxa"/>
            <w:shd w:val="clear" w:color="auto" w:fill="auto"/>
            <w:noWrap/>
            <w:vAlign w:val="center"/>
            <w:hideMark/>
          </w:tcPr>
          <w:p w14:paraId="6381D80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484.1219</w:t>
            </w:r>
          </w:p>
        </w:tc>
      </w:tr>
      <w:tr w:rsidR="00D4658B" w:rsidRPr="00450029" w14:paraId="2FF3EF4D" w14:textId="77777777" w:rsidTr="00D4658B">
        <w:trPr>
          <w:trHeight w:val="288"/>
          <w:jc w:val="center"/>
        </w:trPr>
        <w:tc>
          <w:tcPr>
            <w:tcW w:w="1187" w:type="dxa"/>
            <w:shd w:val="clear" w:color="auto" w:fill="auto"/>
            <w:noWrap/>
            <w:vAlign w:val="center"/>
            <w:hideMark/>
          </w:tcPr>
          <w:p w14:paraId="2A28C88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4/16/2024</w:t>
            </w:r>
          </w:p>
        </w:tc>
        <w:tc>
          <w:tcPr>
            <w:tcW w:w="1643" w:type="dxa"/>
            <w:shd w:val="clear" w:color="auto" w:fill="auto"/>
            <w:noWrap/>
            <w:vAlign w:val="center"/>
            <w:hideMark/>
          </w:tcPr>
          <w:p w14:paraId="79A29EC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499.76001</w:t>
            </w:r>
          </w:p>
        </w:tc>
        <w:tc>
          <w:tcPr>
            <w:tcW w:w="2410" w:type="dxa"/>
            <w:shd w:val="clear" w:color="auto" w:fill="auto"/>
            <w:noWrap/>
            <w:vAlign w:val="center"/>
            <w:hideMark/>
          </w:tcPr>
          <w:p w14:paraId="6EB295D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212.5531681</w:t>
            </w:r>
          </w:p>
        </w:tc>
        <w:tc>
          <w:tcPr>
            <w:tcW w:w="1559" w:type="dxa"/>
            <w:shd w:val="clear" w:color="auto" w:fill="auto"/>
            <w:noWrap/>
            <w:vAlign w:val="center"/>
            <w:hideMark/>
          </w:tcPr>
          <w:p w14:paraId="542BD0B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484.08276</w:t>
            </w:r>
          </w:p>
        </w:tc>
      </w:tr>
      <w:tr w:rsidR="00D4658B" w:rsidRPr="00450029" w14:paraId="1E44AA13" w14:textId="77777777" w:rsidTr="00D4658B">
        <w:trPr>
          <w:trHeight w:val="288"/>
          <w:jc w:val="center"/>
        </w:trPr>
        <w:tc>
          <w:tcPr>
            <w:tcW w:w="1187" w:type="dxa"/>
            <w:shd w:val="clear" w:color="auto" w:fill="auto"/>
            <w:noWrap/>
            <w:vAlign w:val="center"/>
            <w:hideMark/>
          </w:tcPr>
          <w:p w14:paraId="3C30347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4/17/2024</w:t>
            </w:r>
          </w:p>
        </w:tc>
        <w:tc>
          <w:tcPr>
            <w:tcW w:w="1643" w:type="dxa"/>
            <w:shd w:val="clear" w:color="auto" w:fill="auto"/>
            <w:noWrap/>
            <w:vAlign w:val="center"/>
            <w:hideMark/>
          </w:tcPr>
          <w:p w14:paraId="205A7F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494.170013</w:t>
            </w:r>
          </w:p>
        </w:tc>
        <w:tc>
          <w:tcPr>
            <w:tcW w:w="2410" w:type="dxa"/>
            <w:shd w:val="clear" w:color="auto" w:fill="auto"/>
            <w:noWrap/>
            <w:vAlign w:val="center"/>
            <w:hideMark/>
          </w:tcPr>
          <w:p w14:paraId="4AD053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212.7357796</w:t>
            </w:r>
          </w:p>
        </w:tc>
        <w:tc>
          <w:tcPr>
            <w:tcW w:w="1559" w:type="dxa"/>
            <w:shd w:val="clear" w:color="auto" w:fill="auto"/>
            <w:noWrap/>
            <w:vAlign w:val="center"/>
            <w:hideMark/>
          </w:tcPr>
          <w:p w14:paraId="3523176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484.04633</w:t>
            </w:r>
          </w:p>
        </w:tc>
      </w:tr>
      <w:tr w:rsidR="00D4658B" w:rsidRPr="00450029" w14:paraId="2186D581" w14:textId="77777777" w:rsidTr="00D4658B">
        <w:trPr>
          <w:trHeight w:val="288"/>
          <w:jc w:val="center"/>
        </w:trPr>
        <w:tc>
          <w:tcPr>
            <w:tcW w:w="1187" w:type="dxa"/>
            <w:shd w:val="clear" w:color="auto" w:fill="auto"/>
            <w:noWrap/>
            <w:vAlign w:val="center"/>
            <w:hideMark/>
          </w:tcPr>
          <w:p w14:paraId="4B3D597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4/18/2024</w:t>
            </w:r>
          </w:p>
        </w:tc>
        <w:tc>
          <w:tcPr>
            <w:tcW w:w="1643" w:type="dxa"/>
            <w:shd w:val="clear" w:color="auto" w:fill="auto"/>
            <w:noWrap/>
            <w:vAlign w:val="center"/>
            <w:hideMark/>
          </w:tcPr>
          <w:p w14:paraId="0B9E1DC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501.799988</w:t>
            </w:r>
          </w:p>
        </w:tc>
        <w:tc>
          <w:tcPr>
            <w:tcW w:w="2410" w:type="dxa"/>
            <w:shd w:val="clear" w:color="auto" w:fill="auto"/>
            <w:noWrap/>
            <w:vAlign w:val="center"/>
            <w:hideMark/>
          </w:tcPr>
          <w:p w14:paraId="4BE8EBD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212.692304</w:t>
            </w:r>
          </w:p>
        </w:tc>
        <w:tc>
          <w:tcPr>
            <w:tcW w:w="1559" w:type="dxa"/>
            <w:shd w:val="clear" w:color="auto" w:fill="auto"/>
            <w:noWrap/>
            <w:vAlign w:val="center"/>
            <w:hideMark/>
          </w:tcPr>
          <w:p w14:paraId="41ACE98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484.01242</w:t>
            </w:r>
          </w:p>
        </w:tc>
      </w:tr>
      <w:tr w:rsidR="00D4658B" w:rsidRPr="00450029" w14:paraId="4C9473E7" w14:textId="77777777" w:rsidTr="00D4658B">
        <w:trPr>
          <w:trHeight w:val="288"/>
          <w:jc w:val="center"/>
        </w:trPr>
        <w:tc>
          <w:tcPr>
            <w:tcW w:w="1187" w:type="dxa"/>
            <w:shd w:val="clear" w:color="auto" w:fill="auto"/>
            <w:noWrap/>
            <w:vAlign w:val="center"/>
            <w:hideMark/>
          </w:tcPr>
          <w:p w14:paraId="4CB96EF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4/19/2024</w:t>
            </w:r>
          </w:p>
        </w:tc>
        <w:tc>
          <w:tcPr>
            <w:tcW w:w="1643" w:type="dxa"/>
            <w:shd w:val="clear" w:color="auto" w:fill="auto"/>
            <w:noWrap/>
            <w:vAlign w:val="center"/>
            <w:hideMark/>
          </w:tcPr>
          <w:p w14:paraId="00E2969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481.070007</w:t>
            </w:r>
          </w:p>
        </w:tc>
        <w:tc>
          <w:tcPr>
            <w:tcW w:w="2410" w:type="dxa"/>
            <w:shd w:val="clear" w:color="auto" w:fill="auto"/>
            <w:noWrap/>
            <w:vAlign w:val="center"/>
            <w:hideMark/>
          </w:tcPr>
          <w:p w14:paraId="0FB782F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212.8731457</w:t>
            </w:r>
          </w:p>
        </w:tc>
        <w:tc>
          <w:tcPr>
            <w:tcW w:w="1559" w:type="dxa"/>
            <w:shd w:val="clear" w:color="auto" w:fill="auto"/>
            <w:noWrap/>
            <w:vAlign w:val="center"/>
            <w:hideMark/>
          </w:tcPr>
          <w:p w14:paraId="0E28C18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483.98096</w:t>
            </w:r>
          </w:p>
        </w:tc>
      </w:tr>
      <w:tr w:rsidR="00D4658B" w:rsidRPr="00450029" w14:paraId="2B186DD6" w14:textId="77777777" w:rsidTr="00D4658B">
        <w:trPr>
          <w:trHeight w:val="288"/>
          <w:jc w:val="center"/>
        </w:trPr>
        <w:tc>
          <w:tcPr>
            <w:tcW w:w="1187" w:type="dxa"/>
            <w:shd w:val="clear" w:color="auto" w:fill="auto"/>
            <w:noWrap/>
            <w:vAlign w:val="center"/>
            <w:hideMark/>
          </w:tcPr>
          <w:p w14:paraId="762F34A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4/22/2024</w:t>
            </w:r>
          </w:p>
        </w:tc>
        <w:tc>
          <w:tcPr>
            <w:tcW w:w="1643" w:type="dxa"/>
            <w:shd w:val="clear" w:color="auto" w:fill="auto"/>
            <w:noWrap/>
            <w:vAlign w:val="center"/>
            <w:hideMark/>
          </w:tcPr>
          <w:p w14:paraId="0C04CB9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481.730011</w:t>
            </w:r>
          </w:p>
        </w:tc>
        <w:tc>
          <w:tcPr>
            <w:tcW w:w="2410" w:type="dxa"/>
            <w:shd w:val="clear" w:color="auto" w:fill="auto"/>
            <w:noWrap/>
            <w:vAlign w:val="center"/>
            <w:hideMark/>
          </w:tcPr>
          <w:p w14:paraId="2F02DAF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212.8314261</w:t>
            </w:r>
          </w:p>
        </w:tc>
        <w:tc>
          <w:tcPr>
            <w:tcW w:w="1559" w:type="dxa"/>
            <w:shd w:val="clear" w:color="auto" w:fill="auto"/>
            <w:noWrap/>
            <w:vAlign w:val="center"/>
            <w:hideMark/>
          </w:tcPr>
          <w:p w14:paraId="1B97D6C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483.95163</w:t>
            </w:r>
          </w:p>
        </w:tc>
      </w:tr>
      <w:tr w:rsidR="00D4658B" w:rsidRPr="00450029" w14:paraId="719C0834" w14:textId="77777777" w:rsidTr="00D4658B">
        <w:trPr>
          <w:trHeight w:val="288"/>
          <w:jc w:val="center"/>
        </w:trPr>
        <w:tc>
          <w:tcPr>
            <w:tcW w:w="1187" w:type="dxa"/>
            <w:shd w:val="clear" w:color="auto" w:fill="auto"/>
            <w:noWrap/>
            <w:vAlign w:val="center"/>
            <w:hideMark/>
          </w:tcPr>
          <w:p w14:paraId="633A6BC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4/23/2024</w:t>
            </w:r>
          </w:p>
        </w:tc>
        <w:tc>
          <w:tcPr>
            <w:tcW w:w="1643" w:type="dxa"/>
            <w:shd w:val="clear" w:color="auto" w:fill="auto"/>
            <w:noWrap/>
            <w:vAlign w:val="center"/>
            <w:hideMark/>
          </w:tcPr>
          <w:p w14:paraId="5345A49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496.100006</w:t>
            </w:r>
          </w:p>
        </w:tc>
        <w:tc>
          <w:tcPr>
            <w:tcW w:w="2410" w:type="dxa"/>
            <w:shd w:val="clear" w:color="auto" w:fill="auto"/>
            <w:noWrap/>
            <w:vAlign w:val="center"/>
            <w:hideMark/>
          </w:tcPr>
          <w:p w14:paraId="31C8BD0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213.0105255</w:t>
            </w:r>
          </w:p>
        </w:tc>
        <w:tc>
          <w:tcPr>
            <w:tcW w:w="1559" w:type="dxa"/>
            <w:shd w:val="clear" w:color="auto" w:fill="auto"/>
            <w:noWrap/>
            <w:vAlign w:val="center"/>
            <w:hideMark/>
          </w:tcPr>
          <w:p w14:paraId="7D09876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483.9244</w:t>
            </w:r>
          </w:p>
        </w:tc>
      </w:tr>
      <w:tr w:rsidR="00D4658B" w:rsidRPr="00450029" w14:paraId="55AB7845" w14:textId="77777777" w:rsidTr="00D4658B">
        <w:trPr>
          <w:trHeight w:val="288"/>
          <w:jc w:val="center"/>
        </w:trPr>
        <w:tc>
          <w:tcPr>
            <w:tcW w:w="1187" w:type="dxa"/>
            <w:shd w:val="clear" w:color="auto" w:fill="auto"/>
            <w:noWrap/>
            <w:vAlign w:val="center"/>
            <w:hideMark/>
          </w:tcPr>
          <w:p w14:paraId="09F39CE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4/24/2024</w:t>
            </w:r>
          </w:p>
        </w:tc>
        <w:tc>
          <w:tcPr>
            <w:tcW w:w="1643" w:type="dxa"/>
            <w:shd w:val="clear" w:color="auto" w:fill="auto"/>
            <w:noWrap/>
            <w:vAlign w:val="center"/>
            <w:hideMark/>
          </w:tcPr>
          <w:p w14:paraId="61D797B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493.5</w:t>
            </w:r>
          </w:p>
        </w:tc>
        <w:tc>
          <w:tcPr>
            <w:tcW w:w="2410" w:type="dxa"/>
            <w:shd w:val="clear" w:color="auto" w:fill="auto"/>
            <w:noWrap/>
            <w:vAlign w:val="center"/>
            <w:hideMark/>
          </w:tcPr>
          <w:p w14:paraId="26E552F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212.9705346</w:t>
            </w:r>
          </w:p>
        </w:tc>
        <w:tc>
          <w:tcPr>
            <w:tcW w:w="1559" w:type="dxa"/>
            <w:shd w:val="clear" w:color="auto" w:fill="auto"/>
            <w:noWrap/>
            <w:vAlign w:val="center"/>
            <w:hideMark/>
          </w:tcPr>
          <w:p w14:paraId="46AC28F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483.89905</w:t>
            </w:r>
          </w:p>
        </w:tc>
      </w:tr>
      <w:tr w:rsidR="00D4658B" w:rsidRPr="00450029" w14:paraId="3AB38079" w14:textId="77777777" w:rsidTr="00D4658B">
        <w:trPr>
          <w:trHeight w:val="288"/>
          <w:jc w:val="center"/>
        </w:trPr>
        <w:tc>
          <w:tcPr>
            <w:tcW w:w="1187" w:type="dxa"/>
            <w:shd w:val="clear" w:color="auto" w:fill="auto"/>
            <w:noWrap/>
            <w:vAlign w:val="center"/>
            <w:hideMark/>
          </w:tcPr>
          <w:p w14:paraId="2E31DD4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4/25/2024</w:t>
            </w:r>
          </w:p>
        </w:tc>
        <w:tc>
          <w:tcPr>
            <w:tcW w:w="1643" w:type="dxa"/>
            <w:shd w:val="clear" w:color="auto" w:fill="auto"/>
            <w:noWrap/>
            <w:vAlign w:val="center"/>
            <w:hideMark/>
          </w:tcPr>
          <w:p w14:paraId="4A031AC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441.380005</w:t>
            </w:r>
          </w:p>
        </w:tc>
        <w:tc>
          <w:tcPr>
            <w:tcW w:w="2410" w:type="dxa"/>
            <w:shd w:val="clear" w:color="auto" w:fill="auto"/>
            <w:noWrap/>
            <w:vAlign w:val="center"/>
            <w:hideMark/>
          </w:tcPr>
          <w:p w14:paraId="7427154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213.1479188</w:t>
            </w:r>
          </w:p>
        </w:tc>
        <w:tc>
          <w:tcPr>
            <w:tcW w:w="1559" w:type="dxa"/>
            <w:shd w:val="clear" w:color="auto" w:fill="auto"/>
            <w:noWrap/>
            <w:vAlign w:val="center"/>
            <w:hideMark/>
          </w:tcPr>
          <w:p w14:paraId="1A689F4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483.87552</w:t>
            </w:r>
          </w:p>
        </w:tc>
      </w:tr>
      <w:tr w:rsidR="00D4658B" w:rsidRPr="00450029" w14:paraId="5D386F44" w14:textId="77777777" w:rsidTr="00D4658B">
        <w:trPr>
          <w:trHeight w:val="288"/>
          <w:jc w:val="center"/>
        </w:trPr>
        <w:tc>
          <w:tcPr>
            <w:tcW w:w="1187" w:type="dxa"/>
            <w:shd w:val="clear" w:color="auto" w:fill="auto"/>
            <w:noWrap/>
            <w:vAlign w:val="center"/>
            <w:hideMark/>
          </w:tcPr>
          <w:p w14:paraId="13546A5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4/26/2024</w:t>
            </w:r>
          </w:p>
        </w:tc>
        <w:tc>
          <w:tcPr>
            <w:tcW w:w="1643" w:type="dxa"/>
            <w:shd w:val="clear" w:color="auto" w:fill="auto"/>
            <w:noWrap/>
            <w:vAlign w:val="center"/>
            <w:hideMark/>
          </w:tcPr>
          <w:p w14:paraId="288050E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443.290009</w:t>
            </w:r>
          </w:p>
        </w:tc>
        <w:tc>
          <w:tcPr>
            <w:tcW w:w="2410" w:type="dxa"/>
            <w:shd w:val="clear" w:color="auto" w:fill="auto"/>
            <w:noWrap/>
            <w:vAlign w:val="center"/>
            <w:hideMark/>
          </w:tcPr>
          <w:p w14:paraId="5DACFB8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213.1096297</w:t>
            </w:r>
          </w:p>
        </w:tc>
        <w:tc>
          <w:tcPr>
            <w:tcW w:w="1559" w:type="dxa"/>
            <w:shd w:val="clear" w:color="auto" w:fill="auto"/>
            <w:noWrap/>
            <w:vAlign w:val="center"/>
            <w:hideMark/>
          </w:tcPr>
          <w:p w14:paraId="503A075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483.8536</w:t>
            </w:r>
          </w:p>
        </w:tc>
      </w:tr>
      <w:tr w:rsidR="00D4658B" w:rsidRPr="00450029" w14:paraId="3B96CC84" w14:textId="77777777" w:rsidTr="00D4658B">
        <w:trPr>
          <w:trHeight w:val="288"/>
          <w:jc w:val="center"/>
        </w:trPr>
        <w:tc>
          <w:tcPr>
            <w:tcW w:w="1187" w:type="dxa"/>
            <w:shd w:val="clear" w:color="auto" w:fill="auto"/>
            <w:noWrap/>
            <w:vAlign w:val="center"/>
            <w:hideMark/>
          </w:tcPr>
          <w:p w14:paraId="59117BA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4/29/2024</w:t>
            </w:r>
          </w:p>
        </w:tc>
        <w:tc>
          <w:tcPr>
            <w:tcW w:w="1643" w:type="dxa"/>
            <w:shd w:val="clear" w:color="auto" w:fill="auto"/>
            <w:noWrap/>
            <w:vAlign w:val="center"/>
            <w:hideMark/>
          </w:tcPr>
          <w:p w14:paraId="0EC1FB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432.619995</w:t>
            </w:r>
          </w:p>
        </w:tc>
        <w:tc>
          <w:tcPr>
            <w:tcW w:w="2410" w:type="dxa"/>
            <w:shd w:val="clear" w:color="auto" w:fill="auto"/>
            <w:noWrap/>
            <w:vAlign w:val="center"/>
            <w:hideMark/>
          </w:tcPr>
          <w:p w14:paraId="42CDE60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213.2853255</w:t>
            </w:r>
          </w:p>
        </w:tc>
        <w:tc>
          <w:tcPr>
            <w:tcW w:w="1559" w:type="dxa"/>
            <w:shd w:val="clear" w:color="auto" w:fill="auto"/>
            <w:noWrap/>
            <w:vAlign w:val="center"/>
            <w:hideMark/>
          </w:tcPr>
          <w:p w14:paraId="6FFF98D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483.83322</w:t>
            </w:r>
          </w:p>
        </w:tc>
      </w:tr>
      <w:tr w:rsidR="00D4658B" w:rsidRPr="00450029" w14:paraId="71247807" w14:textId="77777777" w:rsidTr="00D4658B">
        <w:trPr>
          <w:trHeight w:val="288"/>
          <w:jc w:val="center"/>
        </w:trPr>
        <w:tc>
          <w:tcPr>
            <w:tcW w:w="1187" w:type="dxa"/>
            <w:shd w:val="clear" w:color="auto" w:fill="auto"/>
            <w:noWrap/>
            <w:vAlign w:val="center"/>
            <w:hideMark/>
          </w:tcPr>
          <w:p w14:paraId="2330B32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4/30/2024</w:t>
            </w:r>
          </w:p>
        </w:tc>
        <w:tc>
          <w:tcPr>
            <w:tcW w:w="1643" w:type="dxa"/>
            <w:shd w:val="clear" w:color="auto" w:fill="auto"/>
            <w:noWrap/>
            <w:vAlign w:val="center"/>
            <w:hideMark/>
          </w:tcPr>
          <w:p w14:paraId="1E55B8C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430.170013</w:t>
            </w:r>
          </w:p>
        </w:tc>
        <w:tc>
          <w:tcPr>
            <w:tcW w:w="2410" w:type="dxa"/>
            <w:shd w:val="clear" w:color="auto" w:fill="auto"/>
            <w:noWrap/>
            <w:vAlign w:val="center"/>
            <w:hideMark/>
          </w:tcPr>
          <w:p w14:paraId="599EB3C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213.2487115</w:t>
            </w:r>
          </w:p>
        </w:tc>
        <w:tc>
          <w:tcPr>
            <w:tcW w:w="1559" w:type="dxa"/>
            <w:shd w:val="clear" w:color="auto" w:fill="auto"/>
            <w:noWrap/>
            <w:vAlign w:val="center"/>
            <w:hideMark/>
          </w:tcPr>
          <w:p w14:paraId="38640BC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483.8142</w:t>
            </w:r>
          </w:p>
        </w:tc>
      </w:tr>
      <w:tr w:rsidR="00D4658B" w:rsidRPr="00450029" w14:paraId="1CA91D4B" w14:textId="77777777" w:rsidTr="00D4658B">
        <w:trPr>
          <w:trHeight w:val="288"/>
          <w:jc w:val="center"/>
        </w:trPr>
        <w:tc>
          <w:tcPr>
            <w:tcW w:w="1187" w:type="dxa"/>
            <w:shd w:val="clear" w:color="auto" w:fill="auto"/>
            <w:noWrap/>
            <w:vAlign w:val="center"/>
            <w:hideMark/>
          </w:tcPr>
          <w:p w14:paraId="1F1DA13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5/1/2024</w:t>
            </w:r>
          </w:p>
        </w:tc>
        <w:tc>
          <w:tcPr>
            <w:tcW w:w="1643" w:type="dxa"/>
            <w:shd w:val="clear" w:color="auto" w:fill="auto"/>
            <w:noWrap/>
            <w:vAlign w:val="center"/>
            <w:hideMark/>
          </w:tcPr>
          <w:p w14:paraId="4EBEEB2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439.190002</w:t>
            </w:r>
          </w:p>
        </w:tc>
        <w:tc>
          <w:tcPr>
            <w:tcW w:w="2410" w:type="dxa"/>
            <w:shd w:val="clear" w:color="auto" w:fill="auto"/>
            <w:noWrap/>
            <w:vAlign w:val="center"/>
            <w:hideMark/>
          </w:tcPr>
          <w:p w14:paraId="0D4F78F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213.4227453</w:t>
            </w:r>
          </w:p>
        </w:tc>
        <w:tc>
          <w:tcPr>
            <w:tcW w:w="1559" w:type="dxa"/>
            <w:shd w:val="clear" w:color="auto" w:fill="auto"/>
            <w:noWrap/>
            <w:vAlign w:val="center"/>
            <w:hideMark/>
          </w:tcPr>
          <w:p w14:paraId="3CE0F1C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483.7966</w:t>
            </w:r>
          </w:p>
        </w:tc>
      </w:tr>
      <w:tr w:rsidR="00D4658B" w:rsidRPr="00450029" w14:paraId="0E868378" w14:textId="77777777" w:rsidTr="00D4658B">
        <w:trPr>
          <w:trHeight w:val="288"/>
          <w:jc w:val="center"/>
        </w:trPr>
        <w:tc>
          <w:tcPr>
            <w:tcW w:w="1187" w:type="dxa"/>
            <w:shd w:val="clear" w:color="auto" w:fill="auto"/>
            <w:noWrap/>
            <w:vAlign w:val="center"/>
            <w:hideMark/>
          </w:tcPr>
          <w:p w14:paraId="1ED5753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5/2/2024</w:t>
            </w:r>
          </w:p>
        </w:tc>
        <w:tc>
          <w:tcPr>
            <w:tcW w:w="1643" w:type="dxa"/>
            <w:shd w:val="clear" w:color="auto" w:fill="auto"/>
            <w:noWrap/>
            <w:vAlign w:val="center"/>
            <w:hideMark/>
          </w:tcPr>
          <w:p w14:paraId="7DFF07A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441.679993</w:t>
            </w:r>
          </w:p>
        </w:tc>
        <w:tc>
          <w:tcPr>
            <w:tcW w:w="2410" w:type="dxa"/>
            <w:shd w:val="clear" w:color="auto" w:fill="auto"/>
            <w:noWrap/>
            <w:vAlign w:val="center"/>
            <w:hideMark/>
          </w:tcPr>
          <w:p w14:paraId="3BD4E2B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213.3877803</w:t>
            </w:r>
          </w:p>
        </w:tc>
        <w:tc>
          <w:tcPr>
            <w:tcW w:w="1559" w:type="dxa"/>
            <w:shd w:val="clear" w:color="auto" w:fill="auto"/>
            <w:noWrap/>
            <w:vAlign w:val="center"/>
            <w:hideMark/>
          </w:tcPr>
          <w:p w14:paraId="7109581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483.78018</w:t>
            </w:r>
          </w:p>
        </w:tc>
      </w:tr>
      <w:tr w:rsidR="00D4658B" w:rsidRPr="00450029" w14:paraId="46E74F82" w14:textId="77777777" w:rsidTr="00D4658B">
        <w:trPr>
          <w:trHeight w:val="288"/>
          <w:jc w:val="center"/>
        </w:trPr>
        <w:tc>
          <w:tcPr>
            <w:tcW w:w="1187" w:type="dxa"/>
            <w:shd w:val="clear" w:color="auto" w:fill="auto"/>
            <w:noWrap/>
            <w:vAlign w:val="center"/>
            <w:hideMark/>
          </w:tcPr>
          <w:p w14:paraId="596E3CC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5/3/2024</w:t>
            </w:r>
          </w:p>
        </w:tc>
        <w:tc>
          <w:tcPr>
            <w:tcW w:w="1643" w:type="dxa"/>
            <w:shd w:val="clear" w:color="auto" w:fill="auto"/>
            <w:noWrap/>
            <w:vAlign w:val="center"/>
            <w:hideMark/>
          </w:tcPr>
          <w:p w14:paraId="751E823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451.959991</w:t>
            </w:r>
          </w:p>
        </w:tc>
        <w:tc>
          <w:tcPr>
            <w:tcW w:w="2410" w:type="dxa"/>
            <w:shd w:val="clear" w:color="auto" w:fill="auto"/>
            <w:noWrap/>
            <w:vAlign w:val="center"/>
            <w:hideMark/>
          </w:tcPr>
          <w:p w14:paraId="2E77909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213.560178</w:t>
            </w:r>
          </w:p>
        </w:tc>
        <w:tc>
          <w:tcPr>
            <w:tcW w:w="1559" w:type="dxa"/>
            <w:shd w:val="clear" w:color="auto" w:fill="auto"/>
            <w:noWrap/>
            <w:vAlign w:val="center"/>
            <w:hideMark/>
          </w:tcPr>
          <w:p w14:paraId="3BF1D0E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483.765</w:t>
            </w:r>
          </w:p>
        </w:tc>
      </w:tr>
      <w:tr w:rsidR="00D4658B" w:rsidRPr="00450029" w14:paraId="0174F0AC" w14:textId="77777777" w:rsidTr="00D4658B">
        <w:trPr>
          <w:trHeight w:val="288"/>
          <w:jc w:val="center"/>
        </w:trPr>
        <w:tc>
          <w:tcPr>
            <w:tcW w:w="1187" w:type="dxa"/>
            <w:shd w:val="clear" w:color="auto" w:fill="auto"/>
            <w:noWrap/>
            <w:vAlign w:val="center"/>
            <w:hideMark/>
          </w:tcPr>
          <w:p w14:paraId="32E20D2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5/6/2024</w:t>
            </w:r>
          </w:p>
        </w:tc>
        <w:tc>
          <w:tcPr>
            <w:tcW w:w="1643" w:type="dxa"/>
            <w:shd w:val="clear" w:color="auto" w:fill="auto"/>
            <w:noWrap/>
            <w:vAlign w:val="center"/>
            <w:hideMark/>
          </w:tcPr>
          <w:p w14:paraId="251FBD0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465.679993</w:t>
            </w:r>
          </w:p>
        </w:tc>
        <w:tc>
          <w:tcPr>
            <w:tcW w:w="2410" w:type="dxa"/>
            <w:shd w:val="clear" w:color="auto" w:fill="auto"/>
            <w:noWrap/>
            <w:vAlign w:val="center"/>
            <w:hideMark/>
          </w:tcPr>
          <w:p w14:paraId="4DA48FC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213.5268363</w:t>
            </w:r>
          </w:p>
        </w:tc>
        <w:tc>
          <w:tcPr>
            <w:tcW w:w="1559" w:type="dxa"/>
            <w:shd w:val="clear" w:color="auto" w:fill="auto"/>
            <w:noWrap/>
            <w:vAlign w:val="center"/>
            <w:hideMark/>
          </w:tcPr>
          <w:p w14:paraId="3D2CF9B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483.75082</w:t>
            </w:r>
          </w:p>
        </w:tc>
      </w:tr>
      <w:tr w:rsidR="00D4658B" w:rsidRPr="00450029" w14:paraId="34C5CA82" w14:textId="77777777" w:rsidTr="00D4658B">
        <w:trPr>
          <w:trHeight w:val="288"/>
          <w:jc w:val="center"/>
        </w:trPr>
        <w:tc>
          <w:tcPr>
            <w:tcW w:w="1187" w:type="dxa"/>
            <w:shd w:val="clear" w:color="auto" w:fill="auto"/>
            <w:noWrap/>
            <w:vAlign w:val="center"/>
            <w:hideMark/>
          </w:tcPr>
          <w:p w14:paraId="7E41AE6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5/7/2024</w:t>
            </w:r>
          </w:p>
        </w:tc>
        <w:tc>
          <w:tcPr>
            <w:tcW w:w="1643" w:type="dxa"/>
            <w:shd w:val="clear" w:color="auto" w:fill="auto"/>
            <w:noWrap/>
            <w:vAlign w:val="center"/>
            <w:hideMark/>
          </w:tcPr>
          <w:p w14:paraId="38CBAC6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468.23999</w:t>
            </w:r>
          </w:p>
        </w:tc>
        <w:tc>
          <w:tcPr>
            <w:tcW w:w="2410" w:type="dxa"/>
            <w:shd w:val="clear" w:color="auto" w:fill="auto"/>
            <w:noWrap/>
            <w:vAlign w:val="center"/>
            <w:hideMark/>
          </w:tcPr>
          <w:p w14:paraId="78A210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213.6976233</w:t>
            </w:r>
          </w:p>
        </w:tc>
        <w:tc>
          <w:tcPr>
            <w:tcW w:w="1559" w:type="dxa"/>
            <w:shd w:val="clear" w:color="auto" w:fill="auto"/>
            <w:noWrap/>
            <w:vAlign w:val="center"/>
            <w:hideMark/>
          </w:tcPr>
          <w:p w14:paraId="7C53C55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483.7376</w:t>
            </w:r>
          </w:p>
        </w:tc>
      </w:tr>
      <w:tr w:rsidR="00D4658B" w:rsidRPr="00450029" w14:paraId="2AC0720D" w14:textId="77777777" w:rsidTr="00D4658B">
        <w:trPr>
          <w:trHeight w:val="288"/>
          <w:jc w:val="center"/>
        </w:trPr>
        <w:tc>
          <w:tcPr>
            <w:tcW w:w="1187" w:type="dxa"/>
            <w:shd w:val="clear" w:color="auto" w:fill="auto"/>
            <w:noWrap/>
            <w:vAlign w:val="center"/>
            <w:hideMark/>
          </w:tcPr>
          <w:p w14:paraId="22F6B07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5/8/2024</w:t>
            </w:r>
          </w:p>
        </w:tc>
        <w:tc>
          <w:tcPr>
            <w:tcW w:w="1643" w:type="dxa"/>
            <w:shd w:val="clear" w:color="auto" w:fill="auto"/>
            <w:noWrap/>
            <w:vAlign w:val="center"/>
            <w:hideMark/>
          </w:tcPr>
          <w:p w14:paraId="6CDCE43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472.600006</w:t>
            </w:r>
          </w:p>
        </w:tc>
        <w:tc>
          <w:tcPr>
            <w:tcW w:w="2410" w:type="dxa"/>
            <w:shd w:val="clear" w:color="auto" w:fill="auto"/>
            <w:noWrap/>
            <w:vAlign w:val="center"/>
            <w:hideMark/>
          </w:tcPr>
          <w:p w14:paraId="712C6FD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213.6658797</w:t>
            </w:r>
          </w:p>
        </w:tc>
        <w:tc>
          <w:tcPr>
            <w:tcW w:w="1559" w:type="dxa"/>
            <w:shd w:val="clear" w:color="auto" w:fill="auto"/>
            <w:noWrap/>
            <w:vAlign w:val="center"/>
            <w:hideMark/>
          </w:tcPr>
          <w:p w14:paraId="50CB852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483.72537</w:t>
            </w:r>
          </w:p>
        </w:tc>
      </w:tr>
      <w:tr w:rsidR="00D4658B" w:rsidRPr="00450029" w14:paraId="20AF8934" w14:textId="77777777" w:rsidTr="00D4658B">
        <w:trPr>
          <w:trHeight w:val="288"/>
          <w:jc w:val="center"/>
        </w:trPr>
        <w:tc>
          <w:tcPr>
            <w:tcW w:w="1187" w:type="dxa"/>
            <w:shd w:val="clear" w:color="auto" w:fill="auto"/>
            <w:noWrap/>
            <w:vAlign w:val="center"/>
            <w:hideMark/>
          </w:tcPr>
          <w:p w14:paraId="33E435B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5/9/2024</w:t>
            </w:r>
          </w:p>
        </w:tc>
        <w:tc>
          <w:tcPr>
            <w:tcW w:w="1643" w:type="dxa"/>
            <w:shd w:val="clear" w:color="auto" w:fill="auto"/>
            <w:noWrap/>
            <w:vAlign w:val="center"/>
            <w:hideMark/>
          </w:tcPr>
          <w:p w14:paraId="54EE656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475.420013</w:t>
            </w:r>
          </w:p>
        </w:tc>
        <w:tc>
          <w:tcPr>
            <w:tcW w:w="2410" w:type="dxa"/>
            <w:shd w:val="clear" w:color="auto" w:fill="auto"/>
            <w:noWrap/>
            <w:vAlign w:val="center"/>
            <w:hideMark/>
          </w:tcPr>
          <w:p w14:paraId="58B5272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213.8350813</w:t>
            </w:r>
          </w:p>
        </w:tc>
        <w:tc>
          <w:tcPr>
            <w:tcW w:w="1559" w:type="dxa"/>
            <w:shd w:val="clear" w:color="auto" w:fill="auto"/>
            <w:noWrap/>
            <w:vAlign w:val="center"/>
            <w:hideMark/>
          </w:tcPr>
          <w:p w14:paraId="38AB5A2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483.71396</w:t>
            </w:r>
          </w:p>
        </w:tc>
      </w:tr>
      <w:tr w:rsidR="00D4658B" w:rsidRPr="00450029" w14:paraId="4EB38FA1" w14:textId="77777777" w:rsidTr="00D4658B">
        <w:trPr>
          <w:trHeight w:val="288"/>
          <w:jc w:val="center"/>
        </w:trPr>
        <w:tc>
          <w:tcPr>
            <w:tcW w:w="1187" w:type="dxa"/>
            <w:shd w:val="clear" w:color="auto" w:fill="auto"/>
            <w:noWrap/>
            <w:vAlign w:val="center"/>
            <w:hideMark/>
          </w:tcPr>
          <w:p w14:paraId="092F585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5/10/2024</w:t>
            </w:r>
          </w:p>
        </w:tc>
        <w:tc>
          <w:tcPr>
            <w:tcW w:w="1643" w:type="dxa"/>
            <w:shd w:val="clear" w:color="auto" w:fill="auto"/>
            <w:noWrap/>
            <w:vAlign w:val="center"/>
            <w:hideMark/>
          </w:tcPr>
          <w:p w14:paraId="785D1A9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476.200012</w:t>
            </w:r>
          </w:p>
        </w:tc>
        <w:tc>
          <w:tcPr>
            <w:tcW w:w="2410" w:type="dxa"/>
            <w:shd w:val="clear" w:color="auto" w:fill="auto"/>
            <w:noWrap/>
            <w:vAlign w:val="center"/>
            <w:hideMark/>
          </w:tcPr>
          <w:p w14:paraId="26D2A91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213.8049107</w:t>
            </w:r>
          </w:p>
        </w:tc>
        <w:tc>
          <w:tcPr>
            <w:tcW w:w="1559" w:type="dxa"/>
            <w:shd w:val="clear" w:color="auto" w:fill="auto"/>
            <w:noWrap/>
            <w:vAlign w:val="center"/>
            <w:hideMark/>
          </w:tcPr>
          <w:p w14:paraId="7AACB54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483.70328</w:t>
            </w:r>
          </w:p>
        </w:tc>
      </w:tr>
      <w:tr w:rsidR="00D4658B" w:rsidRPr="00450029" w14:paraId="473885D9" w14:textId="77777777" w:rsidTr="00D4658B">
        <w:trPr>
          <w:trHeight w:val="288"/>
          <w:jc w:val="center"/>
        </w:trPr>
        <w:tc>
          <w:tcPr>
            <w:tcW w:w="1187" w:type="dxa"/>
            <w:shd w:val="clear" w:color="auto" w:fill="auto"/>
            <w:noWrap/>
            <w:vAlign w:val="center"/>
            <w:hideMark/>
          </w:tcPr>
          <w:p w14:paraId="5999F2B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5/13/2024</w:t>
            </w:r>
          </w:p>
        </w:tc>
        <w:tc>
          <w:tcPr>
            <w:tcW w:w="1643" w:type="dxa"/>
            <w:shd w:val="clear" w:color="auto" w:fill="auto"/>
            <w:noWrap/>
            <w:vAlign w:val="center"/>
            <w:hideMark/>
          </w:tcPr>
          <w:p w14:paraId="020177E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468.01001</w:t>
            </w:r>
          </w:p>
        </w:tc>
        <w:tc>
          <w:tcPr>
            <w:tcW w:w="2410" w:type="dxa"/>
            <w:shd w:val="clear" w:color="auto" w:fill="auto"/>
            <w:noWrap/>
            <w:vAlign w:val="center"/>
            <w:hideMark/>
          </w:tcPr>
          <w:p w14:paraId="0D60AFF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213.9725515</w:t>
            </w:r>
          </w:p>
        </w:tc>
        <w:tc>
          <w:tcPr>
            <w:tcW w:w="1559" w:type="dxa"/>
            <w:shd w:val="clear" w:color="auto" w:fill="auto"/>
            <w:noWrap/>
            <w:vAlign w:val="center"/>
            <w:hideMark/>
          </w:tcPr>
          <w:p w14:paraId="514B0CD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483.69342</w:t>
            </w:r>
          </w:p>
        </w:tc>
      </w:tr>
      <w:tr w:rsidR="00D4658B" w:rsidRPr="00450029" w14:paraId="2140D533" w14:textId="77777777" w:rsidTr="00D4658B">
        <w:trPr>
          <w:trHeight w:val="288"/>
          <w:jc w:val="center"/>
        </w:trPr>
        <w:tc>
          <w:tcPr>
            <w:tcW w:w="1187" w:type="dxa"/>
            <w:shd w:val="clear" w:color="auto" w:fill="auto"/>
            <w:noWrap/>
            <w:vAlign w:val="center"/>
            <w:hideMark/>
          </w:tcPr>
          <w:p w14:paraId="5E73A55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5/14/2024</w:t>
            </w:r>
          </w:p>
        </w:tc>
        <w:tc>
          <w:tcPr>
            <w:tcW w:w="1643" w:type="dxa"/>
            <w:shd w:val="clear" w:color="auto" w:fill="auto"/>
            <w:noWrap/>
            <w:vAlign w:val="center"/>
            <w:hideMark/>
          </w:tcPr>
          <w:p w14:paraId="159A7D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471.850006</w:t>
            </w:r>
          </w:p>
        </w:tc>
        <w:tc>
          <w:tcPr>
            <w:tcW w:w="2410" w:type="dxa"/>
            <w:shd w:val="clear" w:color="auto" w:fill="auto"/>
            <w:noWrap/>
            <w:vAlign w:val="center"/>
            <w:hideMark/>
          </w:tcPr>
          <w:p w14:paraId="62BA62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213.9439295</w:t>
            </w:r>
          </w:p>
        </w:tc>
        <w:tc>
          <w:tcPr>
            <w:tcW w:w="1559" w:type="dxa"/>
            <w:shd w:val="clear" w:color="auto" w:fill="auto"/>
            <w:noWrap/>
            <w:vAlign w:val="center"/>
            <w:hideMark/>
          </w:tcPr>
          <w:p w14:paraId="234ECDF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483.68423</w:t>
            </w:r>
          </w:p>
        </w:tc>
      </w:tr>
      <w:tr w:rsidR="00D4658B" w:rsidRPr="00450029" w14:paraId="41D1020E" w14:textId="77777777" w:rsidTr="00D4658B">
        <w:trPr>
          <w:trHeight w:val="288"/>
          <w:jc w:val="center"/>
        </w:trPr>
        <w:tc>
          <w:tcPr>
            <w:tcW w:w="1187" w:type="dxa"/>
            <w:shd w:val="clear" w:color="auto" w:fill="auto"/>
            <w:noWrap/>
            <w:vAlign w:val="center"/>
            <w:hideMark/>
          </w:tcPr>
          <w:p w14:paraId="4F3FD62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5/15/2024</w:t>
            </w:r>
          </w:p>
        </w:tc>
        <w:tc>
          <w:tcPr>
            <w:tcW w:w="1643" w:type="dxa"/>
            <w:shd w:val="clear" w:color="auto" w:fill="auto"/>
            <w:noWrap/>
            <w:vAlign w:val="center"/>
            <w:hideMark/>
          </w:tcPr>
          <w:p w14:paraId="5F075AB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481.540009</w:t>
            </w:r>
          </w:p>
        </w:tc>
        <w:tc>
          <w:tcPr>
            <w:tcW w:w="2410" w:type="dxa"/>
            <w:shd w:val="clear" w:color="auto" w:fill="auto"/>
            <w:noWrap/>
            <w:vAlign w:val="center"/>
            <w:hideMark/>
          </w:tcPr>
          <w:p w14:paraId="38307321"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214.1100338</w:t>
            </w:r>
          </w:p>
        </w:tc>
        <w:tc>
          <w:tcPr>
            <w:tcW w:w="1559" w:type="dxa"/>
            <w:shd w:val="clear" w:color="auto" w:fill="auto"/>
            <w:noWrap/>
            <w:vAlign w:val="center"/>
            <w:hideMark/>
          </w:tcPr>
          <w:p w14:paraId="35BD7F7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483.6757</w:t>
            </w:r>
          </w:p>
        </w:tc>
      </w:tr>
      <w:tr w:rsidR="00D4658B" w:rsidRPr="00450029" w14:paraId="1FDCF71A" w14:textId="77777777" w:rsidTr="00D4658B">
        <w:trPr>
          <w:trHeight w:val="288"/>
          <w:jc w:val="center"/>
        </w:trPr>
        <w:tc>
          <w:tcPr>
            <w:tcW w:w="1187" w:type="dxa"/>
            <w:shd w:val="clear" w:color="auto" w:fill="auto"/>
            <w:noWrap/>
            <w:vAlign w:val="center"/>
            <w:hideMark/>
          </w:tcPr>
          <w:p w14:paraId="0A48A18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5/16/2024</w:t>
            </w:r>
          </w:p>
        </w:tc>
        <w:tc>
          <w:tcPr>
            <w:tcW w:w="1643" w:type="dxa"/>
            <w:shd w:val="clear" w:color="auto" w:fill="auto"/>
            <w:noWrap/>
            <w:vAlign w:val="center"/>
            <w:hideMark/>
          </w:tcPr>
          <w:p w14:paraId="1F69E56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473.230011</w:t>
            </w:r>
          </w:p>
        </w:tc>
        <w:tc>
          <w:tcPr>
            <w:tcW w:w="2410" w:type="dxa"/>
            <w:shd w:val="clear" w:color="auto" w:fill="auto"/>
            <w:noWrap/>
            <w:vAlign w:val="center"/>
            <w:hideMark/>
          </w:tcPr>
          <w:p w14:paraId="3C936C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214.0829362</w:t>
            </w:r>
          </w:p>
        </w:tc>
        <w:tc>
          <w:tcPr>
            <w:tcW w:w="1559" w:type="dxa"/>
            <w:shd w:val="clear" w:color="auto" w:fill="auto"/>
            <w:noWrap/>
            <w:vAlign w:val="center"/>
            <w:hideMark/>
          </w:tcPr>
          <w:p w14:paraId="7EB9256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483.66776</w:t>
            </w:r>
          </w:p>
        </w:tc>
      </w:tr>
      <w:tr w:rsidR="00D4658B" w:rsidRPr="00450029" w14:paraId="57E2BF49" w14:textId="77777777" w:rsidTr="00D4658B">
        <w:trPr>
          <w:trHeight w:val="288"/>
          <w:jc w:val="center"/>
        </w:trPr>
        <w:tc>
          <w:tcPr>
            <w:tcW w:w="1187" w:type="dxa"/>
            <w:shd w:val="clear" w:color="auto" w:fill="auto"/>
            <w:noWrap/>
            <w:vAlign w:val="center"/>
            <w:hideMark/>
          </w:tcPr>
          <w:p w14:paraId="7B005EB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5/17/2024</w:t>
            </w:r>
          </w:p>
        </w:tc>
        <w:tc>
          <w:tcPr>
            <w:tcW w:w="1643" w:type="dxa"/>
            <w:shd w:val="clear" w:color="auto" w:fill="auto"/>
            <w:noWrap/>
            <w:vAlign w:val="center"/>
            <w:hideMark/>
          </w:tcPr>
          <w:p w14:paraId="583E43C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471.910004</w:t>
            </w:r>
          </w:p>
        </w:tc>
        <w:tc>
          <w:tcPr>
            <w:tcW w:w="2410" w:type="dxa"/>
            <w:shd w:val="clear" w:color="auto" w:fill="auto"/>
            <w:noWrap/>
            <w:vAlign w:val="center"/>
            <w:hideMark/>
          </w:tcPr>
          <w:p w14:paraId="67BB3D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214.2475281</w:t>
            </w:r>
          </w:p>
        </w:tc>
        <w:tc>
          <w:tcPr>
            <w:tcW w:w="1559" w:type="dxa"/>
            <w:shd w:val="clear" w:color="auto" w:fill="auto"/>
            <w:noWrap/>
            <w:vAlign w:val="center"/>
            <w:hideMark/>
          </w:tcPr>
          <w:p w14:paraId="15361C2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483.66034</w:t>
            </w:r>
          </w:p>
        </w:tc>
      </w:tr>
      <w:tr w:rsidR="00D4658B" w:rsidRPr="00450029" w14:paraId="4901CD37" w14:textId="77777777" w:rsidTr="00D4658B">
        <w:trPr>
          <w:trHeight w:val="288"/>
          <w:jc w:val="center"/>
        </w:trPr>
        <w:tc>
          <w:tcPr>
            <w:tcW w:w="1187" w:type="dxa"/>
            <w:shd w:val="clear" w:color="auto" w:fill="auto"/>
            <w:noWrap/>
            <w:vAlign w:val="center"/>
            <w:hideMark/>
          </w:tcPr>
          <w:p w14:paraId="30D1396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5/20/2024</w:t>
            </w:r>
          </w:p>
        </w:tc>
        <w:tc>
          <w:tcPr>
            <w:tcW w:w="1643" w:type="dxa"/>
            <w:shd w:val="clear" w:color="auto" w:fill="auto"/>
            <w:noWrap/>
            <w:vAlign w:val="center"/>
            <w:hideMark/>
          </w:tcPr>
          <w:p w14:paraId="6594BF4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468.839996</w:t>
            </w:r>
          </w:p>
        </w:tc>
        <w:tc>
          <w:tcPr>
            <w:tcW w:w="2410" w:type="dxa"/>
            <w:shd w:val="clear" w:color="auto" w:fill="auto"/>
            <w:noWrap/>
            <w:vAlign w:val="center"/>
            <w:hideMark/>
          </w:tcPr>
          <w:p w14:paraId="167AAE8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214.2219311</w:t>
            </w:r>
          </w:p>
        </w:tc>
        <w:tc>
          <w:tcPr>
            <w:tcW w:w="1559" w:type="dxa"/>
            <w:shd w:val="clear" w:color="auto" w:fill="auto"/>
            <w:noWrap/>
            <w:vAlign w:val="center"/>
            <w:hideMark/>
          </w:tcPr>
          <w:p w14:paraId="7B856F0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483.65347</w:t>
            </w:r>
          </w:p>
        </w:tc>
      </w:tr>
      <w:tr w:rsidR="00D4658B" w:rsidRPr="00450029" w14:paraId="385FB324" w14:textId="77777777" w:rsidTr="00D4658B">
        <w:trPr>
          <w:trHeight w:val="288"/>
          <w:jc w:val="center"/>
        </w:trPr>
        <w:tc>
          <w:tcPr>
            <w:tcW w:w="1187" w:type="dxa"/>
            <w:shd w:val="clear" w:color="auto" w:fill="auto"/>
            <w:noWrap/>
            <w:vAlign w:val="center"/>
            <w:hideMark/>
          </w:tcPr>
          <w:p w14:paraId="652A971D"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5/21/2024</w:t>
            </w:r>
          </w:p>
        </w:tc>
        <w:tc>
          <w:tcPr>
            <w:tcW w:w="1643" w:type="dxa"/>
            <w:shd w:val="clear" w:color="auto" w:fill="auto"/>
            <w:noWrap/>
            <w:vAlign w:val="center"/>
            <w:hideMark/>
          </w:tcPr>
          <w:p w14:paraId="2DF40F1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464.630005</w:t>
            </w:r>
          </w:p>
        </w:tc>
        <w:tc>
          <w:tcPr>
            <w:tcW w:w="2410" w:type="dxa"/>
            <w:shd w:val="clear" w:color="auto" w:fill="auto"/>
            <w:noWrap/>
            <w:vAlign w:val="center"/>
            <w:hideMark/>
          </w:tcPr>
          <w:p w14:paraId="06F40A9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214.3850341</w:t>
            </w:r>
          </w:p>
        </w:tc>
        <w:tc>
          <w:tcPr>
            <w:tcW w:w="1559" w:type="dxa"/>
            <w:shd w:val="clear" w:color="auto" w:fill="auto"/>
            <w:noWrap/>
            <w:vAlign w:val="center"/>
            <w:hideMark/>
          </w:tcPr>
          <w:p w14:paraId="5B4670B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483.64713</w:t>
            </w:r>
          </w:p>
        </w:tc>
      </w:tr>
      <w:tr w:rsidR="00D4658B" w:rsidRPr="00450029" w14:paraId="3688D33A" w14:textId="77777777" w:rsidTr="00D4658B">
        <w:trPr>
          <w:trHeight w:val="288"/>
          <w:jc w:val="center"/>
        </w:trPr>
        <w:tc>
          <w:tcPr>
            <w:tcW w:w="1187" w:type="dxa"/>
            <w:shd w:val="clear" w:color="auto" w:fill="auto"/>
            <w:noWrap/>
            <w:vAlign w:val="center"/>
            <w:hideMark/>
          </w:tcPr>
          <w:p w14:paraId="4A68338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lastRenderedPageBreak/>
              <w:t>5/22/2024</w:t>
            </w:r>
          </w:p>
        </w:tc>
        <w:tc>
          <w:tcPr>
            <w:tcW w:w="1643" w:type="dxa"/>
            <w:shd w:val="clear" w:color="auto" w:fill="auto"/>
            <w:noWrap/>
            <w:vAlign w:val="center"/>
            <w:hideMark/>
          </w:tcPr>
          <w:p w14:paraId="1A8ED9B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467.779999</w:t>
            </w:r>
          </w:p>
        </w:tc>
        <w:tc>
          <w:tcPr>
            <w:tcW w:w="2410" w:type="dxa"/>
            <w:shd w:val="clear" w:color="auto" w:fill="auto"/>
            <w:noWrap/>
            <w:vAlign w:val="center"/>
            <w:hideMark/>
          </w:tcPr>
          <w:p w14:paraId="75439A2C"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214.3609144</w:t>
            </w:r>
          </w:p>
        </w:tc>
        <w:tc>
          <w:tcPr>
            <w:tcW w:w="1559" w:type="dxa"/>
            <w:shd w:val="clear" w:color="auto" w:fill="auto"/>
            <w:noWrap/>
            <w:vAlign w:val="center"/>
            <w:hideMark/>
          </w:tcPr>
          <w:p w14:paraId="3D7E6F8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483.6411</w:t>
            </w:r>
          </w:p>
        </w:tc>
      </w:tr>
      <w:tr w:rsidR="00D4658B" w:rsidRPr="00450029" w14:paraId="27F092DB" w14:textId="77777777" w:rsidTr="00D4658B">
        <w:trPr>
          <w:trHeight w:val="288"/>
          <w:jc w:val="center"/>
        </w:trPr>
        <w:tc>
          <w:tcPr>
            <w:tcW w:w="1187" w:type="dxa"/>
            <w:shd w:val="clear" w:color="auto" w:fill="auto"/>
            <w:noWrap/>
            <w:vAlign w:val="center"/>
            <w:hideMark/>
          </w:tcPr>
          <w:p w14:paraId="3A1C1B5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5/23/2024</w:t>
            </w:r>
          </w:p>
        </w:tc>
        <w:tc>
          <w:tcPr>
            <w:tcW w:w="1643" w:type="dxa"/>
            <w:shd w:val="clear" w:color="auto" w:fill="auto"/>
            <w:noWrap/>
            <w:vAlign w:val="center"/>
            <w:hideMark/>
          </w:tcPr>
          <w:p w14:paraId="6352503E"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465.779999</w:t>
            </w:r>
          </w:p>
        </w:tc>
        <w:tc>
          <w:tcPr>
            <w:tcW w:w="2410" w:type="dxa"/>
            <w:shd w:val="clear" w:color="auto" w:fill="auto"/>
            <w:noWrap/>
            <w:vAlign w:val="center"/>
            <w:hideMark/>
          </w:tcPr>
          <w:p w14:paraId="67DD40B9"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214.5225517</w:t>
            </w:r>
          </w:p>
        </w:tc>
        <w:tc>
          <w:tcPr>
            <w:tcW w:w="1559" w:type="dxa"/>
            <w:shd w:val="clear" w:color="auto" w:fill="auto"/>
            <w:noWrap/>
            <w:vAlign w:val="center"/>
            <w:hideMark/>
          </w:tcPr>
          <w:p w14:paraId="2E08F01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483.63553</w:t>
            </w:r>
          </w:p>
        </w:tc>
      </w:tr>
      <w:tr w:rsidR="00D4658B" w:rsidRPr="00450029" w14:paraId="16D8A05A" w14:textId="77777777" w:rsidTr="00D4658B">
        <w:trPr>
          <w:trHeight w:val="288"/>
          <w:jc w:val="center"/>
        </w:trPr>
        <w:tc>
          <w:tcPr>
            <w:tcW w:w="1187" w:type="dxa"/>
            <w:shd w:val="clear" w:color="auto" w:fill="auto"/>
            <w:noWrap/>
            <w:vAlign w:val="center"/>
            <w:hideMark/>
          </w:tcPr>
          <w:p w14:paraId="533E9AD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5/24/2024</w:t>
            </w:r>
          </w:p>
        </w:tc>
        <w:tc>
          <w:tcPr>
            <w:tcW w:w="1643" w:type="dxa"/>
            <w:shd w:val="clear" w:color="auto" w:fill="auto"/>
            <w:noWrap/>
            <w:vAlign w:val="center"/>
            <w:hideMark/>
          </w:tcPr>
          <w:p w14:paraId="23C84983"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478.220001</w:t>
            </w:r>
          </w:p>
        </w:tc>
        <w:tc>
          <w:tcPr>
            <w:tcW w:w="2410" w:type="dxa"/>
            <w:shd w:val="clear" w:color="auto" w:fill="auto"/>
            <w:noWrap/>
            <w:vAlign w:val="center"/>
            <w:hideMark/>
          </w:tcPr>
          <w:p w14:paraId="55B8DAAA"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214.4998861</w:t>
            </w:r>
          </w:p>
        </w:tc>
        <w:tc>
          <w:tcPr>
            <w:tcW w:w="1559" w:type="dxa"/>
            <w:shd w:val="clear" w:color="auto" w:fill="auto"/>
            <w:noWrap/>
            <w:vAlign w:val="center"/>
            <w:hideMark/>
          </w:tcPr>
          <w:p w14:paraId="2FA98ED0"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483.63037</w:t>
            </w:r>
          </w:p>
        </w:tc>
      </w:tr>
      <w:tr w:rsidR="00D4658B" w:rsidRPr="00450029" w14:paraId="0762B730" w14:textId="77777777" w:rsidTr="00D4658B">
        <w:trPr>
          <w:trHeight w:val="288"/>
          <w:jc w:val="center"/>
        </w:trPr>
        <w:tc>
          <w:tcPr>
            <w:tcW w:w="1187" w:type="dxa"/>
            <w:shd w:val="clear" w:color="auto" w:fill="auto"/>
            <w:noWrap/>
            <w:vAlign w:val="center"/>
            <w:hideMark/>
          </w:tcPr>
          <w:p w14:paraId="0F8C478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5/28/2024</w:t>
            </w:r>
          </w:p>
        </w:tc>
        <w:tc>
          <w:tcPr>
            <w:tcW w:w="1643" w:type="dxa"/>
            <w:shd w:val="clear" w:color="auto" w:fill="auto"/>
            <w:noWrap/>
            <w:vAlign w:val="center"/>
            <w:hideMark/>
          </w:tcPr>
          <w:p w14:paraId="13A1E88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479.920013</w:t>
            </w:r>
          </w:p>
        </w:tc>
        <w:tc>
          <w:tcPr>
            <w:tcW w:w="2410" w:type="dxa"/>
            <w:shd w:val="clear" w:color="auto" w:fill="auto"/>
            <w:noWrap/>
            <w:vAlign w:val="center"/>
            <w:hideMark/>
          </w:tcPr>
          <w:p w14:paraId="456269F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214.6600807</w:t>
            </w:r>
          </w:p>
        </w:tc>
        <w:tc>
          <w:tcPr>
            <w:tcW w:w="1559" w:type="dxa"/>
            <w:shd w:val="clear" w:color="auto" w:fill="auto"/>
            <w:noWrap/>
            <w:vAlign w:val="center"/>
            <w:hideMark/>
          </w:tcPr>
          <w:p w14:paraId="6B892524"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483.62564</w:t>
            </w:r>
          </w:p>
        </w:tc>
      </w:tr>
      <w:tr w:rsidR="00D4658B" w:rsidRPr="00450029" w14:paraId="34EF9345" w14:textId="77777777" w:rsidTr="00D4658B">
        <w:trPr>
          <w:trHeight w:val="288"/>
          <w:jc w:val="center"/>
        </w:trPr>
        <w:tc>
          <w:tcPr>
            <w:tcW w:w="1187" w:type="dxa"/>
            <w:shd w:val="clear" w:color="auto" w:fill="auto"/>
            <w:noWrap/>
            <w:vAlign w:val="center"/>
            <w:hideMark/>
          </w:tcPr>
          <w:p w14:paraId="711A6F7F"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5/29/2024</w:t>
            </w:r>
          </w:p>
        </w:tc>
        <w:tc>
          <w:tcPr>
            <w:tcW w:w="1643" w:type="dxa"/>
            <w:shd w:val="clear" w:color="auto" w:fill="auto"/>
            <w:noWrap/>
            <w:vAlign w:val="center"/>
            <w:hideMark/>
          </w:tcPr>
          <w:p w14:paraId="1E344AC8"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474.359985</w:t>
            </w:r>
          </w:p>
        </w:tc>
        <w:tc>
          <w:tcPr>
            <w:tcW w:w="2410" w:type="dxa"/>
            <w:shd w:val="clear" w:color="auto" w:fill="auto"/>
            <w:noWrap/>
            <w:vAlign w:val="center"/>
            <w:hideMark/>
          </w:tcPr>
          <w:p w14:paraId="5725A702"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214.6388466</w:t>
            </w:r>
          </w:p>
        </w:tc>
        <w:tc>
          <w:tcPr>
            <w:tcW w:w="1559" w:type="dxa"/>
            <w:shd w:val="clear" w:color="auto" w:fill="auto"/>
            <w:noWrap/>
            <w:vAlign w:val="center"/>
            <w:hideMark/>
          </w:tcPr>
          <w:p w14:paraId="5A84D516"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483.6212</w:t>
            </w:r>
          </w:p>
        </w:tc>
      </w:tr>
      <w:tr w:rsidR="00D4658B" w:rsidRPr="00450029" w14:paraId="7235A486" w14:textId="77777777" w:rsidTr="00D4658B">
        <w:trPr>
          <w:trHeight w:val="288"/>
          <w:jc w:val="center"/>
        </w:trPr>
        <w:tc>
          <w:tcPr>
            <w:tcW w:w="1187" w:type="dxa"/>
            <w:shd w:val="clear" w:color="auto" w:fill="auto"/>
            <w:noWrap/>
            <w:vAlign w:val="center"/>
            <w:hideMark/>
          </w:tcPr>
          <w:p w14:paraId="65F19595"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5/30/2024</w:t>
            </w:r>
          </w:p>
        </w:tc>
        <w:tc>
          <w:tcPr>
            <w:tcW w:w="1643" w:type="dxa"/>
            <w:shd w:val="clear" w:color="auto" w:fill="auto"/>
            <w:noWrap/>
            <w:vAlign w:val="center"/>
            <w:hideMark/>
          </w:tcPr>
          <w:p w14:paraId="000454F7"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467.049988</w:t>
            </w:r>
          </w:p>
        </w:tc>
        <w:tc>
          <w:tcPr>
            <w:tcW w:w="2410" w:type="dxa"/>
            <w:shd w:val="clear" w:color="auto" w:fill="auto"/>
            <w:noWrap/>
            <w:vAlign w:val="center"/>
            <w:hideMark/>
          </w:tcPr>
          <w:p w14:paraId="413C476B" w14:textId="77777777" w:rsidR="00450029" w:rsidRPr="00450029" w:rsidRDefault="00450029" w:rsidP="00450029">
            <w:pPr>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214.7976209</w:t>
            </w:r>
          </w:p>
        </w:tc>
        <w:tc>
          <w:tcPr>
            <w:tcW w:w="1559" w:type="dxa"/>
            <w:shd w:val="clear" w:color="auto" w:fill="auto"/>
            <w:noWrap/>
            <w:vAlign w:val="center"/>
            <w:hideMark/>
          </w:tcPr>
          <w:p w14:paraId="408CBCD9" w14:textId="77777777" w:rsidR="00450029" w:rsidRPr="00450029" w:rsidRDefault="00450029" w:rsidP="00D4658B">
            <w:pPr>
              <w:keepNext/>
              <w:spacing w:after="0" w:line="240" w:lineRule="auto"/>
              <w:jc w:val="center"/>
              <w:rPr>
                <w:rFonts w:asciiTheme="majorBidi" w:eastAsia="Times New Roman" w:hAnsiTheme="majorBidi" w:cstheme="majorBidi"/>
                <w:color w:val="000000"/>
                <w:sz w:val="20"/>
                <w:szCs w:val="20"/>
                <w:lang w:eastAsia="en-GB"/>
              </w:rPr>
            </w:pPr>
            <w:r w:rsidRPr="00450029">
              <w:rPr>
                <w:rFonts w:asciiTheme="majorBidi" w:eastAsia="Times New Roman" w:hAnsiTheme="majorBidi" w:cstheme="majorBidi"/>
                <w:color w:val="000000"/>
                <w:sz w:val="20"/>
                <w:szCs w:val="20"/>
                <w:lang w:eastAsia="en-GB"/>
              </w:rPr>
              <w:t>483.61697</w:t>
            </w:r>
          </w:p>
        </w:tc>
      </w:tr>
    </w:tbl>
    <w:p w14:paraId="360F304E" w14:textId="5F13638A" w:rsidR="004E5E60" w:rsidRDefault="00D4658B" w:rsidP="006B553D">
      <w:pPr>
        <w:pStyle w:val="Caption"/>
        <w:jc w:val="center"/>
      </w:pPr>
      <w:bookmarkStart w:id="125" w:name="_Toc172068075"/>
      <w:r>
        <w:t xml:space="preserve">Table </w:t>
      </w:r>
      <w:fldSimple w:instr=" SEQ Table \* ARABIC ">
        <w:r w:rsidR="00600A0A">
          <w:rPr>
            <w:noProof/>
          </w:rPr>
          <w:t>22</w:t>
        </w:r>
      </w:fldSimple>
      <w:r>
        <w:t xml:space="preserve">: </w:t>
      </w:r>
      <w:r w:rsidRPr="00E72E6F">
        <w:t xml:space="preserve">Mid-Term Stock Price Forecasts (Real vs. Predicted) for </w:t>
      </w:r>
      <w:r>
        <w:t>META</w:t>
      </w:r>
      <w:bookmarkEnd w:id="125"/>
    </w:p>
    <w:p w14:paraId="361D05EA" w14:textId="77777777" w:rsidR="006B553D" w:rsidRDefault="006B553D" w:rsidP="006B553D">
      <w:pPr>
        <w:rPr>
          <w:i/>
          <w:iCs/>
          <w:color w:val="44546A" w:themeColor="text2"/>
          <w:sz w:val="18"/>
          <w:szCs w:val="18"/>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643"/>
        <w:gridCol w:w="2410"/>
        <w:gridCol w:w="1559"/>
      </w:tblGrid>
      <w:tr w:rsidR="002D615D" w:rsidRPr="002D615D" w14:paraId="32111DC8" w14:textId="77777777" w:rsidTr="002D615D">
        <w:trPr>
          <w:trHeight w:val="288"/>
          <w:jc w:val="center"/>
        </w:trPr>
        <w:tc>
          <w:tcPr>
            <w:tcW w:w="1187" w:type="dxa"/>
            <w:shd w:val="clear" w:color="auto" w:fill="auto"/>
            <w:noWrap/>
            <w:vAlign w:val="center"/>
            <w:hideMark/>
          </w:tcPr>
          <w:p w14:paraId="663AEC0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Date</w:t>
            </w:r>
          </w:p>
        </w:tc>
        <w:tc>
          <w:tcPr>
            <w:tcW w:w="1643" w:type="dxa"/>
            <w:shd w:val="clear" w:color="auto" w:fill="auto"/>
            <w:noWrap/>
            <w:vAlign w:val="center"/>
            <w:hideMark/>
          </w:tcPr>
          <w:p w14:paraId="7D7D872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Real Adj. Close</w:t>
            </w:r>
          </w:p>
        </w:tc>
        <w:tc>
          <w:tcPr>
            <w:tcW w:w="2410" w:type="dxa"/>
            <w:shd w:val="clear" w:color="auto" w:fill="auto"/>
            <w:noWrap/>
            <w:vAlign w:val="center"/>
            <w:hideMark/>
          </w:tcPr>
          <w:p w14:paraId="53B7EA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ARIMA-GARCH Forecast</w:t>
            </w:r>
          </w:p>
        </w:tc>
        <w:tc>
          <w:tcPr>
            <w:tcW w:w="1559" w:type="dxa"/>
            <w:shd w:val="clear" w:color="auto" w:fill="auto"/>
            <w:noWrap/>
            <w:vAlign w:val="center"/>
            <w:hideMark/>
          </w:tcPr>
          <w:p w14:paraId="51A13F9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GRU Forecast</w:t>
            </w:r>
          </w:p>
        </w:tc>
      </w:tr>
      <w:tr w:rsidR="002D615D" w:rsidRPr="002D615D" w14:paraId="1C7D7BC1" w14:textId="77777777" w:rsidTr="002D615D">
        <w:trPr>
          <w:trHeight w:val="288"/>
          <w:jc w:val="center"/>
        </w:trPr>
        <w:tc>
          <w:tcPr>
            <w:tcW w:w="1187" w:type="dxa"/>
            <w:shd w:val="clear" w:color="auto" w:fill="auto"/>
            <w:noWrap/>
            <w:vAlign w:val="bottom"/>
            <w:hideMark/>
          </w:tcPr>
          <w:p w14:paraId="55B055A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3/1/2024</w:t>
            </w:r>
          </w:p>
        </w:tc>
        <w:tc>
          <w:tcPr>
            <w:tcW w:w="1643" w:type="dxa"/>
            <w:shd w:val="clear" w:color="auto" w:fill="auto"/>
            <w:noWrap/>
            <w:vAlign w:val="bottom"/>
            <w:hideMark/>
          </w:tcPr>
          <w:p w14:paraId="68D2B2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414.751892</w:t>
            </w:r>
          </w:p>
        </w:tc>
        <w:tc>
          <w:tcPr>
            <w:tcW w:w="2410" w:type="dxa"/>
            <w:shd w:val="clear" w:color="auto" w:fill="auto"/>
            <w:noWrap/>
            <w:vAlign w:val="bottom"/>
            <w:hideMark/>
          </w:tcPr>
          <w:p w14:paraId="7625E31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277.3374435</w:t>
            </w:r>
          </w:p>
        </w:tc>
        <w:tc>
          <w:tcPr>
            <w:tcW w:w="1559" w:type="dxa"/>
            <w:shd w:val="clear" w:color="auto" w:fill="auto"/>
            <w:noWrap/>
            <w:vAlign w:val="bottom"/>
            <w:hideMark/>
          </w:tcPr>
          <w:p w14:paraId="2686CD4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412.61093</w:t>
            </w:r>
          </w:p>
        </w:tc>
      </w:tr>
      <w:tr w:rsidR="002D615D" w:rsidRPr="002D615D" w14:paraId="3417A26B" w14:textId="77777777" w:rsidTr="002D615D">
        <w:trPr>
          <w:trHeight w:val="288"/>
          <w:jc w:val="center"/>
        </w:trPr>
        <w:tc>
          <w:tcPr>
            <w:tcW w:w="1187" w:type="dxa"/>
            <w:shd w:val="clear" w:color="auto" w:fill="auto"/>
            <w:noWrap/>
            <w:vAlign w:val="bottom"/>
            <w:hideMark/>
          </w:tcPr>
          <w:p w14:paraId="15014A9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3/4/2024</w:t>
            </w:r>
          </w:p>
        </w:tc>
        <w:tc>
          <w:tcPr>
            <w:tcW w:w="1643" w:type="dxa"/>
            <w:shd w:val="clear" w:color="auto" w:fill="auto"/>
            <w:noWrap/>
            <w:vAlign w:val="bottom"/>
            <w:hideMark/>
          </w:tcPr>
          <w:p w14:paraId="6D986F6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414.172974</w:t>
            </w:r>
          </w:p>
        </w:tc>
        <w:tc>
          <w:tcPr>
            <w:tcW w:w="2410" w:type="dxa"/>
            <w:shd w:val="clear" w:color="auto" w:fill="auto"/>
            <w:noWrap/>
            <w:vAlign w:val="bottom"/>
            <w:hideMark/>
          </w:tcPr>
          <w:p w14:paraId="0BF5D0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278.2081936</w:t>
            </w:r>
          </w:p>
        </w:tc>
        <w:tc>
          <w:tcPr>
            <w:tcW w:w="1559" w:type="dxa"/>
            <w:shd w:val="clear" w:color="auto" w:fill="auto"/>
            <w:noWrap/>
            <w:vAlign w:val="bottom"/>
            <w:hideMark/>
          </w:tcPr>
          <w:p w14:paraId="704221C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412.5961</w:t>
            </w:r>
          </w:p>
        </w:tc>
      </w:tr>
      <w:tr w:rsidR="002D615D" w:rsidRPr="002D615D" w14:paraId="47EB95D1" w14:textId="77777777" w:rsidTr="002D615D">
        <w:trPr>
          <w:trHeight w:val="288"/>
          <w:jc w:val="center"/>
        </w:trPr>
        <w:tc>
          <w:tcPr>
            <w:tcW w:w="1187" w:type="dxa"/>
            <w:shd w:val="clear" w:color="auto" w:fill="auto"/>
            <w:noWrap/>
            <w:vAlign w:val="bottom"/>
            <w:hideMark/>
          </w:tcPr>
          <w:p w14:paraId="09BEC0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3/5/2024</w:t>
            </w:r>
          </w:p>
        </w:tc>
        <w:tc>
          <w:tcPr>
            <w:tcW w:w="1643" w:type="dxa"/>
            <w:shd w:val="clear" w:color="auto" w:fill="auto"/>
            <w:noWrap/>
            <w:vAlign w:val="bottom"/>
            <w:hideMark/>
          </w:tcPr>
          <w:p w14:paraId="75FB5C8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401.925018</w:t>
            </w:r>
          </w:p>
        </w:tc>
        <w:tc>
          <w:tcPr>
            <w:tcW w:w="2410" w:type="dxa"/>
            <w:shd w:val="clear" w:color="auto" w:fill="auto"/>
            <w:noWrap/>
            <w:vAlign w:val="bottom"/>
            <w:hideMark/>
          </w:tcPr>
          <w:p w14:paraId="471A3FA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277.798426</w:t>
            </w:r>
          </w:p>
        </w:tc>
        <w:tc>
          <w:tcPr>
            <w:tcW w:w="1559" w:type="dxa"/>
            <w:shd w:val="clear" w:color="auto" w:fill="auto"/>
            <w:noWrap/>
            <w:vAlign w:val="bottom"/>
            <w:hideMark/>
          </w:tcPr>
          <w:p w14:paraId="5508A69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411.83636</w:t>
            </w:r>
          </w:p>
        </w:tc>
      </w:tr>
      <w:tr w:rsidR="002D615D" w:rsidRPr="002D615D" w14:paraId="2DC80452" w14:textId="77777777" w:rsidTr="002D615D">
        <w:trPr>
          <w:trHeight w:val="288"/>
          <w:jc w:val="center"/>
        </w:trPr>
        <w:tc>
          <w:tcPr>
            <w:tcW w:w="1187" w:type="dxa"/>
            <w:shd w:val="clear" w:color="auto" w:fill="auto"/>
            <w:noWrap/>
            <w:vAlign w:val="bottom"/>
            <w:hideMark/>
          </w:tcPr>
          <w:p w14:paraId="33DF5E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3/6/2024</w:t>
            </w:r>
          </w:p>
        </w:tc>
        <w:tc>
          <w:tcPr>
            <w:tcW w:w="1643" w:type="dxa"/>
            <w:shd w:val="clear" w:color="auto" w:fill="auto"/>
            <w:noWrap/>
            <w:vAlign w:val="bottom"/>
            <w:hideMark/>
          </w:tcPr>
          <w:p w14:paraId="1B2BAE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401.366028</w:t>
            </w:r>
          </w:p>
        </w:tc>
        <w:tc>
          <w:tcPr>
            <w:tcW w:w="2410" w:type="dxa"/>
            <w:shd w:val="clear" w:color="auto" w:fill="auto"/>
            <w:noWrap/>
            <w:vAlign w:val="bottom"/>
            <w:hideMark/>
          </w:tcPr>
          <w:p w14:paraId="75E07D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278.4038513</w:t>
            </w:r>
          </w:p>
        </w:tc>
        <w:tc>
          <w:tcPr>
            <w:tcW w:w="1559" w:type="dxa"/>
            <w:shd w:val="clear" w:color="auto" w:fill="auto"/>
            <w:noWrap/>
            <w:vAlign w:val="bottom"/>
            <w:hideMark/>
          </w:tcPr>
          <w:p w14:paraId="40378A7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411.70245</w:t>
            </w:r>
          </w:p>
        </w:tc>
      </w:tr>
      <w:tr w:rsidR="002D615D" w:rsidRPr="002D615D" w14:paraId="089EE892" w14:textId="77777777" w:rsidTr="002D615D">
        <w:trPr>
          <w:trHeight w:val="288"/>
          <w:jc w:val="center"/>
        </w:trPr>
        <w:tc>
          <w:tcPr>
            <w:tcW w:w="1187" w:type="dxa"/>
            <w:shd w:val="clear" w:color="auto" w:fill="auto"/>
            <w:noWrap/>
            <w:vAlign w:val="bottom"/>
            <w:hideMark/>
          </w:tcPr>
          <w:p w14:paraId="6D5A98C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3/7/2024</w:t>
            </w:r>
          </w:p>
        </w:tc>
        <w:tc>
          <w:tcPr>
            <w:tcW w:w="1643" w:type="dxa"/>
            <w:shd w:val="clear" w:color="auto" w:fill="auto"/>
            <w:noWrap/>
            <w:vAlign w:val="bottom"/>
            <w:hideMark/>
          </w:tcPr>
          <w:p w14:paraId="47A2EB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408.403381</w:t>
            </w:r>
          </w:p>
        </w:tc>
        <w:tc>
          <w:tcPr>
            <w:tcW w:w="2410" w:type="dxa"/>
            <w:shd w:val="clear" w:color="auto" w:fill="auto"/>
            <w:noWrap/>
            <w:vAlign w:val="bottom"/>
            <w:hideMark/>
          </w:tcPr>
          <w:p w14:paraId="5026ABB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278.068078</w:t>
            </w:r>
          </w:p>
        </w:tc>
        <w:tc>
          <w:tcPr>
            <w:tcW w:w="1559" w:type="dxa"/>
            <w:shd w:val="clear" w:color="auto" w:fill="auto"/>
            <w:noWrap/>
            <w:vAlign w:val="bottom"/>
            <w:hideMark/>
          </w:tcPr>
          <w:p w14:paraId="76968CA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411.66315</w:t>
            </w:r>
          </w:p>
        </w:tc>
      </w:tr>
      <w:tr w:rsidR="002D615D" w:rsidRPr="002D615D" w14:paraId="5E9E75B6" w14:textId="77777777" w:rsidTr="002D615D">
        <w:trPr>
          <w:trHeight w:val="288"/>
          <w:jc w:val="center"/>
        </w:trPr>
        <w:tc>
          <w:tcPr>
            <w:tcW w:w="1187" w:type="dxa"/>
            <w:shd w:val="clear" w:color="auto" w:fill="auto"/>
            <w:noWrap/>
            <w:vAlign w:val="bottom"/>
            <w:hideMark/>
          </w:tcPr>
          <w:p w14:paraId="534CCCE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3/8/2024</w:t>
            </w:r>
          </w:p>
        </w:tc>
        <w:tc>
          <w:tcPr>
            <w:tcW w:w="1643" w:type="dxa"/>
            <w:shd w:val="clear" w:color="auto" w:fill="auto"/>
            <w:noWrap/>
            <w:vAlign w:val="bottom"/>
            <w:hideMark/>
          </w:tcPr>
          <w:p w14:paraId="445EA08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405.488617</w:t>
            </w:r>
          </w:p>
        </w:tc>
        <w:tc>
          <w:tcPr>
            <w:tcW w:w="2410" w:type="dxa"/>
            <w:shd w:val="clear" w:color="auto" w:fill="auto"/>
            <w:noWrap/>
            <w:vAlign w:val="bottom"/>
            <w:hideMark/>
          </w:tcPr>
          <w:p w14:paraId="7D411B4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278.6384933</w:t>
            </w:r>
          </w:p>
        </w:tc>
        <w:tc>
          <w:tcPr>
            <w:tcW w:w="1559" w:type="dxa"/>
            <w:shd w:val="clear" w:color="auto" w:fill="auto"/>
            <w:noWrap/>
            <w:vAlign w:val="bottom"/>
            <w:hideMark/>
          </w:tcPr>
          <w:p w14:paraId="45BF800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411.70847</w:t>
            </w:r>
          </w:p>
        </w:tc>
      </w:tr>
      <w:tr w:rsidR="002D615D" w:rsidRPr="002D615D" w14:paraId="1DB61332" w14:textId="77777777" w:rsidTr="002D615D">
        <w:trPr>
          <w:trHeight w:val="288"/>
          <w:jc w:val="center"/>
        </w:trPr>
        <w:tc>
          <w:tcPr>
            <w:tcW w:w="1187" w:type="dxa"/>
            <w:shd w:val="clear" w:color="auto" w:fill="auto"/>
            <w:noWrap/>
            <w:vAlign w:val="bottom"/>
            <w:hideMark/>
          </w:tcPr>
          <w:p w14:paraId="0016AEA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3/11/2024</w:t>
            </w:r>
          </w:p>
        </w:tc>
        <w:tc>
          <w:tcPr>
            <w:tcW w:w="1643" w:type="dxa"/>
            <w:shd w:val="clear" w:color="auto" w:fill="auto"/>
            <w:noWrap/>
            <w:vAlign w:val="bottom"/>
            <w:hideMark/>
          </w:tcPr>
          <w:p w14:paraId="0137B10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403.791656</w:t>
            </w:r>
          </w:p>
        </w:tc>
        <w:tc>
          <w:tcPr>
            <w:tcW w:w="2410" w:type="dxa"/>
            <w:shd w:val="clear" w:color="auto" w:fill="auto"/>
            <w:noWrap/>
            <w:vAlign w:val="bottom"/>
            <w:hideMark/>
          </w:tcPr>
          <w:p w14:paraId="508E80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278.3293514</w:t>
            </w:r>
          </w:p>
        </w:tc>
        <w:tc>
          <w:tcPr>
            <w:tcW w:w="1559" w:type="dxa"/>
            <w:shd w:val="clear" w:color="auto" w:fill="auto"/>
            <w:noWrap/>
            <w:vAlign w:val="bottom"/>
            <w:hideMark/>
          </w:tcPr>
          <w:p w14:paraId="05DA2B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411.69836</w:t>
            </w:r>
          </w:p>
        </w:tc>
      </w:tr>
      <w:tr w:rsidR="002D615D" w:rsidRPr="002D615D" w14:paraId="0270CE0C" w14:textId="77777777" w:rsidTr="002D615D">
        <w:trPr>
          <w:trHeight w:val="288"/>
          <w:jc w:val="center"/>
        </w:trPr>
        <w:tc>
          <w:tcPr>
            <w:tcW w:w="1187" w:type="dxa"/>
            <w:shd w:val="clear" w:color="auto" w:fill="auto"/>
            <w:noWrap/>
            <w:vAlign w:val="bottom"/>
            <w:hideMark/>
          </w:tcPr>
          <w:p w14:paraId="6D0B161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3/12/2024</w:t>
            </w:r>
          </w:p>
        </w:tc>
        <w:tc>
          <w:tcPr>
            <w:tcW w:w="1643" w:type="dxa"/>
            <w:shd w:val="clear" w:color="auto" w:fill="auto"/>
            <w:noWrap/>
            <w:vAlign w:val="bottom"/>
            <w:hideMark/>
          </w:tcPr>
          <w:p w14:paraId="5D5B61A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414.532288</w:t>
            </w:r>
          </w:p>
        </w:tc>
        <w:tc>
          <w:tcPr>
            <w:tcW w:w="2410" w:type="dxa"/>
            <w:shd w:val="clear" w:color="auto" w:fill="auto"/>
            <w:noWrap/>
            <w:vAlign w:val="bottom"/>
            <w:hideMark/>
          </w:tcPr>
          <w:p w14:paraId="15BDE9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278.8753534</w:t>
            </w:r>
          </w:p>
        </w:tc>
        <w:tc>
          <w:tcPr>
            <w:tcW w:w="1559" w:type="dxa"/>
            <w:shd w:val="clear" w:color="auto" w:fill="auto"/>
            <w:noWrap/>
            <w:vAlign w:val="bottom"/>
            <w:hideMark/>
          </w:tcPr>
          <w:p w14:paraId="31AE2F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411.6664</w:t>
            </w:r>
          </w:p>
        </w:tc>
      </w:tr>
      <w:tr w:rsidR="002D615D" w:rsidRPr="002D615D" w14:paraId="0C7970E6" w14:textId="77777777" w:rsidTr="002D615D">
        <w:trPr>
          <w:trHeight w:val="288"/>
          <w:jc w:val="center"/>
        </w:trPr>
        <w:tc>
          <w:tcPr>
            <w:tcW w:w="1187" w:type="dxa"/>
            <w:shd w:val="clear" w:color="auto" w:fill="auto"/>
            <w:noWrap/>
            <w:vAlign w:val="bottom"/>
            <w:hideMark/>
          </w:tcPr>
          <w:p w14:paraId="3C9D520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3/13/2024</w:t>
            </w:r>
          </w:p>
        </w:tc>
        <w:tc>
          <w:tcPr>
            <w:tcW w:w="1643" w:type="dxa"/>
            <w:shd w:val="clear" w:color="auto" w:fill="auto"/>
            <w:noWrap/>
            <w:vAlign w:val="bottom"/>
            <w:hideMark/>
          </w:tcPr>
          <w:p w14:paraId="7A602B0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414.352631</w:t>
            </w:r>
          </w:p>
        </w:tc>
        <w:tc>
          <w:tcPr>
            <w:tcW w:w="2410" w:type="dxa"/>
            <w:shd w:val="clear" w:color="auto" w:fill="auto"/>
            <w:noWrap/>
            <w:vAlign w:val="bottom"/>
            <w:hideMark/>
          </w:tcPr>
          <w:p w14:paraId="565EEE7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278.5896583</w:t>
            </w:r>
          </w:p>
        </w:tc>
        <w:tc>
          <w:tcPr>
            <w:tcW w:w="1559" w:type="dxa"/>
            <w:shd w:val="clear" w:color="auto" w:fill="auto"/>
            <w:noWrap/>
            <w:vAlign w:val="bottom"/>
            <w:hideMark/>
          </w:tcPr>
          <w:p w14:paraId="12EF96D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411.6245</w:t>
            </w:r>
          </w:p>
        </w:tc>
      </w:tr>
      <w:tr w:rsidR="002D615D" w:rsidRPr="002D615D" w14:paraId="42B4916A" w14:textId="77777777" w:rsidTr="002D615D">
        <w:trPr>
          <w:trHeight w:val="288"/>
          <w:jc w:val="center"/>
        </w:trPr>
        <w:tc>
          <w:tcPr>
            <w:tcW w:w="1187" w:type="dxa"/>
            <w:shd w:val="clear" w:color="auto" w:fill="auto"/>
            <w:noWrap/>
            <w:vAlign w:val="bottom"/>
            <w:hideMark/>
          </w:tcPr>
          <w:p w14:paraId="29ECD80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3/14/2024</w:t>
            </w:r>
          </w:p>
        </w:tc>
        <w:tc>
          <w:tcPr>
            <w:tcW w:w="1643" w:type="dxa"/>
            <w:shd w:val="clear" w:color="auto" w:fill="auto"/>
            <w:noWrap/>
            <w:vAlign w:val="bottom"/>
            <w:hideMark/>
          </w:tcPr>
          <w:p w14:paraId="7E2898B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424.454407</w:t>
            </w:r>
          </w:p>
        </w:tc>
        <w:tc>
          <w:tcPr>
            <w:tcW w:w="2410" w:type="dxa"/>
            <w:shd w:val="clear" w:color="auto" w:fill="auto"/>
            <w:noWrap/>
            <w:vAlign w:val="bottom"/>
            <w:hideMark/>
          </w:tcPr>
          <w:p w14:paraId="7678E28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279.1129143</w:t>
            </w:r>
          </w:p>
        </w:tc>
        <w:tc>
          <w:tcPr>
            <w:tcW w:w="1559" w:type="dxa"/>
            <w:shd w:val="clear" w:color="auto" w:fill="auto"/>
            <w:noWrap/>
            <w:vAlign w:val="bottom"/>
            <w:hideMark/>
          </w:tcPr>
          <w:p w14:paraId="16973AB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411.58896</w:t>
            </w:r>
          </w:p>
        </w:tc>
      </w:tr>
      <w:tr w:rsidR="002D615D" w:rsidRPr="002D615D" w14:paraId="694D17B3" w14:textId="77777777" w:rsidTr="002D615D">
        <w:trPr>
          <w:trHeight w:val="288"/>
          <w:jc w:val="center"/>
        </w:trPr>
        <w:tc>
          <w:tcPr>
            <w:tcW w:w="1187" w:type="dxa"/>
            <w:shd w:val="clear" w:color="auto" w:fill="auto"/>
            <w:noWrap/>
            <w:vAlign w:val="bottom"/>
            <w:hideMark/>
          </w:tcPr>
          <w:p w14:paraId="243B70E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3/15/2024</w:t>
            </w:r>
          </w:p>
        </w:tc>
        <w:tc>
          <w:tcPr>
            <w:tcW w:w="1643" w:type="dxa"/>
            <w:shd w:val="clear" w:color="auto" w:fill="auto"/>
            <w:noWrap/>
            <w:vAlign w:val="bottom"/>
            <w:hideMark/>
          </w:tcPr>
          <w:p w14:paraId="17679FF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415.670258</w:t>
            </w:r>
          </w:p>
        </w:tc>
        <w:tc>
          <w:tcPr>
            <w:tcW w:w="2410" w:type="dxa"/>
            <w:shd w:val="clear" w:color="auto" w:fill="auto"/>
            <w:noWrap/>
            <w:vAlign w:val="bottom"/>
            <w:hideMark/>
          </w:tcPr>
          <w:p w14:paraId="7D6FBFB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278.8493315</w:t>
            </w:r>
          </w:p>
        </w:tc>
        <w:tc>
          <w:tcPr>
            <w:tcW w:w="1559" w:type="dxa"/>
            <w:shd w:val="clear" w:color="auto" w:fill="auto"/>
            <w:noWrap/>
            <w:vAlign w:val="bottom"/>
            <w:hideMark/>
          </w:tcPr>
          <w:p w14:paraId="431A76D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411.55884</w:t>
            </w:r>
          </w:p>
        </w:tc>
      </w:tr>
      <w:tr w:rsidR="002D615D" w:rsidRPr="002D615D" w14:paraId="6E5E8C0E" w14:textId="77777777" w:rsidTr="002D615D">
        <w:trPr>
          <w:trHeight w:val="288"/>
          <w:jc w:val="center"/>
        </w:trPr>
        <w:tc>
          <w:tcPr>
            <w:tcW w:w="1187" w:type="dxa"/>
            <w:shd w:val="clear" w:color="auto" w:fill="auto"/>
            <w:noWrap/>
            <w:vAlign w:val="bottom"/>
            <w:hideMark/>
          </w:tcPr>
          <w:p w14:paraId="4D931DD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3/18/2024</w:t>
            </w:r>
          </w:p>
        </w:tc>
        <w:tc>
          <w:tcPr>
            <w:tcW w:w="1643" w:type="dxa"/>
            <w:shd w:val="clear" w:color="auto" w:fill="auto"/>
            <w:noWrap/>
            <w:vAlign w:val="bottom"/>
            <w:hideMark/>
          </w:tcPr>
          <w:p w14:paraId="1FEBDB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416.568634</w:t>
            </w:r>
          </w:p>
        </w:tc>
        <w:tc>
          <w:tcPr>
            <w:tcW w:w="2410" w:type="dxa"/>
            <w:shd w:val="clear" w:color="auto" w:fill="auto"/>
            <w:noWrap/>
            <w:vAlign w:val="bottom"/>
            <w:hideMark/>
          </w:tcPr>
          <w:p w14:paraId="364DD22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279.3510821</w:t>
            </w:r>
          </w:p>
        </w:tc>
        <w:tc>
          <w:tcPr>
            <w:tcW w:w="1559" w:type="dxa"/>
            <w:shd w:val="clear" w:color="auto" w:fill="auto"/>
            <w:noWrap/>
            <w:vAlign w:val="bottom"/>
            <w:hideMark/>
          </w:tcPr>
          <w:p w14:paraId="62839E5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411.53198</w:t>
            </w:r>
          </w:p>
        </w:tc>
      </w:tr>
      <w:tr w:rsidR="002D615D" w:rsidRPr="002D615D" w14:paraId="147C53A6" w14:textId="77777777" w:rsidTr="002D615D">
        <w:trPr>
          <w:trHeight w:val="288"/>
          <w:jc w:val="center"/>
        </w:trPr>
        <w:tc>
          <w:tcPr>
            <w:tcW w:w="1187" w:type="dxa"/>
            <w:shd w:val="clear" w:color="auto" w:fill="auto"/>
            <w:noWrap/>
            <w:vAlign w:val="bottom"/>
            <w:hideMark/>
          </w:tcPr>
          <w:p w14:paraId="3C2FD91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3/19/2024</w:t>
            </w:r>
          </w:p>
        </w:tc>
        <w:tc>
          <w:tcPr>
            <w:tcW w:w="1643" w:type="dxa"/>
            <w:shd w:val="clear" w:color="auto" w:fill="auto"/>
            <w:noWrap/>
            <w:vAlign w:val="bottom"/>
            <w:hideMark/>
          </w:tcPr>
          <w:p w14:paraId="12A91A4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420.651276</w:t>
            </w:r>
          </w:p>
        </w:tc>
        <w:tc>
          <w:tcPr>
            <w:tcW w:w="2410" w:type="dxa"/>
            <w:shd w:val="clear" w:color="auto" w:fill="auto"/>
            <w:noWrap/>
            <w:vAlign w:val="bottom"/>
            <w:hideMark/>
          </w:tcPr>
          <w:p w14:paraId="7C611EF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279.1084164</w:t>
            </w:r>
          </w:p>
        </w:tc>
        <w:tc>
          <w:tcPr>
            <w:tcW w:w="1559" w:type="dxa"/>
            <w:shd w:val="clear" w:color="auto" w:fill="auto"/>
            <w:noWrap/>
            <w:vAlign w:val="bottom"/>
            <w:hideMark/>
          </w:tcPr>
          <w:p w14:paraId="34ED73B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411.5061</w:t>
            </w:r>
          </w:p>
        </w:tc>
      </w:tr>
      <w:tr w:rsidR="002D615D" w:rsidRPr="002D615D" w14:paraId="3E81ABF9" w14:textId="77777777" w:rsidTr="002D615D">
        <w:trPr>
          <w:trHeight w:val="288"/>
          <w:jc w:val="center"/>
        </w:trPr>
        <w:tc>
          <w:tcPr>
            <w:tcW w:w="1187" w:type="dxa"/>
            <w:shd w:val="clear" w:color="auto" w:fill="auto"/>
            <w:noWrap/>
            <w:vAlign w:val="bottom"/>
            <w:hideMark/>
          </w:tcPr>
          <w:p w14:paraId="00A1D4E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3/20/2024</w:t>
            </w:r>
          </w:p>
        </w:tc>
        <w:tc>
          <w:tcPr>
            <w:tcW w:w="1643" w:type="dxa"/>
            <w:shd w:val="clear" w:color="auto" w:fill="auto"/>
            <w:noWrap/>
            <w:vAlign w:val="bottom"/>
            <w:hideMark/>
          </w:tcPr>
          <w:p w14:paraId="5B728F3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424.464386</w:t>
            </w:r>
          </w:p>
        </w:tc>
        <w:tc>
          <w:tcPr>
            <w:tcW w:w="2410" w:type="dxa"/>
            <w:shd w:val="clear" w:color="auto" w:fill="auto"/>
            <w:noWrap/>
            <w:vAlign w:val="bottom"/>
            <w:hideMark/>
          </w:tcPr>
          <w:p w14:paraId="54EC37B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279.5898216</w:t>
            </w:r>
          </w:p>
        </w:tc>
        <w:tc>
          <w:tcPr>
            <w:tcW w:w="1559" w:type="dxa"/>
            <w:shd w:val="clear" w:color="auto" w:fill="auto"/>
            <w:noWrap/>
            <w:vAlign w:val="bottom"/>
            <w:hideMark/>
          </w:tcPr>
          <w:p w14:paraId="052383B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411.48096</w:t>
            </w:r>
          </w:p>
        </w:tc>
      </w:tr>
      <w:tr w:rsidR="002D615D" w:rsidRPr="002D615D" w14:paraId="1AA1E1E3" w14:textId="77777777" w:rsidTr="002D615D">
        <w:trPr>
          <w:trHeight w:val="288"/>
          <w:jc w:val="center"/>
        </w:trPr>
        <w:tc>
          <w:tcPr>
            <w:tcW w:w="1187" w:type="dxa"/>
            <w:shd w:val="clear" w:color="auto" w:fill="auto"/>
            <w:noWrap/>
            <w:vAlign w:val="bottom"/>
            <w:hideMark/>
          </w:tcPr>
          <w:p w14:paraId="0FAF3FC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3/21/2024</w:t>
            </w:r>
          </w:p>
        </w:tc>
        <w:tc>
          <w:tcPr>
            <w:tcW w:w="1643" w:type="dxa"/>
            <w:shd w:val="clear" w:color="auto" w:fill="auto"/>
            <w:noWrap/>
            <w:vAlign w:val="bottom"/>
            <w:hideMark/>
          </w:tcPr>
          <w:p w14:paraId="512EAAB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428.596924</w:t>
            </w:r>
          </w:p>
        </w:tc>
        <w:tc>
          <w:tcPr>
            <w:tcW w:w="2410" w:type="dxa"/>
            <w:shd w:val="clear" w:color="auto" w:fill="auto"/>
            <w:noWrap/>
            <w:vAlign w:val="bottom"/>
            <w:hideMark/>
          </w:tcPr>
          <w:p w14:paraId="0657AD6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279.3669453</w:t>
            </w:r>
          </w:p>
        </w:tc>
        <w:tc>
          <w:tcPr>
            <w:tcW w:w="1559" w:type="dxa"/>
            <w:shd w:val="clear" w:color="auto" w:fill="auto"/>
            <w:noWrap/>
            <w:vAlign w:val="bottom"/>
            <w:hideMark/>
          </w:tcPr>
          <w:p w14:paraId="6CA5405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411.45663</w:t>
            </w:r>
          </w:p>
        </w:tc>
      </w:tr>
      <w:tr w:rsidR="002D615D" w:rsidRPr="002D615D" w14:paraId="2B73CE69" w14:textId="77777777" w:rsidTr="002D615D">
        <w:trPr>
          <w:trHeight w:val="288"/>
          <w:jc w:val="center"/>
        </w:trPr>
        <w:tc>
          <w:tcPr>
            <w:tcW w:w="1187" w:type="dxa"/>
            <w:shd w:val="clear" w:color="auto" w:fill="auto"/>
            <w:noWrap/>
            <w:vAlign w:val="bottom"/>
            <w:hideMark/>
          </w:tcPr>
          <w:p w14:paraId="4F636F3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3/22/2024</w:t>
            </w:r>
          </w:p>
        </w:tc>
        <w:tc>
          <w:tcPr>
            <w:tcW w:w="1643" w:type="dxa"/>
            <w:shd w:val="clear" w:color="auto" w:fill="auto"/>
            <w:noWrap/>
            <w:vAlign w:val="bottom"/>
            <w:hideMark/>
          </w:tcPr>
          <w:p w14:paraId="34AF9D0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427.968048</w:t>
            </w:r>
          </w:p>
        </w:tc>
        <w:tc>
          <w:tcPr>
            <w:tcW w:w="2410" w:type="dxa"/>
            <w:shd w:val="clear" w:color="auto" w:fill="auto"/>
            <w:noWrap/>
            <w:vAlign w:val="bottom"/>
            <w:hideMark/>
          </w:tcPr>
          <w:p w14:paraId="5028DB6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279.8291019</w:t>
            </w:r>
          </w:p>
        </w:tc>
        <w:tc>
          <w:tcPr>
            <w:tcW w:w="1559" w:type="dxa"/>
            <w:shd w:val="clear" w:color="auto" w:fill="auto"/>
            <w:noWrap/>
            <w:vAlign w:val="bottom"/>
            <w:hideMark/>
          </w:tcPr>
          <w:p w14:paraId="4A75FCE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411.43356</w:t>
            </w:r>
          </w:p>
        </w:tc>
      </w:tr>
      <w:tr w:rsidR="002D615D" w:rsidRPr="002D615D" w14:paraId="3DF7D239" w14:textId="77777777" w:rsidTr="002D615D">
        <w:trPr>
          <w:trHeight w:val="288"/>
          <w:jc w:val="center"/>
        </w:trPr>
        <w:tc>
          <w:tcPr>
            <w:tcW w:w="1187" w:type="dxa"/>
            <w:shd w:val="clear" w:color="auto" w:fill="auto"/>
            <w:noWrap/>
            <w:vAlign w:val="bottom"/>
            <w:hideMark/>
          </w:tcPr>
          <w:p w14:paraId="14C257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3/25/2024</w:t>
            </w:r>
          </w:p>
        </w:tc>
        <w:tc>
          <w:tcPr>
            <w:tcW w:w="1643" w:type="dxa"/>
            <w:shd w:val="clear" w:color="auto" w:fill="auto"/>
            <w:noWrap/>
            <w:vAlign w:val="bottom"/>
            <w:hideMark/>
          </w:tcPr>
          <w:p w14:paraId="7E99380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422.098633</w:t>
            </w:r>
          </w:p>
        </w:tc>
        <w:tc>
          <w:tcPr>
            <w:tcW w:w="2410" w:type="dxa"/>
            <w:shd w:val="clear" w:color="auto" w:fill="auto"/>
            <w:noWrap/>
            <w:vAlign w:val="bottom"/>
            <w:hideMark/>
          </w:tcPr>
          <w:p w14:paraId="5707CE0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279.6249481</w:t>
            </w:r>
          </w:p>
        </w:tc>
        <w:tc>
          <w:tcPr>
            <w:tcW w:w="1559" w:type="dxa"/>
            <w:shd w:val="clear" w:color="auto" w:fill="auto"/>
            <w:noWrap/>
            <w:vAlign w:val="bottom"/>
            <w:hideMark/>
          </w:tcPr>
          <w:p w14:paraId="61776F5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411.4116</w:t>
            </w:r>
          </w:p>
        </w:tc>
      </w:tr>
      <w:tr w:rsidR="002D615D" w:rsidRPr="002D615D" w14:paraId="312A6F09" w14:textId="77777777" w:rsidTr="002D615D">
        <w:trPr>
          <w:trHeight w:val="288"/>
          <w:jc w:val="center"/>
        </w:trPr>
        <w:tc>
          <w:tcPr>
            <w:tcW w:w="1187" w:type="dxa"/>
            <w:shd w:val="clear" w:color="auto" w:fill="auto"/>
            <w:noWrap/>
            <w:vAlign w:val="bottom"/>
            <w:hideMark/>
          </w:tcPr>
          <w:p w14:paraId="6748983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3/26/2024</w:t>
            </w:r>
          </w:p>
        </w:tc>
        <w:tc>
          <w:tcPr>
            <w:tcW w:w="1643" w:type="dxa"/>
            <w:shd w:val="clear" w:color="auto" w:fill="auto"/>
            <w:noWrap/>
            <w:vAlign w:val="bottom"/>
            <w:hideMark/>
          </w:tcPr>
          <w:p w14:paraId="6704691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420.890808</w:t>
            </w:r>
          </w:p>
        </w:tc>
        <w:tc>
          <w:tcPr>
            <w:tcW w:w="2410" w:type="dxa"/>
            <w:shd w:val="clear" w:color="auto" w:fill="auto"/>
            <w:noWrap/>
            <w:vAlign w:val="bottom"/>
            <w:hideMark/>
          </w:tcPr>
          <w:p w14:paraId="2F3FB16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280.068894</w:t>
            </w:r>
          </w:p>
        </w:tc>
        <w:tc>
          <w:tcPr>
            <w:tcW w:w="1559" w:type="dxa"/>
            <w:shd w:val="clear" w:color="auto" w:fill="auto"/>
            <w:noWrap/>
            <w:vAlign w:val="bottom"/>
            <w:hideMark/>
          </w:tcPr>
          <w:p w14:paraId="3984A7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411.3907</w:t>
            </w:r>
          </w:p>
        </w:tc>
      </w:tr>
      <w:tr w:rsidR="002D615D" w:rsidRPr="002D615D" w14:paraId="1B66A95E" w14:textId="77777777" w:rsidTr="002D615D">
        <w:trPr>
          <w:trHeight w:val="288"/>
          <w:jc w:val="center"/>
        </w:trPr>
        <w:tc>
          <w:tcPr>
            <w:tcW w:w="1187" w:type="dxa"/>
            <w:shd w:val="clear" w:color="auto" w:fill="auto"/>
            <w:noWrap/>
            <w:vAlign w:val="bottom"/>
            <w:hideMark/>
          </w:tcPr>
          <w:p w14:paraId="43F27A7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3/27/2024</w:t>
            </w:r>
          </w:p>
        </w:tc>
        <w:tc>
          <w:tcPr>
            <w:tcW w:w="1643" w:type="dxa"/>
            <w:shd w:val="clear" w:color="auto" w:fill="auto"/>
            <w:noWrap/>
            <w:vAlign w:val="bottom"/>
            <w:hideMark/>
          </w:tcPr>
          <w:p w14:paraId="485225E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420.671204</w:t>
            </w:r>
          </w:p>
        </w:tc>
        <w:tc>
          <w:tcPr>
            <w:tcW w:w="2410" w:type="dxa"/>
            <w:shd w:val="clear" w:color="auto" w:fill="auto"/>
            <w:noWrap/>
            <w:vAlign w:val="bottom"/>
            <w:hideMark/>
          </w:tcPr>
          <w:p w14:paraId="128467C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279.8824532</w:t>
            </w:r>
          </w:p>
        </w:tc>
        <w:tc>
          <w:tcPr>
            <w:tcW w:w="1559" w:type="dxa"/>
            <w:shd w:val="clear" w:color="auto" w:fill="auto"/>
            <w:noWrap/>
            <w:vAlign w:val="bottom"/>
            <w:hideMark/>
          </w:tcPr>
          <w:p w14:paraId="7C8F2AB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411.3708</w:t>
            </w:r>
          </w:p>
        </w:tc>
      </w:tr>
      <w:tr w:rsidR="002D615D" w:rsidRPr="002D615D" w14:paraId="3949A2A9" w14:textId="77777777" w:rsidTr="002D615D">
        <w:trPr>
          <w:trHeight w:val="288"/>
          <w:jc w:val="center"/>
        </w:trPr>
        <w:tc>
          <w:tcPr>
            <w:tcW w:w="1187" w:type="dxa"/>
            <w:shd w:val="clear" w:color="auto" w:fill="auto"/>
            <w:noWrap/>
            <w:vAlign w:val="bottom"/>
            <w:hideMark/>
          </w:tcPr>
          <w:p w14:paraId="4C7C2A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3/28/2024</w:t>
            </w:r>
          </w:p>
        </w:tc>
        <w:tc>
          <w:tcPr>
            <w:tcW w:w="1643" w:type="dxa"/>
            <w:shd w:val="clear" w:color="auto" w:fill="auto"/>
            <w:noWrap/>
            <w:vAlign w:val="bottom"/>
            <w:hideMark/>
          </w:tcPr>
          <w:p w14:paraId="5274890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419.962494</w:t>
            </w:r>
          </w:p>
        </w:tc>
        <w:tc>
          <w:tcPr>
            <w:tcW w:w="2410" w:type="dxa"/>
            <w:shd w:val="clear" w:color="auto" w:fill="auto"/>
            <w:noWrap/>
            <w:vAlign w:val="bottom"/>
            <w:hideMark/>
          </w:tcPr>
          <w:p w14:paraId="5BBA1E9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280.3091702</w:t>
            </w:r>
          </w:p>
        </w:tc>
        <w:tc>
          <w:tcPr>
            <w:tcW w:w="1559" w:type="dxa"/>
            <w:shd w:val="clear" w:color="auto" w:fill="auto"/>
            <w:noWrap/>
            <w:vAlign w:val="bottom"/>
            <w:hideMark/>
          </w:tcPr>
          <w:p w14:paraId="0E35996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411.35178</w:t>
            </w:r>
          </w:p>
        </w:tc>
      </w:tr>
      <w:tr w:rsidR="002D615D" w:rsidRPr="002D615D" w14:paraId="033B5E42" w14:textId="77777777" w:rsidTr="002D615D">
        <w:trPr>
          <w:trHeight w:val="288"/>
          <w:jc w:val="center"/>
        </w:trPr>
        <w:tc>
          <w:tcPr>
            <w:tcW w:w="1187" w:type="dxa"/>
            <w:shd w:val="clear" w:color="auto" w:fill="auto"/>
            <w:noWrap/>
            <w:vAlign w:val="bottom"/>
            <w:hideMark/>
          </w:tcPr>
          <w:p w14:paraId="58F1FC5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4/1/2024</w:t>
            </w:r>
          </w:p>
        </w:tc>
        <w:tc>
          <w:tcPr>
            <w:tcW w:w="1643" w:type="dxa"/>
            <w:shd w:val="clear" w:color="auto" w:fill="auto"/>
            <w:noWrap/>
            <w:vAlign w:val="bottom"/>
            <w:hideMark/>
          </w:tcPr>
          <w:p w14:paraId="566B8D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423.805573</w:t>
            </w:r>
          </w:p>
        </w:tc>
        <w:tc>
          <w:tcPr>
            <w:tcW w:w="2410" w:type="dxa"/>
            <w:shd w:val="clear" w:color="auto" w:fill="auto"/>
            <w:noWrap/>
            <w:vAlign w:val="bottom"/>
            <w:hideMark/>
          </w:tcPr>
          <w:p w14:paraId="77158CD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280.1394874</w:t>
            </w:r>
          </w:p>
        </w:tc>
        <w:tc>
          <w:tcPr>
            <w:tcW w:w="1559" w:type="dxa"/>
            <w:shd w:val="clear" w:color="auto" w:fill="auto"/>
            <w:noWrap/>
            <w:vAlign w:val="bottom"/>
            <w:hideMark/>
          </w:tcPr>
          <w:p w14:paraId="10C8D26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411.33368</w:t>
            </w:r>
          </w:p>
        </w:tc>
      </w:tr>
      <w:tr w:rsidR="002D615D" w:rsidRPr="002D615D" w14:paraId="2083EB61" w14:textId="77777777" w:rsidTr="002D615D">
        <w:trPr>
          <w:trHeight w:val="288"/>
          <w:jc w:val="center"/>
        </w:trPr>
        <w:tc>
          <w:tcPr>
            <w:tcW w:w="1187" w:type="dxa"/>
            <w:shd w:val="clear" w:color="auto" w:fill="auto"/>
            <w:noWrap/>
            <w:vAlign w:val="bottom"/>
            <w:hideMark/>
          </w:tcPr>
          <w:p w14:paraId="179BB1F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4/2/2024</w:t>
            </w:r>
          </w:p>
        </w:tc>
        <w:tc>
          <w:tcPr>
            <w:tcW w:w="1643" w:type="dxa"/>
            <w:shd w:val="clear" w:color="auto" w:fill="auto"/>
            <w:noWrap/>
            <w:vAlign w:val="bottom"/>
            <w:hideMark/>
          </w:tcPr>
          <w:p w14:paraId="4B08109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420.681213</w:t>
            </w:r>
          </w:p>
        </w:tc>
        <w:tc>
          <w:tcPr>
            <w:tcW w:w="2410" w:type="dxa"/>
            <w:shd w:val="clear" w:color="auto" w:fill="auto"/>
            <w:noWrap/>
            <w:vAlign w:val="bottom"/>
            <w:hideMark/>
          </w:tcPr>
          <w:p w14:paraId="0F71BEB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280.5499044</w:t>
            </w:r>
          </w:p>
        </w:tc>
        <w:tc>
          <w:tcPr>
            <w:tcW w:w="1559" w:type="dxa"/>
            <w:shd w:val="clear" w:color="auto" w:fill="auto"/>
            <w:noWrap/>
            <w:vAlign w:val="bottom"/>
            <w:hideMark/>
          </w:tcPr>
          <w:p w14:paraId="19AD182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411.31647</w:t>
            </w:r>
          </w:p>
        </w:tc>
      </w:tr>
      <w:tr w:rsidR="002D615D" w:rsidRPr="002D615D" w14:paraId="40584ADD" w14:textId="77777777" w:rsidTr="002D615D">
        <w:trPr>
          <w:trHeight w:val="288"/>
          <w:jc w:val="center"/>
        </w:trPr>
        <w:tc>
          <w:tcPr>
            <w:tcW w:w="1187" w:type="dxa"/>
            <w:shd w:val="clear" w:color="auto" w:fill="auto"/>
            <w:noWrap/>
            <w:vAlign w:val="bottom"/>
            <w:hideMark/>
          </w:tcPr>
          <w:p w14:paraId="7FE9BAF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4/3/2024</w:t>
            </w:r>
          </w:p>
        </w:tc>
        <w:tc>
          <w:tcPr>
            <w:tcW w:w="1643" w:type="dxa"/>
            <w:shd w:val="clear" w:color="auto" w:fill="auto"/>
            <w:noWrap/>
            <w:vAlign w:val="bottom"/>
            <w:hideMark/>
          </w:tcPr>
          <w:p w14:paraId="44B6373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419.692993</w:t>
            </w:r>
          </w:p>
        </w:tc>
        <w:tc>
          <w:tcPr>
            <w:tcW w:w="2410" w:type="dxa"/>
            <w:shd w:val="clear" w:color="auto" w:fill="auto"/>
            <w:noWrap/>
            <w:vAlign w:val="bottom"/>
            <w:hideMark/>
          </w:tcPr>
          <w:p w14:paraId="1D71670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280.3960761</w:t>
            </w:r>
          </w:p>
        </w:tc>
        <w:tc>
          <w:tcPr>
            <w:tcW w:w="1559" w:type="dxa"/>
            <w:shd w:val="clear" w:color="auto" w:fill="auto"/>
            <w:noWrap/>
            <w:vAlign w:val="bottom"/>
            <w:hideMark/>
          </w:tcPr>
          <w:p w14:paraId="228AC29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411.30002</w:t>
            </w:r>
          </w:p>
        </w:tc>
      </w:tr>
      <w:tr w:rsidR="002D615D" w:rsidRPr="002D615D" w14:paraId="44D8C433" w14:textId="77777777" w:rsidTr="002D615D">
        <w:trPr>
          <w:trHeight w:val="288"/>
          <w:jc w:val="center"/>
        </w:trPr>
        <w:tc>
          <w:tcPr>
            <w:tcW w:w="1187" w:type="dxa"/>
            <w:shd w:val="clear" w:color="auto" w:fill="auto"/>
            <w:noWrap/>
            <w:vAlign w:val="bottom"/>
            <w:hideMark/>
          </w:tcPr>
          <w:p w14:paraId="163CCD9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4/4/2024</w:t>
            </w:r>
          </w:p>
        </w:tc>
        <w:tc>
          <w:tcPr>
            <w:tcW w:w="1643" w:type="dxa"/>
            <w:shd w:val="clear" w:color="auto" w:fill="auto"/>
            <w:noWrap/>
            <w:vAlign w:val="bottom"/>
            <w:hideMark/>
          </w:tcPr>
          <w:p w14:paraId="35A8C4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417.127625</w:t>
            </w:r>
          </w:p>
        </w:tc>
        <w:tc>
          <w:tcPr>
            <w:tcW w:w="2410" w:type="dxa"/>
            <w:shd w:val="clear" w:color="auto" w:fill="auto"/>
            <w:noWrap/>
            <w:vAlign w:val="bottom"/>
            <w:hideMark/>
          </w:tcPr>
          <w:p w14:paraId="26965C4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280.7910719</w:t>
            </w:r>
          </w:p>
        </w:tc>
        <w:tc>
          <w:tcPr>
            <w:tcW w:w="1559" w:type="dxa"/>
            <w:shd w:val="clear" w:color="auto" w:fill="auto"/>
            <w:noWrap/>
            <w:vAlign w:val="bottom"/>
            <w:hideMark/>
          </w:tcPr>
          <w:p w14:paraId="715E2C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411.2844</w:t>
            </w:r>
          </w:p>
        </w:tc>
      </w:tr>
      <w:tr w:rsidR="002D615D" w:rsidRPr="002D615D" w14:paraId="5E5572E8" w14:textId="77777777" w:rsidTr="002D615D">
        <w:trPr>
          <w:trHeight w:val="288"/>
          <w:jc w:val="center"/>
        </w:trPr>
        <w:tc>
          <w:tcPr>
            <w:tcW w:w="1187" w:type="dxa"/>
            <w:shd w:val="clear" w:color="auto" w:fill="auto"/>
            <w:noWrap/>
            <w:vAlign w:val="bottom"/>
            <w:hideMark/>
          </w:tcPr>
          <w:p w14:paraId="4AEBBF4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4/5/2024</w:t>
            </w:r>
          </w:p>
        </w:tc>
        <w:tc>
          <w:tcPr>
            <w:tcW w:w="1643" w:type="dxa"/>
            <w:shd w:val="clear" w:color="auto" w:fill="auto"/>
            <w:noWrap/>
            <w:vAlign w:val="bottom"/>
            <w:hideMark/>
          </w:tcPr>
          <w:p w14:paraId="5114FB9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424.753845</w:t>
            </w:r>
          </w:p>
        </w:tc>
        <w:tc>
          <w:tcPr>
            <w:tcW w:w="2410" w:type="dxa"/>
            <w:shd w:val="clear" w:color="auto" w:fill="auto"/>
            <w:noWrap/>
            <w:vAlign w:val="bottom"/>
            <w:hideMark/>
          </w:tcPr>
          <w:p w14:paraId="2D0423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280.6522434</w:t>
            </w:r>
          </w:p>
        </w:tc>
        <w:tc>
          <w:tcPr>
            <w:tcW w:w="1559" w:type="dxa"/>
            <w:shd w:val="clear" w:color="auto" w:fill="auto"/>
            <w:noWrap/>
            <w:vAlign w:val="bottom"/>
            <w:hideMark/>
          </w:tcPr>
          <w:p w14:paraId="12E10A5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411.26947</w:t>
            </w:r>
          </w:p>
        </w:tc>
      </w:tr>
      <w:tr w:rsidR="002D615D" w:rsidRPr="002D615D" w14:paraId="2B539E59" w14:textId="77777777" w:rsidTr="002D615D">
        <w:trPr>
          <w:trHeight w:val="288"/>
          <w:jc w:val="center"/>
        </w:trPr>
        <w:tc>
          <w:tcPr>
            <w:tcW w:w="1187" w:type="dxa"/>
            <w:shd w:val="clear" w:color="auto" w:fill="auto"/>
            <w:noWrap/>
            <w:vAlign w:val="bottom"/>
            <w:hideMark/>
          </w:tcPr>
          <w:p w14:paraId="0F2611F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4/8/2024</w:t>
            </w:r>
          </w:p>
        </w:tc>
        <w:tc>
          <w:tcPr>
            <w:tcW w:w="1643" w:type="dxa"/>
            <w:shd w:val="clear" w:color="auto" w:fill="auto"/>
            <w:noWrap/>
            <w:vAlign w:val="bottom"/>
            <w:hideMark/>
          </w:tcPr>
          <w:p w14:paraId="428AEDF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423.825531</w:t>
            </w:r>
          </w:p>
        </w:tc>
        <w:tc>
          <w:tcPr>
            <w:tcW w:w="2410" w:type="dxa"/>
            <w:shd w:val="clear" w:color="auto" w:fill="auto"/>
            <w:noWrap/>
            <w:vAlign w:val="bottom"/>
            <w:hideMark/>
          </w:tcPr>
          <w:p w14:paraId="66D8FFE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281.0326493</w:t>
            </w:r>
          </w:p>
        </w:tc>
        <w:tc>
          <w:tcPr>
            <w:tcW w:w="1559" w:type="dxa"/>
            <w:shd w:val="clear" w:color="auto" w:fill="auto"/>
            <w:noWrap/>
            <w:vAlign w:val="bottom"/>
            <w:hideMark/>
          </w:tcPr>
          <w:p w14:paraId="2DDDA6C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411.2553</w:t>
            </w:r>
          </w:p>
        </w:tc>
      </w:tr>
      <w:tr w:rsidR="002D615D" w:rsidRPr="002D615D" w14:paraId="599435F6" w14:textId="77777777" w:rsidTr="002D615D">
        <w:trPr>
          <w:trHeight w:val="288"/>
          <w:jc w:val="center"/>
        </w:trPr>
        <w:tc>
          <w:tcPr>
            <w:tcW w:w="1187" w:type="dxa"/>
            <w:shd w:val="clear" w:color="auto" w:fill="auto"/>
            <w:noWrap/>
            <w:vAlign w:val="bottom"/>
            <w:hideMark/>
          </w:tcPr>
          <w:p w14:paraId="41EE7A7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4/9/2024</w:t>
            </w:r>
          </w:p>
        </w:tc>
        <w:tc>
          <w:tcPr>
            <w:tcW w:w="1643" w:type="dxa"/>
            <w:shd w:val="clear" w:color="auto" w:fill="auto"/>
            <w:noWrap/>
            <w:vAlign w:val="bottom"/>
            <w:hideMark/>
          </w:tcPr>
          <w:p w14:paraId="74DC578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425.512482</w:t>
            </w:r>
          </w:p>
        </w:tc>
        <w:tc>
          <w:tcPr>
            <w:tcW w:w="2410" w:type="dxa"/>
            <w:shd w:val="clear" w:color="auto" w:fill="auto"/>
            <w:noWrap/>
            <w:vAlign w:val="bottom"/>
            <w:hideMark/>
          </w:tcPr>
          <w:p w14:paraId="4415E5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280.9080118</w:t>
            </w:r>
          </w:p>
        </w:tc>
        <w:tc>
          <w:tcPr>
            <w:tcW w:w="1559" w:type="dxa"/>
            <w:shd w:val="clear" w:color="auto" w:fill="auto"/>
            <w:noWrap/>
            <w:vAlign w:val="bottom"/>
            <w:hideMark/>
          </w:tcPr>
          <w:p w14:paraId="17209F8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411.24176</w:t>
            </w:r>
          </w:p>
        </w:tc>
      </w:tr>
      <w:tr w:rsidR="002D615D" w:rsidRPr="002D615D" w14:paraId="1113006A" w14:textId="77777777" w:rsidTr="002D615D">
        <w:trPr>
          <w:trHeight w:val="288"/>
          <w:jc w:val="center"/>
        </w:trPr>
        <w:tc>
          <w:tcPr>
            <w:tcW w:w="1187" w:type="dxa"/>
            <w:shd w:val="clear" w:color="auto" w:fill="auto"/>
            <w:noWrap/>
            <w:vAlign w:val="bottom"/>
            <w:hideMark/>
          </w:tcPr>
          <w:p w14:paraId="25E7024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4/10/2024</w:t>
            </w:r>
          </w:p>
        </w:tc>
        <w:tc>
          <w:tcPr>
            <w:tcW w:w="1643" w:type="dxa"/>
            <w:shd w:val="clear" w:color="auto" w:fill="auto"/>
            <w:noWrap/>
            <w:vAlign w:val="bottom"/>
            <w:hideMark/>
          </w:tcPr>
          <w:p w14:paraId="2A4E099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422.497925</w:t>
            </w:r>
          </w:p>
        </w:tc>
        <w:tc>
          <w:tcPr>
            <w:tcW w:w="2410" w:type="dxa"/>
            <w:shd w:val="clear" w:color="auto" w:fill="auto"/>
            <w:noWrap/>
            <w:vAlign w:val="bottom"/>
            <w:hideMark/>
          </w:tcPr>
          <w:p w14:paraId="0ED2FCD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281.2746146</w:t>
            </w:r>
          </w:p>
        </w:tc>
        <w:tc>
          <w:tcPr>
            <w:tcW w:w="1559" w:type="dxa"/>
            <w:shd w:val="clear" w:color="auto" w:fill="auto"/>
            <w:noWrap/>
            <w:vAlign w:val="bottom"/>
            <w:hideMark/>
          </w:tcPr>
          <w:p w14:paraId="4F3A77C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411.22885</w:t>
            </w:r>
          </w:p>
        </w:tc>
      </w:tr>
      <w:tr w:rsidR="002D615D" w:rsidRPr="002D615D" w14:paraId="37590643" w14:textId="77777777" w:rsidTr="002D615D">
        <w:trPr>
          <w:trHeight w:val="288"/>
          <w:jc w:val="center"/>
        </w:trPr>
        <w:tc>
          <w:tcPr>
            <w:tcW w:w="1187" w:type="dxa"/>
            <w:shd w:val="clear" w:color="auto" w:fill="auto"/>
            <w:noWrap/>
            <w:vAlign w:val="bottom"/>
            <w:hideMark/>
          </w:tcPr>
          <w:p w14:paraId="2103AF8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4/11/2024</w:t>
            </w:r>
          </w:p>
        </w:tc>
        <w:tc>
          <w:tcPr>
            <w:tcW w:w="1643" w:type="dxa"/>
            <w:shd w:val="clear" w:color="auto" w:fill="auto"/>
            <w:noWrap/>
            <w:vAlign w:val="bottom"/>
            <w:hideMark/>
          </w:tcPr>
          <w:p w14:paraId="2571EA1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427.159515</w:t>
            </w:r>
          </w:p>
        </w:tc>
        <w:tc>
          <w:tcPr>
            <w:tcW w:w="2410" w:type="dxa"/>
            <w:shd w:val="clear" w:color="auto" w:fill="auto"/>
            <w:noWrap/>
            <w:vAlign w:val="bottom"/>
            <w:hideMark/>
          </w:tcPr>
          <w:p w14:paraId="1E2F68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281.1634031</w:t>
            </w:r>
          </w:p>
        </w:tc>
        <w:tc>
          <w:tcPr>
            <w:tcW w:w="1559" w:type="dxa"/>
            <w:shd w:val="clear" w:color="auto" w:fill="auto"/>
            <w:noWrap/>
            <w:vAlign w:val="bottom"/>
            <w:hideMark/>
          </w:tcPr>
          <w:p w14:paraId="1BC6DEA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411.21655</w:t>
            </w:r>
          </w:p>
        </w:tc>
      </w:tr>
      <w:tr w:rsidR="002D615D" w:rsidRPr="002D615D" w14:paraId="1917427E" w14:textId="77777777" w:rsidTr="002D615D">
        <w:trPr>
          <w:trHeight w:val="288"/>
          <w:jc w:val="center"/>
        </w:trPr>
        <w:tc>
          <w:tcPr>
            <w:tcW w:w="1187" w:type="dxa"/>
            <w:shd w:val="clear" w:color="auto" w:fill="auto"/>
            <w:noWrap/>
            <w:vAlign w:val="bottom"/>
            <w:hideMark/>
          </w:tcPr>
          <w:p w14:paraId="6D51FE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4/12/2024</w:t>
            </w:r>
          </w:p>
        </w:tc>
        <w:tc>
          <w:tcPr>
            <w:tcW w:w="1643" w:type="dxa"/>
            <w:shd w:val="clear" w:color="auto" w:fill="auto"/>
            <w:noWrap/>
            <w:vAlign w:val="bottom"/>
            <w:hideMark/>
          </w:tcPr>
          <w:p w14:paraId="7D99628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421.140381</w:t>
            </w:r>
          </w:p>
        </w:tc>
        <w:tc>
          <w:tcPr>
            <w:tcW w:w="2410" w:type="dxa"/>
            <w:shd w:val="clear" w:color="auto" w:fill="auto"/>
            <w:noWrap/>
            <w:vAlign w:val="bottom"/>
            <w:hideMark/>
          </w:tcPr>
          <w:p w14:paraId="0065960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281.5169469</w:t>
            </w:r>
          </w:p>
        </w:tc>
        <w:tc>
          <w:tcPr>
            <w:tcW w:w="1559" w:type="dxa"/>
            <w:shd w:val="clear" w:color="auto" w:fill="auto"/>
            <w:noWrap/>
            <w:vAlign w:val="bottom"/>
            <w:hideMark/>
          </w:tcPr>
          <w:p w14:paraId="543890C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411.2048</w:t>
            </w:r>
          </w:p>
        </w:tc>
      </w:tr>
      <w:tr w:rsidR="002D615D" w:rsidRPr="002D615D" w14:paraId="01A148A1" w14:textId="77777777" w:rsidTr="002D615D">
        <w:trPr>
          <w:trHeight w:val="288"/>
          <w:jc w:val="center"/>
        </w:trPr>
        <w:tc>
          <w:tcPr>
            <w:tcW w:w="1187" w:type="dxa"/>
            <w:shd w:val="clear" w:color="auto" w:fill="auto"/>
            <w:noWrap/>
            <w:vAlign w:val="bottom"/>
            <w:hideMark/>
          </w:tcPr>
          <w:p w14:paraId="2C5EAAF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4/15/2024</w:t>
            </w:r>
          </w:p>
        </w:tc>
        <w:tc>
          <w:tcPr>
            <w:tcW w:w="1643" w:type="dxa"/>
            <w:shd w:val="clear" w:color="auto" w:fill="auto"/>
            <w:noWrap/>
            <w:vAlign w:val="bottom"/>
            <w:hideMark/>
          </w:tcPr>
          <w:p w14:paraId="46D1EC1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412.895264</w:t>
            </w:r>
          </w:p>
        </w:tc>
        <w:tc>
          <w:tcPr>
            <w:tcW w:w="2410" w:type="dxa"/>
            <w:shd w:val="clear" w:color="auto" w:fill="auto"/>
            <w:noWrap/>
            <w:vAlign w:val="bottom"/>
            <w:hideMark/>
          </w:tcPr>
          <w:p w14:paraId="7E5A51A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281.4184374</w:t>
            </w:r>
          </w:p>
        </w:tc>
        <w:tc>
          <w:tcPr>
            <w:tcW w:w="1559" w:type="dxa"/>
            <w:shd w:val="clear" w:color="auto" w:fill="auto"/>
            <w:noWrap/>
            <w:vAlign w:val="bottom"/>
            <w:hideMark/>
          </w:tcPr>
          <w:p w14:paraId="69FBF2D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411.19363</w:t>
            </w:r>
          </w:p>
        </w:tc>
      </w:tr>
      <w:tr w:rsidR="002D615D" w:rsidRPr="002D615D" w14:paraId="58CAE9DC" w14:textId="77777777" w:rsidTr="002D615D">
        <w:trPr>
          <w:trHeight w:val="288"/>
          <w:jc w:val="center"/>
        </w:trPr>
        <w:tc>
          <w:tcPr>
            <w:tcW w:w="1187" w:type="dxa"/>
            <w:shd w:val="clear" w:color="auto" w:fill="auto"/>
            <w:noWrap/>
            <w:vAlign w:val="bottom"/>
            <w:hideMark/>
          </w:tcPr>
          <w:p w14:paraId="236C066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4/16/2024</w:t>
            </w:r>
          </w:p>
        </w:tc>
        <w:tc>
          <w:tcPr>
            <w:tcW w:w="1643" w:type="dxa"/>
            <w:shd w:val="clear" w:color="auto" w:fill="auto"/>
            <w:noWrap/>
            <w:vAlign w:val="bottom"/>
            <w:hideMark/>
          </w:tcPr>
          <w:p w14:paraId="023D92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413.833557</w:t>
            </w:r>
          </w:p>
        </w:tc>
        <w:tc>
          <w:tcPr>
            <w:tcW w:w="2410" w:type="dxa"/>
            <w:shd w:val="clear" w:color="auto" w:fill="auto"/>
            <w:noWrap/>
            <w:vAlign w:val="bottom"/>
            <w:hideMark/>
          </w:tcPr>
          <w:p w14:paraId="0F27471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281.7596263</w:t>
            </w:r>
          </w:p>
        </w:tc>
        <w:tc>
          <w:tcPr>
            <w:tcW w:w="1559" w:type="dxa"/>
            <w:shd w:val="clear" w:color="auto" w:fill="auto"/>
            <w:noWrap/>
            <w:vAlign w:val="bottom"/>
            <w:hideMark/>
          </w:tcPr>
          <w:p w14:paraId="70DFE7C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411.18304</w:t>
            </w:r>
          </w:p>
        </w:tc>
      </w:tr>
      <w:tr w:rsidR="002D615D" w:rsidRPr="002D615D" w14:paraId="7A21B963" w14:textId="77777777" w:rsidTr="002D615D">
        <w:trPr>
          <w:trHeight w:val="288"/>
          <w:jc w:val="center"/>
        </w:trPr>
        <w:tc>
          <w:tcPr>
            <w:tcW w:w="1187" w:type="dxa"/>
            <w:shd w:val="clear" w:color="auto" w:fill="auto"/>
            <w:noWrap/>
            <w:vAlign w:val="bottom"/>
            <w:hideMark/>
          </w:tcPr>
          <w:p w14:paraId="7B7A803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4/17/2024</w:t>
            </w:r>
          </w:p>
        </w:tc>
        <w:tc>
          <w:tcPr>
            <w:tcW w:w="1643" w:type="dxa"/>
            <w:shd w:val="clear" w:color="auto" w:fill="auto"/>
            <w:noWrap/>
            <w:vAlign w:val="bottom"/>
            <w:hideMark/>
          </w:tcPr>
          <w:p w14:paraId="2595183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411.09848</w:t>
            </w:r>
          </w:p>
        </w:tc>
        <w:tc>
          <w:tcPr>
            <w:tcW w:w="2410" w:type="dxa"/>
            <w:shd w:val="clear" w:color="auto" w:fill="auto"/>
            <w:noWrap/>
            <w:vAlign w:val="bottom"/>
            <w:hideMark/>
          </w:tcPr>
          <w:p w14:paraId="63CEE13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281.6731341</w:t>
            </w:r>
          </w:p>
        </w:tc>
        <w:tc>
          <w:tcPr>
            <w:tcW w:w="1559" w:type="dxa"/>
            <w:shd w:val="clear" w:color="auto" w:fill="auto"/>
            <w:noWrap/>
            <w:vAlign w:val="bottom"/>
            <w:hideMark/>
          </w:tcPr>
          <w:p w14:paraId="12A25EF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411.1729</w:t>
            </w:r>
          </w:p>
        </w:tc>
      </w:tr>
      <w:tr w:rsidR="002D615D" w:rsidRPr="002D615D" w14:paraId="5B8427AF" w14:textId="77777777" w:rsidTr="002D615D">
        <w:trPr>
          <w:trHeight w:val="288"/>
          <w:jc w:val="center"/>
        </w:trPr>
        <w:tc>
          <w:tcPr>
            <w:tcW w:w="1187" w:type="dxa"/>
            <w:shd w:val="clear" w:color="auto" w:fill="auto"/>
            <w:noWrap/>
            <w:vAlign w:val="bottom"/>
            <w:hideMark/>
          </w:tcPr>
          <w:p w14:paraId="7AD209B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4/18/2024</w:t>
            </w:r>
          </w:p>
        </w:tc>
        <w:tc>
          <w:tcPr>
            <w:tcW w:w="1643" w:type="dxa"/>
            <w:shd w:val="clear" w:color="auto" w:fill="auto"/>
            <w:noWrap/>
            <w:vAlign w:val="bottom"/>
            <w:hideMark/>
          </w:tcPr>
          <w:p w14:paraId="66CCA4C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403.542114</w:t>
            </w:r>
          </w:p>
        </w:tc>
        <w:tc>
          <w:tcPr>
            <w:tcW w:w="2410" w:type="dxa"/>
            <w:shd w:val="clear" w:color="auto" w:fill="auto"/>
            <w:noWrap/>
            <w:vAlign w:val="bottom"/>
            <w:hideMark/>
          </w:tcPr>
          <w:p w14:paraId="53D934C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282.0026341</w:t>
            </w:r>
          </w:p>
        </w:tc>
        <w:tc>
          <w:tcPr>
            <w:tcW w:w="1559" w:type="dxa"/>
            <w:shd w:val="clear" w:color="auto" w:fill="auto"/>
            <w:noWrap/>
            <w:vAlign w:val="bottom"/>
            <w:hideMark/>
          </w:tcPr>
          <w:p w14:paraId="4ECAF77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411.16327</w:t>
            </w:r>
          </w:p>
        </w:tc>
      </w:tr>
      <w:tr w:rsidR="002D615D" w:rsidRPr="002D615D" w14:paraId="5B6E3A9A" w14:textId="77777777" w:rsidTr="002D615D">
        <w:trPr>
          <w:trHeight w:val="288"/>
          <w:jc w:val="center"/>
        </w:trPr>
        <w:tc>
          <w:tcPr>
            <w:tcW w:w="1187" w:type="dxa"/>
            <w:shd w:val="clear" w:color="auto" w:fill="auto"/>
            <w:noWrap/>
            <w:vAlign w:val="bottom"/>
            <w:hideMark/>
          </w:tcPr>
          <w:p w14:paraId="77F338C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4/19/2024</w:t>
            </w:r>
          </w:p>
        </w:tc>
        <w:tc>
          <w:tcPr>
            <w:tcW w:w="1643" w:type="dxa"/>
            <w:shd w:val="clear" w:color="auto" w:fill="auto"/>
            <w:noWrap/>
            <w:vAlign w:val="bottom"/>
            <w:hideMark/>
          </w:tcPr>
          <w:p w14:paraId="48D6A3E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398.401398</w:t>
            </w:r>
          </w:p>
        </w:tc>
        <w:tc>
          <w:tcPr>
            <w:tcW w:w="2410" w:type="dxa"/>
            <w:shd w:val="clear" w:color="auto" w:fill="auto"/>
            <w:noWrap/>
            <w:vAlign w:val="bottom"/>
            <w:hideMark/>
          </w:tcPr>
          <w:p w14:paraId="6D59CA6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281.9275113</w:t>
            </w:r>
          </w:p>
        </w:tc>
        <w:tc>
          <w:tcPr>
            <w:tcW w:w="1559" w:type="dxa"/>
            <w:shd w:val="clear" w:color="auto" w:fill="auto"/>
            <w:noWrap/>
            <w:vAlign w:val="bottom"/>
            <w:hideMark/>
          </w:tcPr>
          <w:p w14:paraId="28B5A45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411.15405</w:t>
            </w:r>
          </w:p>
        </w:tc>
      </w:tr>
      <w:tr w:rsidR="002D615D" w:rsidRPr="002D615D" w14:paraId="1F780984" w14:textId="77777777" w:rsidTr="002D615D">
        <w:trPr>
          <w:trHeight w:val="288"/>
          <w:jc w:val="center"/>
        </w:trPr>
        <w:tc>
          <w:tcPr>
            <w:tcW w:w="1187" w:type="dxa"/>
            <w:shd w:val="clear" w:color="auto" w:fill="auto"/>
            <w:noWrap/>
            <w:vAlign w:val="bottom"/>
            <w:hideMark/>
          </w:tcPr>
          <w:p w14:paraId="2ECB0B1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4/22/2024</w:t>
            </w:r>
          </w:p>
        </w:tc>
        <w:tc>
          <w:tcPr>
            <w:tcW w:w="1643" w:type="dxa"/>
            <w:shd w:val="clear" w:color="auto" w:fill="auto"/>
            <w:noWrap/>
            <w:vAlign w:val="bottom"/>
            <w:hideMark/>
          </w:tcPr>
          <w:p w14:paraId="3E75A02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400.238068</w:t>
            </w:r>
          </w:p>
        </w:tc>
        <w:tc>
          <w:tcPr>
            <w:tcW w:w="2410" w:type="dxa"/>
            <w:shd w:val="clear" w:color="auto" w:fill="auto"/>
            <w:noWrap/>
            <w:vAlign w:val="bottom"/>
            <w:hideMark/>
          </w:tcPr>
          <w:p w14:paraId="418E3C2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282.2459527</w:t>
            </w:r>
          </w:p>
        </w:tc>
        <w:tc>
          <w:tcPr>
            <w:tcW w:w="1559" w:type="dxa"/>
            <w:shd w:val="clear" w:color="auto" w:fill="auto"/>
            <w:noWrap/>
            <w:vAlign w:val="bottom"/>
            <w:hideMark/>
          </w:tcPr>
          <w:p w14:paraId="08A791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411.14526</w:t>
            </w:r>
          </w:p>
        </w:tc>
      </w:tr>
      <w:tr w:rsidR="002D615D" w:rsidRPr="002D615D" w14:paraId="4B252D9B" w14:textId="77777777" w:rsidTr="002D615D">
        <w:trPr>
          <w:trHeight w:val="288"/>
          <w:jc w:val="center"/>
        </w:trPr>
        <w:tc>
          <w:tcPr>
            <w:tcW w:w="1187" w:type="dxa"/>
            <w:shd w:val="clear" w:color="auto" w:fill="auto"/>
            <w:noWrap/>
            <w:vAlign w:val="bottom"/>
            <w:hideMark/>
          </w:tcPr>
          <w:p w14:paraId="5B11D4F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4/23/2024</w:t>
            </w:r>
          </w:p>
        </w:tc>
        <w:tc>
          <w:tcPr>
            <w:tcW w:w="1643" w:type="dxa"/>
            <w:shd w:val="clear" w:color="auto" w:fill="auto"/>
            <w:noWrap/>
            <w:vAlign w:val="bottom"/>
            <w:hideMark/>
          </w:tcPr>
          <w:p w14:paraId="5623AA3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406.836182</w:t>
            </w:r>
          </w:p>
        </w:tc>
        <w:tc>
          <w:tcPr>
            <w:tcW w:w="2410" w:type="dxa"/>
            <w:shd w:val="clear" w:color="auto" w:fill="auto"/>
            <w:noWrap/>
            <w:vAlign w:val="bottom"/>
            <w:hideMark/>
          </w:tcPr>
          <w:p w14:paraId="31452F4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282.1815862</w:t>
            </w:r>
          </w:p>
        </w:tc>
        <w:tc>
          <w:tcPr>
            <w:tcW w:w="1559" w:type="dxa"/>
            <w:shd w:val="clear" w:color="auto" w:fill="auto"/>
            <w:noWrap/>
            <w:vAlign w:val="bottom"/>
            <w:hideMark/>
          </w:tcPr>
          <w:p w14:paraId="4633C54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411.13693</w:t>
            </w:r>
          </w:p>
        </w:tc>
      </w:tr>
      <w:tr w:rsidR="002D615D" w:rsidRPr="002D615D" w14:paraId="14CBDEB1" w14:textId="77777777" w:rsidTr="002D615D">
        <w:trPr>
          <w:trHeight w:val="288"/>
          <w:jc w:val="center"/>
        </w:trPr>
        <w:tc>
          <w:tcPr>
            <w:tcW w:w="1187" w:type="dxa"/>
            <w:shd w:val="clear" w:color="auto" w:fill="auto"/>
            <w:noWrap/>
            <w:vAlign w:val="bottom"/>
            <w:hideMark/>
          </w:tcPr>
          <w:p w14:paraId="6C537F3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lastRenderedPageBreak/>
              <w:t>4/24/2024</w:t>
            </w:r>
          </w:p>
        </w:tc>
        <w:tc>
          <w:tcPr>
            <w:tcW w:w="1643" w:type="dxa"/>
            <w:shd w:val="clear" w:color="auto" w:fill="auto"/>
            <w:noWrap/>
            <w:vAlign w:val="bottom"/>
            <w:hideMark/>
          </w:tcPr>
          <w:p w14:paraId="5A43DD4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408.323486</w:t>
            </w:r>
          </w:p>
        </w:tc>
        <w:tc>
          <w:tcPr>
            <w:tcW w:w="2410" w:type="dxa"/>
            <w:shd w:val="clear" w:color="auto" w:fill="auto"/>
            <w:noWrap/>
            <w:vAlign w:val="bottom"/>
            <w:hideMark/>
          </w:tcPr>
          <w:p w14:paraId="788DFD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282.4895653</w:t>
            </w:r>
          </w:p>
        </w:tc>
        <w:tc>
          <w:tcPr>
            <w:tcW w:w="1559" w:type="dxa"/>
            <w:shd w:val="clear" w:color="auto" w:fill="auto"/>
            <w:noWrap/>
            <w:vAlign w:val="bottom"/>
            <w:hideMark/>
          </w:tcPr>
          <w:p w14:paraId="7A406E1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411.129</w:t>
            </w:r>
          </w:p>
        </w:tc>
      </w:tr>
      <w:tr w:rsidR="002D615D" w:rsidRPr="002D615D" w14:paraId="1FC08CB1" w14:textId="77777777" w:rsidTr="002D615D">
        <w:trPr>
          <w:trHeight w:val="288"/>
          <w:jc w:val="center"/>
        </w:trPr>
        <w:tc>
          <w:tcPr>
            <w:tcW w:w="1187" w:type="dxa"/>
            <w:shd w:val="clear" w:color="auto" w:fill="auto"/>
            <w:noWrap/>
            <w:vAlign w:val="bottom"/>
            <w:hideMark/>
          </w:tcPr>
          <w:p w14:paraId="6C2AF5A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4/25/2024</w:t>
            </w:r>
          </w:p>
        </w:tc>
        <w:tc>
          <w:tcPr>
            <w:tcW w:w="1643" w:type="dxa"/>
            <w:shd w:val="clear" w:color="auto" w:fill="auto"/>
            <w:noWrap/>
            <w:vAlign w:val="bottom"/>
            <w:hideMark/>
          </w:tcPr>
          <w:p w14:paraId="471F013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398.321533</w:t>
            </w:r>
          </w:p>
        </w:tc>
        <w:tc>
          <w:tcPr>
            <w:tcW w:w="2410" w:type="dxa"/>
            <w:shd w:val="clear" w:color="auto" w:fill="auto"/>
            <w:noWrap/>
            <w:vAlign w:val="bottom"/>
            <w:hideMark/>
          </w:tcPr>
          <w:p w14:paraId="0B7DF35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282.4353753</w:t>
            </w:r>
          </w:p>
        </w:tc>
        <w:tc>
          <w:tcPr>
            <w:tcW w:w="1559" w:type="dxa"/>
            <w:shd w:val="clear" w:color="auto" w:fill="auto"/>
            <w:noWrap/>
            <w:vAlign w:val="bottom"/>
            <w:hideMark/>
          </w:tcPr>
          <w:p w14:paraId="79ED4D6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411.1214</w:t>
            </w:r>
          </w:p>
        </w:tc>
      </w:tr>
      <w:tr w:rsidR="002D615D" w:rsidRPr="002D615D" w14:paraId="392E2CE1" w14:textId="77777777" w:rsidTr="002D615D">
        <w:trPr>
          <w:trHeight w:val="288"/>
          <w:jc w:val="center"/>
        </w:trPr>
        <w:tc>
          <w:tcPr>
            <w:tcW w:w="1187" w:type="dxa"/>
            <w:shd w:val="clear" w:color="auto" w:fill="auto"/>
            <w:noWrap/>
            <w:vAlign w:val="bottom"/>
            <w:hideMark/>
          </w:tcPr>
          <w:p w14:paraId="38E2356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4/26/2024</w:t>
            </w:r>
          </w:p>
        </w:tc>
        <w:tc>
          <w:tcPr>
            <w:tcW w:w="1643" w:type="dxa"/>
            <w:shd w:val="clear" w:color="auto" w:fill="auto"/>
            <w:noWrap/>
            <w:vAlign w:val="bottom"/>
            <w:hideMark/>
          </w:tcPr>
          <w:p w14:paraId="59274E6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405.58844</w:t>
            </w:r>
          </w:p>
        </w:tc>
        <w:tc>
          <w:tcPr>
            <w:tcW w:w="2410" w:type="dxa"/>
            <w:shd w:val="clear" w:color="auto" w:fill="auto"/>
            <w:noWrap/>
            <w:vAlign w:val="bottom"/>
            <w:hideMark/>
          </w:tcPr>
          <w:p w14:paraId="53F71EF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282.7334559</w:t>
            </w:r>
          </w:p>
        </w:tc>
        <w:tc>
          <w:tcPr>
            <w:tcW w:w="1559" w:type="dxa"/>
            <w:shd w:val="clear" w:color="auto" w:fill="auto"/>
            <w:noWrap/>
            <w:vAlign w:val="bottom"/>
            <w:hideMark/>
          </w:tcPr>
          <w:p w14:paraId="4A6C560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411.11417</w:t>
            </w:r>
          </w:p>
        </w:tc>
      </w:tr>
      <w:tr w:rsidR="002D615D" w:rsidRPr="002D615D" w14:paraId="61912F77" w14:textId="77777777" w:rsidTr="002D615D">
        <w:trPr>
          <w:trHeight w:val="288"/>
          <w:jc w:val="center"/>
        </w:trPr>
        <w:tc>
          <w:tcPr>
            <w:tcW w:w="1187" w:type="dxa"/>
            <w:shd w:val="clear" w:color="auto" w:fill="auto"/>
            <w:noWrap/>
            <w:vAlign w:val="bottom"/>
            <w:hideMark/>
          </w:tcPr>
          <w:p w14:paraId="3B7C8CC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4/29/2024</w:t>
            </w:r>
          </w:p>
        </w:tc>
        <w:tc>
          <w:tcPr>
            <w:tcW w:w="1643" w:type="dxa"/>
            <w:shd w:val="clear" w:color="auto" w:fill="auto"/>
            <w:noWrap/>
            <w:vAlign w:val="bottom"/>
            <w:hideMark/>
          </w:tcPr>
          <w:p w14:paraId="343099D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401.525757</w:t>
            </w:r>
          </w:p>
        </w:tc>
        <w:tc>
          <w:tcPr>
            <w:tcW w:w="2410" w:type="dxa"/>
            <w:shd w:val="clear" w:color="auto" w:fill="auto"/>
            <w:noWrap/>
            <w:vAlign w:val="bottom"/>
            <w:hideMark/>
          </w:tcPr>
          <w:p w14:paraId="478B6D4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282.6888938</w:t>
            </w:r>
          </w:p>
        </w:tc>
        <w:tc>
          <w:tcPr>
            <w:tcW w:w="1559" w:type="dxa"/>
            <w:shd w:val="clear" w:color="auto" w:fill="auto"/>
            <w:noWrap/>
            <w:vAlign w:val="bottom"/>
            <w:hideMark/>
          </w:tcPr>
          <w:p w14:paraId="4AEC2D4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411.1072</w:t>
            </w:r>
          </w:p>
        </w:tc>
      </w:tr>
      <w:tr w:rsidR="002D615D" w:rsidRPr="002D615D" w14:paraId="5BE98CB6" w14:textId="77777777" w:rsidTr="002D615D">
        <w:trPr>
          <w:trHeight w:val="288"/>
          <w:jc w:val="center"/>
        </w:trPr>
        <w:tc>
          <w:tcPr>
            <w:tcW w:w="1187" w:type="dxa"/>
            <w:shd w:val="clear" w:color="auto" w:fill="auto"/>
            <w:noWrap/>
            <w:vAlign w:val="bottom"/>
            <w:hideMark/>
          </w:tcPr>
          <w:p w14:paraId="19D6D70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4/30/2024</w:t>
            </w:r>
          </w:p>
        </w:tc>
        <w:tc>
          <w:tcPr>
            <w:tcW w:w="1643" w:type="dxa"/>
            <w:shd w:val="clear" w:color="auto" w:fill="auto"/>
            <w:noWrap/>
            <w:vAlign w:val="bottom"/>
            <w:hideMark/>
          </w:tcPr>
          <w:p w14:paraId="6204D9F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388.628998</w:t>
            </w:r>
          </w:p>
        </w:tc>
        <w:tc>
          <w:tcPr>
            <w:tcW w:w="2410" w:type="dxa"/>
            <w:shd w:val="clear" w:color="auto" w:fill="auto"/>
            <w:noWrap/>
            <w:vAlign w:val="bottom"/>
            <w:hideMark/>
          </w:tcPr>
          <w:p w14:paraId="6F2C086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282.9776098</w:t>
            </w:r>
          </w:p>
        </w:tc>
        <w:tc>
          <w:tcPr>
            <w:tcW w:w="1559" w:type="dxa"/>
            <w:shd w:val="clear" w:color="auto" w:fill="auto"/>
            <w:noWrap/>
            <w:vAlign w:val="bottom"/>
            <w:hideMark/>
          </w:tcPr>
          <w:p w14:paraId="074ACEB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411.10062</w:t>
            </w:r>
          </w:p>
        </w:tc>
      </w:tr>
      <w:tr w:rsidR="002D615D" w:rsidRPr="002D615D" w14:paraId="6DE36C94" w14:textId="77777777" w:rsidTr="002D615D">
        <w:trPr>
          <w:trHeight w:val="288"/>
          <w:jc w:val="center"/>
        </w:trPr>
        <w:tc>
          <w:tcPr>
            <w:tcW w:w="1187" w:type="dxa"/>
            <w:shd w:val="clear" w:color="auto" w:fill="auto"/>
            <w:noWrap/>
            <w:vAlign w:val="bottom"/>
            <w:hideMark/>
          </w:tcPr>
          <w:p w14:paraId="29C8057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5/1/2024</w:t>
            </w:r>
          </w:p>
        </w:tc>
        <w:tc>
          <w:tcPr>
            <w:tcW w:w="1643" w:type="dxa"/>
            <w:shd w:val="clear" w:color="auto" w:fill="auto"/>
            <w:noWrap/>
            <w:vAlign w:val="bottom"/>
            <w:hideMark/>
          </w:tcPr>
          <w:p w14:paraId="7986C74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394.228912</w:t>
            </w:r>
          </w:p>
        </w:tc>
        <w:tc>
          <w:tcPr>
            <w:tcW w:w="2410" w:type="dxa"/>
            <w:shd w:val="clear" w:color="auto" w:fill="auto"/>
            <w:noWrap/>
            <w:vAlign w:val="bottom"/>
            <w:hideMark/>
          </w:tcPr>
          <w:p w14:paraId="4296C95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282.9421563</w:t>
            </w:r>
          </w:p>
        </w:tc>
        <w:tc>
          <w:tcPr>
            <w:tcW w:w="1559" w:type="dxa"/>
            <w:shd w:val="clear" w:color="auto" w:fill="auto"/>
            <w:noWrap/>
            <w:vAlign w:val="bottom"/>
            <w:hideMark/>
          </w:tcPr>
          <w:p w14:paraId="2DB7592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411.09436</w:t>
            </w:r>
          </w:p>
        </w:tc>
      </w:tr>
      <w:tr w:rsidR="002D615D" w:rsidRPr="002D615D" w14:paraId="77FB93F5" w14:textId="77777777" w:rsidTr="002D615D">
        <w:trPr>
          <w:trHeight w:val="288"/>
          <w:jc w:val="center"/>
        </w:trPr>
        <w:tc>
          <w:tcPr>
            <w:tcW w:w="1187" w:type="dxa"/>
            <w:shd w:val="clear" w:color="auto" w:fill="auto"/>
            <w:noWrap/>
            <w:vAlign w:val="bottom"/>
            <w:hideMark/>
          </w:tcPr>
          <w:p w14:paraId="48C953F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5/2/2024</w:t>
            </w:r>
          </w:p>
        </w:tc>
        <w:tc>
          <w:tcPr>
            <w:tcW w:w="1643" w:type="dxa"/>
            <w:shd w:val="clear" w:color="auto" w:fill="auto"/>
            <w:noWrap/>
            <w:vAlign w:val="bottom"/>
            <w:hideMark/>
          </w:tcPr>
          <w:p w14:paraId="6EA606D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397.123688</w:t>
            </w:r>
          </w:p>
        </w:tc>
        <w:tc>
          <w:tcPr>
            <w:tcW w:w="2410" w:type="dxa"/>
            <w:shd w:val="clear" w:color="auto" w:fill="auto"/>
            <w:noWrap/>
            <w:vAlign w:val="bottom"/>
            <w:hideMark/>
          </w:tcPr>
          <w:p w14:paraId="72621C9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283.2220125</w:t>
            </w:r>
          </w:p>
        </w:tc>
        <w:tc>
          <w:tcPr>
            <w:tcW w:w="1559" w:type="dxa"/>
            <w:shd w:val="clear" w:color="auto" w:fill="auto"/>
            <w:noWrap/>
            <w:vAlign w:val="bottom"/>
            <w:hideMark/>
          </w:tcPr>
          <w:p w14:paraId="38F05BB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411.0884</w:t>
            </w:r>
          </w:p>
        </w:tc>
      </w:tr>
      <w:tr w:rsidR="002D615D" w:rsidRPr="002D615D" w14:paraId="47FF07ED" w14:textId="77777777" w:rsidTr="002D615D">
        <w:trPr>
          <w:trHeight w:val="288"/>
          <w:jc w:val="center"/>
        </w:trPr>
        <w:tc>
          <w:tcPr>
            <w:tcW w:w="1187" w:type="dxa"/>
            <w:shd w:val="clear" w:color="auto" w:fill="auto"/>
            <w:noWrap/>
            <w:vAlign w:val="bottom"/>
            <w:hideMark/>
          </w:tcPr>
          <w:p w14:paraId="0968105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5/3/2024</w:t>
            </w:r>
          </w:p>
        </w:tc>
        <w:tc>
          <w:tcPr>
            <w:tcW w:w="1643" w:type="dxa"/>
            <w:shd w:val="clear" w:color="auto" w:fill="auto"/>
            <w:noWrap/>
            <w:vAlign w:val="bottom"/>
            <w:hideMark/>
          </w:tcPr>
          <w:p w14:paraId="7847E0F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405.927826</w:t>
            </w:r>
          </w:p>
        </w:tc>
        <w:tc>
          <w:tcPr>
            <w:tcW w:w="2410" w:type="dxa"/>
            <w:shd w:val="clear" w:color="auto" w:fill="auto"/>
            <w:noWrap/>
            <w:vAlign w:val="bottom"/>
            <w:hideMark/>
          </w:tcPr>
          <w:p w14:paraId="788F9F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283.1951767</w:t>
            </w:r>
          </w:p>
        </w:tc>
        <w:tc>
          <w:tcPr>
            <w:tcW w:w="1559" w:type="dxa"/>
            <w:shd w:val="clear" w:color="auto" w:fill="auto"/>
            <w:noWrap/>
            <w:vAlign w:val="bottom"/>
            <w:hideMark/>
          </w:tcPr>
          <w:p w14:paraId="38E5190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411.08273</w:t>
            </w:r>
          </w:p>
        </w:tc>
      </w:tr>
      <w:tr w:rsidR="002D615D" w:rsidRPr="002D615D" w14:paraId="5E5E576A" w14:textId="77777777" w:rsidTr="002D615D">
        <w:trPr>
          <w:trHeight w:val="288"/>
          <w:jc w:val="center"/>
        </w:trPr>
        <w:tc>
          <w:tcPr>
            <w:tcW w:w="1187" w:type="dxa"/>
            <w:shd w:val="clear" w:color="auto" w:fill="auto"/>
            <w:noWrap/>
            <w:vAlign w:val="bottom"/>
            <w:hideMark/>
          </w:tcPr>
          <w:p w14:paraId="1DDFE0C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5/6/2024</w:t>
            </w:r>
          </w:p>
        </w:tc>
        <w:tc>
          <w:tcPr>
            <w:tcW w:w="1643" w:type="dxa"/>
            <w:shd w:val="clear" w:color="auto" w:fill="auto"/>
            <w:noWrap/>
            <w:vAlign w:val="bottom"/>
            <w:hideMark/>
          </w:tcPr>
          <w:p w14:paraId="30BEBEF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412.795441</w:t>
            </w:r>
          </w:p>
        </w:tc>
        <w:tc>
          <w:tcPr>
            <w:tcW w:w="2410" w:type="dxa"/>
            <w:shd w:val="clear" w:color="auto" w:fill="auto"/>
            <w:noWrap/>
            <w:vAlign w:val="bottom"/>
            <w:hideMark/>
          </w:tcPr>
          <w:p w14:paraId="20B08B3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283.4666508</w:t>
            </w:r>
          </w:p>
        </w:tc>
        <w:tc>
          <w:tcPr>
            <w:tcW w:w="1559" w:type="dxa"/>
            <w:shd w:val="clear" w:color="auto" w:fill="auto"/>
            <w:noWrap/>
            <w:vAlign w:val="bottom"/>
            <w:hideMark/>
          </w:tcPr>
          <w:p w14:paraId="2FDA223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411.07724</w:t>
            </w:r>
          </w:p>
        </w:tc>
      </w:tr>
      <w:tr w:rsidR="002D615D" w:rsidRPr="002D615D" w14:paraId="187B820C" w14:textId="77777777" w:rsidTr="002D615D">
        <w:trPr>
          <w:trHeight w:val="288"/>
          <w:jc w:val="center"/>
        </w:trPr>
        <w:tc>
          <w:tcPr>
            <w:tcW w:w="1187" w:type="dxa"/>
            <w:shd w:val="clear" w:color="auto" w:fill="auto"/>
            <w:noWrap/>
            <w:vAlign w:val="bottom"/>
            <w:hideMark/>
          </w:tcPr>
          <w:p w14:paraId="644C5E6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5/7/2024</w:t>
            </w:r>
          </w:p>
        </w:tc>
        <w:tc>
          <w:tcPr>
            <w:tcW w:w="1643" w:type="dxa"/>
            <w:shd w:val="clear" w:color="auto" w:fill="auto"/>
            <w:noWrap/>
            <w:vAlign w:val="bottom"/>
            <w:hideMark/>
          </w:tcPr>
          <w:p w14:paraId="60CDF6D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408.602997</w:t>
            </w:r>
          </w:p>
        </w:tc>
        <w:tc>
          <w:tcPr>
            <w:tcW w:w="2410" w:type="dxa"/>
            <w:shd w:val="clear" w:color="auto" w:fill="auto"/>
            <w:noWrap/>
            <w:vAlign w:val="bottom"/>
            <w:hideMark/>
          </w:tcPr>
          <w:p w14:paraId="5883B87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283.447968</w:t>
            </w:r>
          </w:p>
        </w:tc>
        <w:tc>
          <w:tcPr>
            <w:tcW w:w="1559" w:type="dxa"/>
            <w:shd w:val="clear" w:color="auto" w:fill="auto"/>
            <w:noWrap/>
            <w:vAlign w:val="bottom"/>
            <w:hideMark/>
          </w:tcPr>
          <w:p w14:paraId="5048EB6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411.0721</w:t>
            </w:r>
          </w:p>
        </w:tc>
      </w:tr>
      <w:tr w:rsidR="002D615D" w:rsidRPr="002D615D" w14:paraId="3A8FA790" w14:textId="77777777" w:rsidTr="002D615D">
        <w:trPr>
          <w:trHeight w:val="288"/>
          <w:jc w:val="center"/>
        </w:trPr>
        <w:tc>
          <w:tcPr>
            <w:tcW w:w="1187" w:type="dxa"/>
            <w:shd w:val="clear" w:color="auto" w:fill="auto"/>
            <w:noWrap/>
            <w:vAlign w:val="bottom"/>
            <w:hideMark/>
          </w:tcPr>
          <w:p w14:paraId="5538BF9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5/8/2024</w:t>
            </w:r>
          </w:p>
        </w:tc>
        <w:tc>
          <w:tcPr>
            <w:tcW w:w="1643" w:type="dxa"/>
            <w:shd w:val="clear" w:color="auto" w:fill="auto"/>
            <w:noWrap/>
            <w:vAlign w:val="bottom"/>
            <w:hideMark/>
          </w:tcPr>
          <w:p w14:paraId="7D1B6E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409.800842</w:t>
            </w:r>
          </w:p>
        </w:tc>
        <w:tc>
          <w:tcPr>
            <w:tcW w:w="2410" w:type="dxa"/>
            <w:shd w:val="clear" w:color="auto" w:fill="auto"/>
            <w:noWrap/>
            <w:vAlign w:val="bottom"/>
            <w:hideMark/>
          </w:tcPr>
          <w:p w14:paraId="20694D7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283.7115119</w:t>
            </w:r>
          </w:p>
        </w:tc>
        <w:tc>
          <w:tcPr>
            <w:tcW w:w="1559" w:type="dxa"/>
            <w:shd w:val="clear" w:color="auto" w:fill="auto"/>
            <w:noWrap/>
            <w:vAlign w:val="bottom"/>
            <w:hideMark/>
          </w:tcPr>
          <w:p w14:paraId="02CE2C8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411.0672</w:t>
            </w:r>
          </w:p>
        </w:tc>
      </w:tr>
      <w:tr w:rsidR="002D615D" w:rsidRPr="002D615D" w14:paraId="2FA45156" w14:textId="77777777" w:rsidTr="002D615D">
        <w:trPr>
          <w:trHeight w:val="288"/>
          <w:jc w:val="center"/>
        </w:trPr>
        <w:tc>
          <w:tcPr>
            <w:tcW w:w="1187" w:type="dxa"/>
            <w:shd w:val="clear" w:color="auto" w:fill="auto"/>
            <w:noWrap/>
            <w:vAlign w:val="bottom"/>
            <w:hideMark/>
          </w:tcPr>
          <w:p w14:paraId="341C1BB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5/9/2024</w:t>
            </w:r>
          </w:p>
        </w:tc>
        <w:tc>
          <w:tcPr>
            <w:tcW w:w="1643" w:type="dxa"/>
            <w:shd w:val="clear" w:color="auto" w:fill="auto"/>
            <w:noWrap/>
            <w:vAlign w:val="bottom"/>
            <w:hideMark/>
          </w:tcPr>
          <w:p w14:paraId="355F917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411.577637</w:t>
            </w:r>
          </w:p>
        </w:tc>
        <w:tc>
          <w:tcPr>
            <w:tcW w:w="2410" w:type="dxa"/>
            <w:shd w:val="clear" w:color="auto" w:fill="auto"/>
            <w:noWrap/>
            <w:vAlign w:val="bottom"/>
            <w:hideMark/>
          </w:tcPr>
          <w:p w14:paraId="2E5BA01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283.7005426</w:t>
            </w:r>
          </w:p>
        </w:tc>
        <w:tc>
          <w:tcPr>
            <w:tcW w:w="1559" w:type="dxa"/>
            <w:shd w:val="clear" w:color="auto" w:fill="auto"/>
            <w:noWrap/>
            <w:vAlign w:val="bottom"/>
            <w:hideMark/>
          </w:tcPr>
          <w:p w14:paraId="0C18D4B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411.0625</w:t>
            </w:r>
          </w:p>
        </w:tc>
      </w:tr>
      <w:tr w:rsidR="002D615D" w:rsidRPr="002D615D" w14:paraId="6A4B80D0" w14:textId="77777777" w:rsidTr="002D615D">
        <w:trPr>
          <w:trHeight w:val="288"/>
          <w:jc w:val="center"/>
        </w:trPr>
        <w:tc>
          <w:tcPr>
            <w:tcW w:w="1187" w:type="dxa"/>
            <w:shd w:val="clear" w:color="auto" w:fill="auto"/>
            <w:noWrap/>
            <w:vAlign w:val="bottom"/>
            <w:hideMark/>
          </w:tcPr>
          <w:p w14:paraId="4DD10B3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5/10/2024</w:t>
            </w:r>
          </w:p>
        </w:tc>
        <w:tc>
          <w:tcPr>
            <w:tcW w:w="1643" w:type="dxa"/>
            <w:shd w:val="clear" w:color="auto" w:fill="auto"/>
            <w:noWrap/>
            <w:vAlign w:val="bottom"/>
            <w:hideMark/>
          </w:tcPr>
          <w:p w14:paraId="67A7EE9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413.993256</w:t>
            </w:r>
          </w:p>
        </w:tc>
        <w:tc>
          <w:tcPr>
            <w:tcW w:w="2410" w:type="dxa"/>
            <w:shd w:val="clear" w:color="auto" w:fill="auto"/>
            <w:noWrap/>
            <w:vAlign w:val="bottom"/>
            <w:hideMark/>
          </w:tcPr>
          <w:p w14:paraId="3078AD6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283.9565839</w:t>
            </w:r>
          </w:p>
        </w:tc>
        <w:tc>
          <w:tcPr>
            <w:tcW w:w="1559" w:type="dxa"/>
            <w:shd w:val="clear" w:color="auto" w:fill="auto"/>
            <w:noWrap/>
            <w:vAlign w:val="bottom"/>
            <w:hideMark/>
          </w:tcPr>
          <w:p w14:paraId="20A1627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411.05804</w:t>
            </w:r>
          </w:p>
        </w:tc>
      </w:tr>
      <w:tr w:rsidR="002D615D" w:rsidRPr="002D615D" w14:paraId="226CAEF4" w14:textId="77777777" w:rsidTr="002D615D">
        <w:trPr>
          <w:trHeight w:val="288"/>
          <w:jc w:val="center"/>
        </w:trPr>
        <w:tc>
          <w:tcPr>
            <w:tcW w:w="1187" w:type="dxa"/>
            <w:shd w:val="clear" w:color="auto" w:fill="auto"/>
            <w:noWrap/>
            <w:vAlign w:val="bottom"/>
            <w:hideMark/>
          </w:tcPr>
          <w:p w14:paraId="6D99A8F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5/13/2024</w:t>
            </w:r>
          </w:p>
        </w:tc>
        <w:tc>
          <w:tcPr>
            <w:tcW w:w="1643" w:type="dxa"/>
            <w:shd w:val="clear" w:color="auto" w:fill="auto"/>
            <w:noWrap/>
            <w:vAlign w:val="bottom"/>
            <w:hideMark/>
          </w:tcPr>
          <w:p w14:paraId="3AF4F4A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412.975098</w:t>
            </w:r>
          </w:p>
        </w:tc>
        <w:tc>
          <w:tcPr>
            <w:tcW w:w="2410" w:type="dxa"/>
            <w:shd w:val="clear" w:color="auto" w:fill="auto"/>
            <w:noWrap/>
            <w:vAlign w:val="bottom"/>
            <w:hideMark/>
          </w:tcPr>
          <w:p w14:paraId="625ACFE2"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283.9529121</w:t>
            </w:r>
          </w:p>
        </w:tc>
        <w:tc>
          <w:tcPr>
            <w:tcW w:w="1559" w:type="dxa"/>
            <w:shd w:val="clear" w:color="auto" w:fill="auto"/>
            <w:noWrap/>
            <w:vAlign w:val="bottom"/>
            <w:hideMark/>
          </w:tcPr>
          <w:p w14:paraId="50E5FEC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411.0538</w:t>
            </w:r>
          </w:p>
        </w:tc>
      </w:tr>
      <w:tr w:rsidR="002D615D" w:rsidRPr="002D615D" w14:paraId="64DAB2C9" w14:textId="77777777" w:rsidTr="002D615D">
        <w:trPr>
          <w:trHeight w:val="288"/>
          <w:jc w:val="center"/>
        </w:trPr>
        <w:tc>
          <w:tcPr>
            <w:tcW w:w="1187" w:type="dxa"/>
            <w:shd w:val="clear" w:color="auto" w:fill="auto"/>
            <w:noWrap/>
            <w:vAlign w:val="bottom"/>
            <w:hideMark/>
          </w:tcPr>
          <w:p w14:paraId="3E808E1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5/14/2024</w:t>
            </w:r>
          </w:p>
        </w:tc>
        <w:tc>
          <w:tcPr>
            <w:tcW w:w="1643" w:type="dxa"/>
            <w:shd w:val="clear" w:color="auto" w:fill="auto"/>
            <w:noWrap/>
            <w:vAlign w:val="bottom"/>
            <w:hideMark/>
          </w:tcPr>
          <w:p w14:paraId="64D9200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415.809998</w:t>
            </w:r>
          </w:p>
        </w:tc>
        <w:tc>
          <w:tcPr>
            <w:tcW w:w="2410" w:type="dxa"/>
            <w:shd w:val="clear" w:color="auto" w:fill="auto"/>
            <w:noWrap/>
            <w:vAlign w:val="bottom"/>
            <w:hideMark/>
          </w:tcPr>
          <w:p w14:paraId="78AF053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284.2018553</w:t>
            </w:r>
          </w:p>
        </w:tc>
        <w:tc>
          <w:tcPr>
            <w:tcW w:w="1559" w:type="dxa"/>
            <w:shd w:val="clear" w:color="auto" w:fill="auto"/>
            <w:noWrap/>
            <w:vAlign w:val="bottom"/>
            <w:hideMark/>
          </w:tcPr>
          <w:p w14:paraId="6D68B45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411.0497</w:t>
            </w:r>
          </w:p>
        </w:tc>
      </w:tr>
      <w:tr w:rsidR="002D615D" w:rsidRPr="002D615D" w14:paraId="346B2289" w14:textId="77777777" w:rsidTr="002D615D">
        <w:trPr>
          <w:trHeight w:val="288"/>
          <w:jc w:val="center"/>
        </w:trPr>
        <w:tc>
          <w:tcPr>
            <w:tcW w:w="1187" w:type="dxa"/>
            <w:shd w:val="clear" w:color="auto" w:fill="auto"/>
            <w:noWrap/>
            <w:vAlign w:val="bottom"/>
            <w:hideMark/>
          </w:tcPr>
          <w:p w14:paraId="3509B2B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5/15/2024</w:t>
            </w:r>
          </w:p>
        </w:tc>
        <w:tc>
          <w:tcPr>
            <w:tcW w:w="1643" w:type="dxa"/>
            <w:shd w:val="clear" w:color="auto" w:fill="auto"/>
            <w:noWrap/>
            <w:vAlign w:val="bottom"/>
            <w:hideMark/>
          </w:tcPr>
          <w:p w14:paraId="501B082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423.079987</w:t>
            </w:r>
          </w:p>
        </w:tc>
        <w:tc>
          <w:tcPr>
            <w:tcW w:w="2410" w:type="dxa"/>
            <w:shd w:val="clear" w:color="auto" w:fill="auto"/>
            <w:noWrap/>
            <w:vAlign w:val="bottom"/>
            <w:hideMark/>
          </w:tcPr>
          <w:p w14:paraId="3815886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284.2050876</w:t>
            </w:r>
          </w:p>
        </w:tc>
        <w:tc>
          <w:tcPr>
            <w:tcW w:w="1559" w:type="dxa"/>
            <w:shd w:val="clear" w:color="auto" w:fill="auto"/>
            <w:noWrap/>
            <w:vAlign w:val="bottom"/>
            <w:hideMark/>
          </w:tcPr>
          <w:p w14:paraId="2D1FB4E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411.04587</w:t>
            </w:r>
          </w:p>
        </w:tc>
      </w:tr>
      <w:tr w:rsidR="002D615D" w:rsidRPr="002D615D" w14:paraId="1EFECEF6" w14:textId="77777777" w:rsidTr="002D615D">
        <w:trPr>
          <w:trHeight w:val="288"/>
          <w:jc w:val="center"/>
        </w:trPr>
        <w:tc>
          <w:tcPr>
            <w:tcW w:w="1187" w:type="dxa"/>
            <w:shd w:val="clear" w:color="auto" w:fill="auto"/>
            <w:noWrap/>
            <w:vAlign w:val="bottom"/>
            <w:hideMark/>
          </w:tcPr>
          <w:p w14:paraId="0D18B2D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5/16/2024</w:t>
            </w:r>
          </w:p>
        </w:tc>
        <w:tc>
          <w:tcPr>
            <w:tcW w:w="1643" w:type="dxa"/>
            <w:shd w:val="clear" w:color="auto" w:fill="auto"/>
            <w:noWrap/>
            <w:vAlign w:val="bottom"/>
            <w:hideMark/>
          </w:tcPr>
          <w:p w14:paraId="0791D07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420.98999</w:t>
            </w:r>
          </w:p>
        </w:tc>
        <w:tc>
          <w:tcPr>
            <w:tcW w:w="2410" w:type="dxa"/>
            <w:shd w:val="clear" w:color="auto" w:fill="auto"/>
            <w:noWrap/>
            <w:vAlign w:val="bottom"/>
            <w:hideMark/>
          </w:tcPr>
          <w:p w14:paraId="7FF7A12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284.4473153</w:t>
            </w:r>
          </w:p>
        </w:tc>
        <w:tc>
          <w:tcPr>
            <w:tcW w:w="1559" w:type="dxa"/>
            <w:shd w:val="clear" w:color="auto" w:fill="auto"/>
            <w:noWrap/>
            <w:vAlign w:val="bottom"/>
            <w:hideMark/>
          </w:tcPr>
          <w:p w14:paraId="59EE1DE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411.0422</w:t>
            </w:r>
          </w:p>
        </w:tc>
      </w:tr>
      <w:tr w:rsidR="002D615D" w:rsidRPr="002D615D" w14:paraId="283C6AA2" w14:textId="77777777" w:rsidTr="002D615D">
        <w:trPr>
          <w:trHeight w:val="288"/>
          <w:jc w:val="center"/>
        </w:trPr>
        <w:tc>
          <w:tcPr>
            <w:tcW w:w="1187" w:type="dxa"/>
            <w:shd w:val="clear" w:color="auto" w:fill="auto"/>
            <w:noWrap/>
            <w:vAlign w:val="bottom"/>
            <w:hideMark/>
          </w:tcPr>
          <w:p w14:paraId="3056803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5/17/2024</w:t>
            </w:r>
          </w:p>
        </w:tc>
        <w:tc>
          <w:tcPr>
            <w:tcW w:w="1643" w:type="dxa"/>
            <w:shd w:val="clear" w:color="auto" w:fill="auto"/>
            <w:noWrap/>
            <w:vAlign w:val="bottom"/>
            <w:hideMark/>
          </w:tcPr>
          <w:p w14:paraId="0182B24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420.209991</w:t>
            </w:r>
          </w:p>
        </w:tc>
        <w:tc>
          <w:tcPr>
            <w:tcW w:w="2410" w:type="dxa"/>
            <w:shd w:val="clear" w:color="auto" w:fill="auto"/>
            <w:noWrap/>
            <w:vAlign w:val="bottom"/>
            <w:hideMark/>
          </w:tcPr>
          <w:p w14:paraId="0DFEFD6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284.4570796</w:t>
            </w:r>
          </w:p>
        </w:tc>
        <w:tc>
          <w:tcPr>
            <w:tcW w:w="1559" w:type="dxa"/>
            <w:shd w:val="clear" w:color="auto" w:fill="auto"/>
            <w:noWrap/>
            <w:vAlign w:val="bottom"/>
            <w:hideMark/>
          </w:tcPr>
          <w:p w14:paraId="0A4C329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411.03867</w:t>
            </w:r>
          </w:p>
        </w:tc>
      </w:tr>
      <w:tr w:rsidR="002D615D" w:rsidRPr="002D615D" w14:paraId="20091F63" w14:textId="77777777" w:rsidTr="002D615D">
        <w:trPr>
          <w:trHeight w:val="288"/>
          <w:jc w:val="center"/>
        </w:trPr>
        <w:tc>
          <w:tcPr>
            <w:tcW w:w="1187" w:type="dxa"/>
            <w:shd w:val="clear" w:color="auto" w:fill="auto"/>
            <w:noWrap/>
            <w:vAlign w:val="bottom"/>
            <w:hideMark/>
          </w:tcPr>
          <w:p w14:paraId="30D3A06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5/20/2024</w:t>
            </w:r>
          </w:p>
        </w:tc>
        <w:tc>
          <w:tcPr>
            <w:tcW w:w="1643" w:type="dxa"/>
            <w:shd w:val="clear" w:color="auto" w:fill="auto"/>
            <w:noWrap/>
            <w:vAlign w:val="bottom"/>
            <w:hideMark/>
          </w:tcPr>
          <w:p w14:paraId="41BD85E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425.339996</w:t>
            </w:r>
          </w:p>
        </w:tc>
        <w:tc>
          <w:tcPr>
            <w:tcW w:w="2410" w:type="dxa"/>
            <w:shd w:val="clear" w:color="auto" w:fill="auto"/>
            <w:noWrap/>
            <w:vAlign w:val="bottom"/>
            <w:hideMark/>
          </w:tcPr>
          <w:p w14:paraId="1EC7592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284.6929539</w:t>
            </w:r>
          </w:p>
        </w:tc>
        <w:tc>
          <w:tcPr>
            <w:tcW w:w="1559" w:type="dxa"/>
            <w:shd w:val="clear" w:color="auto" w:fill="auto"/>
            <w:noWrap/>
            <w:vAlign w:val="bottom"/>
            <w:hideMark/>
          </w:tcPr>
          <w:p w14:paraId="60B522E9"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411.03534</w:t>
            </w:r>
          </w:p>
        </w:tc>
      </w:tr>
      <w:tr w:rsidR="002D615D" w:rsidRPr="002D615D" w14:paraId="514360AE" w14:textId="77777777" w:rsidTr="002D615D">
        <w:trPr>
          <w:trHeight w:val="288"/>
          <w:jc w:val="center"/>
        </w:trPr>
        <w:tc>
          <w:tcPr>
            <w:tcW w:w="1187" w:type="dxa"/>
            <w:shd w:val="clear" w:color="auto" w:fill="auto"/>
            <w:noWrap/>
            <w:vAlign w:val="bottom"/>
            <w:hideMark/>
          </w:tcPr>
          <w:p w14:paraId="1905CB2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5/21/2024</w:t>
            </w:r>
          </w:p>
        </w:tc>
        <w:tc>
          <w:tcPr>
            <w:tcW w:w="1643" w:type="dxa"/>
            <w:shd w:val="clear" w:color="auto" w:fill="auto"/>
            <w:noWrap/>
            <w:vAlign w:val="bottom"/>
            <w:hideMark/>
          </w:tcPr>
          <w:p w14:paraId="0E4FFEED"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429.040009</w:t>
            </w:r>
          </w:p>
        </w:tc>
        <w:tc>
          <w:tcPr>
            <w:tcW w:w="2410" w:type="dxa"/>
            <w:shd w:val="clear" w:color="auto" w:fill="auto"/>
            <w:noWrap/>
            <w:vAlign w:val="bottom"/>
            <w:hideMark/>
          </w:tcPr>
          <w:p w14:paraId="2DF3767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284.708898</w:t>
            </w:r>
          </w:p>
        </w:tc>
        <w:tc>
          <w:tcPr>
            <w:tcW w:w="1559" w:type="dxa"/>
            <w:shd w:val="clear" w:color="auto" w:fill="auto"/>
            <w:noWrap/>
            <w:vAlign w:val="bottom"/>
            <w:hideMark/>
          </w:tcPr>
          <w:p w14:paraId="70142E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411.03217</w:t>
            </w:r>
          </w:p>
        </w:tc>
      </w:tr>
      <w:tr w:rsidR="002D615D" w:rsidRPr="002D615D" w14:paraId="499A5A82" w14:textId="77777777" w:rsidTr="002D615D">
        <w:trPr>
          <w:trHeight w:val="288"/>
          <w:jc w:val="center"/>
        </w:trPr>
        <w:tc>
          <w:tcPr>
            <w:tcW w:w="1187" w:type="dxa"/>
            <w:shd w:val="clear" w:color="auto" w:fill="auto"/>
            <w:noWrap/>
            <w:vAlign w:val="bottom"/>
            <w:hideMark/>
          </w:tcPr>
          <w:p w14:paraId="20E0C45C"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5/22/2024</w:t>
            </w:r>
          </w:p>
        </w:tc>
        <w:tc>
          <w:tcPr>
            <w:tcW w:w="1643" w:type="dxa"/>
            <w:shd w:val="clear" w:color="auto" w:fill="auto"/>
            <w:noWrap/>
            <w:vAlign w:val="bottom"/>
            <w:hideMark/>
          </w:tcPr>
          <w:p w14:paraId="69D9CC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430.519989</w:t>
            </w:r>
          </w:p>
        </w:tc>
        <w:tc>
          <w:tcPr>
            <w:tcW w:w="2410" w:type="dxa"/>
            <w:shd w:val="clear" w:color="auto" w:fill="auto"/>
            <w:noWrap/>
            <w:vAlign w:val="bottom"/>
            <w:hideMark/>
          </w:tcPr>
          <w:p w14:paraId="638329C3"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284.9387614</w:t>
            </w:r>
          </w:p>
        </w:tc>
        <w:tc>
          <w:tcPr>
            <w:tcW w:w="1559" w:type="dxa"/>
            <w:shd w:val="clear" w:color="auto" w:fill="auto"/>
            <w:noWrap/>
            <w:vAlign w:val="bottom"/>
            <w:hideMark/>
          </w:tcPr>
          <w:p w14:paraId="39E60D5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411.02914</w:t>
            </w:r>
          </w:p>
        </w:tc>
      </w:tr>
      <w:tr w:rsidR="002D615D" w:rsidRPr="002D615D" w14:paraId="745884DF" w14:textId="77777777" w:rsidTr="002D615D">
        <w:trPr>
          <w:trHeight w:val="288"/>
          <w:jc w:val="center"/>
        </w:trPr>
        <w:tc>
          <w:tcPr>
            <w:tcW w:w="1187" w:type="dxa"/>
            <w:shd w:val="clear" w:color="auto" w:fill="auto"/>
            <w:noWrap/>
            <w:vAlign w:val="bottom"/>
            <w:hideMark/>
          </w:tcPr>
          <w:p w14:paraId="418F04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5/23/2024</w:t>
            </w:r>
          </w:p>
        </w:tc>
        <w:tc>
          <w:tcPr>
            <w:tcW w:w="1643" w:type="dxa"/>
            <w:shd w:val="clear" w:color="auto" w:fill="auto"/>
            <w:noWrap/>
            <w:vAlign w:val="bottom"/>
            <w:hideMark/>
          </w:tcPr>
          <w:p w14:paraId="26BB8C9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427</w:t>
            </w:r>
          </w:p>
        </w:tc>
        <w:tc>
          <w:tcPr>
            <w:tcW w:w="2410" w:type="dxa"/>
            <w:shd w:val="clear" w:color="auto" w:fill="auto"/>
            <w:noWrap/>
            <w:vAlign w:val="bottom"/>
            <w:hideMark/>
          </w:tcPr>
          <w:p w14:paraId="040DA76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284.960552</w:t>
            </w:r>
          </w:p>
        </w:tc>
        <w:tc>
          <w:tcPr>
            <w:tcW w:w="1559" w:type="dxa"/>
            <w:shd w:val="clear" w:color="auto" w:fill="auto"/>
            <w:noWrap/>
            <w:vAlign w:val="bottom"/>
            <w:hideMark/>
          </w:tcPr>
          <w:p w14:paraId="1ADB910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411.02628</w:t>
            </w:r>
          </w:p>
        </w:tc>
      </w:tr>
      <w:tr w:rsidR="002D615D" w:rsidRPr="002D615D" w14:paraId="777A7EB0" w14:textId="77777777" w:rsidTr="002D615D">
        <w:trPr>
          <w:trHeight w:val="288"/>
          <w:jc w:val="center"/>
        </w:trPr>
        <w:tc>
          <w:tcPr>
            <w:tcW w:w="1187" w:type="dxa"/>
            <w:shd w:val="clear" w:color="auto" w:fill="auto"/>
            <w:noWrap/>
            <w:vAlign w:val="bottom"/>
            <w:hideMark/>
          </w:tcPr>
          <w:p w14:paraId="02EE6776"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5/24/2024</w:t>
            </w:r>
          </w:p>
        </w:tc>
        <w:tc>
          <w:tcPr>
            <w:tcW w:w="1643" w:type="dxa"/>
            <w:shd w:val="clear" w:color="auto" w:fill="auto"/>
            <w:noWrap/>
            <w:vAlign w:val="bottom"/>
            <w:hideMark/>
          </w:tcPr>
          <w:p w14:paraId="0F03C48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430.160004</w:t>
            </w:r>
          </w:p>
        </w:tc>
        <w:tc>
          <w:tcPr>
            <w:tcW w:w="2410" w:type="dxa"/>
            <w:shd w:val="clear" w:color="auto" w:fill="auto"/>
            <w:noWrap/>
            <w:vAlign w:val="bottom"/>
            <w:hideMark/>
          </w:tcPr>
          <w:p w14:paraId="1E9649E8"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285.1847287</w:t>
            </w:r>
          </w:p>
        </w:tc>
        <w:tc>
          <w:tcPr>
            <w:tcW w:w="1559" w:type="dxa"/>
            <w:shd w:val="clear" w:color="auto" w:fill="auto"/>
            <w:noWrap/>
            <w:vAlign w:val="bottom"/>
            <w:hideMark/>
          </w:tcPr>
          <w:p w14:paraId="069E06E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411.02344</w:t>
            </w:r>
          </w:p>
        </w:tc>
      </w:tr>
      <w:tr w:rsidR="002D615D" w:rsidRPr="002D615D" w14:paraId="7F59AC0A" w14:textId="77777777" w:rsidTr="002D615D">
        <w:trPr>
          <w:trHeight w:val="288"/>
          <w:jc w:val="center"/>
        </w:trPr>
        <w:tc>
          <w:tcPr>
            <w:tcW w:w="1187" w:type="dxa"/>
            <w:shd w:val="clear" w:color="auto" w:fill="auto"/>
            <w:noWrap/>
            <w:vAlign w:val="bottom"/>
            <w:hideMark/>
          </w:tcPr>
          <w:p w14:paraId="315B126F"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5/28/2024</w:t>
            </w:r>
          </w:p>
        </w:tc>
        <w:tc>
          <w:tcPr>
            <w:tcW w:w="1643" w:type="dxa"/>
            <w:shd w:val="clear" w:color="auto" w:fill="auto"/>
            <w:noWrap/>
            <w:vAlign w:val="bottom"/>
            <w:hideMark/>
          </w:tcPr>
          <w:p w14:paraId="0DDF06C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430.320007</w:t>
            </w:r>
          </w:p>
        </w:tc>
        <w:tc>
          <w:tcPr>
            <w:tcW w:w="2410" w:type="dxa"/>
            <w:shd w:val="clear" w:color="auto" w:fill="auto"/>
            <w:noWrap/>
            <w:vAlign w:val="bottom"/>
            <w:hideMark/>
          </w:tcPr>
          <w:p w14:paraId="401349E5"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285.2120507</w:t>
            </w:r>
          </w:p>
        </w:tc>
        <w:tc>
          <w:tcPr>
            <w:tcW w:w="1559" w:type="dxa"/>
            <w:shd w:val="clear" w:color="auto" w:fill="auto"/>
            <w:noWrap/>
            <w:vAlign w:val="bottom"/>
            <w:hideMark/>
          </w:tcPr>
          <w:p w14:paraId="3F06B4FA"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411.02087</w:t>
            </w:r>
          </w:p>
        </w:tc>
      </w:tr>
      <w:tr w:rsidR="002D615D" w:rsidRPr="002D615D" w14:paraId="554E936C" w14:textId="77777777" w:rsidTr="002D615D">
        <w:trPr>
          <w:trHeight w:val="288"/>
          <w:jc w:val="center"/>
        </w:trPr>
        <w:tc>
          <w:tcPr>
            <w:tcW w:w="1187" w:type="dxa"/>
            <w:shd w:val="clear" w:color="auto" w:fill="auto"/>
            <w:noWrap/>
            <w:vAlign w:val="bottom"/>
            <w:hideMark/>
          </w:tcPr>
          <w:p w14:paraId="2E29F7F1"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5/29/2024</w:t>
            </w:r>
          </w:p>
        </w:tc>
        <w:tc>
          <w:tcPr>
            <w:tcW w:w="1643" w:type="dxa"/>
            <w:shd w:val="clear" w:color="auto" w:fill="auto"/>
            <w:noWrap/>
            <w:vAlign w:val="bottom"/>
            <w:hideMark/>
          </w:tcPr>
          <w:p w14:paraId="1B199937"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429.170013</w:t>
            </w:r>
          </w:p>
        </w:tc>
        <w:tc>
          <w:tcPr>
            <w:tcW w:w="2410" w:type="dxa"/>
            <w:shd w:val="clear" w:color="auto" w:fill="auto"/>
            <w:noWrap/>
            <w:vAlign w:val="bottom"/>
            <w:hideMark/>
          </w:tcPr>
          <w:p w14:paraId="4017A37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285.4308472</w:t>
            </w:r>
          </w:p>
        </w:tc>
        <w:tc>
          <w:tcPr>
            <w:tcW w:w="1559" w:type="dxa"/>
            <w:shd w:val="clear" w:color="auto" w:fill="auto"/>
            <w:noWrap/>
            <w:vAlign w:val="bottom"/>
            <w:hideMark/>
          </w:tcPr>
          <w:p w14:paraId="65E67620"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411.01834</w:t>
            </w:r>
          </w:p>
        </w:tc>
      </w:tr>
      <w:tr w:rsidR="002D615D" w:rsidRPr="002D615D" w14:paraId="4E91991D" w14:textId="77777777" w:rsidTr="002D615D">
        <w:trPr>
          <w:trHeight w:val="288"/>
          <w:jc w:val="center"/>
        </w:trPr>
        <w:tc>
          <w:tcPr>
            <w:tcW w:w="1187" w:type="dxa"/>
            <w:shd w:val="clear" w:color="auto" w:fill="auto"/>
            <w:noWrap/>
            <w:vAlign w:val="bottom"/>
            <w:hideMark/>
          </w:tcPr>
          <w:p w14:paraId="427A825B"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5/30/2024</w:t>
            </w:r>
          </w:p>
        </w:tc>
        <w:tc>
          <w:tcPr>
            <w:tcW w:w="1643" w:type="dxa"/>
            <w:shd w:val="clear" w:color="auto" w:fill="auto"/>
            <w:noWrap/>
            <w:vAlign w:val="bottom"/>
            <w:hideMark/>
          </w:tcPr>
          <w:p w14:paraId="70E7BB04"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414.670013</w:t>
            </w:r>
          </w:p>
        </w:tc>
        <w:tc>
          <w:tcPr>
            <w:tcW w:w="2410" w:type="dxa"/>
            <w:shd w:val="clear" w:color="auto" w:fill="auto"/>
            <w:noWrap/>
            <w:vAlign w:val="bottom"/>
            <w:hideMark/>
          </w:tcPr>
          <w:p w14:paraId="04FE801E" w14:textId="77777777" w:rsidR="002D615D" w:rsidRPr="002D615D" w:rsidRDefault="002D615D" w:rsidP="002D615D">
            <w:pPr>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285.4634023</w:t>
            </w:r>
          </w:p>
        </w:tc>
        <w:tc>
          <w:tcPr>
            <w:tcW w:w="1559" w:type="dxa"/>
            <w:shd w:val="clear" w:color="auto" w:fill="auto"/>
            <w:noWrap/>
            <w:vAlign w:val="bottom"/>
            <w:hideMark/>
          </w:tcPr>
          <w:p w14:paraId="3285B586" w14:textId="77777777" w:rsidR="002D615D" w:rsidRPr="002D615D" w:rsidRDefault="002D615D" w:rsidP="002D615D">
            <w:pPr>
              <w:keepNext/>
              <w:spacing w:after="0" w:line="240" w:lineRule="auto"/>
              <w:jc w:val="center"/>
              <w:rPr>
                <w:rFonts w:asciiTheme="majorBidi" w:eastAsia="Times New Roman" w:hAnsiTheme="majorBidi" w:cstheme="majorBidi"/>
                <w:color w:val="000000"/>
                <w:sz w:val="20"/>
                <w:szCs w:val="20"/>
                <w:lang w:eastAsia="en-GB"/>
              </w:rPr>
            </w:pPr>
            <w:r w:rsidRPr="002D615D">
              <w:rPr>
                <w:rFonts w:asciiTheme="majorBidi" w:eastAsia="Times New Roman" w:hAnsiTheme="majorBidi" w:cstheme="majorBidi"/>
                <w:color w:val="000000"/>
                <w:sz w:val="20"/>
                <w:szCs w:val="20"/>
                <w:lang w:eastAsia="en-GB"/>
              </w:rPr>
              <w:t>411.01602</w:t>
            </w:r>
          </w:p>
        </w:tc>
      </w:tr>
    </w:tbl>
    <w:p w14:paraId="390B30B3" w14:textId="4655E1AE" w:rsidR="006B553D" w:rsidRDefault="002D615D" w:rsidP="00254544">
      <w:pPr>
        <w:pStyle w:val="Caption"/>
        <w:jc w:val="center"/>
      </w:pPr>
      <w:bookmarkStart w:id="126" w:name="_Toc172068076"/>
      <w:r>
        <w:t xml:space="preserve">Table </w:t>
      </w:r>
      <w:fldSimple w:instr=" SEQ Table \* ARABIC ">
        <w:r w:rsidR="00600A0A">
          <w:rPr>
            <w:noProof/>
          </w:rPr>
          <w:t>23</w:t>
        </w:r>
      </w:fldSimple>
      <w:r>
        <w:t xml:space="preserve">: </w:t>
      </w:r>
      <w:r w:rsidRPr="000E7CFE">
        <w:t>Mid-Term Stock Price Forecasts (Real vs. Predicted) for M</w:t>
      </w:r>
      <w:r>
        <w:t>icrosoft</w:t>
      </w:r>
      <w:bookmarkEnd w:id="126"/>
    </w:p>
    <w:p w14:paraId="3B0C01B5" w14:textId="77777777" w:rsidR="002E5E0E" w:rsidRDefault="002E5E0E" w:rsidP="002E5E0E">
      <w:pPr>
        <w:rPr>
          <w:i/>
          <w:iCs/>
          <w:color w:val="44546A" w:themeColor="text2"/>
          <w:sz w:val="18"/>
          <w:szCs w:val="18"/>
        </w:rPr>
      </w:pPr>
    </w:p>
    <w:p w14:paraId="78FFBA2A" w14:textId="79F608BE" w:rsidR="00C72A5D" w:rsidRPr="00AE290E" w:rsidRDefault="00C41682" w:rsidP="00AE290E">
      <w:pPr>
        <w:pStyle w:val="ListParagraph"/>
        <w:numPr>
          <w:ilvl w:val="0"/>
          <w:numId w:val="31"/>
        </w:numPr>
        <w:shd w:val="clear" w:color="auto" w:fill="FFFFFF"/>
        <w:spacing w:before="100" w:beforeAutospacing="1" w:after="100" w:afterAutospacing="1"/>
        <w:outlineLvl w:val="1"/>
        <w:rPr>
          <w:lang w:val="en-US"/>
        </w:rPr>
      </w:pPr>
      <w:bookmarkStart w:id="127" w:name="_Toc180594539"/>
      <w:r w:rsidRPr="00C41682">
        <w:rPr>
          <w:rFonts w:asciiTheme="majorBidi" w:hAnsiTheme="majorBidi" w:cstheme="majorBidi"/>
          <w:b/>
          <w:bCs/>
          <w:sz w:val="24"/>
          <w:szCs w:val="24"/>
        </w:rPr>
        <w:t xml:space="preserve">Sample of </w:t>
      </w:r>
      <w:r w:rsidR="00B03897" w:rsidRPr="00B03897">
        <w:rPr>
          <w:rFonts w:asciiTheme="majorBidi" w:hAnsiTheme="majorBidi" w:cstheme="majorBidi"/>
          <w:b/>
          <w:bCs/>
          <w:sz w:val="24"/>
          <w:szCs w:val="24"/>
        </w:rPr>
        <w:t>Selected and Analysed Articles for Literature Review</w:t>
      </w:r>
      <w:bookmarkEnd w:id="127"/>
    </w:p>
    <w:tbl>
      <w:tblPr>
        <w:tblStyle w:val="TableGrid"/>
        <w:tblW w:w="0" w:type="auto"/>
        <w:tblLook w:val="04A0" w:firstRow="1" w:lastRow="0" w:firstColumn="1" w:lastColumn="0" w:noHBand="0" w:noVBand="1"/>
      </w:tblPr>
      <w:tblGrid>
        <w:gridCol w:w="1689"/>
        <w:gridCol w:w="705"/>
        <w:gridCol w:w="2021"/>
        <w:gridCol w:w="2524"/>
        <w:gridCol w:w="1720"/>
      </w:tblGrid>
      <w:tr w:rsidR="00F54255" w:rsidRPr="004B7A75" w14:paraId="5310BECC" w14:textId="77777777" w:rsidTr="00E76600">
        <w:tc>
          <w:tcPr>
            <w:tcW w:w="1689" w:type="dxa"/>
          </w:tcPr>
          <w:p w14:paraId="383DB582" w14:textId="2DDFD4AB"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Title</w:t>
            </w:r>
          </w:p>
        </w:tc>
        <w:tc>
          <w:tcPr>
            <w:tcW w:w="705" w:type="dxa"/>
          </w:tcPr>
          <w:p w14:paraId="3269202F" w14:textId="560F36C0"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Year</w:t>
            </w:r>
          </w:p>
        </w:tc>
        <w:tc>
          <w:tcPr>
            <w:tcW w:w="2021" w:type="dxa"/>
          </w:tcPr>
          <w:p w14:paraId="06046A64" w14:textId="521450CF"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AIM</w:t>
            </w:r>
          </w:p>
        </w:tc>
        <w:tc>
          <w:tcPr>
            <w:tcW w:w="2524" w:type="dxa"/>
          </w:tcPr>
          <w:p w14:paraId="72724475" w14:textId="3EAAC617"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Findings</w:t>
            </w:r>
          </w:p>
        </w:tc>
        <w:tc>
          <w:tcPr>
            <w:tcW w:w="1278" w:type="dxa"/>
          </w:tcPr>
          <w:p w14:paraId="24B93D4F" w14:textId="1C55F4B0" w:rsidR="00F54255" w:rsidRPr="004B7A75" w:rsidRDefault="00F54255" w:rsidP="00C3795F">
            <w:pPr>
              <w:jc w:val="center"/>
              <w:rPr>
                <w:rFonts w:asciiTheme="majorBidi" w:hAnsiTheme="majorBidi" w:cstheme="majorBidi"/>
                <w:lang w:val="en-US"/>
              </w:rPr>
            </w:pPr>
            <w:r w:rsidRPr="004B7A75">
              <w:rPr>
                <w:rFonts w:asciiTheme="majorBidi" w:hAnsiTheme="majorBidi" w:cstheme="majorBidi"/>
                <w:lang w:val="en-US"/>
              </w:rPr>
              <w:t>Journal</w:t>
            </w:r>
          </w:p>
        </w:tc>
      </w:tr>
      <w:tr w:rsidR="00F54255" w:rsidRPr="004B7A75" w14:paraId="0CAD4786" w14:textId="77777777" w:rsidTr="00E76600">
        <w:tc>
          <w:tcPr>
            <w:tcW w:w="1689" w:type="dxa"/>
          </w:tcPr>
          <w:p w14:paraId="44747C5D" w14:textId="2D07AF68"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Research on Stock Returns Forecast of the Four Major Banks Based on ARMA and GARCH Model</w:t>
            </w:r>
          </w:p>
        </w:tc>
        <w:tc>
          <w:tcPr>
            <w:tcW w:w="705" w:type="dxa"/>
          </w:tcPr>
          <w:p w14:paraId="43D3D6F9" w14:textId="5E6473A7"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2020</w:t>
            </w:r>
          </w:p>
        </w:tc>
        <w:tc>
          <w:tcPr>
            <w:tcW w:w="2021" w:type="dxa"/>
          </w:tcPr>
          <w:p w14:paraId="30EAEA78" w14:textId="67754E93" w:rsidR="00F54255" w:rsidRPr="004B7A75" w:rsidRDefault="00382581" w:rsidP="003F7EDC">
            <w:pPr>
              <w:rPr>
                <w:rFonts w:asciiTheme="majorBidi" w:hAnsiTheme="majorBidi" w:cstheme="majorBidi"/>
                <w:lang w:val="en-US"/>
              </w:rPr>
            </w:pPr>
            <w:r w:rsidRPr="00382581">
              <w:rPr>
                <w:rFonts w:asciiTheme="majorBidi" w:hAnsiTheme="majorBidi" w:cstheme="majorBidi"/>
                <w:lang w:val="en-US"/>
              </w:rPr>
              <w:t>Compare the effectiveness of ARMA and GARCH models in forecasting daily stock returns of four major banks</w:t>
            </w:r>
          </w:p>
        </w:tc>
        <w:tc>
          <w:tcPr>
            <w:tcW w:w="2524" w:type="dxa"/>
          </w:tcPr>
          <w:p w14:paraId="3F31D988" w14:textId="345E727A" w:rsidR="00F54255" w:rsidRPr="004B7A75" w:rsidRDefault="00E76600" w:rsidP="003F7EDC">
            <w:pPr>
              <w:rPr>
                <w:rFonts w:asciiTheme="majorBidi" w:hAnsiTheme="majorBidi" w:cstheme="majorBidi"/>
                <w:lang w:val="en-US"/>
              </w:rPr>
            </w:pPr>
            <w:r w:rsidRPr="00E76600">
              <w:rPr>
                <w:rFonts w:asciiTheme="majorBidi" w:hAnsiTheme="majorBidi" w:cstheme="majorBidi"/>
                <w:lang w:val="en-US"/>
              </w:rPr>
              <w:t>The GARCH model better captured historical volatility patterns of the banks' stock returns, but, the ARMA model offered slightly more accurate forecasts for future prices. This suggests past volatility might not always predict future stock movements.</w:t>
            </w:r>
          </w:p>
        </w:tc>
        <w:tc>
          <w:tcPr>
            <w:tcW w:w="1278" w:type="dxa"/>
          </w:tcPr>
          <w:p w14:paraId="76730B5F" w14:textId="63492EC7"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J. Phys</w:t>
            </w:r>
          </w:p>
        </w:tc>
      </w:tr>
      <w:tr w:rsidR="00F54255" w:rsidRPr="004B7A75" w14:paraId="00F6AE5E" w14:textId="77777777" w:rsidTr="00E76600">
        <w:tc>
          <w:tcPr>
            <w:tcW w:w="1689" w:type="dxa"/>
          </w:tcPr>
          <w:p w14:paraId="6E9DA609" w14:textId="0E93E865" w:rsidR="00F54255" w:rsidRPr="004B7A75" w:rsidRDefault="00ED6EAA" w:rsidP="003F7EDC">
            <w:pPr>
              <w:rPr>
                <w:rFonts w:asciiTheme="majorBidi" w:hAnsiTheme="majorBidi" w:cstheme="majorBidi"/>
                <w:lang w:val="en-US"/>
              </w:rPr>
            </w:pPr>
            <w:r w:rsidRPr="004B7A75">
              <w:rPr>
                <w:rFonts w:asciiTheme="majorBidi" w:hAnsiTheme="majorBidi" w:cstheme="majorBidi"/>
                <w:lang w:val="en-US"/>
              </w:rPr>
              <w:t>A Prediction Approach for Stock Market Volatility Based on Time Series Data</w:t>
            </w:r>
          </w:p>
        </w:tc>
        <w:tc>
          <w:tcPr>
            <w:tcW w:w="705" w:type="dxa"/>
          </w:tcPr>
          <w:p w14:paraId="30F7969D" w14:textId="4540632F" w:rsidR="00F54255" w:rsidRPr="004B7A75" w:rsidRDefault="00ED6EAA" w:rsidP="003F7EDC">
            <w:pPr>
              <w:rPr>
                <w:rFonts w:asciiTheme="majorBidi" w:hAnsiTheme="majorBidi" w:cstheme="majorBidi"/>
                <w:lang w:val="en-US"/>
              </w:rPr>
            </w:pPr>
            <w:r w:rsidRPr="004B7A75">
              <w:rPr>
                <w:rFonts w:asciiTheme="majorBidi" w:hAnsiTheme="majorBidi" w:cstheme="majorBidi"/>
                <w:sz w:val="24"/>
                <w:szCs w:val="24"/>
              </w:rPr>
              <w:t>2019</w:t>
            </w:r>
          </w:p>
        </w:tc>
        <w:tc>
          <w:tcPr>
            <w:tcW w:w="2021" w:type="dxa"/>
          </w:tcPr>
          <w:p w14:paraId="7DCC9732" w14:textId="75ADB38C" w:rsidR="00CD1F4B" w:rsidRPr="00CD1F4B" w:rsidRDefault="00CD1F4B" w:rsidP="00CD1F4B">
            <w:pPr>
              <w:rPr>
                <w:rFonts w:asciiTheme="majorBidi" w:hAnsiTheme="majorBidi" w:cstheme="majorBidi"/>
                <w:lang w:val="en-US"/>
              </w:rPr>
            </w:pPr>
            <w:r w:rsidRPr="00CD1F4B">
              <w:rPr>
                <w:rFonts w:asciiTheme="majorBidi" w:hAnsiTheme="majorBidi" w:cstheme="majorBidi"/>
                <w:lang w:val="en-US"/>
              </w:rPr>
              <w:t>explore the use of ARIMA models, to predict stock market movements.</w:t>
            </w:r>
          </w:p>
          <w:p w14:paraId="2559DBE1" w14:textId="77777777" w:rsidR="00F54255" w:rsidRPr="004B7A75" w:rsidRDefault="00F54255" w:rsidP="003F7EDC">
            <w:pPr>
              <w:rPr>
                <w:rFonts w:asciiTheme="majorBidi" w:hAnsiTheme="majorBidi" w:cstheme="majorBidi"/>
                <w:lang w:val="en-US"/>
              </w:rPr>
            </w:pPr>
          </w:p>
        </w:tc>
        <w:tc>
          <w:tcPr>
            <w:tcW w:w="2524" w:type="dxa"/>
          </w:tcPr>
          <w:p w14:paraId="03550E39" w14:textId="01C51B01" w:rsidR="00F54255" w:rsidRPr="004B7A75" w:rsidRDefault="00A64D04" w:rsidP="003F7EDC">
            <w:pPr>
              <w:rPr>
                <w:rFonts w:asciiTheme="majorBidi" w:hAnsiTheme="majorBidi" w:cstheme="majorBidi"/>
                <w:lang w:val="en-US"/>
              </w:rPr>
            </w:pPr>
            <w:r>
              <w:rPr>
                <w:rFonts w:asciiTheme="majorBidi" w:hAnsiTheme="majorBidi" w:cstheme="majorBidi"/>
                <w:lang w:val="en-US"/>
              </w:rPr>
              <w:t xml:space="preserve">The </w:t>
            </w:r>
            <w:r w:rsidR="00A706D1" w:rsidRPr="00A706D1">
              <w:rPr>
                <w:rFonts w:asciiTheme="majorBidi" w:hAnsiTheme="majorBidi" w:cstheme="majorBidi"/>
                <w:lang w:val="en-US"/>
              </w:rPr>
              <w:t>ARIMA model provided a reasonably accurate forecast</w:t>
            </w:r>
          </w:p>
        </w:tc>
        <w:tc>
          <w:tcPr>
            <w:tcW w:w="1278" w:type="dxa"/>
          </w:tcPr>
          <w:p w14:paraId="710F5F1F" w14:textId="6401675E" w:rsidR="00F54255" w:rsidRPr="004B7A75" w:rsidRDefault="00ED6EAA" w:rsidP="003F7EDC">
            <w:pPr>
              <w:rPr>
                <w:rFonts w:asciiTheme="majorBidi" w:hAnsiTheme="majorBidi" w:cstheme="majorBidi"/>
                <w:lang w:val="en-US"/>
              </w:rPr>
            </w:pPr>
            <w:r w:rsidRPr="004B7A75">
              <w:rPr>
                <w:rFonts w:asciiTheme="majorBidi" w:hAnsiTheme="majorBidi" w:cstheme="majorBidi"/>
                <w:sz w:val="24"/>
                <w:szCs w:val="24"/>
              </w:rPr>
              <w:t>IEEE</w:t>
            </w:r>
          </w:p>
        </w:tc>
      </w:tr>
      <w:tr w:rsidR="00F54255" w:rsidRPr="004B7A75" w14:paraId="1AFCA6C7" w14:textId="77777777" w:rsidTr="00E76600">
        <w:tc>
          <w:tcPr>
            <w:tcW w:w="1689" w:type="dxa"/>
          </w:tcPr>
          <w:p w14:paraId="128C0C24" w14:textId="3973934F" w:rsidR="00F54255" w:rsidRPr="004B7A75" w:rsidRDefault="00ED6EAA" w:rsidP="003F7EDC">
            <w:pPr>
              <w:rPr>
                <w:rFonts w:asciiTheme="majorBidi" w:hAnsiTheme="majorBidi" w:cstheme="majorBidi"/>
                <w:lang w:val="en-US"/>
              </w:rPr>
            </w:pPr>
            <w:r w:rsidRPr="004B7A75">
              <w:rPr>
                <w:rFonts w:asciiTheme="majorBidi" w:hAnsiTheme="majorBidi" w:cstheme="majorBidi"/>
                <w:sz w:val="24"/>
                <w:szCs w:val="24"/>
              </w:rPr>
              <w:lastRenderedPageBreak/>
              <w:t>Stock Price Prediction Using the ARIMA Model</w:t>
            </w:r>
          </w:p>
        </w:tc>
        <w:tc>
          <w:tcPr>
            <w:tcW w:w="705" w:type="dxa"/>
          </w:tcPr>
          <w:p w14:paraId="21BA7934" w14:textId="230B5BA2"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2014</w:t>
            </w:r>
          </w:p>
        </w:tc>
        <w:tc>
          <w:tcPr>
            <w:tcW w:w="2021" w:type="dxa"/>
          </w:tcPr>
          <w:p w14:paraId="09C880BF" w14:textId="6B2B36D5" w:rsidR="00F54255" w:rsidRPr="004B7A75" w:rsidRDefault="00234A57" w:rsidP="003F7EDC">
            <w:pPr>
              <w:rPr>
                <w:rFonts w:asciiTheme="majorBidi" w:hAnsiTheme="majorBidi" w:cstheme="majorBidi"/>
                <w:lang w:val="en-US"/>
              </w:rPr>
            </w:pPr>
            <w:r w:rsidRPr="00234A57">
              <w:rPr>
                <w:rFonts w:asciiTheme="majorBidi" w:hAnsiTheme="majorBidi" w:cstheme="majorBidi"/>
                <w:lang w:val="en-US"/>
              </w:rPr>
              <w:t>the effectiveness of ARIMA models in predicting stock prices</w:t>
            </w:r>
          </w:p>
        </w:tc>
        <w:tc>
          <w:tcPr>
            <w:tcW w:w="2524" w:type="dxa"/>
          </w:tcPr>
          <w:p w14:paraId="6BFFC7BC" w14:textId="42F5C06C" w:rsidR="00F54255" w:rsidRPr="004B7A75" w:rsidRDefault="004A3AE8" w:rsidP="003F7EDC">
            <w:pPr>
              <w:rPr>
                <w:rFonts w:asciiTheme="majorBidi" w:hAnsiTheme="majorBidi" w:cstheme="majorBidi"/>
                <w:lang w:val="en-US"/>
              </w:rPr>
            </w:pPr>
            <w:r>
              <w:rPr>
                <w:rFonts w:asciiTheme="majorBidi" w:hAnsiTheme="majorBidi" w:cstheme="majorBidi"/>
                <w:lang w:val="en-US"/>
              </w:rPr>
              <w:t>The</w:t>
            </w:r>
            <w:r w:rsidR="00412358" w:rsidRPr="00412358">
              <w:rPr>
                <w:rFonts w:asciiTheme="majorBidi" w:hAnsiTheme="majorBidi" w:cstheme="majorBidi"/>
                <w:lang w:val="en-US"/>
              </w:rPr>
              <w:t xml:space="preserve"> ARIMA model performed well, particularly for short-term predictions</w:t>
            </w:r>
            <w:r w:rsidR="0099255E">
              <w:rPr>
                <w:rFonts w:asciiTheme="majorBidi" w:hAnsiTheme="majorBidi" w:cstheme="majorBidi"/>
                <w:lang w:val="en-US"/>
              </w:rPr>
              <w:t xml:space="preserve"> for</w:t>
            </w:r>
            <w:r w:rsidR="0099255E">
              <w:t xml:space="preserve"> </w:t>
            </w:r>
            <w:r w:rsidR="0099255E" w:rsidRPr="0099255E">
              <w:rPr>
                <w:rFonts w:asciiTheme="majorBidi" w:hAnsiTheme="majorBidi" w:cstheme="majorBidi"/>
                <w:lang w:val="en-US"/>
              </w:rPr>
              <w:t>both the NYSE and NSE</w:t>
            </w:r>
            <w:r>
              <w:rPr>
                <w:rFonts w:asciiTheme="majorBidi" w:hAnsiTheme="majorBidi" w:cstheme="majorBidi"/>
                <w:lang w:val="en-US"/>
              </w:rPr>
              <w:t>. It</w:t>
            </w:r>
            <w:r w:rsidR="00412358" w:rsidRPr="00412358">
              <w:rPr>
                <w:rFonts w:asciiTheme="majorBidi" w:hAnsiTheme="majorBidi" w:cstheme="majorBidi"/>
                <w:lang w:val="en-US"/>
              </w:rPr>
              <w:t xml:space="preserve"> could be a competitive technique in the field of stock price forecasting</w:t>
            </w:r>
            <w:r w:rsidR="00412358">
              <w:rPr>
                <w:rFonts w:asciiTheme="majorBidi" w:hAnsiTheme="majorBidi" w:cstheme="majorBidi"/>
                <w:lang w:val="en-US"/>
              </w:rPr>
              <w:t>.</w:t>
            </w:r>
          </w:p>
        </w:tc>
        <w:tc>
          <w:tcPr>
            <w:tcW w:w="1278" w:type="dxa"/>
          </w:tcPr>
          <w:p w14:paraId="4E9E5D29" w14:textId="240ACAD6"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UKSim-AMSS 16th International Conference on Computer Modelling and Simulation</w:t>
            </w:r>
          </w:p>
        </w:tc>
      </w:tr>
      <w:tr w:rsidR="00F54255" w:rsidRPr="004B7A75" w14:paraId="20293E56" w14:textId="77777777" w:rsidTr="00E76600">
        <w:tc>
          <w:tcPr>
            <w:tcW w:w="1689" w:type="dxa"/>
          </w:tcPr>
          <w:p w14:paraId="6996D018" w14:textId="593339D5"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ARMA–GARCH model with fractional generalized hyperbolic innovations</w:t>
            </w:r>
          </w:p>
        </w:tc>
        <w:tc>
          <w:tcPr>
            <w:tcW w:w="705" w:type="dxa"/>
          </w:tcPr>
          <w:p w14:paraId="59BA2493" w14:textId="502D6CD0"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2022</w:t>
            </w:r>
          </w:p>
        </w:tc>
        <w:tc>
          <w:tcPr>
            <w:tcW w:w="2021" w:type="dxa"/>
          </w:tcPr>
          <w:p w14:paraId="5519FEE8" w14:textId="1081CA0E" w:rsidR="00F54255" w:rsidRPr="004B7A75" w:rsidRDefault="00A974FC" w:rsidP="003F7EDC">
            <w:pPr>
              <w:rPr>
                <w:rFonts w:asciiTheme="majorBidi" w:hAnsiTheme="majorBidi" w:cstheme="majorBidi"/>
                <w:lang w:val="en-US"/>
              </w:rPr>
            </w:pPr>
            <w:r w:rsidRPr="00A974FC">
              <w:rPr>
                <w:rFonts w:asciiTheme="majorBidi" w:hAnsiTheme="majorBidi" w:cstheme="majorBidi"/>
                <w:lang w:val="en-US"/>
              </w:rPr>
              <w:t>Develop a more sophisticated model to capture the complexities of high-frequency stock returns</w:t>
            </w:r>
          </w:p>
        </w:tc>
        <w:tc>
          <w:tcPr>
            <w:tcW w:w="2524" w:type="dxa"/>
          </w:tcPr>
          <w:p w14:paraId="6154EC83" w14:textId="3C1BB450" w:rsidR="00F54255" w:rsidRPr="004B7A75" w:rsidRDefault="00CB097E" w:rsidP="003F7EDC">
            <w:pPr>
              <w:rPr>
                <w:rFonts w:asciiTheme="majorBidi" w:hAnsiTheme="majorBidi" w:cstheme="majorBidi"/>
                <w:lang w:val="en-US"/>
              </w:rPr>
            </w:pPr>
            <w:r>
              <w:rPr>
                <w:rFonts w:asciiTheme="majorBidi" w:hAnsiTheme="majorBidi" w:cstheme="majorBidi"/>
                <w:lang w:val="en-US"/>
              </w:rPr>
              <w:t>I</w:t>
            </w:r>
            <w:r w:rsidRPr="00CB097E">
              <w:rPr>
                <w:rFonts w:asciiTheme="majorBidi" w:hAnsiTheme="majorBidi" w:cstheme="majorBidi"/>
                <w:lang w:val="en-US"/>
              </w:rPr>
              <w:t>ntroduces a multivariate ARMA-GARCH model that incorporates fractional generalized hyperbolic (fGH) innovations</w:t>
            </w:r>
            <w:r w:rsidR="008F6CB0">
              <w:rPr>
                <w:rFonts w:asciiTheme="majorBidi" w:hAnsiTheme="majorBidi" w:cstheme="majorBidi"/>
                <w:lang w:val="en-US"/>
              </w:rPr>
              <w:t>.</w:t>
            </w:r>
            <w:r w:rsidR="00193152">
              <w:rPr>
                <w:rFonts w:asciiTheme="majorBidi" w:hAnsiTheme="majorBidi" w:cstheme="majorBidi"/>
                <w:lang w:val="en-US"/>
              </w:rPr>
              <w:t xml:space="preserve"> T</w:t>
            </w:r>
            <w:r w:rsidR="00193152" w:rsidRPr="00193152">
              <w:rPr>
                <w:rFonts w:asciiTheme="majorBidi" w:hAnsiTheme="majorBidi" w:cstheme="majorBidi"/>
                <w:lang w:val="en-US"/>
              </w:rPr>
              <w:t>he fGH model more effectively captures the fat tails, volatility clustering, and long-range dependence properties compared to the standard model.</w:t>
            </w:r>
          </w:p>
        </w:tc>
        <w:tc>
          <w:tcPr>
            <w:tcW w:w="1278" w:type="dxa"/>
          </w:tcPr>
          <w:p w14:paraId="12023C74" w14:textId="7F8D4A2C" w:rsidR="00F54255" w:rsidRPr="004B7A75" w:rsidRDefault="008A664E" w:rsidP="003F7EDC">
            <w:pPr>
              <w:rPr>
                <w:rFonts w:asciiTheme="majorBidi" w:hAnsiTheme="majorBidi" w:cstheme="majorBidi"/>
                <w:lang w:val="en-US"/>
              </w:rPr>
            </w:pPr>
            <w:r w:rsidRPr="004B7A75">
              <w:rPr>
                <w:rFonts w:asciiTheme="majorBidi" w:hAnsiTheme="majorBidi" w:cstheme="majorBidi"/>
                <w:lang w:val="en-US"/>
              </w:rPr>
              <w:t>Financ</w:t>
            </w:r>
            <w:r w:rsidR="00332945">
              <w:rPr>
                <w:rFonts w:asciiTheme="majorBidi" w:hAnsiTheme="majorBidi" w:cstheme="majorBidi"/>
                <w:lang w:val="en-US"/>
              </w:rPr>
              <w:t>ial</w:t>
            </w:r>
            <w:r w:rsidRPr="004B7A75">
              <w:rPr>
                <w:rFonts w:asciiTheme="majorBidi" w:hAnsiTheme="majorBidi" w:cstheme="majorBidi"/>
                <w:lang w:val="en-US"/>
              </w:rPr>
              <w:t xml:space="preserve"> Innov</w:t>
            </w:r>
            <w:r w:rsidR="00332945">
              <w:rPr>
                <w:rFonts w:asciiTheme="majorBidi" w:hAnsiTheme="majorBidi" w:cstheme="majorBidi"/>
                <w:lang w:val="en-US"/>
              </w:rPr>
              <w:t>ation</w:t>
            </w:r>
          </w:p>
        </w:tc>
      </w:tr>
      <w:tr w:rsidR="00F54255" w:rsidRPr="004B7A75" w14:paraId="19B5119E" w14:textId="77777777" w:rsidTr="00E76600">
        <w:tc>
          <w:tcPr>
            <w:tcW w:w="1689" w:type="dxa"/>
          </w:tcPr>
          <w:p w14:paraId="69492F4C" w14:textId="7C813A35" w:rsidR="00F54255" w:rsidRPr="004B7A75" w:rsidRDefault="00DD1B09" w:rsidP="003F7EDC">
            <w:pPr>
              <w:rPr>
                <w:rFonts w:asciiTheme="majorBidi" w:hAnsiTheme="majorBidi" w:cstheme="majorBidi"/>
                <w:lang w:val="en-US"/>
              </w:rPr>
            </w:pPr>
            <w:r w:rsidRPr="004B7A75">
              <w:rPr>
                <w:rFonts w:asciiTheme="majorBidi" w:hAnsiTheme="majorBidi" w:cstheme="majorBidi"/>
                <w:lang w:val="en-US"/>
              </w:rPr>
              <w:t>Stock price prediction using LSTM, RNN and CNN-sliding window model</w:t>
            </w:r>
          </w:p>
        </w:tc>
        <w:tc>
          <w:tcPr>
            <w:tcW w:w="705" w:type="dxa"/>
          </w:tcPr>
          <w:p w14:paraId="37A87072" w14:textId="36349D0A" w:rsidR="00F54255" w:rsidRPr="004B7A75" w:rsidRDefault="00DD1B09" w:rsidP="003F7EDC">
            <w:pPr>
              <w:rPr>
                <w:rFonts w:asciiTheme="majorBidi" w:hAnsiTheme="majorBidi" w:cstheme="majorBidi"/>
                <w:lang w:val="en-US"/>
              </w:rPr>
            </w:pPr>
            <w:r w:rsidRPr="004B7A75">
              <w:rPr>
                <w:rFonts w:asciiTheme="majorBidi" w:hAnsiTheme="majorBidi" w:cstheme="majorBidi"/>
                <w:lang w:val="en-US"/>
              </w:rPr>
              <w:t>2017</w:t>
            </w:r>
          </w:p>
        </w:tc>
        <w:tc>
          <w:tcPr>
            <w:tcW w:w="2021" w:type="dxa"/>
          </w:tcPr>
          <w:p w14:paraId="53EE863A" w14:textId="1F57963E" w:rsidR="00F54255" w:rsidRPr="004B7A75" w:rsidRDefault="00B278F1" w:rsidP="003F7EDC">
            <w:pPr>
              <w:rPr>
                <w:rFonts w:asciiTheme="majorBidi" w:hAnsiTheme="majorBidi" w:cstheme="majorBidi"/>
                <w:lang w:val="en-US"/>
              </w:rPr>
            </w:pPr>
            <w:r w:rsidRPr="00B278F1">
              <w:rPr>
                <w:rFonts w:asciiTheme="majorBidi" w:hAnsiTheme="majorBidi" w:cstheme="majorBidi"/>
                <w:lang w:val="en-US"/>
              </w:rPr>
              <w:t xml:space="preserve">develop a model-independent approach using </w:t>
            </w:r>
            <w:r w:rsidR="0090764E" w:rsidRPr="0090764E">
              <w:rPr>
                <w:rFonts w:asciiTheme="majorBidi" w:hAnsiTheme="majorBidi" w:cstheme="majorBidi"/>
                <w:lang w:val="en-US"/>
              </w:rPr>
              <w:t xml:space="preserve">three deep learning architectures </w:t>
            </w:r>
            <w:r w:rsidRPr="00B278F1">
              <w:rPr>
                <w:rFonts w:asciiTheme="majorBidi" w:hAnsiTheme="majorBidi" w:cstheme="majorBidi"/>
                <w:lang w:val="en-US"/>
              </w:rPr>
              <w:t>to predict short-term stock prices for companies listed on the NSE (National Stock Exchange of India)</w:t>
            </w:r>
          </w:p>
        </w:tc>
        <w:tc>
          <w:tcPr>
            <w:tcW w:w="2524" w:type="dxa"/>
          </w:tcPr>
          <w:p w14:paraId="00A03D7C" w14:textId="47F77D36" w:rsidR="00F54255" w:rsidRPr="004B7A75" w:rsidRDefault="00B519D7" w:rsidP="003F7EDC">
            <w:pPr>
              <w:rPr>
                <w:rFonts w:asciiTheme="majorBidi" w:hAnsiTheme="majorBidi" w:cstheme="majorBidi"/>
                <w:lang w:val="en-US"/>
              </w:rPr>
            </w:pPr>
            <w:r w:rsidRPr="00B519D7">
              <w:rPr>
                <w:rFonts w:asciiTheme="majorBidi" w:hAnsiTheme="majorBidi" w:cstheme="majorBidi"/>
                <w:lang w:val="en-US"/>
              </w:rPr>
              <w:t xml:space="preserve">Convolutional Neural Network (CNN) performed best among three deep learning architectures tested for short-term stock price prediction. </w:t>
            </w:r>
          </w:p>
        </w:tc>
        <w:tc>
          <w:tcPr>
            <w:tcW w:w="1278" w:type="dxa"/>
          </w:tcPr>
          <w:p w14:paraId="1E636C6E" w14:textId="4FD1DF2E" w:rsidR="00F54255" w:rsidRPr="004B7A75" w:rsidRDefault="00DD1B09" w:rsidP="003F7EDC">
            <w:pPr>
              <w:rPr>
                <w:rFonts w:asciiTheme="majorBidi" w:hAnsiTheme="majorBidi" w:cstheme="majorBidi"/>
                <w:lang w:val="en-US"/>
              </w:rPr>
            </w:pPr>
            <w:r w:rsidRPr="004B7A75">
              <w:rPr>
                <w:rFonts w:asciiTheme="majorBidi" w:hAnsiTheme="majorBidi" w:cstheme="majorBidi"/>
                <w:lang w:val="en-US"/>
              </w:rPr>
              <w:t>Proceedings of the 2017 International Conference on Advances in Computing, Communications and Informatics (ICACCI)</w:t>
            </w:r>
          </w:p>
        </w:tc>
      </w:tr>
      <w:tr w:rsidR="00F54255" w:rsidRPr="004B7A75" w14:paraId="099A9964" w14:textId="77777777" w:rsidTr="00E76600">
        <w:tc>
          <w:tcPr>
            <w:tcW w:w="1689" w:type="dxa"/>
          </w:tcPr>
          <w:p w14:paraId="5271A028" w14:textId="6A2F6A4D" w:rsidR="00F54255" w:rsidRPr="004B7A75" w:rsidRDefault="006F71C3" w:rsidP="003F7EDC">
            <w:pPr>
              <w:rPr>
                <w:rFonts w:asciiTheme="majorBidi" w:hAnsiTheme="majorBidi" w:cstheme="majorBidi"/>
                <w:lang w:val="en-US"/>
              </w:rPr>
            </w:pPr>
            <w:r w:rsidRPr="004B7A75">
              <w:rPr>
                <w:rFonts w:asciiTheme="majorBidi" w:hAnsiTheme="majorBidi" w:cstheme="majorBidi"/>
                <w:lang w:val="en-US"/>
              </w:rPr>
              <w:t>Forecasting multistep daily stock prices for long-term investment decisions: A study of deep learning models on global indices</w:t>
            </w:r>
          </w:p>
        </w:tc>
        <w:tc>
          <w:tcPr>
            <w:tcW w:w="705" w:type="dxa"/>
          </w:tcPr>
          <w:p w14:paraId="6C19FC7D" w14:textId="1F2212A3" w:rsidR="00F54255" w:rsidRPr="004B7A75" w:rsidRDefault="006F71C3" w:rsidP="003F7EDC">
            <w:pPr>
              <w:rPr>
                <w:rFonts w:asciiTheme="majorBidi" w:hAnsiTheme="majorBidi" w:cstheme="majorBidi"/>
                <w:lang w:val="en-US"/>
              </w:rPr>
            </w:pPr>
            <w:r w:rsidRPr="004B7A75">
              <w:rPr>
                <w:rFonts w:asciiTheme="majorBidi" w:hAnsiTheme="majorBidi" w:cstheme="majorBidi"/>
                <w:lang w:val="en-US"/>
              </w:rPr>
              <w:t>2024</w:t>
            </w:r>
          </w:p>
        </w:tc>
        <w:tc>
          <w:tcPr>
            <w:tcW w:w="2021" w:type="dxa"/>
          </w:tcPr>
          <w:p w14:paraId="3BF83F12" w14:textId="0207C9EB" w:rsidR="00F54255" w:rsidRPr="004B7A75" w:rsidRDefault="00B23007" w:rsidP="003F7EDC">
            <w:pPr>
              <w:rPr>
                <w:rFonts w:asciiTheme="majorBidi" w:hAnsiTheme="majorBidi" w:cstheme="majorBidi"/>
                <w:lang w:val="en-US"/>
              </w:rPr>
            </w:pPr>
            <w:r w:rsidRPr="00B23007">
              <w:rPr>
                <w:rFonts w:asciiTheme="majorBidi" w:hAnsiTheme="majorBidi" w:cstheme="majorBidi"/>
                <w:lang w:val="en-US"/>
              </w:rPr>
              <w:t>the ability of deep learning models to predict long-term (up to a year) daily prices of global stock indices</w:t>
            </w:r>
          </w:p>
        </w:tc>
        <w:tc>
          <w:tcPr>
            <w:tcW w:w="2524" w:type="dxa"/>
          </w:tcPr>
          <w:p w14:paraId="3D987287" w14:textId="31AA0B6C" w:rsidR="00F54255" w:rsidRPr="004B7A75" w:rsidRDefault="00701E54" w:rsidP="003F7EDC">
            <w:pPr>
              <w:rPr>
                <w:rFonts w:asciiTheme="majorBidi" w:hAnsiTheme="majorBidi" w:cstheme="majorBidi"/>
                <w:lang w:val="en-US"/>
              </w:rPr>
            </w:pPr>
            <w:r w:rsidRPr="00701E54">
              <w:rPr>
                <w:rFonts w:asciiTheme="majorBidi" w:hAnsiTheme="majorBidi" w:cstheme="majorBidi"/>
                <w:lang w:val="en-US"/>
              </w:rPr>
              <w:t>LSTM emerged as the best deep learning model for long-term (up to a year) stock price prediction of global indices, outperforming other models like CNN and RNN.</w:t>
            </w:r>
          </w:p>
        </w:tc>
        <w:tc>
          <w:tcPr>
            <w:tcW w:w="1278" w:type="dxa"/>
          </w:tcPr>
          <w:p w14:paraId="1C6E687B" w14:textId="25468338" w:rsidR="00F54255" w:rsidRPr="004B7A75" w:rsidRDefault="006F71C3" w:rsidP="003F7EDC">
            <w:pPr>
              <w:rPr>
                <w:rFonts w:asciiTheme="majorBidi" w:hAnsiTheme="majorBidi" w:cstheme="majorBidi"/>
                <w:lang w:val="en-US"/>
              </w:rPr>
            </w:pPr>
            <w:r w:rsidRPr="004B7A75">
              <w:rPr>
                <w:rFonts w:asciiTheme="majorBidi" w:hAnsiTheme="majorBidi" w:cstheme="majorBidi"/>
                <w:lang w:val="en-US"/>
              </w:rPr>
              <w:t>Engineering Applications of Artificial Intelligence</w:t>
            </w:r>
          </w:p>
        </w:tc>
      </w:tr>
      <w:tr w:rsidR="00F54255" w:rsidRPr="004B7A75" w14:paraId="3897665B" w14:textId="77777777" w:rsidTr="00E76600">
        <w:tc>
          <w:tcPr>
            <w:tcW w:w="1689" w:type="dxa"/>
          </w:tcPr>
          <w:p w14:paraId="0AFB47E1" w14:textId="46A122AF" w:rsidR="00F54255" w:rsidRPr="004B7A75" w:rsidRDefault="008F5D6A" w:rsidP="003F7EDC">
            <w:pPr>
              <w:rPr>
                <w:rFonts w:asciiTheme="majorBidi" w:hAnsiTheme="majorBidi" w:cstheme="majorBidi"/>
                <w:lang w:val="en-US"/>
              </w:rPr>
            </w:pPr>
            <w:r w:rsidRPr="004B7A75">
              <w:rPr>
                <w:rFonts w:asciiTheme="majorBidi" w:hAnsiTheme="majorBidi" w:cstheme="majorBidi"/>
                <w:lang w:val="en-US"/>
              </w:rPr>
              <w:t>A LSTM-based method for stock returns prediction: A case study of China stock market</w:t>
            </w:r>
          </w:p>
        </w:tc>
        <w:tc>
          <w:tcPr>
            <w:tcW w:w="705" w:type="dxa"/>
          </w:tcPr>
          <w:p w14:paraId="65013F34" w14:textId="30498076" w:rsidR="00F54255" w:rsidRPr="004B7A75" w:rsidRDefault="008F5D6A" w:rsidP="003F7EDC">
            <w:pPr>
              <w:rPr>
                <w:rFonts w:asciiTheme="majorBidi" w:hAnsiTheme="majorBidi" w:cstheme="majorBidi"/>
                <w:lang w:val="en-US"/>
              </w:rPr>
            </w:pPr>
            <w:r w:rsidRPr="004B7A75">
              <w:rPr>
                <w:rFonts w:asciiTheme="majorBidi" w:hAnsiTheme="majorBidi" w:cstheme="majorBidi"/>
                <w:lang w:val="en-US"/>
              </w:rPr>
              <w:t>2015</w:t>
            </w:r>
          </w:p>
        </w:tc>
        <w:tc>
          <w:tcPr>
            <w:tcW w:w="2021" w:type="dxa"/>
          </w:tcPr>
          <w:p w14:paraId="7BE29E21" w14:textId="3C892900" w:rsidR="00F54255" w:rsidRPr="004B7A75" w:rsidRDefault="002C3A36" w:rsidP="003F7EDC">
            <w:pPr>
              <w:rPr>
                <w:rFonts w:asciiTheme="majorBidi" w:hAnsiTheme="majorBidi" w:cstheme="majorBidi"/>
                <w:lang w:val="en-US"/>
              </w:rPr>
            </w:pPr>
            <w:r w:rsidRPr="002C3A36">
              <w:rPr>
                <w:rFonts w:asciiTheme="majorBidi" w:hAnsiTheme="majorBidi" w:cstheme="majorBidi"/>
                <w:lang w:val="en-US"/>
              </w:rPr>
              <w:t>the effectiveness of a Long Short-Term Memory (LSTM) network in predicting stock returns in the Chinese market</w:t>
            </w:r>
          </w:p>
        </w:tc>
        <w:tc>
          <w:tcPr>
            <w:tcW w:w="2524" w:type="dxa"/>
          </w:tcPr>
          <w:p w14:paraId="3FD95BF0" w14:textId="50DF89A3" w:rsidR="00F54255" w:rsidRPr="004B7A75" w:rsidRDefault="002E263C" w:rsidP="003F7EDC">
            <w:pPr>
              <w:rPr>
                <w:rFonts w:asciiTheme="majorBidi" w:hAnsiTheme="majorBidi" w:cstheme="majorBidi"/>
                <w:lang w:val="en-US"/>
              </w:rPr>
            </w:pPr>
            <w:r w:rsidRPr="002E263C">
              <w:rPr>
                <w:rFonts w:asciiTheme="majorBidi" w:hAnsiTheme="majorBidi" w:cstheme="majorBidi"/>
                <w:lang w:val="en-US"/>
              </w:rPr>
              <w:t>LSTM model improved the accuracy of stock return prediction in China from 14.3% (random guessing) to 27.2%, highlighting LSTM's potential for this task despite the market's inherent difficulty</w:t>
            </w:r>
          </w:p>
        </w:tc>
        <w:tc>
          <w:tcPr>
            <w:tcW w:w="1278" w:type="dxa"/>
          </w:tcPr>
          <w:p w14:paraId="10A8DB16" w14:textId="1AFADBF4" w:rsidR="00F54255" w:rsidRPr="004B7A75" w:rsidRDefault="008F5D6A" w:rsidP="003F7EDC">
            <w:pPr>
              <w:rPr>
                <w:rFonts w:asciiTheme="majorBidi" w:hAnsiTheme="majorBidi" w:cstheme="majorBidi"/>
                <w:lang w:val="en-US"/>
              </w:rPr>
            </w:pPr>
            <w:r w:rsidRPr="004B7A75">
              <w:rPr>
                <w:rFonts w:asciiTheme="majorBidi" w:hAnsiTheme="majorBidi" w:cstheme="majorBidi"/>
                <w:lang w:val="en-US"/>
              </w:rPr>
              <w:t>IEEE International Conference on Big Data (Big Data)</w:t>
            </w:r>
          </w:p>
        </w:tc>
      </w:tr>
      <w:tr w:rsidR="008F5D6A" w:rsidRPr="004B7A75" w14:paraId="2CE669BD" w14:textId="77777777" w:rsidTr="00E76600">
        <w:tc>
          <w:tcPr>
            <w:tcW w:w="1689" w:type="dxa"/>
          </w:tcPr>
          <w:p w14:paraId="33742FF4" w14:textId="60F748D9"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ARIMA vs LSTM on NASDAQ stock exchange data</w:t>
            </w:r>
          </w:p>
        </w:tc>
        <w:tc>
          <w:tcPr>
            <w:tcW w:w="705" w:type="dxa"/>
          </w:tcPr>
          <w:p w14:paraId="0B607BFC" w14:textId="5F40C112"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2022</w:t>
            </w:r>
          </w:p>
        </w:tc>
        <w:tc>
          <w:tcPr>
            <w:tcW w:w="2021" w:type="dxa"/>
          </w:tcPr>
          <w:p w14:paraId="0F812BF2" w14:textId="19E7A994" w:rsidR="008F5D6A" w:rsidRPr="004B7A75" w:rsidRDefault="00F65F21" w:rsidP="003F7EDC">
            <w:pPr>
              <w:rPr>
                <w:rFonts w:asciiTheme="majorBidi" w:hAnsiTheme="majorBidi" w:cstheme="majorBidi"/>
                <w:lang w:val="en-US"/>
              </w:rPr>
            </w:pPr>
            <w:r w:rsidRPr="00F65F21">
              <w:rPr>
                <w:rFonts w:asciiTheme="majorBidi" w:hAnsiTheme="majorBidi" w:cstheme="majorBidi"/>
                <w:lang w:val="en-US"/>
              </w:rPr>
              <w:t xml:space="preserve">compares the performance of ARIMA (statistical) and LSTM (deep </w:t>
            </w:r>
            <w:r w:rsidRPr="00F65F21">
              <w:rPr>
                <w:rFonts w:asciiTheme="majorBidi" w:hAnsiTheme="majorBidi" w:cstheme="majorBidi"/>
                <w:lang w:val="en-US"/>
              </w:rPr>
              <w:lastRenderedPageBreak/>
              <w:t>learning) models for predicting stock prices on the NASDAQ exchange</w:t>
            </w:r>
          </w:p>
        </w:tc>
        <w:tc>
          <w:tcPr>
            <w:tcW w:w="2524" w:type="dxa"/>
          </w:tcPr>
          <w:p w14:paraId="697F9BA2" w14:textId="71384980" w:rsidR="008F5D6A" w:rsidRPr="004B7A75" w:rsidRDefault="0013108D" w:rsidP="003F7EDC">
            <w:pPr>
              <w:rPr>
                <w:rFonts w:asciiTheme="majorBidi" w:hAnsiTheme="majorBidi" w:cstheme="majorBidi"/>
                <w:lang w:val="en-US"/>
              </w:rPr>
            </w:pPr>
            <w:r w:rsidRPr="0013108D">
              <w:rPr>
                <w:rFonts w:asciiTheme="majorBidi" w:hAnsiTheme="majorBidi" w:cstheme="majorBidi"/>
                <w:lang w:val="en-US"/>
              </w:rPr>
              <w:lastRenderedPageBreak/>
              <w:t xml:space="preserve">The study found that ARIMA outperformed LSTM for predicting NASDAQ stock prices </w:t>
            </w:r>
            <w:r w:rsidRPr="0013108D">
              <w:rPr>
                <w:rFonts w:asciiTheme="majorBidi" w:hAnsiTheme="majorBidi" w:cstheme="majorBidi"/>
                <w:lang w:val="en-US"/>
              </w:rPr>
              <w:lastRenderedPageBreak/>
              <w:t>when limited to one feature (historical price) and predicting multiple future periods (months). ARIMA's advantage increased with longer prediction windows (30 days to 9 months).</w:t>
            </w:r>
          </w:p>
        </w:tc>
        <w:tc>
          <w:tcPr>
            <w:tcW w:w="1278" w:type="dxa"/>
          </w:tcPr>
          <w:p w14:paraId="5F8282F2" w14:textId="71EFAC40"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lastRenderedPageBreak/>
              <w:t>Procedia Computer Science</w:t>
            </w:r>
          </w:p>
        </w:tc>
      </w:tr>
      <w:tr w:rsidR="008F5D6A" w:rsidRPr="004B7A75" w14:paraId="29B70164" w14:textId="77777777" w:rsidTr="00E76600">
        <w:tc>
          <w:tcPr>
            <w:tcW w:w="1689" w:type="dxa"/>
          </w:tcPr>
          <w:p w14:paraId="7C578F29" w14:textId="54FA5E42" w:rsidR="008F5D6A" w:rsidRPr="004B7A75" w:rsidRDefault="00AC4D19" w:rsidP="003F7EDC">
            <w:pPr>
              <w:rPr>
                <w:rFonts w:asciiTheme="majorBidi" w:hAnsiTheme="majorBidi" w:cstheme="majorBidi"/>
                <w:lang w:val="en-US"/>
              </w:rPr>
            </w:pPr>
            <w:r w:rsidRPr="004B7A75">
              <w:rPr>
                <w:rFonts w:asciiTheme="majorBidi" w:hAnsiTheme="majorBidi" w:cstheme="majorBidi"/>
                <w:lang w:val="en-US"/>
              </w:rPr>
              <w:t>A Comparison of ARIMA and LSTM in Forecasting Time Series</w:t>
            </w:r>
          </w:p>
        </w:tc>
        <w:tc>
          <w:tcPr>
            <w:tcW w:w="705" w:type="dxa"/>
          </w:tcPr>
          <w:p w14:paraId="461C0CC8" w14:textId="0B647894" w:rsidR="008F5D6A" w:rsidRPr="004B7A75" w:rsidRDefault="00D848A0" w:rsidP="003F7EDC">
            <w:pPr>
              <w:rPr>
                <w:rFonts w:asciiTheme="majorBidi" w:hAnsiTheme="majorBidi" w:cstheme="majorBidi"/>
                <w:lang w:val="en-US"/>
              </w:rPr>
            </w:pPr>
            <w:r w:rsidRPr="004B7A75">
              <w:rPr>
                <w:rFonts w:asciiTheme="majorBidi" w:hAnsiTheme="majorBidi" w:cstheme="majorBidi"/>
                <w:lang w:val="en-US"/>
              </w:rPr>
              <w:t>2018</w:t>
            </w:r>
          </w:p>
        </w:tc>
        <w:tc>
          <w:tcPr>
            <w:tcW w:w="2021" w:type="dxa"/>
          </w:tcPr>
          <w:p w14:paraId="3D233C48" w14:textId="6BF26939" w:rsidR="008F5D6A" w:rsidRPr="004B7A75" w:rsidRDefault="0051466A" w:rsidP="003F7EDC">
            <w:pPr>
              <w:rPr>
                <w:rFonts w:asciiTheme="majorBidi" w:hAnsiTheme="majorBidi" w:cstheme="majorBidi"/>
                <w:lang w:val="en-US"/>
              </w:rPr>
            </w:pPr>
            <w:r w:rsidRPr="0051466A">
              <w:rPr>
                <w:rFonts w:asciiTheme="majorBidi" w:hAnsiTheme="majorBidi" w:cstheme="majorBidi"/>
                <w:lang w:val="en-US"/>
              </w:rPr>
              <w:t>whether deep learning algorithms like LSTM outperform traditional methods like ARIMA for forecasting time series data</w:t>
            </w:r>
          </w:p>
        </w:tc>
        <w:tc>
          <w:tcPr>
            <w:tcW w:w="2524" w:type="dxa"/>
          </w:tcPr>
          <w:p w14:paraId="0BCC7804" w14:textId="7761C54F" w:rsidR="008F5D6A" w:rsidRPr="004B7A75" w:rsidRDefault="000F3870" w:rsidP="003F7EDC">
            <w:pPr>
              <w:rPr>
                <w:rFonts w:asciiTheme="majorBidi" w:hAnsiTheme="majorBidi" w:cstheme="majorBidi"/>
                <w:lang w:val="en-US"/>
              </w:rPr>
            </w:pPr>
            <w:r w:rsidRPr="000F3870">
              <w:rPr>
                <w:rFonts w:asciiTheme="majorBidi" w:hAnsiTheme="majorBidi" w:cstheme="majorBidi"/>
                <w:lang w:val="en-US"/>
              </w:rPr>
              <w:t>The study shows that LSTM, a deep learning approach, significantly outperforms the traditional ARIMA model in forecasting time series data.</w:t>
            </w:r>
          </w:p>
        </w:tc>
        <w:tc>
          <w:tcPr>
            <w:tcW w:w="1278" w:type="dxa"/>
          </w:tcPr>
          <w:p w14:paraId="3E24ED79" w14:textId="37883951" w:rsidR="008F5D6A" w:rsidRPr="004B7A75" w:rsidRDefault="00D848A0" w:rsidP="000D6F59">
            <w:pPr>
              <w:keepNext/>
              <w:rPr>
                <w:rFonts w:asciiTheme="majorBidi" w:hAnsiTheme="majorBidi" w:cstheme="majorBidi"/>
                <w:lang w:val="en-US"/>
              </w:rPr>
            </w:pPr>
            <w:r w:rsidRPr="004B7A75">
              <w:rPr>
                <w:rFonts w:asciiTheme="majorBidi" w:hAnsiTheme="majorBidi" w:cstheme="majorBidi"/>
                <w:lang w:val="en-US"/>
              </w:rPr>
              <w:t>IEEE International Conference on Machine Learning and Applications (ICMLA)</w:t>
            </w:r>
          </w:p>
        </w:tc>
      </w:tr>
    </w:tbl>
    <w:p w14:paraId="7F507453" w14:textId="5A86268A" w:rsidR="00894940" w:rsidRPr="00F63C8E" w:rsidRDefault="000D6F59" w:rsidP="000D6F59">
      <w:pPr>
        <w:pStyle w:val="Caption"/>
        <w:jc w:val="center"/>
        <w:rPr>
          <w:lang w:val="en-US"/>
        </w:rPr>
      </w:pPr>
      <w:bookmarkStart w:id="128" w:name="_Toc172068077"/>
      <w:r>
        <w:t xml:space="preserve">Table </w:t>
      </w:r>
      <w:fldSimple w:instr=" SEQ Table \* ARABIC ">
        <w:r w:rsidR="00600A0A">
          <w:rPr>
            <w:noProof/>
          </w:rPr>
          <w:t>24</w:t>
        </w:r>
      </w:fldSimple>
      <w:r>
        <w:rPr>
          <w:lang w:val="en-US"/>
        </w:rPr>
        <w:t>: Sample of selected and analysed articles for literature review</w:t>
      </w:r>
      <w:bookmarkEnd w:id="128"/>
    </w:p>
    <w:sectPr w:rsidR="00894940" w:rsidRPr="00F63C8E" w:rsidSect="00441884">
      <w:type w:val="continuous"/>
      <w:pgSz w:w="11906" w:h="16838"/>
      <w:pgMar w:top="1440" w:right="1440"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4DBE9" w14:textId="77777777" w:rsidR="000838E2" w:rsidRDefault="000838E2" w:rsidP="00BA4CD3">
      <w:pPr>
        <w:spacing w:after="0" w:line="240" w:lineRule="auto"/>
      </w:pPr>
      <w:r>
        <w:separator/>
      </w:r>
    </w:p>
  </w:endnote>
  <w:endnote w:type="continuationSeparator" w:id="0">
    <w:p w14:paraId="374C7F2E" w14:textId="77777777" w:rsidR="000838E2" w:rsidRDefault="000838E2" w:rsidP="00BA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IX">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947107"/>
      <w:docPartObj>
        <w:docPartGallery w:val="Page Numbers (Bottom of Page)"/>
        <w:docPartUnique/>
      </w:docPartObj>
    </w:sdtPr>
    <w:sdtEndPr>
      <w:rPr>
        <w:noProof/>
      </w:rPr>
    </w:sdtEndPr>
    <w:sdtContent>
      <w:p w14:paraId="52E1715C" w14:textId="77777777" w:rsidR="00587072" w:rsidRDefault="005870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6CAA3" w14:textId="77777777" w:rsidR="00587072" w:rsidRDefault="00587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A7F54" w14:textId="77777777" w:rsidR="000838E2" w:rsidRDefault="000838E2" w:rsidP="00BA4CD3">
      <w:pPr>
        <w:spacing w:after="0" w:line="240" w:lineRule="auto"/>
      </w:pPr>
      <w:r>
        <w:separator/>
      </w:r>
    </w:p>
  </w:footnote>
  <w:footnote w:type="continuationSeparator" w:id="0">
    <w:p w14:paraId="4322B47E" w14:textId="77777777" w:rsidR="000838E2" w:rsidRDefault="000838E2" w:rsidP="00BA4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05AA"/>
    <w:multiLevelType w:val="hybridMultilevel"/>
    <w:tmpl w:val="DBBE9AEC"/>
    <w:lvl w:ilvl="0" w:tplc="04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 w15:restartNumberingAfterBreak="0">
    <w:nsid w:val="032D1302"/>
    <w:multiLevelType w:val="multilevel"/>
    <w:tmpl w:val="EBFA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4757"/>
    <w:multiLevelType w:val="multilevel"/>
    <w:tmpl w:val="3630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C06C6"/>
    <w:multiLevelType w:val="hybridMultilevel"/>
    <w:tmpl w:val="0FC8C4DC"/>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A8368AA"/>
    <w:multiLevelType w:val="hybridMultilevel"/>
    <w:tmpl w:val="13947F6C"/>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4861E1"/>
    <w:multiLevelType w:val="multilevel"/>
    <w:tmpl w:val="78A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E293A"/>
    <w:multiLevelType w:val="multilevel"/>
    <w:tmpl w:val="9B16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925E5"/>
    <w:multiLevelType w:val="multilevel"/>
    <w:tmpl w:val="DE38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B343C"/>
    <w:multiLevelType w:val="hybridMultilevel"/>
    <w:tmpl w:val="8370C00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64807CB"/>
    <w:multiLevelType w:val="multilevel"/>
    <w:tmpl w:val="1A50BE6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5F53F9"/>
    <w:multiLevelType w:val="multilevel"/>
    <w:tmpl w:val="7D3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D265E"/>
    <w:multiLevelType w:val="hybridMultilevel"/>
    <w:tmpl w:val="313C5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C53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315AD"/>
    <w:multiLevelType w:val="multilevel"/>
    <w:tmpl w:val="6F66FA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837D09"/>
    <w:multiLevelType w:val="hybridMultilevel"/>
    <w:tmpl w:val="21843F4E"/>
    <w:lvl w:ilvl="0" w:tplc="04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2C003502"/>
    <w:multiLevelType w:val="hybridMultilevel"/>
    <w:tmpl w:val="8C76346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30531722"/>
    <w:multiLevelType w:val="hybridMultilevel"/>
    <w:tmpl w:val="C76AB2BE"/>
    <w:lvl w:ilvl="0" w:tplc="E2B011CA">
      <w:start w:val="1"/>
      <w:numFmt w:val="decimal"/>
      <w:lvlText w:val="%1."/>
      <w:lvlJc w:val="left"/>
      <w:pPr>
        <w:ind w:left="720" w:hanging="360"/>
      </w:pPr>
      <w:rPr>
        <w:rFonts w:asciiTheme="majorBidi" w:hAnsiTheme="majorBidi"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017CB"/>
    <w:multiLevelType w:val="multilevel"/>
    <w:tmpl w:val="09E4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D4DB9"/>
    <w:multiLevelType w:val="multilevel"/>
    <w:tmpl w:val="13E827F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B85CF8"/>
    <w:multiLevelType w:val="multilevel"/>
    <w:tmpl w:val="C438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906AE"/>
    <w:multiLevelType w:val="hybridMultilevel"/>
    <w:tmpl w:val="DAA6C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9E31D0"/>
    <w:multiLevelType w:val="hybridMultilevel"/>
    <w:tmpl w:val="9B0A7020"/>
    <w:lvl w:ilvl="0" w:tplc="FFFFFFFF">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C15EF7"/>
    <w:multiLevelType w:val="hybridMultilevel"/>
    <w:tmpl w:val="D5581E0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3" w15:restartNumberingAfterBreak="0">
    <w:nsid w:val="47C359FD"/>
    <w:multiLevelType w:val="hybridMultilevel"/>
    <w:tmpl w:val="D50A81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491325B9"/>
    <w:multiLevelType w:val="hybridMultilevel"/>
    <w:tmpl w:val="D0B081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6F5BF6"/>
    <w:multiLevelType w:val="hybridMultilevel"/>
    <w:tmpl w:val="51547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C92173"/>
    <w:multiLevelType w:val="multilevel"/>
    <w:tmpl w:val="7E8AD7AC"/>
    <w:lvl w:ilvl="0">
      <w:start w:val="1"/>
      <w:numFmt w:val="decimal"/>
      <w:lvlText w:val="%1."/>
      <w:lvlJc w:val="left"/>
      <w:pPr>
        <w:ind w:left="384" w:hanging="384"/>
      </w:pPr>
      <w:rPr>
        <w:rFonts w:hint="default"/>
      </w:rPr>
    </w:lvl>
    <w:lvl w:ilvl="1">
      <w:start w:val="1"/>
      <w:numFmt w:val="decimal"/>
      <w:lvlText w:val="%1.%2"/>
      <w:lvlJc w:val="left"/>
      <w:pPr>
        <w:ind w:left="720" w:hanging="720"/>
      </w:pPr>
      <w:rPr>
        <w:rFonts w:asciiTheme="majorBidi" w:hAnsiTheme="majorBidi" w:cstheme="majorBidi"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6983F61"/>
    <w:multiLevelType w:val="multilevel"/>
    <w:tmpl w:val="57E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D85044"/>
    <w:multiLevelType w:val="multilevel"/>
    <w:tmpl w:val="E9DA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73453"/>
    <w:multiLevelType w:val="multilevel"/>
    <w:tmpl w:val="2DCE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539AC"/>
    <w:multiLevelType w:val="multilevel"/>
    <w:tmpl w:val="7E52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B77E4B"/>
    <w:multiLevelType w:val="hybridMultilevel"/>
    <w:tmpl w:val="F8B83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C57F43"/>
    <w:multiLevelType w:val="multilevel"/>
    <w:tmpl w:val="224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A47C4"/>
    <w:multiLevelType w:val="multilevel"/>
    <w:tmpl w:val="F52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C642B"/>
    <w:multiLevelType w:val="hybridMultilevel"/>
    <w:tmpl w:val="FAC60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4230E7"/>
    <w:multiLevelType w:val="multilevel"/>
    <w:tmpl w:val="8CBC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E4F7B"/>
    <w:multiLevelType w:val="hybridMultilevel"/>
    <w:tmpl w:val="9B0A7020"/>
    <w:lvl w:ilvl="0" w:tplc="ED8CBBEA">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E74EED"/>
    <w:multiLevelType w:val="hybridMultilevel"/>
    <w:tmpl w:val="4A3A22E2"/>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8" w15:restartNumberingAfterBreak="0">
    <w:nsid w:val="726C68EA"/>
    <w:multiLevelType w:val="multilevel"/>
    <w:tmpl w:val="4F4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44FE1"/>
    <w:multiLevelType w:val="multilevel"/>
    <w:tmpl w:val="704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723373"/>
    <w:multiLevelType w:val="hybridMultilevel"/>
    <w:tmpl w:val="13F05FE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9186379"/>
    <w:multiLevelType w:val="hybridMultilevel"/>
    <w:tmpl w:val="B3905074"/>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D5A3179"/>
    <w:multiLevelType w:val="hybridMultilevel"/>
    <w:tmpl w:val="07269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571C1B"/>
    <w:multiLevelType w:val="hybridMultilevel"/>
    <w:tmpl w:val="C3C630E2"/>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F287EF6"/>
    <w:multiLevelType w:val="multilevel"/>
    <w:tmpl w:val="1A50BE6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F5005D7"/>
    <w:multiLevelType w:val="hybridMultilevel"/>
    <w:tmpl w:val="91560D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FE13EB7"/>
    <w:multiLevelType w:val="hybridMultilevel"/>
    <w:tmpl w:val="6AD25D6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9660399">
    <w:abstractNumId w:val="12"/>
  </w:num>
  <w:num w:numId="2" w16cid:durableId="1722559087">
    <w:abstractNumId w:val="16"/>
  </w:num>
  <w:num w:numId="3" w16cid:durableId="2082175087">
    <w:abstractNumId w:val="18"/>
  </w:num>
  <w:num w:numId="4" w16cid:durableId="661158958">
    <w:abstractNumId w:val="9"/>
  </w:num>
  <w:num w:numId="5" w16cid:durableId="1452555483">
    <w:abstractNumId w:val="26"/>
  </w:num>
  <w:num w:numId="6" w16cid:durableId="623732905">
    <w:abstractNumId w:val="13"/>
  </w:num>
  <w:num w:numId="7" w16cid:durableId="309098723">
    <w:abstractNumId w:val="31"/>
  </w:num>
  <w:num w:numId="8" w16cid:durableId="309284710">
    <w:abstractNumId w:val="10"/>
  </w:num>
  <w:num w:numId="9" w16cid:durableId="1474172922">
    <w:abstractNumId w:val="45"/>
  </w:num>
  <w:num w:numId="10" w16cid:durableId="124737953">
    <w:abstractNumId w:val="15"/>
  </w:num>
  <w:num w:numId="11" w16cid:durableId="1813595029">
    <w:abstractNumId w:val="35"/>
  </w:num>
  <w:num w:numId="12" w16cid:durableId="75173473">
    <w:abstractNumId w:val="33"/>
  </w:num>
  <w:num w:numId="13" w16cid:durableId="1856380402">
    <w:abstractNumId w:val="32"/>
  </w:num>
  <w:num w:numId="14" w16cid:durableId="507251372">
    <w:abstractNumId w:val="1"/>
  </w:num>
  <w:num w:numId="15" w16cid:durableId="1424961402">
    <w:abstractNumId w:val="6"/>
  </w:num>
  <w:num w:numId="16" w16cid:durableId="1817648445">
    <w:abstractNumId w:val="2"/>
  </w:num>
  <w:num w:numId="17" w16cid:durableId="2145661642">
    <w:abstractNumId w:val="39"/>
  </w:num>
  <w:num w:numId="18" w16cid:durableId="1488978205">
    <w:abstractNumId w:val="19"/>
  </w:num>
  <w:num w:numId="19" w16cid:durableId="766194619">
    <w:abstractNumId w:val="20"/>
  </w:num>
  <w:num w:numId="20" w16cid:durableId="1263878195">
    <w:abstractNumId w:val="14"/>
  </w:num>
  <w:num w:numId="21" w16cid:durableId="1347633679">
    <w:abstractNumId w:val="0"/>
  </w:num>
  <w:num w:numId="22" w16cid:durableId="420293592">
    <w:abstractNumId w:val="24"/>
  </w:num>
  <w:num w:numId="23" w16cid:durableId="312102214">
    <w:abstractNumId w:val="8"/>
  </w:num>
  <w:num w:numId="24" w16cid:durableId="1291471015">
    <w:abstractNumId w:val="34"/>
  </w:num>
  <w:num w:numId="25" w16cid:durableId="406420948">
    <w:abstractNumId w:val="41"/>
  </w:num>
  <w:num w:numId="26" w16cid:durableId="737021838">
    <w:abstractNumId w:val="43"/>
  </w:num>
  <w:num w:numId="27" w16cid:durableId="179512817">
    <w:abstractNumId w:val="25"/>
  </w:num>
  <w:num w:numId="28" w16cid:durableId="867179094">
    <w:abstractNumId w:val="38"/>
  </w:num>
  <w:num w:numId="29" w16cid:durableId="1105419739">
    <w:abstractNumId w:val="7"/>
  </w:num>
  <w:num w:numId="30" w16cid:durableId="1510561989">
    <w:abstractNumId w:val="30"/>
  </w:num>
  <w:num w:numId="31" w16cid:durableId="1360469790">
    <w:abstractNumId w:val="36"/>
  </w:num>
  <w:num w:numId="32" w16cid:durableId="1674989944">
    <w:abstractNumId w:val="11"/>
  </w:num>
  <w:num w:numId="33" w16cid:durableId="803546254">
    <w:abstractNumId w:val="4"/>
  </w:num>
  <w:num w:numId="34" w16cid:durableId="247152860">
    <w:abstractNumId w:val="46"/>
  </w:num>
  <w:num w:numId="35" w16cid:durableId="1576893871">
    <w:abstractNumId w:val="3"/>
  </w:num>
  <w:num w:numId="36" w16cid:durableId="664473603">
    <w:abstractNumId w:val="42"/>
  </w:num>
  <w:num w:numId="37" w16cid:durableId="623390184">
    <w:abstractNumId w:val="28"/>
  </w:num>
  <w:num w:numId="38" w16cid:durableId="1648316516">
    <w:abstractNumId w:val="29"/>
  </w:num>
  <w:num w:numId="39" w16cid:durableId="1544363958">
    <w:abstractNumId w:val="22"/>
  </w:num>
  <w:num w:numId="40" w16cid:durableId="1516726478">
    <w:abstractNumId w:val="37"/>
  </w:num>
  <w:num w:numId="41" w16cid:durableId="1377008282">
    <w:abstractNumId w:val="27"/>
  </w:num>
  <w:num w:numId="42" w16cid:durableId="1469980750">
    <w:abstractNumId w:val="17"/>
  </w:num>
  <w:num w:numId="43" w16cid:durableId="923882335">
    <w:abstractNumId w:val="5"/>
  </w:num>
  <w:num w:numId="44" w16cid:durableId="2049330526">
    <w:abstractNumId w:val="44"/>
  </w:num>
  <w:num w:numId="45" w16cid:durableId="1318418314">
    <w:abstractNumId w:val="23"/>
  </w:num>
  <w:num w:numId="46" w16cid:durableId="1343700725">
    <w:abstractNumId w:val="40"/>
  </w:num>
  <w:num w:numId="47" w16cid:durableId="789973789">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A7"/>
    <w:rsid w:val="000006C9"/>
    <w:rsid w:val="0000070A"/>
    <w:rsid w:val="0000071E"/>
    <w:rsid w:val="0000076A"/>
    <w:rsid w:val="00000E5E"/>
    <w:rsid w:val="00004917"/>
    <w:rsid w:val="00004DA8"/>
    <w:rsid w:val="00005024"/>
    <w:rsid w:val="0000526E"/>
    <w:rsid w:val="00006640"/>
    <w:rsid w:val="00007D6D"/>
    <w:rsid w:val="000100D2"/>
    <w:rsid w:val="00010F24"/>
    <w:rsid w:val="000117AE"/>
    <w:rsid w:val="000129C8"/>
    <w:rsid w:val="00012A3B"/>
    <w:rsid w:val="000130D9"/>
    <w:rsid w:val="00013205"/>
    <w:rsid w:val="0001402C"/>
    <w:rsid w:val="00014BC5"/>
    <w:rsid w:val="00014FA4"/>
    <w:rsid w:val="0001529F"/>
    <w:rsid w:val="00015A4B"/>
    <w:rsid w:val="000164BB"/>
    <w:rsid w:val="0001777E"/>
    <w:rsid w:val="0001784A"/>
    <w:rsid w:val="00017FB1"/>
    <w:rsid w:val="000205FD"/>
    <w:rsid w:val="0002141D"/>
    <w:rsid w:val="000218A1"/>
    <w:rsid w:val="00022073"/>
    <w:rsid w:val="000221FF"/>
    <w:rsid w:val="00022789"/>
    <w:rsid w:val="000227A5"/>
    <w:rsid w:val="00022CB8"/>
    <w:rsid w:val="00023D6A"/>
    <w:rsid w:val="00024135"/>
    <w:rsid w:val="00024705"/>
    <w:rsid w:val="000247E3"/>
    <w:rsid w:val="00024F04"/>
    <w:rsid w:val="000262F9"/>
    <w:rsid w:val="0002657B"/>
    <w:rsid w:val="0002744F"/>
    <w:rsid w:val="00027FEC"/>
    <w:rsid w:val="000302F3"/>
    <w:rsid w:val="00030502"/>
    <w:rsid w:val="00031CFD"/>
    <w:rsid w:val="00031DF2"/>
    <w:rsid w:val="00032685"/>
    <w:rsid w:val="00032A24"/>
    <w:rsid w:val="00032A6C"/>
    <w:rsid w:val="00032CB6"/>
    <w:rsid w:val="00032E94"/>
    <w:rsid w:val="0003354D"/>
    <w:rsid w:val="0003454D"/>
    <w:rsid w:val="000347D2"/>
    <w:rsid w:val="0003482B"/>
    <w:rsid w:val="000354D9"/>
    <w:rsid w:val="000366C3"/>
    <w:rsid w:val="00037784"/>
    <w:rsid w:val="00037829"/>
    <w:rsid w:val="00037998"/>
    <w:rsid w:val="0004031D"/>
    <w:rsid w:val="00041764"/>
    <w:rsid w:val="00041862"/>
    <w:rsid w:val="00041883"/>
    <w:rsid w:val="0004261D"/>
    <w:rsid w:val="000426A1"/>
    <w:rsid w:val="000429C0"/>
    <w:rsid w:val="0004403A"/>
    <w:rsid w:val="00044127"/>
    <w:rsid w:val="0004412C"/>
    <w:rsid w:val="00044583"/>
    <w:rsid w:val="0004484F"/>
    <w:rsid w:val="0004517D"/>
    <w:rsid w:val="0004557D"/>
    <w:rsid w:val="00046510"/>
    <w:rsid w:val="000467D2"/>
    <w:rsid w:val="00047FD2"/>
    <w:rsid w:val="000505FB"/>
    <w:rsid w:val="0005062D"/>
    <w:rsid w:val="00050C1C"/>
    <w:rsid w:val="000512A2"/>
    <w:rsid w:val="0005152C"/>
    <w:rsid w:val="0005240E"/>
    <w:rsid w:val="000538F8"/>
    <w:rsid w:val="00053936"/>
    <w:rsid w:val="00053B1A"/>
    <w:rsid w:val="00053CBE"/>
    <w:rsid w:val="00053F4A"/>
    <w:rsid w:val="00054056"/>
    <w:rsid w:val="00055989"/>
    <w:rsid w:val="00056B19"/>
    <w:rsid w:val="00057058"/>
    <w:rsid w:val="000577B3"/>
    <w:rsid w:val="00057D05"/>
    <w:rsid w:val="00057F77"/>
    <w:rsid w:val="000600A0"/>
    <w:rsid w:val="000613F0"/>
    <w:rsid w:val="00061485"/>
    <w:rsid w:val="00061C3B"/>
    <w:rsid w:val="00061D28"/>
    <w:rsid w:val="0006265B"/>
    <w:rsid w:val="00062668"/>
    <w:rsid w:val="000627A7"/>
    <w:rsid w:val="0006294F"/>
    <w:rsid w:val="00062FD2"/>
    <w:rsid w:val="00063536"/>
    <w:rsid w:val="00063656"/>
    <w:rsid w:val="00063A48"/>
    <w:rsid w:val="00063A6F"/>
    <w:rsid w:val="00063E00"/>
    <w:rsid w:val="0006419E"/>
    <w:rsid w:val="00064B16"/>
    <w:rsid w:val="00064E3D"/>
    <w:rsid w:val="00064F1A"/>
    <w:rsid w:val="00065A7C"/>
    <w:rsid w:val="00066068"/>
    <w:rsid w:val="00066BD1"/>
    <w:rsid w:val="00067042"/>
    <w:rsid w:val="00067A31"/>
    <w:rsid w:val="00067C3A"/>
    <w:rsid w:val="00067FA9"/>
    <w:rsid w:val="00071DF4"/>
    <w:rsid w:val="00071F90"/>
    <w:rsid w:val="000725A0"/>
    <w:rsid w:val="00072C8C"/>
    <w:rsid w:val="0007336D"/>
    <w:rsid w:val="0007370C"/>
    <w:rsid w:val="00073A65"/>
    <w:rsid w:val="00073EC8"/>
    <w:rsid w:val="00073FB8"/>
    <w:rsid w:val="000740B9"/>
    <w:rsid w:val="00074595"/>
    <w:rsid w:val="000749F2"/>
    <w:rsid w:val="00075F82"/>
    <w:rsid w:val="00077206"/>
    <w:rsid w:val="00077AF9"/>
    <w:rsid w:val="00077F61"/>
    <w:rsid w:val="00081B79"/>
    <w:rsid w:val="00081EA7"/>
    <w:rsid w:val="00082FCF"/>
    <w:rsid w:val="000834F2"/>
    <w:rsid w:val="000838E2"/>
    <w:rsid w:val="0008399D"/>
    <w:rsid w:val="000839B4"/>
    <w:rsid w:val="00083C39"/>
    <w:rsid w:val="00083CBE"/>
    <w:rsid w:val="0008429B"/>
    <w:rsid w:val="00084325"/>
    <w:rsid w:val="00084491"/>
    <w:rsid w:val="00084C14"/>
    <w:rsid w:val="00084E8A"/>
    <w:rsid w:val="0008515F"/>
    <w:rsid w:val="00085540"/>
    <w:rsid w:val="00085775"/>
    <w:rsid w:val="00086293"/>
    <w:rsid w:val="000862C0"/>
    <w:rsid w:val="00086B77"/>
    <w:rsid w:val="00086B82"/>
    <w:rsid w:val="00087096"/>
    <w:rsid w:val="0009013B"/>
    <w:rsid w:val="0009017C"/>
    <w:rsid w:val="000902CA"/>
    <w:rsid w:val="00090E2E"/>
    <w:rsid w:val="00091242"/>
    <w:rsid w:val="000926EA"/>
    <w:rsid w:val="00092E0C"/>
    <w:rsid w:val="00093135"/>
    <w:rsid w:val="0009386A"/>
    <w:rsid w:val="00094826"/>
    <w:rsid w:val="00094D64"/>
    <w:rsid w:val="00094F2F"/>
    <w:rsid w:val="000954C1"/>
    <w:rsid w:val="00095559"/>
    <w:rsid w:val="00095958"/>
    <w:rsid w:val="00095E67"/>
    <w:rsid w:val="000963C5"/>
    <w:rsid w:val="00096AB5"/>
    <w:rsid w:val="000972F9"/>
    <w:rsid w:val="000973E5"/>
    <w:rsid w:val="0009741D"/>
    <w:rsid w:val="00097551"/>
    <w:rsid w:val="00097B52"/>
    <w:rsid w:val="000A0380"/>
    <w:rsid w:val="000A0B34"/>
    <w:rsid w:val="000A1486"/>
    <w:rsid w:val="000A3182"/>
    <w:rsid w:val="000A31F0"/>
    <w:rsid w:val="000A3381"/>
    <w:rsid w:val="000A3699"/>
    <w:rsid w:val="000A3CB8"/>
    <w:rsid w:val="000A5118"/>
    <w:rsid w:val="000A5A5C"/>
    <w:rsid w:val="000A5D66"/>
    <w:rsid w:val="000A669E"/>
    <w:rsid w:val="000A694A"/>
    <w:rsid w:val="000B00D0"/>
    <w:rsid w:val="000B035A"/>
    <w:rsid w:val="000B10D9"/>
    <w:rsid w:val="000B15EC"/>
    <w:rsid w:val="000B1633"/>
    <w:rsid w:val="000B163B"/>
    <w:rsid w:val="000B1BF3"/>
    <w:rsid w:val="000B20D5"/>
    <w:rsid w:val="000B2A6F"/>
    <w:rsid w:val="000B2D43"/>
    <w:rsid w:val="000B3BB1"/>
    <w:rsid w:val="000B5182"/>
    <w:rsid w:val="000B529E"/>
    <w:rsid w:val="000B586B"/>
    <w:rsid w:val="000B63A2"/>
    <w:rsid w:val="000B6729"/>
    <w:rsid w:val="000B75D7"/>
    <w:rsid w:val="000B7710"/>
    <w:rsid w:val="000C000B"/>
    <w:rsid w:val="000C0D92"/>
    <w:rsid w:val="000C1722"/>
    <w:rsid w:val="000C1AFA"/>
    <w:rsid w:val="000C1B2C"/>
    <w:rsid w:val="000C3C13"/>
    <w:rsid w:val="000C40B1"/>
    <w:rsid w:val="000C4190"/>
    <w:rsid w:val="000C5493"/>
    <w:rsid w:val="000C56B6"/>
    <w:rsid w:val="000C5890"/>
    <w:rsid w:val="000C5FA9"/>
    <w:rsid w:val="000C674C"/>
    <w:rsid w:val="000C6DB5"/>
    <w:rsid w:val="000C6E75"/>
    <w:rsid w:val="000C6ED1"/>
    <w:rsid w:val="000C7409"/>
    <w:rsid w:val="000D06AF"/>
    <w:rsid w:val="000D07B9"/>
    <w:rsid w:val="000D15EB"/>
    <w:rsid w:val="000D1A0F"/>
    <w:rsid w:val="000D1F30"/>
    <w:rsid w:val="000D26A6"/>
    <w:rsid w:val="000D405C"/>
    <w:rsid w:val="000D4249"/>
    <w:rsid w:val="000D4AB3"/>
    <w:rsid w:val="000D574D"/>
    <w:rsid w:val="000D587B"/>
    <w:rsid w:val="000D59CD"/>
    <w:rsid w:val="000D638B"/>
    <w:rsid w:val="000D6F59"/>
    <w:rsid w:val="000D7F43"/>
    <w:rsid w:val="000E08BB"/>
    <w:rsid w:val="000E0C46"/>
    <w:rsid w:val="000E1689"/>
    <w:rsid w:val="000E1916"/>
    <w:rsid w:val="000E1B5D"/>
    <w:rsid w:val="000E1DB5"/>
    <w:rsid w:val="000E1E92"/>
    <w:rsid w:val="000E210A"/>
    <w:rsid w:val="000E2A22"/>
    <w:rsid w:val="000E3D6D"/>
    <w:rsid w:val="000E51F9"/>
    <w:rsid w:val="000E61DF"/>
    <w:rsid w:val="000E622A"/>
    <w:rsid w:val="000E6753"/>
    <w:rsid w:val="000E73DA"/>
    <w:rsid w:val="000E7595"/>
    <w:rsid w:val="000E7DF5"/>
    <w:rsid w:val="000F0642"/>
    <w:rsid w:val="000F0E01"/>
    <w:rsid w:val="000F0F12"/>
    <w:rsid w:val="000F1970"/>
    <w:rsid w:val="000F2399"/>
    <w:rsid w:val="000F2A4A"/>
    <w:rsid w:val="000F2CF8"/>
    <w:rsid w:val="000F30B5"/>
    <w:rsid w:val="000F31E2"/>
    <w:rsid w:val="000F368B"/>
    <w:rsid w:val="000F3870"/>
    <w:rsid w:val="000F418E"/>
    <w:rsid w:val="000F565C"/>
    <w:rsid w:val="000F5BB0"/>
    <w:rsid w:val="000F60D6"/>
    <w:rsid w:val="000F65D9"/>
    <w:rsid w:val="000F6B6C"/>
    <w:rsid w:val="000F6F64"/>
    <w:rsid w:val="000F72B8"/>
    <w:rsid w:val="000F7601"/>
    <w:rsid w:val="000F7A8E"/>
    <w:rsid w:val="001004BE"/>
    <w:rsid w:val="0010073F"/>
    <w:rsid w:val="00100C05"/>
    <w:rsid w:val="00100CD5"/>
    <w:rsid w:val="00100CF3"/>
    <w:rsid w:val="0010185F"/>
    <w:rsid w:val="00101929"/>
    <w:rsid w:val="00101AAB"/>
    <w:rsid w:val="00102095"/>
    <w:rsid w:val="00103B12"/>
    <w:rsid w:val="00104311"/>
    <w:rsid w:val="0010432C"/>
    <w:rsid w:val="00104B33"/>
    <w:rsid w:val="00104BB9"/>
    <w:rsid w:val="00105291"/>
    <w:rsid w:val="00105B48"/>
    <w:rsid w:val="00105CE5"/>
    <w:rsid w:val="00107829"/>
    <w:rsid w:val="00107962"/>
    <w:rsid w:val="001109CD"/>
    <w:rsid w:val="00110D3B"/>
    <w:rsid w:val="00111FF9"/>
    <w:rsid w:val="00112100"/>
    <w:rsid w:val="0011275A"/>
    <w:rsid w:val="00113397"/>
    <w:rsid w:val="001133C6"/>
    <w:rsid w:val="00113907"/>
    <w:rsid w:val="00113B41"/>
    <w:rsid w:val="00114DA9"/>
    <w:rsid w:val="00114DDD"/>
    <w:rsid w:val="001150D5"/>
    <w:rsid w:val="001152D6"/>
    <w:rsid w:val="001155A9"/>
    <w:rsid w:val="00115873"/>
    <w:rsid w:val="00115E91"/>
    <w:rsid w:val="00115FCD"/>
    <w:rsid w:val="001162F5"/>
    <w:rsid w:val="00116301"/>
    <w:rsid w:val="00116403"/>
    <w:rsid w:val="00116573"/>
    <w:rsid w:val="00116AAB"/>
    <w:rsid w:val="00117507"/>
    <w:rsid w:val="00117A79"/>
    <w:rsid w:val="00117B0A"/>
    <w:rsid w:val="00117D06"/>
    <w:rsid w:val="00120299"/>
    <w:rsid w:val="00120391"/>
    <w:rsid w:val="00120DF0"/>
    <w:rsid w:val="00121AE8"/>
    <w:rsid w:val="00121CF4"/>
    <w:rsid w:val="00121E6A"/>
    <w:rsid w:val="0012284B"/>
    <w:rsid w:val="001232E3"/>
    <w:rsid w:val="00124157"/>
    <w:rsid w:val="001257F2"/>
    <w:rsid w:val="00125856"/>
    <w:rsid w:val="00126150"/>
    <w:rsid w:val="00126C76"/>
    <w:rsid w:val="00127657"/>
    <w:rsid w:val="00127C61"/>
    <w:rsid w:val="00127E69"/>
    <w:rsid w:val="001302E6"/>
    <w:rsid w:val="00130B2C"/>
    <w:rsid w:val="0013108D"/>
    <w:rsid w:val="001319D5"/>
    <w:rsid w:val="00131F93"/>
    <w:rsid w:val="00132027"/>
    <w:rsid w:val="0013233B"/>
    <w:rsid w:val="00132675"/>
    <w:rsid w:val="0013328F"/>
    <w:rsid w:val="00133409"/>
    <w:rsid w:val="00134186"/>
    <w:rsid w:val="00134C9D"/>
    <w:rsid w:val="00134E1F"/>
    <w:rsid w:val="0013539B"/>
    <w:rsid w:val="001355A9"/>
    <w:rsid w:val="00135B4E"/>
    <w:rsid w:val="00136871"/>
    <w:rsid w:val="001368E6"/>
    <w:rsid w:val="00137038"/>
    <w:rsid w:val="00137060"/>
    <w:rsid w:val="00137275"/>
    <w:rsid w:val="001374C5"/>
    <w:rsid w:val="00137EBB"/>
    <w:rsid w:val="0014068E"/>
    <w:rsid w:val="00140FEC"/>
    <w:rsid w:val="00141181"/>
    <w:rsid w:val="001417F0"/>
    <w:rsid w:val="00141812"/>
    <w:rsid w:val="00142489"/>
    <w:rsid w:val="00142B0A"/>
    <w:rsid w:val="00142CBD"/>
    <w:rsid w:val="00143E5A"/>
    <w:rsid w:val="00144107"/>
    <w:rsid w:val="00144342"/>
    <w:rsid w:val="0014463A"/>
    <w:rsid w:val="0014641C"/>
    <w:rsid w:val="00146594"/>
    <w:rsid w:val="001474F6"/>
    <w:rsid w:val="001507EF"/>
    <w:rsid w:val="001510A9"/>
    <w:rsid w:val="001513F9"/>
    <w:rsid w:val="00151E79"/>
    <w:rsid w:val="0015297F"/>
    <w:rsid w:val="00152F7B"/>
    <w:rsid w:val="0015370C"/>
    <w:rsid w:val="00153D84"/>
    <w:rsid w:val="00153E12"/>
    <w:rsid w:val="00154712"/>
    <w:rsid w:val="00154CB3"/>
    <w:rsid w:val="001555BF"/>
    <w:rsid w:val="001568FA"/>
    <w:rsid w:val="001602DB"/>
    <w:rsid w:val="001604C9"/>
    <w:rsid w:val="0016097C"/>
    <w:rsid w:val="00160DCA"/>
    <w:rsid w:val="00160E1B"/>
    <w:rsid w:val="00161559"/>
    <w:rsid w:val="0016181F"/>
    <w:rsid w:val="00161A71"/>
    <w:rsid w:val="00161AFA"/>
    <w:rsid w:val="00161F54"/>
    <w:rsid w:val="001621EF"/>
    <w:rsid w:val="001630BD"/>
    <w:rsid w:val="001632B6"/>
    <w:rsid w:val="00163419"/>
    <w:rsid w:val="0016373D"/>
    <w:rsid w:val="00163766"/>
    <w:rsid w:val="0016399D"/>
    <w:rsid w:val="00163DF1"/>
    <w:rsid w:val="00163ECD"/>
    <w:rsid w:val="001643D2"/>
    <w:rsid w:val="0016467F"/>
    <w:rsid w:val="001646AE"/>
    <w:rsid w:val="0016516E"/>
    <w:rsid w:val="00165947"/>
    <w:rsid w:val="001660D2"/>
    <w:rsid w:val="001663FD"/>
    <w:rsid w:val="00167D61"/>
    <w:rsid w:val="00167E5E"/>
    <w:rsid w:val="00170242"/>
    <w:rsid w:val="00170287"/>
    <w:rsid w:val="00170A5B"/>
    <w:rsid w:val="00170B68"/>
    <w:rsid w:val="00170D71"/>
    <w:rsid w:val="00170DF4"/>
    <w:rsid w:val="00170EF5"/>
    <w:rsid w:val="001711BB"/>
    <w:rsid w:val="0017193A"/>
    <w:rsid w:val="001727E0"/>
    <w:rsid w:val="00173C85"/>
    <w:rsid w:val="00173DB1"/>
    <w:rsid w:val="0017528E"/>
    <w:rsid w:val="00175898"/>
    <w:rsid w:val="00175FD7"/>
    <w:rsid w:val="00176B5E"/>
    <w:rsid w:val="001773D7"/>
    <w:rsid w:val="0018085B"/>
    <w:rsid w:val="001808E3"/>
    <w:rsid w:val="00180993"/>
    <w:rsid w:val="00181181"/>
    <w:rsid w:val="00181668"/>
    <w:rsid w:val="00181EF1"/>
    <w:rsid w:val="00182A03"/>
    <w:rsid w:val="00182AC7"/>
    <w:rsid w:val="001833C5"/>
    <w:rsid w:val="00183578"/>
    <w:rsid w:val="001835BE"/>
    <w:rsid w:val="00183CF7"/>
    <w:rsid w:val="00183E3F"/>
    <w:rsid w:val="0018420A"/>
    <w:rsid w:val="00185356"/>
    <w:rsid w:val="0018581B"/>
    <w:rsid w:val="00186544"/>
    <w:rsid w:val="00186AFD"/>
    <w:rsid w:val="00186BC1"/>
    <w:rsid w:val="00186BC6"/>
    <w:rsid w:val="00186C1E"/>
    <w:rsid w:val="00187AD5"/>
    <w:rsid w:val="00187DD7"/>
    <w:rsid w:val="0019018A"/>
    <w:rsid w:val="00191B88"/>
    <w:rsid w:val="0019275C"/>
    <w:rsid w:val="0019279F"/>
    <w:rsid w:val="0019312D"/>
    <w:rsid w:val="00193152"/>
    <w:rsid w:val="0019328F"/>
    <w:rsid w:val="001932C2"/>
    <w:rsid w:val="001938F1"/>
    <w:rsid w:val="001939C5"/>
    <w:rsid w:val="00194463"/>
    <w:rsid w:val="001947B6"/>
    <w:rsid w:val="001948CF"/>
    <w:rsid w:val="00194EBD"/>
    <w:rsid w:val="00194F76"/>
    <w:rsid w:val="00196194"/>
    <w:rsid w:val="00196712"/>
    <w:rsid w:val="001967FE"/>
    <w:rsid w:val="00196CC6"/>
    <w:rsid w:val="00196D03"/>
    <w:rsid w:val="0019717E"/>
    <w:rsid w:val="001A033B"/>
    <w:rsid w:val="001A0F32"/>
    <w:rsid w:val="001A1709"/>
    <w:rsid w:val="001A2278"/>
    <w:rsid w:val="001A238B"/>
    <w:rsid w:val="001A25E9"/>
    <w:rsid w:val="001A2714"/>
    <w:rsid w:val="001A2753"/>
    <w:rsid w:val="001A29EA"/>
    <w:rsid w:val="001A2ED6"/>
    <w:rsid w:val="001A2FCC"/>
    <w:rsid w:val="001A39FE"/>
    <w:rsid w:val="001A43F4"/>
    <w:rsid w:val="001A4C2E"/>
    <w:rsid w:val="001A4CBE"/>
    <w:rsid w:val="001A506A"/>
    <w:rsid w:val="001A546F"/>
    <w:rsid w:val="001A5976"/>
    <w:rsid w:val="001A5BFC"/>
    <w:rsid w:val="001A60EA"/>
    <w:rsid w:val="001A683C"/>
    <w:rsid w:val="001A6EE6"/>
    <w:rsid w:val="001A7BBA"/>
    <w:rsid w:val="001B0110"/>
    <w:rsid w:val="001B0278"/>
    <w:rsid w:val="001B2351"/>
    <w:rsid w:val="001B2A21"/>
    <w:rsid w:val="001B2E0F"/>
    <w:rsid w:val="001B36D6"/>
    <w:rsid w:val="001B3B3D"/>
    <w:rsid w:val="001B3BA9"/>
    <w:rsid w:val="001B4B7C"/>
    <w:rsid w:val="001B4C7E"/>
    <w:rsid w:val="001B4E62"/>
    <w:rsid w:val="001B5038"/>
    <w:rsid w:val="001B520C"/>
    <w:rsid w:val="001B52FA"/>
    <w:rsid w:val="001B56FF"/>
    <w:rsid w:val="001B59B2"/>
    <w:rsid w:val="001B5FC8"/>
    <w:rsid w:val="001B61FE"/>
    <w:rsid w:val="001B65DF"/>
    <w:rsid w:val="001B6EEC"/>
    <w:rsid w:val="001B71F1"/>
    <w:rsid w:val="001B732E"/>
    <w:rsid w:val="001B74D8"/>
    <w:rsid w:val="001B79E9"/>
    <w:rsid w:val="001C062E"/>
    <w:rsid w:val="001C09B9"/>
    <w:rsid w:val="001C0C37"/>
    <w:rsid w:val="001C17B5"/>
    <w:rsid w:val="001C1F0A"/>
    <w:rsid w:val="001C2484"/>
    <w:rsid w:val="001C26ED"/>
    <w:rsid w:val="001C2E1D"/>
    <w:rsid w:val="001C34B2"/>
    <w:rsid w:val="001C444F"/>
    <w:rsid w:val="001C4761"/>
    <w:rsid w:val="001C4B7F"/>
    <w:rsid w:val="001C5188"/>
    <w:rsid w:val="001C57D9"/>
    <w:rsid w:val="001C63BE"/>
    <w:rsid w:val="001C73FD"/>
    <w:rsid w:val="001C787B"/>
    <w:rsid w:val="001D0036"/>
    <w:rsid w:val="001D02AD"/>
    <w:rsid w:val="001D0A3B"/>
    <w:rsid w:val="001D0AFF"/>
    <w:rsid w:val="001D0D3C"/>
    <w:rsid w:val="001D15B8"/>
    <w:rsid w:val="001D1832"/>
    <w:rsid w:val="001D2318"/>
    <w:rsid w:val="001D27D0"/>
    <w:rsid w:val="001D2D48"/>
    <w:rsid w:val="001D2D76"/>
    <w:rsid w:val="001D3108"/>
    <w:rsid w:val="001D31EC"/>
    <w:rsid w:val="001D31EF"/>
    <w:rsid w:val="001D3262"/>
    <w:rsid w:val="001D4350"/>
    <w:rsid w:val="001D43B5"/>
    <w:rsid w:val="001D5232"/>
    <w:rsid w:val="001D523A"/>
    <w:rsid w:val="001D57CC"/>
    <w:rsid w:val="001D60F6"/>
    <w:rsid w:val="001D60F8"/>
    <w:rsid w:val="001D68F4"/>
    <w:rsid w:val="001D7680"/>
    <w:rsid w:val="001D7AF0"/>
    <w:rsid w:val="001D7B65"/>
    <w:rsid w:val="001D7D6E"/>
    <w:rsid w:val="001E00ED"/>
    <w:rsid w:val="001E018F"/>
    <w:rsid w:val="001E01DA"/>
    <w:rsid w:val="001E02ED"/>
    <w:rsid w:val="001E2299"/>
    <w:rsid w:val="001E234D"/>
    <w:rsid w:val="001E2779"/>
    <w:rsid w:val="001E2D42"/>
    <w:rsid w:val="001E2FFD"/>
    <w:rsid w:val="001E314C"/>
    <w:rsid w:val="001E3467"/>
    <w:rsid w:val="001E45F1"/>
    <w:rsid w:val="001E491B"/>
    <w:rsid w:val="001E5E12"/>
    <w:rsid w:val="001E6291"/>
    <w:rsid w:val="001E6630"/>
    <w:rsid w:val="001E6656"/>
    <w:rsid w:val="001E666B"/>
    <w:rsid w:val="001E6E5D"/>
    <w:rsid w:val="001E7299"/>
    <w:rsid w:val="001E7869"/>
    <w:rsid w:val="001E7966"/>
    <w:rsid w:val="001F0F8F"/>
    <w:rsid w:val="001F1245"/>
    <w:rsid w:val="001F22EE"/>
    <w:rsid w:val="001F281E"/>
    <w:rsid w:val="001F3594"/>
    <w:rsid w:val="001F3CD8"/>
    <w:rsid w:val="001F3F87"/>
    <w:rsid w:val="001F4CE7"/>
    <w:rsid w:val="001F4D55"/>
    <w:rsid w:val="001F5137"/>
    <w:rsid w:val="001F5677"/>
    <w:rsid w:val="001F5A48"/>
    <w:rsid w:val="001F5B65"/>
    <w:rsid w:val="001F61F2"/>
    <w:rsid w:val="001F65EB"/>
    <w:rsid w:val="001F67CE"/>
    <w:rsid w:val="001F714F"/>
    <w:rsid w:val="001F7609"/>
    <w:rsid w:val="001F7695"/>
    <w:rsid w:val="00200384"/>
    <w:rsid w:val="00200584"/>
    <w:rsid w:val="00200EBC"/>
    <w:rsid w:val="00201694"/>
    <w:rsid w:val="002024A7"/>
    <w:rsid w:val="002029C5"/>
    <w:rsid w:val="00203864"/>
    <w:rsid w:val="002042A1"/>
    <w:rsid w:val="002047B0"/>
    <w:rsid w:val="00205057"/>
    <w:rsid w:val="002051AD"/>
    <w:rsid w:val="002051DD"/>
    <w:rsid w:val="0020534E"/>
    <w:rsid w:val="00205CC1"/>
    <w:rsid w:val="002061C3"/>
    <w:rsid w:val="002066E7"/>
    <w:rsid w:val="00206760"/>
    <w:rsid w:val="00210094"/>
    <w:rsid w:val="0021034E"/>
    <w:rsid w:val="00211087"/>
    <w:rsid w:val="002112E4"/>
    <w:rsid w:val="002115E4"/>
    <w:rsid w:val="00211CB5"/>
    <w:rsid w:val="002124B3"/>
    <w:rsid w:val="00212832"/>
    <w:rsid w:val="00213005"/>
    <w:rsid w:val="00213714"/>
    <w:rsid w:val="0021380B"/>
    <w:rsid w:val="002139D3"/>
    <w:rsid w:val="00213EC5"/>
    <w:rsid w:val="00214F84"/>
    <w:rsid w:val="002157CD"/>
    <w:rsid w:val="00215D42"/>
    <w:rsid w:val="00216F19"/>
    <w:rsid w:val="00221246"/>
    <w:rsid w:val="00221A16"/>
    <w:rsid w:val="00221D44"/>
    <w:rsid w:val="002225C3"/>
    <w:rsid w:val="00222738"/>
    <w:rsid w:val="002229C0"/>
    <w:rsid w:val="002236EB"/>
    <w:rsid w:val="00223D1A"/>
    <w:rsid w:val="002240CC"/>
    <w:rsid w:val="002242CC"/>
    <w:rsid w:val="0022532B"/>
    <w:rsid w:val="002259EE"/>
    <w:rsid w:val="00226467"/>
    <w:rsid w:val="00226CF4"/>
    <w:rsid w:val="00226DAC"/>
    <w:rsid w:val="00226E0A"/>
    <w:rsid w:val="002276AB"/>
    <w:rsid w:val="00227875"/>
    <w:rsid w:val="002279F4"/>
    <w:rsid w:val="00227D12"/>
    <w:rsid w:val="00230F0A"/>
    <w:rsid w:val="002310A0"/>
    <w:rsid w:val="002314E5"/>
    <w:rsid w:val="0023251D"/>
    <w:rsid w:val="00232A44"/>
    <w:rsid w:val="00232D3B"/>
    <w:rsid w:val="00233745"/>
    <w:rsid w:val="002339BA"/>
    <w:rsid w:val="00233DC2"/>
    <w:rsid w:val="002343DE"/>
    <w:rsid w:val="002346F7"/>
    <w:rsid w:val="00234A57"/>
    <w:rsid w:val="00234BDC"/>
    <w:rsid w:val="00234E90"/>
    <w:rsid w:val="00235945"/>
    <w:rsid w:val="00235E93"/>
    <w:rsid w:val="00236730"/>
    <w:rsid w:val="00240019"/>
    <w:rsid w:val="0024005A"/>
    <w:rsid w:val="002401E7"/>
    <w:rsid w:val="00240247"/>
    <w:rsid w:val="002406C3"/>
    <w:rsid w:val="00241937"/>
    <w:rsid w:val="00242A8A"/>
    <w:rsid w:val="00242F55"/>
    <w:rsid w:val="0024332B"/>
    <w:rsid w:val="002434F4"/>
    <w:rsid w:val="00245209"/>
    <w:rsid w:val="002457EA"/>
    <w:rsid w:val="002458E2"/>
    <w:rsid w:val="0024617B"/>
    <w:rsid w:val="002462EB"/>
    <w:rsid w:val="002473C1"/>
    <w:rsid w:val="00247755"/>
    <w:rsid w:val="00250566"/>
    <w:rsid w:val="00250841"/>
    <w:rsid w:val="00250E24"/>
    <w:rsid w:val="002512DA"/>
    <w:rsid w:val="0025188A"/>
    <w:rsid w:val="002519F6"/>
    <w:rsid w:val="002525D4"/>
    <w:rsid w:val="00253BCF"/>
    <w:rsid w:val="00253E00"/>
    <w:rsid w:val="002544C8"/>
    <w:rsid w:val="00254544"/>
    <w:rsid w:val="002550CC"/>
    <w:rsid w:val="00255353"/>
    <w:rsid w:val="0025544E"/>
    <w:rsid w:val="00255601"/>
    <w:rsid w:val="00255C2A"/>
    <w:rsid w:val="00255EF7"/>
    <w:rsid w:val="002578CA"/>
    <w:rsid w:val="00257DA2"/>
    <w:rsid w:val="00260291"/>
    <w:rsid w:val="0026061C"/>
    <w:rsid w:val="00260625"/>
    <w:rsid w:val="00260855"/>
    <w:rsid w:val="00260883"/>
    <w:rsid w:val="002608E1"/>
    <w:rsid w:val="0026427E"/>
    <w:rsid w:val="00264E67"/>
    <w:rsid w:val="00264FA1"/>
    <w:rsid w:val="00266920"/>
    <w:rsid w:val="0026784E"/>
    <w:rsid w:val="00267DA6"/>
    <w:rsid w:val="0027118B"/>
    <w:rsid w:val="002720C8"/>
    <w:rsid w:val="00272582"/>
    <w:rsid w:val="00272741"/>
    <w:rsid w:val="00272B36"/>
    <w:rsid w:val="00272FA1"/>
    <w:rsid w:val="00273638"/>
    <w:rsid w:val="00273878"/>
    <w:rsid w:val="0027460C"/>
    <w:rsid w:val="0027470C"/>
    <w:rsid w:val="0027724E"/>
    <w:rsid w:val="00277C60"/>
    <w:rsid w:val="002806AF"/>
    <w:rsid w:val="00280F44"/>
    <w:rsid w:val="002811F3"/>
    <w:rsid w:val="00281448"/>
    <w:rsid w:val="00281626"/>
    <w:rsid w:val="00281B78"/>
    <w:rsid w:val="00281E37"/>
    <w:rsid w:val="002820C9"/>
    <w:rsid w:val="002825E8"/>
    <w:rsid w:val="0028344E"/>
    <w:rsid w:val="002848EE"/>
    <w:rsid w:val="0028518E"/>
    <w:rsid w:val="00285A41"/>
    <w:rsid w:val="00285B91"/>
    <w:rsid w:val="00286D42"/>
    <w:rsid w:val="00286D79"/>
    <w:rsid w:val="002879BC"/>
    <w:rsid w:val="00287B01"/>
    <w:rsid w:val="00287C48"/>
    <w:rsid w:val="00287D3F"/>
    <w:rsid w:val="00290044"/>
    <w:rsid w:val="00291772"/>
    <w:rsid w:val="00291B98"/>
    <w:rsid w:val="00292390"/>
    <w:rsid w:val="0029241B"/>
    <w:rsid w:val="00292774"/>
    <w:rsid w:val="00292A75"/>
    <w:rsid w:val="00292FD4"/>
    <w:rsid w:val="002930DA"/>
    <w:rsid w:val="00293134"/>
    <w:rsid w:val="002932D7"/>
    <w:rsid w:val="002939F5"/>
    <w:rsid w:val="00294340"/>
    <w:rsid w:val="002947AD"/>
    <w:rsid w:val="00294E34"/>
    <w:rsid w:val="0029524F"/>
    <w:rsid w:val="002961C3"/>
    <w:rsid w:val="002965F5"/>
    <w:rsid w:val="002966B0"/>
    <w:rsid w:val="0029673B"/>
    <w:rsid w:val="00296BD0"/>
    <w:rsid w:val="00297622"/>
    <w:rsid w:val="00297C66"/>
    <w:rsid w:val="00297F39"/>
    <w:rsid w:val="002A0058"/>
    <w:rsid w:val="002A0EE4"/>
    <w:rsid w:val="002A1E25"/>
    <w:rsid w:val="002A2737"/>
    <w:rsid w:val="002A294F"/>
    <w:rsid w:val="002A314D"/>
    <w:rsid w:val="002A32C0"/>
    <w:rsid w:val="002A32D6"/>
    <w:rsid w:val="002A3436"/>
    <w:rsid w:val="002A36DE"/>
    <w:rsid w:val="002A446E"/>
    <w:rsid w:val="002A4DE7"/>
    <w:rsid w:val="002A58D7"/>
    <w:rsid w:val="002A6414"/>
    <w:rsid w:val="002A6BA9"/>
    <w:rsid w:val="002A6C3D"/>
    <w:rsid w:val="002A6F86"/>
    <w:rsid w:val="002B053F"/>
    <w:rsid w:val="002B0B44"/>
    <w:rsid w:val="002B0BA9"/>
    <w:rsid w:val="002B1576"/>
    <w:rsid w:val="002B17F0"/>
    <w:rsid w:val="002B18CB"/>
    <w:rsid w:val="002B2022"/>
    <w:rsid w:val="002B2D53"/>
    <w:rsid w:val="002B2DE3"/>
    <w:rsid w:val="002B378B"/>
    <w:rsid w:val="002B3E1D"/>
    <w:rsid w:val="002B4280"/>
    <w:rsid w:val="002B45C2"/>
    <w:rsid w:val="002B5383"/>
    <w:rsid w:val="002B5795"/>
    <w:rsid w:val="002B5895"/>
    <w:rsid w:val="002B5DEF"/>
    <w:rsid w:val="002B684E"/>
    <w:rsid w:val="002B6EC0"/>
    <w:rsid w:val="002B75E9"/>
    <w:rsid w:val="002B7BCB"/>
    <w:rsid w:val="002B7D5E"/>
    <w:rsid w:val="002C08A3"/>
    <w:rsid w:val="002C0C54"/>
    <w:rsid w:val="002C0D7F"/>
    <w:rsid w:val="002C1496"/>
    <w:rsid w:val="002C16BC"/>
    <w:rsid w:val="002C19FD"/>
    <w:rsid w:val="002C2489"/>
    <w:rsid w:val="002C2C0D"/>
    <w:rsid w:val="002C31E6"/>
    <w:rsid w:val="002C3901"/>
    <w:rsid w:val="002C3A36"/>
    <w:rsid w:val="002C3FAF"/>
    <w:rsid w:val="002C40B5"/>
    <w:rsid w:val="002C40DD"/>
    <w:rsid w:val="002C443E"/>
    <w:rsid w:val="002C46D6"/>
    <w:rsid w:val="002C5B9D"/>
    <w:rsid w:val="002C5D98"/>
    <w:rsid w:val="002C5DC5"/>
    <w:rsid w:val="002C5F1C"/>
    <w:rsid w:val="002C6080"/>
    <w:rsid w:val="002C63AD"/>
    <w:rsid w:val="002C679B"/>
    <w:rsid w:val="002C707D"/>
    <w:rsid w:val="002C7848"/>
    <w:rsid w:val="002D0750"/>
    <w:rsid w:val="002D09E7"/>
    <w:rsid w:val="002D1316"/>
    <w:rsid w:val="002D1697"/>
    <w:rsid w:val="002D2AE8"/>
    <w:rsid w:val="002D338E"/>
    <w:rsid w:val="002D3590"/>
    <w:rsid w:val="002D35C1"/>
    <w:rsid w:val="002D4153"/>
    <w:rsid w:val="002D421B"/>
    <w:rsid w:val="002D4C60"/>
    <w:rsid w:val="002D4DC6"/>
    <w:rsid w:val="002D4E2F"/>
    <w:rsid w:val="002D615D"/>
    <w:rsid w:val="002D639C"/>
    <w:rsid w:val="002D6F5E"/>
    <w:rsid w:val="002D7941"/>
    <w:rsid w:val="002D79AA"/>
    <w:rsid w:val="002E01EA"/>
    <w:rsid w:val="002E0779"/>
    <w:rsid w:val="002E0CB9"/>
    <w:rsid w:val="002E13E1"/>
    <w:rsid w:val="002E16F1"/>
    <w:rsid w:val="002E1843"/>
    <w:rsid w:val="002E18BB"/>
    <w:rsid w:val="002E19DA"/>
    <w:rsid w:val="002E263C"/>
    <w:rsid w:val="002E27B0"/>
    <w:rsid w:val="002E2A61"/>
    <w:rsid w:val="002E3E03"/>
    <w:rsid w:val="002E47FE"/>
    <w:rsid w:val="002E4B3A"/>
    <w:rsid w:val="002E5D5B"/>
    <w:rsid w:val="002E5E0E"/>
    <w:rsid w:val="002E5E51"/>
    <w:rsid w:val="002E712C"/>
    <w:rsid w:val="002E76EB"/>
    <w:rsid w:val="002E7A4E"/>
    <w:rsid w:val="002E7C9E"/>
    <w:rsid w:val="002F057F"/>
    <w:rsid w:val="002F0586"/>
    <w:rsid w:val="002F05EA"/>
    <w:rsid w:val="002F070B"/>
    <w:rsid w:val="002F08E7"/>
    <w:rsid w:val="002F0E15"/>
    <w:rsid w:val="002F109B"/>
    <w:rsid w:val="002F118C"/>
    <w:rsid w:val="002F1206"/>
    <w:rsid w:val="002F1C3D"/>
    <w:rsid w:val="002F2385"/>
    <w:rsid w:val="002F2842"/>
    <w:rsid w:val="002F3CD7"/>
    <w:rsid w:val="002F3D14"/>
    <w:rsid w:val="002F59F7"/>
    <w:rsid w:val="002F5D3C"/>
    <w:rsid w:val="002F6CC8"/>
    <w:rsid w:val="002F71C2"/>
    <w:rsid w:val="00300070"/>
    <w:rsid w:val="00300358"/>
    <w:rsid w:val="003010DF"/>
    <w:rsid w:val="003024C5"/>
    <w:rsid w:val="00302E2F"/>
    <w:rsid w:val="003033A2"/>
    <w:rsid w:val="00303A73"/>
    <w:rsid w:val="00304BDA"/>
    <w:rsid w:val="00304EDC"/>
    <w:rsid w:val="00306932"/>
    <w:rsid w:val="00307C26"/>
    <w:rsid w:val="00307D1D"/>
    <w:rsid w:val="00307E8F"/>
    <w:rsid w:val="00310A91"/>
    <w:rsid w:val="00310B3A"/>
    <w:rsid w:val="00311702"/>
    <w:rsid w:val="00311AB5"/>
    <w:rsid w:val="00311B0D"/>
    <w:rsid w:val="00312075"/>
    <w:rsid w:val="00312927"/>
    <w:rsid w:val="00313307"/>
    <w:rsid w:val="003138D9"/>
    <w:rsid w:val="00313A7D"/>
    <w:rsid w:val="00313C04"/>
    <w:rsid w:val="0031405F"/>
    <w:rsid w:val="00314576"/>
    <w:rsid w:val="00314C32"/>
    <w:rsid w:val="00314D48"/>
    <w:rsid w:val="00315374"/>
    <w:rsid w:val="00315673"/>
    <w:rsid w:val="003156BB"/>
    <w:rsid w:val="00315780"/>
    <w:rsid w:val="0031597D"/>
    <w:rsid w:val="003208AE"/>
    <w:rsid w:val="00321016"/>
    <w:rsid w:val="00321FBC"/>
    <w:rsid w:val="0032201E"/>
    <w:rsid w:val="00322461"/>
    <w:rsid w:val="003224A8"/>
    <w:rsid w:val="003224D2"/>
    <w:rsid w:val="0032275E"/>
    <w:rsid w:val="00324B8C"/>
    <w:rsid w:val="00325A0F"/>
    <w:rsid w:val="00325A83"/>
    <w:rsid w:val="00325C50"/>
    <w:rsid w:val="00326397"/>
    <w:rsid w:val="00330659"/>
    <w:rsid w:val="00330B68"/>
    <w:rsid w:val="003310F8"/>
    <w:rsid w:val="0033120C"/>
    <w:rsid w:val="00331653"/>
    <w:rsid w:val="003323A9"/>
    <w:rsid w:val="00332808"/>
    <w:rsid w:val="00332945"/>
    <w:rsid w:val="00332D59"/>
    <w:rsid w:val="00333A2C"/>
    <w:rsid w:val="00333C42"/>
    <w:rsid w:val="00333C46"/>
    <w:rsid w:val="00333EB4"/>
    <w:rsid w:val="00334348"/>
    <w:rsid w:val="003347F3"/>
    <w:rsid w:val="00334D3A"/>
    <w:rsid w:val="00335084"/>
    <w:rsid w:val="003355E3"/>
    <w:rsid w:val="003357AD"/>
    <w:rsid w:val="0033769A"/>
    <w:rsid w:val="003379EB"/>
    <w:rsid w:val="00337C1B"/>
    <w:rsid w:val="003404D9"/>
    <w:rsid w:val="003417BF"/>
    <w:rsid w:val="00341E18"/>
    <w:rsid w:val="003435BB"/>
    <w:rsid w:val="00344063"/>
    <w:rsid w:val="003449D3"/>
    <w:rsid w:val="00344F44"/>
    <w:rsid w:val="0035010D"/>
    <w:rsid w:val="00350496"/>
    <w:rsid w:val="00350A61"/>
    <w:rsid w:val="00351214"/>
    <w:rsid w:val="0035204B"/>
    <w:rsid w:val="003521A6"/>
    <w:rsid w:val="003521ED"/>
    <w:rsid w:val="00352B0A"/>
    <w:rsid w:val="00352C32"/>
    <w:rsid w:val="00353725"/>
    <w:rsid w:val="00353A7E"/>
    <w:rsid w:val="00353AD2"/>
    <w:rsid w:val="00354437"/>
    <w:rsid w:val="003544A0"/>
    <w:rsid w:val="00355AA9"/>
    <w:rsid w:val="00355DCE"/>
    <w:rsid w:val="003567B3"/>
    <w:rsid w:val="00356957"/>
    <w:rsid w:val="00356B46"/>
    <w:rsid w:val="00356D19"/>
    <w:rsid w:val="00356D2A"/>
    <w:rsid w:val="003575F9"/>
    <w:rsid w:val="003614A1"/>
    <w:rsid w:val="003619A9"/>
    <w:rsid w:val="003621D7"/>
    <w:rsid w:val="00362ADF"/>
    <w:rsid w:val="00362C8C"/>
    <w:rsid w:val="003639FF"/>
    <w:rsid w:val="0036463B"/>
    <w:rsid w:val="003661D8"/>
    <w:rsid w:val="003678F5"/>
    <w:rsid w:val="0036799D"/>
    <w:rsid w:val="003679A1"/>
    <w:rsid w:val="003716DE"/>
    <w:rsid w:val="003719FA"/>
    <w:rsid w:val="00371B69"/>
    <w:rsid w:val="00371B72"/>
    <w:rsid w:val="00371ED7"/>
    <w:rsid w:val="00372401"/>
    <w:rsid w:val="003729A7"/>
    <w:rsid w:val="00373328"/>
    <w:rsid w:val="0037382A"/>
    <w:rsid w:val="00373974"/>
    <w:rsid w:val="003741F0"/>
    <w:rsid w:val="00374B1D"/>
    <w:rsid w:val="00374EB5"/>
    <w:rsid w:val="00375E27"/>
    <w:rsid w:val="00375E78"/>
    <w:rsid w:val="003763A1"/>
    <w:rsid w:val="0037786B"/>
    <w:rsid w:val="00377925"/>
    <w:rsid w:val="003807D1"/>
    <w:rsid w:val="00380C54"/>
    <w:rsid w:val="003814D6"/>
    <w:rsid w:val="003815DA"/>
    <w:rsid w:val="00381868"/>
    <w:rsid w:val="00381B79"/>
    <w:rsid w:val="00381FD6"/>
    <w:rsid w:val="003822BC"/>
    <w:rsid w:val="003824C3"/>
    <w:rsid w:val="0038255A"/>
    <w:rsid w:val="00382581"/>
    <w:rsid w:val="00382A47"/>
    <w:rsid w:val="00382BCE"/>
    <w:rsid w:val="00382DA8"/>
    <w:rsid w:val="00382F13"/>
    <w:rsid w:val="00383416"/>
    <w:rsid w:val="0038440A"/>
    <w:rsid w:val="00384FD6"/>
    <w:rsid w:val="0038523B"/>
    <w:rsid w:val="00385D0E"/>
    <w:rsid w:val="00386999"/>
    <w:rsid w:val="00386F4E"/>
    <w:rsid w:val="00386F79"/>
    <w:rsid w:val="0038748C"/>
    <w:rsid w:val="00387C0C"/>
    <w:rsid w:val="0039080C"/>
    <w:rsid w:val="003909DE"/>
    <w:rsid w:val="00391648"/>
    <w:rsid w:val="00391CA7"/>
    <w:rsid w:val="00391FFC"/>
    <w:rsid w:val="003931F1"/>
    <w:rsid w:val="003937EA"/>
    <w:rsid w:val="003948E8"/>
    <w:rsid w:val="00394CC1"/>
    <w:rsid w:val="00394CCA"/>
    <w:rsid w:val="0039526B"/>
    <w:rsid w:val="00395438"/>
    <w:rsid w:val="00395CB5"/>
    <w:rsid w:val="00395E27"/>
    <w:rsid w:val="00396898"/>
    <w:rsid w:val="003977F8"/>
    <w:rsid w:val="003A0F7E"/>
    <w:rsid w:val="003A1441"/>
    <w:rsid w:val="003A166C"/>
    <w:rsid w:val="003A1EE1"/>
    <w:rsid w:val="003A1F2B"/>
    <w:rsid w:val="003A23BB"/>
    <w:rsid w:val="003A2B49"/>
    <w:rsid w:val="003A2C23"/>
    <w:rsid w:val="003A34AF"/>
    <w:rsid w:val="003A37DD"/>
    <w:rsid w:val="003A40EC"/>
    <w:rsid w:val="003A4335"/>
    <w:rsid w:val="003A44D9"/>
    <w:rsid w:val="003A5507"/>
    <w:rsid w:val="003A5874"/>
    <w:rsid w:val="003A602A"/>
    <w:rsid w:val="003A6276"/>
    <w:rsid w:val="003A76A1"/>
    <w:rsid w:val="003A7B9B"/>
    <w:rsid w:val="003A7DE5"/>
    <w:rsid w:val="003B081A"/>
    <w:rsid w:val="003B1048"/>
    <w:rsid w:val="003B23A3"/>
    <w:rsid w:val="003B2B5C"/>
    <w:rsid w:val="003B31FD"/>
    <w:rsid w:val="003B3341"/>
    <w:rsid w:val="003B3AC0"/>
    <w:rsid w:val="003B3ADB"/>
    <w:rsid w:val="003B43ED"/>
    <w:rsid w:val="003B50A6"/>
    <w:rsid w:val="003B67AC"/>
    <w:rsid w:val="003B69CD"/>
    <w:rsid w:val="003B6AF1"/>
    <w:rsid w:val="003B6D0B"/>
    <w:rsid w:val="003B77A6"/>
    <w:rsid w:val="003B7808"/>
    <w:rsid w:val="003C0478"/>
    <w:rsid w:val="003C10E3"/>
    <w:rsid w:val="003C1302"/>
    <w:rsid w:val="003C1B3D"/>
    <w:rsid w:val="003C2441"/>
    <w:rsid w:val="003C3227"/>
    <w:rsid w:val="003C3A4F"/>
    <w:rsid w:val="003C4391"/>
    <w:rsid w:val="003C48DB"/>
    <w:rsid w:val="003C4E3A"/>
    <w:rsid w:val="003C4F52"/>
    <w:rsid w:val="003C5773"/>
    <w:rsid w:val="003C5BE7"/>
    <w:rsid w:val="003C70D1"/>
    <w:rsid w:val="003C79AF"/>
    <w:rsid w:val="003C7C4B"/>
    <w:rsid w:val="003D05BA"/>
    <w:rsid w:val="003D088D"/>
    <w:rsid w:val="003D08AD"/>
    <w:rsid w:val="003D1756"/>
    <w:rsid w:val="003D230E"/>
    <w:rsid w:val="003D235D"/>
    <w:rsid w:val="003D2A16"/>
    <w:rsid w:val="003D2BF6"/>
    <w:rsid w:val="003D2D5C"/>
    <w:rsid w:val="003D31E8"/>
    <w:rsid w:val="003D3573"/>
    <w:rsid w:val="003D38A6"/>
    <w:rsid w:val="003D3A67"/>
    <w:rsid w:val="003D3F4C"/>
    <w:rsid w:val="003D4799"/>
    <w:rsid w:val="003D4B07"/>
    <w:rsid w:val="003D4BE0"/>
    <w:rsid w:val="003D4DAD"/>
    <w:rsid w:val="003D5203"/>
    <w:rsid w:val="003D53B3"/>
    <w:rsid w:val="003D5717"/>
    <w:rsid w:val="003D57B3"/>
    <w:rsid w:val="003D59B2"/>
    <w:rsid w:val="003D6ADB"/>
    <w:rsid w:val="003E0284"/>
    <w:rsid w:val="003E16D6"/>
    <w:rsid w:val="003E27B2"/>
    <w:rsid w:val="003E2CF7"/>
    <w:rsid w:val="003E43E4"/>
    <w:rsid w:val="003E4816"/>
    <w:rsid w:val="003E5A8C"/>
    <w:rsid w:val="003E5D34"/>
    <w:rsid w:val="003E6284"/>
    <w:rsid w:val="003E63A5"/>
    <w:rsid w:val="003E6656"/>
    <w:rsid w:val="003E6780"/>
    <w:rsid w:val="003E6EFF"/>
    <w:rsid w:val="003F0342"/>
    <w:rsid w:val="003F068C"/>
    <w:rsid w:val="003F0913"/>
    <w:rsid w:val="003F093E"/>
    <w:rsid w:val="003F0C9E"/>
    <w:rsid w:val="003F10C5"/>
    <w:rsid w:val="003F13D2"/>
    <w:rsid w:val="003F1A5A"/>
    <w:rsid w:val="003F2686"/>
    <w:rsid w:val="003F41F0"/>
    <w:rsid w:val="003F44F1"/>
    <w:rsid w:val="003F4983"/>
    <w:rsid w:val="003F4A72"/>
    <w:rsid w:val="003F568A"/>
    <w:rsid w:val="003F650E"/>
    <w:rsid w:val="003F67BC"/>
    <w:rsid w:val="003F6817"/>
    <w:rsid w:val="003F68B1"/>
    <w:rsid w:val="003F7918"/>
    <w:rsid w:val="003F7EDC"/>
    <w:rsid w:val="004001FA"/>
    <w:rsid w:val="0040053B"/>
    <w:rsid w:val="00400B5D"/>
    <w:rsid w:val="004010C7"/>
    <w:rsid w:val="00401A54"/>
    <w:rsid w:val="0040227C"/>
    <w:rsid w:val="004048EC"/>
    <w:rsid w:val="004049C1"/>
    <w:rsid w:val="00404F48"/>
    <w:rsid w:val="004051BE"/>
    <w:rsid w:val="004051EF"/>
    <w:rsid w:val="00406246"/>
    <w:rsid w:val="004068DE"/>
    <w:rsid w:val="00406C13"/>
    <w:rsid w:val="00407328"/>
    <w:rsid w:val="00407E87"/>
    <w:rsid w:val="00407F2A"/>
    <w:rsid w:val="004106CB"/>
    <w:rsid w:val="0041097C"/>
    <w:rsid w:val="00410C26"/>
    <w:rsid w:val="00410D03"/>
    <w:rsid w:val="00410FB6"/>
    <w:rsid w:val="00411C75"/>
    <w:rsid w:val="00412358"/>
    <w:rsid w:val="004127FA"/>
    <w:rsid w:val="0041330E"/>
    <w:rsid w:val="00413A6C"/>
    <w:rsid w:val="00414149"/>
    <w:rsid w:val="004147E0"/>
    <w:rsid w:val="0041527C"/>
    <w:rsid w:val="00415704"/>
    <w:rsid w:val="00415DB5"/>
    <w:rsid w:val="004163C2"/>
    <w:rsid w:val="004163C7"/>
    <w:rsid w:val="00416CA0"/>
    <w:rsid w:val="00416D4C"/>
    <w:rsid w:val="0041741F"/>
    <w:rsid w:val="00417670"/>
    <w:rsid w:val="00417ADF"/>
    <w:rsid w:val="00420782"/>
    <w:rsid w:val="00420C6E"/>
    <w:rsid w:val="004211AF"/>
    <w:rsid w:val="00422745"/>
    <w:rsid w:val="00422E86"/>
    <w:rsid w:val="00423BF6"/>
    <w:rsid w:val="00424D90"/>
    <w:rsid w:val="00426255"/>
    <w:rsid w:val="00426325"/>
    <w:rsid w:val="00426986"/>
    <w:rsid w:val="00426DAA"/>
    <w:rsid w:val="00427197"/>
    <w:rsid w:val="00427645"/>
    <w:rsid w:val="00427DEF"/>
    <w:rsid w:val="0043020F"/>
    <w:rsid w:val="0043030E"/>
    <w:rsid w:val="004314D3"/>
    <w:rsid w:val="004316C9"/>
    <w:rsid w:val="0043242F"/>
    <w:rsid w:val="00432816"/>
    <w:rsid w:val="0043281A"/>
    <w:rsid w:val="00432A7B"/>
    <w:rsid w:val="00432E94"/>
    <w:rsid w:val="00433CFE"/>
    <w:rsid w:val="0043433A"/>
    <w:rsid w:val="0043466C"/>
    <w:rsid w:val="004348A2"/>
    <w:rsid w:val="00434CA7"/>
    <w:rsid w:val="00434D88"/>
    <w:rsid w:val="00434E2A"/>
    <w:rsid w:val="0043500A"/>
    <w:rsid w:val="00435135"/>
    <w:rsid w:val="0043598B"/>
    <w:rsid w:val="004359E1"/>
    <w:rsid w:val="00436C70"/>
    <w:rsid w:val="00436C8E"/>
    <w:rsid w:val="00437073"/>
    <w:rsid w:val="004375FB"/>
    <w:rsid w:val="00437614"/>
    <w:rsid w:val="00437B02"/>
    <w:rsid w:val="0044137A"/>
    <w:rsid w:val="004413AF"/>
    <w:rsid w:val="00441418"/>
    <w:rsid w:val="0044178B"/>
    <w:rsid w:val="00441884"/>
    <w:rsid w:val="00441946"/>
    <w:rsid w:val="00441DF7"/>
    <w:rsid w:val="00442386"/>
    <w:rsid w:val="004428E7"/>
    <w:rsid w:val="00442E1C"/>
    <w:rsid w:val="00442F48"/>
    <w:rsid w:val="0044344A"/>
    <w:rsid w:val="00443453"/>
    <w:rsid w:val="00443500"/>
    <w:rsid w:val="00444431"/>
    <w:rsid w:val="004446D1"/>
    <w:rsid w:val="00444EA5"/>
    <w:rsid w:val="00445183"/>
    <w:rsid w:val="00446DE9"/>
    <w:rsid w:val="00450029"/>
    <w:rsid w:val="0045014D"/>
    <w:rsid w:val="004503EC"/>
    <w:rsid w:val="00450720"/>
    <w:rsid w:val="0045078A"/>
    <w:rsid w:val="0045090E"/>
    <w:rsid w:val="00450A8C"/>
    <w:rsid w:val="00451411"/>
    <w:rsid w:val="00451812"/>
    <w:rsid w:val="004518FF"/>
    <w:rsid w:val="004521CF"/>
    <w:rsid w:val="00452D84"/>
    <w:rsid w:val="00452DD9"/>
    <w:rsid w:val="00452E5A"/>
    <w:rsid w:val="00453763"/>
    <w:rsid w:val="00453773"/>
    <w:rsid w:val="004537AD"/>
    <w:rsid w:val="00453913"/>
    <w:rsid w:val="00453DA6"/>
    <w:rsid w:val="00454038"/>
    <w:rsid w:val="00455176"/>
    <w:rsid w:val="00455763"/>
    <w:rsid w:val="00455A89"/>
    <w:rsid w:val="00455C79"/>
    <w:rsid w:val="00455E63"/>
    <w:rsid w:val="00456778"/>
    <w:rsid w:val="00457502"/>
    <w:rsid w:val="004578E4"/>
    <w:rsid w:val="00460F6D"/>
    <w:rsid w:val="00461092"/>
    <w:rsid w:val="004610D7"/>
    <w:rsid w:val="00461388"/>
    <w:rsid w:val="00461908"/>
    <w:rsid w:val="00461A1A"/>
    <w:rsid w:val="0046230F"/>
    <w:rsid w:val="00462317"/>
    <w:rsid w:val="00463223"/>
    <w:rsid w:val="00463569"/>
    <w:rsid w:val="00463651"/>
    <w:rsid w:val="00463BBE"/>
    <w:rsid w:val="00463DD8"/>
    <w:rsid w:val="004668A7"/>
    <w:rsid w:val="0046692C"/>
    <w:rsid w:val="00466D44"/>
    <w:rsid w:val="004675EB"/>
    <w:rsid w:val="00470F29"/>
    <w:rsid w:val="00471A53"/>
    <w:rsid w:val="00471F72"/>
    <w:rsid w:val="004733F0"/>
    <w:rsid w:val="00474340"/>
    <w:rsid w:val="004744DD"/>
    <w:rsid w:val="004754D9"/>
    <w:rsid w:val="00475532"/>
    <w:rsid w:val="00475E0F"/>
    <w:rsid w:val="00476509"/>
    <w:rsid w:val="00477166"/>
    <w:rsid w:val="004773F6"/>
    <w:rsid w:val="004774BE"/>
    <w:rsid w:val="004776A7"/>
    <w:rsid w:val="00477E86"/>
    <w:rsid w:val="00480450"/>
    <w:rsid w:val="00480723"/>
    <w:rsid w:val="00480A92"/>
    <w:rsid w:val="00481315"/>
    <w:rsid w:val="00481570"/>
    <w:rsid w:val="0048172C"/>
    <w:rsid w:val="00481754"/>
    <w:rsid w:val="00481760"/>
    <w:rsid w:val="00481A5D"/>
    <w:rsid w:val="00482073"/>
    <w:rsid w:val="004827A3"/>
    <w:rsid w:val="00484336"/>
    <w:rsid w:val="00484644"/>
    <w:rsid w:val="00484C43"/>
    <w:rsid w:val="0048541D"/>
    <w:rsid w:val="004874B0"/>
    <w:rsid w:val="00487908"/>
    <w:rsid w:val="00490914"/>
    <w:rsid w:val="00491F4A"/>
    <w:rsid w:val="00492572"/>
    <w:rsid w:val="004934A6"/>
    <w:rsid w:val="00493993"/>
    <w:rsid w:val="00493AF4"/>
    <w:rsid w:val="00493D0E"/>
    <w:rsid w:val="004943D8"/>
    <w:rsid w:val="004944E6"/>
    <w:rsid w:val="0049529F"/>
    <w:rsid w:val="00495458"/>
    <w:rsid w:val="00497037"/>
    <w:rsid w:val="004972F3"/>
    <w:rsid w:val="004975B1"/>
    <w:rsid w:val="00497731"/>
    <w:rsid w:val="00497A17"/>
    <w:rsid w:val="00497D6C"/>
    <w:rsid w:val="004A068F"/>
    <w:rsid w:val="004A1106"/>
    <w:rsid w:val="004A1824"/>
    <w:rsid w:val="004A1DA7"/>
    <w:rsid w:val="004A20D6"/>
    <w:rsid w:val="004A26E8"/>
    <w:rsid w:val="004A2A8D"/>
    <w:rsid w:val="004A2C3B"/>
    <w:rsid w:val="004A3AE8"/>
    <w:rsid w:val="004A3B45"/>
    <w:rsid w:val="004A4856"/>
    <w:rsid w:val="004A4AA4"/>
    <w:rsid w:val="004A5665"/>
    <w:rsid w:val="004A5D6C"/>
    <w:rsid w:val="004A5E21"/>
    <w:rsid w:val="004A5E7A"/>
    <w:rsid w:val="004A66CB"/>
    <w:rsid w:val="004A6A59"/>
    <w:rsid w:val="004A6CA7"/>
    <w:rsid w:val="004A6E0A"/>
    <w:rsid w:val="004A6E22"/>
    <w:rsid w:val="004A7B3D"/>
    <w:rsid w:val="004B091D"/>
    <w:rsid w:val="004B0A6A"/>
    <w:rsid w:val="004B0A79"/>
    <w:rsid w:val="004B0DBD"/>
    <w:rsid w:val="004B0E7E"/>
    <w:rsid w:val="004B1A9B"/>
    <w:rsid w:val="004B3655"/>
    <w:rsid w:val="004B3AAA"/>
    <w:rsid w:val="004B3CA1"/>
    <w:rsid w:val="004B3F59"/>
    <w:rsid w:val="004B454F"/>
    <w:rsid w:val="004B48C8"/>
    <w:rsid w:val="004B5039"/>
    <w:rsid w:val="004B6BA0"/>
    <w:rsid w:val="004B6CF4"/>
    <w:rsid w:val="004B6FA0"/>
    <w:rsid w:val="004B72B5"/>
    <w:rsid w:val="004B76C0"/>
    <w:rsid w:val="004B773F"/>
    <w:rsid w:val="004B7781"/>
    <w:rsid w:val="004B78EF"/>
    <w:rsid w:val="004B7A75"/>
    <w:rsid w:val="004C05B9"/>
    <w:rsid w:val="004C0A8A"/>
    <w:rsid w:val="004C0C05"/>
    <w:rsid w:val="004C13E9"/>
    <w:rsid w:val="004C1883"/>
    <w:rsid w:val="004C1C13"/>
    <w:rsid w:val="004C1FF7"/>
    <w:rsid w:val="004C28E5"/>
    <w:rsid w:val="004C2E6D"/>
    <w:rsid w:val="004C2F56"/>
    <w:rsid w:val="004C3125"/>
    <w:rsid w:val="004C381C"/>
    <w:rsid w:val="004C4A4B"/>
    <w:rsid w:val="004C4B09"/>
    <w:rsid w:val="004C4D37"/>
    <w:rsid w:val="004C4EC9"/>
    <w:rsid w:val="004C52D3"/>
    <w:rsid w:val="004C7019"/>
    <w:rsid w:val="004C773E"/>
    <w:rsid w:val="004C7870"/>
    <w:rsid w:val="004D004F"/>
    <w:rsid w:val="004D0AFF"/>
    <w:rsid w:val="004D1377"/>
    <w:rsid w:val="004D1414"/>
    <w:rsid w:val="004D1978"/>
    <w:rsid w:val="004D1C9B"/>
    <w:rsid w:val="004D1CE5"/>
    <w:rsid w:val="004D1D53"/>
    <w:rsid w:val="004D2750"/>
    <w:rsid w:val="004D3FDD"/>
    <w:rsid w:val="004D451C"/>
    <w:rsid w:val="004D51D9"/>
    <w:rsid w:val="004D603E"/>
    <w:rsid w:val="004D6FBC"/>
    <w:rsid w:val="004D736D"/>
    <w:rsid w:val="004D75AB"/>
    <w:rsid w:val="004E0638"/>
    <w:rsid w:val="004E07E4"/>
    <w:rsid w:val="004E1126"/>
    <w:rsid w:val="004E1781"/>
    <w:rsid w:val="004E19C6"/>
    <w:rsid w:val="004E1DA0"/>
    <w:rsid w:val="004E2282"/>
    <w:rsid w:val="004E265E"/>
    <w:rsid w:val="004E2829"/>
    <w:rsid w:val="004E2B49"/>
    <w:rsid w:val="004E33D7"/>
    <w:rsid w:val="004E3997"/>
    <w:rsid w:val="004E3AC2"/>
    <w:rsid w:val="004E3B44"/>
    <w:rsid w:val="004E3D71"/>
    <w:rsid w:val="004E47F0"/>
    <w:rsid w:val="004E49BE"/>
    <w:rsid w:val="004E54C8"/>
    <w:rsid w:val="004E585A"/>
    <w:rsid w:val="004E5E60"/>
    <w:rsid w:val="004E6A13"/>
    <w:rsid w:val="004E711E"/>
    <w:rsid w:val="004E767B"/>
    <w:rsid w:val="004E76CE"/>
    <w:rsid w:val="004E7B3E"/>
    <w:rsid w:val="004E7D75"/>
    <w:rsid w:val="004E7F3E"/>
    <w:rsid w:val="004F0DC1"/>
    <w:rsid w:val="004F0EAA"/>
    <w:rsid w:val="004F2429"/>
    <w:rsid w:val="004F361F"/>
    <w:rsid w:val="004F383D"/>
    <w:rsid w:val="004F3B2A"/>
    <w:rsid w:val="004F3E3B"/>
    <w:rsid w:val="004F40DD"/>
    <w:rsid w:val="004F43AE"/>
    <w:rsid w:val="004F594B"/>
    <w:rsid w:val="004F5A15"/>
    <w:rsid w:val="004F643B"/>
    <w:rsid w:val="004F70FB"/>
    <w:rsid w:val="004F7791"/>
    <w:rsid w:val="004F7C08"/>
    <w:rsid w:val="004F7C71"/>
    <w:rsid w:val="005009BB"/>
    <w:rsid w:val="00500A85"/>
    <w:rsid w:val="00500DBA"/>
    <w:rsid w:val="00501733"/>
    <w:rsid w:val="00502688"/>
    <w:rsid w:val="00502994"/>
    <w:rsid w:val="00502CAD"/>
    <w:rsid w:val="00502F72"/>
    <w:rsid w:val="005034AD"/>
    <w:rsid w:val="00504D1E"/>
    <w:rsid w:val="00504D42"/>
    <w:rsid w:val="00504FD5"/>
    <w:rsid w:val="0050688E"/>
    <w:rsid w:val="005072F3"/>
    <w:rsid w:val="00507703"/>
    <w:rsid w:val="00507BEA"/>
    <w:rsid w:val="00507CC4"/>
    <w:rsid w:val="00510BA6"/>
    <w:rsid w:val="00510C95"/>
    <w:rsid w:val="00511308"/>
    <w:rsid w:val="00511404"/>
    <w:rsid w:val="00511458"/>
    <w:rsid w:val="00511DE4"/>
    <w:rsid w:val="00512B20"/>
    <w:rsid w:val="00513D6C"/>
    <w:rsid w:val="0051466A"/>
    <w:rsid w:val="0051487A"/>
    <w:rsid w:val="00514931"/>
    <w:rsid w:val="0051579D"/>
    <w:rsid w:val="00516076"/>
    <w:rsid w:val="005160C9"/>
    <w:rsid w:val="00516DBC"/>
    <w:rsid w:val="00516E1A"/>
    <w:rsid w:val="005174BE"/>
    <w:rsid w:val="00517FE0"/>
    <w:rsid w:val="00520E85"/>
    <w:rsid w:val="0052111E"/>
    <w:rsid w:val="005213BA"/>
    <w:rsid w:val="00521514"/>
    <w:rsid w:val="0052167E"/>
    <w:rsid w:val="00521F3B"/>
    <w:rsid w:val="005229A6"/>
    <w:rsid w:val="00522C5A"/>
    <w:rsid w:val="00523496"/>
    <w:rsid w:val="005234BB"/>
    <w:rsid w:val="005238F9"/>
    <w:rsid w:val="00523AAE"/>
    <w:rsid w:val="00523F34"/>
    <w:rsid w:val="00524B01"/>
    <w:rsid w:val="00524CE7"/>
    <w:rsid w:val="00525FFB"/>
    <w:rsid w:val="005260C4"/>
    <w:rsid w:val="00526253"/>
    <w:rsid w:val="00526A5F"/>
    <w:rsid w:val="00526F74"/>
    <w:rsid w:val="0052764A"/>
    <w:rsid w:val="005276CF"/>
    <w:rsid w:val="00530162"/>
    <w:rsid w:val="00530B68"/>
    <w:rsid w:val="00530CF1"/>
    <w:rsid w:val="00531819"/>
    <w:rsid w:val="00531A42"/>
    <w:rsid w:val="00532C47"/>
    <w:rsid w:val="0053459D"/>
    <w:rsid w:val="00534A5E"/>
    <w:rsid w:val="00535DF8"/>
    <w:rsid w:val="00535E98"/>
    <w:rsid w:val="0053652A"/>
    <w:rsid w:val="0053679A"/>
    <w:rsid w:val="0053762B"/>
    <w:rsid w:val="00537728"/>
    <w:rsid w:val="0054090A"/>
    <w:rsid w:val="00541193"/>
    <w:rsid w:val="00541F06"/>
    <w:rsid w:val="00542596"/>
    <w:rsid w:val="00542DE8"/>
    <w:rsid w:val="00543393"/>
    <w:rsid w:val="00543FFC"/>
    <w:rsid w:val="005440DE"/>
    <w:rsid w:val="00544D5C"/>
    <w:rsid w:val="00544EFD"/>
    <w:rsid w:val="00546273"/>
    <w:rsid w:val="00546373"/>
    <w:rsid w:val="005472A2"/>
    <w:rsid w:val="00547BBC"/>
    <w:rsid w:val="00547BDE"/>
    <w:rsid w:val="00550D00"/>
    <w:rsid w:val="00550E54"/>
    <w:rsid w:val="0055112F"/>
    <w:rsid w:val="005511F2"/>
    <w:rsid w:val="00551332"/>
    <w:rsid w:val="005521E5"/>
    <w:rsid w:val="00552C1F"/>
    <w:rsid w:val="00553DE9"/>
    <w:rsid w:val="00554FB1"/>
    <w:rsid w:val="00555365"/>
    <w:rsid w:val="00555E86"/>
    <w:rsid w:val="0055622B"/>
    <w:rsid w:val="005573D9"/>
    <w:rsid w:val="005575FA"/>
    <w:rsid w:val="00557FA8"/>
    <w:rsid w:val="0056030F"/>
    <w:rsid w:val="00561E9F"/>
    <w:rsid w:val="005620B0"/>
    <w:rsid w:val="00562175"/>
    <w:rsid w:val="005623B1"/>
    <w:rsid w:val="00562DDC"/>
    <w:rsid w:val="0056302B"/>
    <w:rsid w:val="005638B0"/>
    <w:rsid w:val="00563CFD"/>
    <w:rsid w:val="00564688"/>
    <w:rsid w:val="00564A6F"/>
    <w:rsid w:val="0056557B"/>
    <w:rsid w:val="00566689"/>
    <w:rsid w:val="00566838"/>
    <w:rsid w:val="00566DAF"/>
    <w:rsid w:val="005675B9"/>
    <w:rsid w:val="00567D15"/>
    <w:rsid w:val="00571E05"/>
    <w:rsid w:val="00572438"/>
    <w:rsid w:val="00572FE1"/>
    <w:rsid w:val="005737E5"/>
    <w:rsid w:val="0057399B"/>
    <w:rsid w:val="00575069"/>
    <w:rsid w:val="0057601F"/>
    <w:rsid w:val="00576089"/>
    <w:rsid w:val="00576276"/>
    <w:rsid w:val="0057679C"/>
    <w:rsid w:val="00576DBB"/>
    <w:rsid w:val="00576ECD"/>
    <w:rsid w:val="00577080"/>
    <w:rsid w:val="00577487"/>
    <w:rsid w:val="00577915"/>
    <w:rsid w:val="005807F1"/>
    <w:rsid w:val="005808D8"/>
    <w:rsid w:val="005814CB"/>
    <w:rsid w:val="005815CE"/>
    <w:rsid w:val="00581ED5"/>
    <w:rsid w:val="00581FC7"/>
    <w:rsid w:val="00582740"/>
    <w:rsid w:val="00582A5E"/>
    <w:rsid w:val="00582B48"/>
    <w:rsid w:val="00582BBC"/>
    <w:rsid w:val="00582F0D"/>
    <w:rsid w:val="005838B9"/>
    <w:rsid w:val="00584662"/>
    <w:rsid w:val="005846D6"/>
    <w:rsid w:val="00585366"/>
    <w:rsid w:val="00585706"/>
    <w:rsid w:val="00585C83"/>
    <w:rsid w:val="00586198"/>
    <w:rsid w:val="00586AC3"/>
    <w:rsid w:val="00586DCE"/>
    <w:rsid w:val="00587072"/>
    <w:rsid w:val="00587291"/>
    <w:rsid w:val="0058745C"/>
    <w:rsid w:val="00587B21"/>
    <w:rsid w:val="005909F1"/>
    <w:rsid w:val="00590F88"/>
    <w:rsid w:val="00591010"/>
    <w:rsid w:val="00591134"/>
    <w:rsid w:val="00592A73"/>
    <w:rsid w:val="00593255"/>
    <w:rsid w:val="005933AD"/>
    <w:rsid w:val="005933EB"/>
    <w:rsid w:val="005935C0"/>
    <w:rsid w:val="005936F9"/>
    <w:rsid w:val="00593B3E"/>
    <w:rsid w:val="00593E17"/>
    <w:rsid w:val="00593FEC"/>
    <w:rsid w:val="005943C8"/>
    <w:rsid w:val="00594500"/>
    <w:rsid w:val="0059488C"/>
    <w:rsid w:val="00594FCD"/>
    <w:rsid w:val="005955FE"/>
    <w:rsid w:val="005959AF"/>
    <w:rsid w:val="00597331"/>
    <w:rsid w:val="00597EB2"/>
    <w:rsid w:val="00597F72"/>
    <w:rsid w:val="005A0B05"/>
    <w:rsid w:val="005A122B"/>
    <w:rsid w:val="005A18F5"/>
    <w:rsid w:val="005A2707"/>
    <w:rsid w:val="005A27A0"/>
    <w:rsid w:val="005A2BBA"/>
    <w:rsid w:val="005A327C"/>
    <w:rsid w:val="005A35E7"/>
    <w:rsid w:val="005A4032"/>
    <w:rsid w:val="005A4A33"/>
    <w:rsid w:val="005A5486"/>
    <w:rsid w:val="005A5825"/>
    <w:rsid w:val="005A5947"/>
    <w:rsid w:val="005A5CAD"/>
    <w:rsid w:val="005A68F1"/>
    <w:rsid w:val="005A6CC1"/>
    <w:rsid w:val="005A7BBE"/>
    <w:rsid w:val="005A7EFE"/>
    <w:rsid w:val="005A7FD3"/>
    <w:rsid w:val="005B0022"/>
    <w:rsid w:val="005B0122"/>
    <w:rsid w:val="005B07CC"/>
    <w:rsid w:val="005B1E6E"/>
    <w:rsid w:val="005B2053"/>
    <w:rsid w:val="005B2822"/>
    <w:rsid w:val="005B2AB6"/>
    <w:rsid w:val="005B2AEE"/>
    <w:rsid w:val="005B34CD"/>
    <w:rsid w:val="005B4EB6"/>
    <w:rsid w:val="005B4F1E"/>
    <w:rsid w:val="005B5833"/>
    <w:rsid w:val="005B5A59"/>
    <w:rsid w:val="005B5D90"/>
    <w:rsid w:val="005B5E36"/>
    <w:rsid w:val="005B6277"/>
    <w:rsid w:val="005B7114"/>
    <w:rsid w:val="005B7119"/>
    <w:rsid w:val="005C052A"/>
    <w:rsid w:val="005C07D7"/>
    <w:rsid w:val="005C09B3"/>
    <w:rsid w:val="005C1C96"/>
    <w:rsid w:val="005C1F5E"/>
    <w:rsid w:val="005C20AF"/>
    <w:rsid w:val="005C231B"/>
    <w:rsid w:val="005C249F"/>
    <w:rsid w:val="005C269C"/>
    <w:rsid w:val="005C32BF"/>
    <w:rsid w:val="005C3644"/>
    <w:rsid w:val="005C3D8A"/>
    <w:rsid w:val="005C60F0"/>
    <w:rsid w:val="005C68FC"/>
    <w:rsid w:val="005C723C"/>
    <w:rsid w:val="005C7801"/>
    <w:rsid w:val="005C7DD4"/>
    <w:rsid w:val="005D0107"/>
    <w:rsid w:val="005D0579"/>
    <w:rsid w:val="005D105E"/>
    <w:rsid w:val="005D276B"/>
    <w:rsid w:val="005D362D"/>
    <w:rsid w:val="005D3853"/>
    <w:rsid w:val="005D3A39"/>
    <w:rsid w:val="005D43DD"/>
    <w:rsid w:val="005D4B4D"/>
    <w:rsid w:val="005D5589"/>
    <w:rsid w:val="005D5C1C"/>
    <w:rsid w:val="005D6681"/>
    <w:rsid w:val="005D6687"/>
    <w:rsid w:val="005D67E6"/>
    <w:rsid w:val="005D6C8F"/>
    <w:rsid w:val="005D6FE7"/>
    <w:rsid w:val="005D6FF5"/>
    <w:rsid w:val="005D7C27"/>
    <w:rsid w:val="005E00EB"/>
    <w:rsid w:val="005E0108"/>
    <w:rsid w:val="005E16E9"/>
    <w:rsid w:val="005E1711"/>
    <w:rsid w:val="005E1C7A"/>
    <w:rsid w:val="005E26D6"/>
    <w:rsid w:val="005E322F"/>
    <w:rsid w:val="005E33C0"/>
    <w:rsid w:val="005E3649"/>
    <w:rsid w:val="005E3D9F"/>
    <w:rsid w:val="005E4305"/>
    <w:rsid w:val="005E45AE"/>
    <w:rsid w:val="005E4FAE"/>
    <w:rsid w:val="005E6146"/>
    <w:rsid w:val="005E6E85"/>
    <w:rsid w:val="005E6EDC"/>
    <w:rsid w:val="005E73EA"/>
    <w:rsid w:val="005E7633"/>
    <w:rsid w:val="005F0257"/>
    <w:rsid w:val="005F07D8"/>
    <w:rsid w:val="005F1EFF"/>
    <w:rsid w:val="005F20D8"/>
    <w:rsid w:val="005F3303"/>
    <w:rsid w:val="005F34BD"/>
    <w:rsid w:val="005F4389"/>
    <w:rsid w:val="005F44C7"/>
    <w:rsid w:val="005F4856"/>
    <w:rsid w:val="005F5685"/>
    <w:rsid w:val="005F5884"/>
    <w:rsid w:val="005F5B3B"/>
    <w:rsid w:val="005F7538"/>
    <w:rsid w:val="005F7CCE"/>
    <w:rsid w:val="005F7D6D"/>
    <w:rsid w:val="00600A0A"/>
    <w:rsid w:val="00600A52"/>
    <w:rsid w:val="0060197C"/>
    <w:rsid w:val="00602745"/>
    <w:rsid w:val="00603B34"/>
    <w:rsid w:val="006045D4"/>
    <w:rsid w:val="00604A2B"/>
    <w:rsid w:val="00604B81"/>
    <w:rsid w:val="00604F28"/>
    <w:rsid w:val="00605D99"/>
    <w:rsid w:val="006060C2"/>
    <w:rsid w:val="00606AA0"/>
    <w:rsid w:val="00607826"/>
    <w:rsid w:val="00610381"/>
    <w:rsid w:val="00610464"/>
    <w:rsid w:val="00610AC0"/>
    <w:rsid w:val="006117A4"/>
    <w:rsid w:val="006127EB"/>
    <w:rsid w:val="0061397B"/>
    <w:rsid w:val="006139E4"/>
    <w:rsid w:val="006139F0"/>
    <w:rsid w:val="0061417F"/>
    <w:rsid w:val="00614FAA"/>
    <w:rsid w:val="006154CE"/>
    <w:rsid w:val="00615B8D"/>
    <w:rsid w:val="006163EE"/>
    <w:rsid w:val="0061683C"/>
    <w:rsid w:val="00616B01"/>
    <w:rsid w:val="00616E64"/>
    <w:rsid w:val="00617174"/>
    <w:rsid w:val="0061741C"/>
    <w:rsid w:val="00617D33"/>
    <w:rsid w:val="00620503"/>
    <w:rsid w:val="00620591"/>
    <w:rsid w:val="006222AA"/>
    <w:rsid w:val="006226C9"/>
    <w:rsid w:val="0062280C"/>
    <w:rsid w:val="00622823"/>
    <w:rsid w:val="00623354"/>
    <w:rsid w:val="0062387F"/>
    <w:rsid w:val="0062391C"/>
    <w:rsid w:val="0062489C"/>
    <w:rsid w:val="00624B80"/>
    <w:rsid w:val="00625564"/>
    <w:rsid w:val="00625B65"/>
    <w:rsid w:val="00625C57"/>
    <w:rsid w:val="00626860"/>
    <w:rsid w:val="00626A33"/>
    <w:rsid w:val="006271A7"/>
    <w:rsid w:val="006277E2"/>
    <w:rsid w:val="006302A4"/>
    <w:rsid w:val="00630E0B"/>
    <w:rsid w:val="00631377"/>
    <w:rsid w:val="006319CF"/>
    <w:rsid w:val="00631B62"/>
    <w:rsid w:val="006320AB"/>
    <w:rsid w:val="0063224E"/>
    <w:rsid w:val="00633477"/>
    <w:rsid w:val="006337E2"/>
    <w:rsid w:val="00633BD4"/>
    <w:rsid w:val="00633EBD"/>
    <w:rsid w:val="00635433"/>
    <w:rsid w:val="0063678E"/>
    <w:rsid w:val="00636936"/>
    <w:rsid w:val="00636BD7"/>
    <w:rsid w:val="00636D9A"/>
    <w:rsid w:val="00637049"/>
    <w:rsid w:val="006373CC"/>
    <w:rsid w:val="00637748"/>
    <w:rsid w:val="00637F60"/>
    <w:rsid w:val="006402C7"/>
    <w:rsid w:val="00640402"/>
    <w:rsid w:val="00640C1C"/>
    <w:rsid w:val="006415D4"/>
    <w:rsid w:val="00641682"/>
    <w:rsid w:val="006417C7"/>
    <w:rsid w:val="006419B2"/>
    <w:rsid w:val="006421C2"/>
    <w:rsid w:val="00642222"/>
    <w:rsid w:val="006424DF"/>
    <w:rsid w:val="006428AD"/>
    <w:rsid w:val="0064348D"/>
    <w:rsid w:val="00643A92"/>
    <w:rsid w:val="006443F5"/>
    <w:rsid w:val="006459AB"/>
    <w:rsid w:val="00645FDD"/>
    <w:rsid w:val="006468DA"/>
    <w:rsid w:val="00647D99"/>
    <w:rsid w:val="00647FEB"/>
    <w:rsid w:val="00650904"/>
    <w:rsid w:val="00651454"/>
    <w:rsid w:val="00652106"/>
    <w:rsid w:val="006527D6"/>
    <w:rsid w:val="0065349A"/>
    <w:rsid w:val="006540FF"/>
    <w:rsid w:val="006541DB"/>
    <w:rsid w:val="00654271"/>
    <w:rsid w:val="006545DE"/>
    <w:rsid w:val="00654893"/>
    <w:rsid w:val="00654A2C"/>
    <w:rsid w:val="00654EBD"/>
    <w:rsid w:val="0065514A"/>
    <w:rsid w:val="00655396"/>
    <w:rsid w:val="00655596"/>
    <w:rsid w:val="00655A06"/>
    <w:rsid w:val="00655E91"/>
    <w:rsid w:val="006570DA"/>
    <w:rsid w:val="006608C3"/>
    <w:rsid w:val="00660BD4"/>
    <w:rsid w:val="0066123F"/>
    <w:rsid w:val="00661D6E"/>
    <w:rsid w:val="0066297A"/>
    <w:rsid w:val="0066323A"/>
    <w:rsid w:val="00663548"/>
    <w:rsid w:val="0066418C"/>
    <w:rsid w:val="0066444B"/>
    <w:rsid w:val="006644CF"/>
    <w:rsid w:val="0066560B"/>
    <w:rsid w:val="006657A8"/>
    <w:rsid w:val="00665A29"/>
    <w:rsid w:val="00665F9B"/>
    <w:rsid w:val="00665FBC"/>
    <w:rsid w:val="00666012"/>
    <w:rsid w:val="006662F2"/>
    <w:rsid w:val="00666564"/>
    <w:rsid w:val="006666B1"/>
    <w:rsid w:val="00666884"/>
    <w:rsid w:val="00667CBE"/>
    <w:rsid w:val="00667D54"/>
    <w:rsid w:val="00667FE3"/>
    <w:rsid w:val="006720EF"/>
    <w:rsid w:val="0067248F"/>
    <w:rsid w:val="00672926"/>
    <w:rsid w:val="00672BF6"/>
    <w:rsid w:val="00673140"/>
    <w:rsid w:val="006737B8"/>
    <w:rsid w:val="006738D1"/>
    <w:rsid w:val="006745A0"/>
    <w:rsid w:val="006748D8"/>
    <w:rsid w:val="00674DFD"/>
    <w:rsid w:val="00675056"/>
    <w:rsid w:val="006758F8"/>
    <w:rsid w:val="00675B98"/>
    <w:rsid w:val="00676EE1"/>
    <w:rsid w:val="006772A6"/>
    <w:rsid w:val="00677942"/>
    <w:rsid w:val="00677A49"/>
    <w:rsid w:val="00677DEA"/>
    <w:rsid w:val="00680518"/>
    <w:rsid w:val="00680709"/>
    <w:rsid w:val="00680DA3"/>
    <w:rsid w:val="0068130F"/>
    <w:rsid w:val="00681BEC"/>
    <w:rsid w:val="00681CAF"/>
    <w:rsid w:val="00681FDF"/>
    <w:rsid w:val="00681FFE"/>
    <w:rsid w:val="006825BA"/>
    <w:rsid w:val="006832FD"/>
    <w:rsid w:val="006834C9"/>
    <w:rsid w:val="0068398D"/>
    <w:rsid w:val="00683EBB"/>
    <w:rsid w:val="00684274"/>
    <w:rsid w:val="00684360"/>
    <w:rsid w:val="00684606"/>
    <w:rsid w:val="00684791"/>
    <w:rsid w:val="00685233"/>
    <w:rsid w:val="00687216"/>
    <w:rsid w:val="0068749C"/>
    <w:rsid w:val="00687650"/>
    <w:rsid w:val="00687D45"/>
    <w:rsid w:val="00687F4E"/>
    <w:rsid w:val="00691182"/>
    <w:rsid w:val="00691796"/>
    <w:rsid w:val="00691DBC"/>
    <w:rsid w:val="0069224C"/>
    <w:rsid w:val="0069345A"/>
    <w:rsid w:val="006934BB"/>
    <w:rsid w:val="00694E0D"/>
    <w:rsid w:val="00694EA1"/>
    <w:rsid w:val="00695760"/>
    <w:rsid w:val="00695FF2"/>
    <w:rsid w:val="0069643A"/>
    <w:rsid w:val="00696710"/>
    <w:rsid w:val="00696FF9"/>
    <w:rsid w:val="00697468"/>
    <w:rsid w:val="006A054D"/>
    <w:rsid w:val="006A0F70"/>
    <w:rsid w:val="006A1090"/>
    <w:rsid w:val="006A1173"/>
    <w:rsid w:val="006A1F1C"/>
    <w:rsid w:val="006A242A"/>
    <w:rsid w:val="006A3140"/>
    <w:rsid w:val="006A407C"/>
    <w:rsid w:val="006A467A"/>
    <w:rsid w:val="006A5702"/>
    <w:rsid w:val="006A5A5E"/>
    <w:rsid w:val="006A699E"/>
    <w:rsid w:val="006A6CA5"/>
    <w:rsid w:val="006B0387"/>
    <w:rsid w:val="006B06C3"/>
    <w:rsid w:val="006B2B7B"/>
    <w:rsid w:val="006B2F93"/>
    <w:rsid w:val="006B2FAE"/>
    <w:rsid w:val="006B2FEF"/>
    <w:rsid w:val="006B3353"/>
    <w:rsid w:val="006B3700"/>
    <w:rsid w:val="006B3B46"/>
    <w:rsid w:val="006B3CFC"/>
    <w:rsid w:val="006B3DE4"/>
    <w:rsid w:val="006B3ED2"/>
    <w:rsid w:val="006B3FA0"/>
    <w:rsid w:val="006B49EE"/>
    <w:rsid w:val="006B4ECB"/>
    <w:rsid w:val="006B53DD"/>
    <w:rsid w:val="006B5423"/>
    <w:rsid w:val="006B553D"/>
    <w:rsid w:val="006B6768"/>
    <w:rsid w:val="006C021C"/>
    <w:rsid w:val="006C0FC3"/>
    <w:rsid w:val="006C2167"/>
    <w:rsid w:val="006C2214"/>
    <w:rsid w:val="006C3142"/>
    <w:rsid w:val="006C3A94"/>
    <w:rsid w:val="006C42A9"/>
    <w:rsid w:val="006C4EAF"/>
    <w:rsid w:val="006C5CF2"/>
    <w:rsid w:val="006C61DA"/>
    <w:rsid w:val="006C6B08"/>
    <w:rsid w:val="006C6DC5"/>
    <w:rsid w:val="006C6FDB"/>
    <w:rsid w:val="006C7440"/>
    <w:rsid w:val="006C799A"/>
    <w:rsid w:val="006C7B86"/>
    <w:rsid w:val="006D0EFA"/>
    <w:rsid w:val="006D0F31"/>
    <w:rsid w:val="006D1843"/>
    <w:rsid w:val="006D18DD"/>
    <w:rsid w:val="006D1EA3"/>
    <w:rsid w:val="006D20A6"/>
    <w:rsid w:val="006D2664"/>
    <w:rsid w:val="006D2790"/>
    <w:rsid w:val="006D29A1"/>
    <w:rsid w:val="006D2B4A"/>
    <w:rsid w:val="006D2FD0"/>
    <w:rsid w:val="006D3B8B"/>
    <w:rsid w:val="006D3E85"/>
    <w:rsid w:val="006D42F6"/>
    <w:rsid w:val="006D45A5"/>
    <w:rsid w:val="006D4FF3"/>
    <w:rsid w:val="006D5045"/>
    <w:rsid w:val="006D5515"/>
    <w:rsid w:val="006D5E30"/>
    <w:rsid w:val="006D5F07"/>
    <w:rsid w:val="006D5F60"/>
    <w:rsid w:val="006D61EA"/>
    <w:rsid w:val="006D6D0E"/>
    <w:rsid w:val="006D6D85"/>
    <w:rsid w:val="006D7B45"/>
    <w:rsid w:val="006E0196"/>
    <w:rsid w:val="006E02CE"/>
    <w:rsid w:val="006E07AB"/>
    <w:rsid w:val="006E0C88"/>
    <w:rsid w:val="006E0F2A"/>
    <w:rsid w:val="006E1278"/>
    <w:rsid w:val="006E1B4D"/>
    <w:rsid w:val="006E2081"/>
    <w:rsid w:val="006E27B3"/>
    <w:rsid w:val="006E32F8"/>
    <w:rsid w:val="006E38EE"/>
    <w:rsid w:val="006E54C8"/>
    <w:rsid w:val="006E602C"/>
    <w:rsid w:val="006E6140"/>
    <w:rsid w:val="006E64F7"/>
    <w:rsid w:val="006E6761"/>
    <w:rsid w:val="006E727E"/>
    <w:rsid w:val="006E72E3"/>
    <w:rsid w:val="006E7745"/>
    <w:rsid w:val="006F0025"/>
    <w:rsid w:val="006F0A2A"/>
    <w:rsid w:val="006F119E"/>
    <w:rsid w:val="006F14EB"/>
    <w:rsid w:val="006F1654"/>
    <w:rsid w:val="006F2573"/>
    <w:rsid w:val="006F48E3"/>
    <w:rsid w:val="006F4CE9"/>
    <w:rsid w:val="006F4DDC"/>
    <w:rsid w:val="006F5D69"/>
    <w:rsid w:val="006F5FE6"/>
    <w:rsid w:val="006F6888"/>
    <w:rsid w:val="006F68A6"/>
    <w:rsid w:val="006F6C05"/>
    <w:rsid w:val="006F71C3"/>
    <w:rsid w:val="006F7460"/>
    <w:rsid w:val="0070074D"/>
    <w:rsid w:val="00700822"/>
    <w:rsid w:val="00700A60"/>
    <w:rsid w:val="00700C38"/>
    <w:rsid w:val="00701AE2"/>
    <w:rsid w:val="00701E54"/>
    <w:rsid w:val="007034F2"/>
    <w:rsid w:val="0070509B"/>
    <w:rsid w:val="00705642"/>
    <w:rsid w:val="007058D6"/>
    <w:rsid w:val="00705D45"/>
    <w:rsid w:val="00705EAB"/>
    <w:rsid w:val="0070601C"/>
    <w:rsid w:val="007064AB"/>
    <w:rsid w:val="00706D91"/>
    <w:rsid w:val="00706F3D"/>
    <w:rsid w:val="0070700F"/>
    <w:rsid w:val="0070751F"/>
    <w:rsid w:val="007077AF"/>
    <w:rsid w:val="00707E4B"/>
    <w:rsid w:val="00710921"/>
    <w:rsid w:val="00710C17"/>
    <w:rsid w:val="00710F6C"/>
    <w:rsid w:val="00710FA9"/>
    <w:rsid w:val="00713784"/>
    <w:rsid w:val="00713A31"/>
    <w:rsid w:val="00714A8B"/>
    <w:rsid w:val="00714DC7"/>
    <w:rsid w:val="007157D3"/>
    <w:rsid w:val="0071603B"/>
    <w:rsid w:val="007166A6"/>
    <w:rsid w:val="00716C7F"/>
    <w:rsid w:val="00716E2B"/>
    <w:rsid w:val="007177C2"/>
    <w:rsid w:val="007178C2"/>
    <w:rsid w:val="00717C08"/>
    <w:rsid w:val="00717D89"/>
    <w:rsid w:val="0072024A"/>
    <w:rsid w:val="00720A4F"/>
    <w:rsid w:val="00720DFD"/>
    <w:rsid w:val="0072106F"/>
    <w:rsid w:val="007216F5"/>
    <w:rsid w:val="00721958"/>
    <w:rsid w:val="007234B8"/>
    <w:rsid w:val="00723FB5"/>
    <w:rsid w:val="00724018"/>
    <w:rsid w:val="007241E3"/>
    <w:rsid w:val="007246D0"/>
    <w:rsid w:val="00726524"/>
    <w:rsid w:val="007266B0"/>
    <w:rsid w:val="00726B7A"/>
    <w:rsid w:val="00726D17"/>
    <w:rsid w:val="00727C71"/>
    <w:rsid w:val="00730FD8"/>
    <w:rsid w:val="007314A7"/>
    <w:rsid w:val="00731B9F"/>
    <w:rsid w:val="007326F3"/>
    <w:rsid w:val="00732E73"/>
    <w:rsid w:val="007337FB"/>
    <w:rsid w:val="00733E30"/>
    <w:rsid w:val="007340E5"/>
    <w:rsid w:val="007353B4"/>
    <w:rsid w:val="007354C1"/>
    <w:rsid w:val="00735533"/>
    <w:rsid w:val="00735641"/>
    <w:rsid w:val="00735A88"/>
    <w:rsid w:val="00737610"/>
    <w:rsid w:val="00737D84"/>
    <w:rsid w:val="0074051A"/>
    <w:rsid w:val="00740B00"/>
    <w:rsid w:val="00740D3D"/>
    <w:rsid w:val="007410C8"/>
    <w:rsid w:val="00741433"/>
    <w:rsid w:val="007421C0"/>
    <w:rsid w:val="007421FC"/>
    <w:rsid w:val="00742E53"/>
    <w:rsid w:val="00743CCA"/>
    <w:rsid w:val="007444B7"/>
    <w:rsid w:val="007447A3"/>
    <w:rsid w:val="00744819"/>
    <w:rsid w:val="00745D25"/>
    <w:rsid w:val="00745ECA"/>
    <w:rsid w:val="007462C1"/>
    <w:rsid w:val="0074640E"/>
    <w:rsid w:val="00747F5B"/>
    <w:rsid w:val="00750393"/>
    <w:rsid w:val="007503B8"/>
    <w:rsid w:val="00750AD7"/>
    <w:rsid w:val="00750D4E"/>
    <w:rsid w:val="00750E3E"/>
    <w:rsid w:val="00751023"/>
    <w:rsid w:val="00751179"/>
    <w:rsid w:val="00752B28"/>
    <w:rsid w:val="0075337B"/>
    <w:rsid w:val="0075351C"/>
    <w:rsid w:val="00754500"/>
    <w:rsid w:val="00754686"/>
    <w:rsid w:val="007546D6"/>
    <w:rsid w:val="0075495D"/>
    <w:rsid w:val="007549A4"/>
    <w:rsid w:val="00754B09"/>
    <w:rsid w:val="00754D05"/>
    <w:rsid w:val="0075532E"/>
    <w:rsid w:val="007553A6"/>
    <w:rsid w:val="007558AB"/>
    <w:rsid w:val="00755F74"/>
    <w:rsid w:val="00756424"/>
    <w:rsid w:val="00756ABD"/>
    <w:rsid w:val="00756BBF"/>
    <w:rsid w:val="00756F27"/>
    <w:rsid w:val="0075772E"/>
    <w:rsid w:val="007607ED"/>
    <w:rsid w:val="00760EA0"/>
    <w:rsid w:val="007616BB"/>
    <w:rsid w:val="00761860"/>
    <w:rsid w:val="00761D93"/>
    <w:rsid w:val="0076232F"/>
    <w:rsid w:val="00763739"/>
    <w:rsid w:val="00763868"/>
    <w:rsid w:val="00763C13"/>
    <w:rsid w:val="00763ECA"/>
    <w:rsid w:val="0076435F"/>
    <w:rsid w:val="00765AEC"/>
    <w:rsid w:val="00766203"/>
    <w:rsid w:val="0076721D"/>
    <w:rsid w:val="007678EA"/>
    <w:rsid w:val="00767AF0"/>
    <w:rsid w:val="00771A6B"/>
    <w:rsid w:val="00771B1D"/>
    <w:rsid w:val="00772291"/>
    <w:rsid w:val="007724C7"/>
    <w:rsid w:val="00773A15"/>
    <w:rsid w:val="0077683F"/>
    <w:rsid w:val="00776876"/>
    <w:rsid w:val="007774A9"/>
    <w:rsid w:val="00777618"/>
    <w:rsid w:val="0078019D"/>
    <w:rsid w:val="00780798"/>
    <w:rsid w:val="00780D2F"/>
    <w:rsid w:val="00781395"/>
    <w:rsid w:val="00781C0E"/>
    <w:rsid w:val="00782134"/>
    <w:rsid w:val="007826EB"/>
    <w:rsid w:val="00782C0B"/>
    <w:rsid w:val="00782EC3"/>
    <w:rsid w:val="00783184"/>
    <w:rsid w:val="007831C9"/>
    <w:rsid w:val="00783B15"/>
    <w:rsid w:val="00783F3A"/>
    <w:rsid w:val="00784197"/>
    <w:rsid w:val="00784998"/>
    <w:rsid w:val="00784C55"/>
    <w:rsid w:val="007852D1"/>
    <w:rsid w:val="007860BD"/>
    <w:rsid w:val="007862D5"/>
    <w:rsid w:val="007862E8"/>
    <w:rsid w:val="00787440"/>
    <w:rsid w:val="00787A60"/>
    <w:rsid w:val="00787AE6"/>
    <w:rsid w:val="00790146"/>
    <w:rsid w:val="00790389"/>
    <w:rsid w:val="00791ABF"/>
    <w:rsid w:val="00792065"/>
    <w:rsid w:val="007925F3"/>
    <w:rsid w:val="00793175"/>
    <w:rsid w:val="007933A2"/>
    <w:rsid w:val="007938E9"/>
    <w:rsid w:val="007940F0"/>
    <w:rsid w:val="007940F6"/>
    <w:rsid w:val="00794B93"/>
    <w:rsid w:val="00794E60"/>
    <w:rsid w:val="00795000"/>
    <w:rsid w:val="00795658"/>
    <w:rsid w:val="007958EA"/>
    <w:rsid w:val="00795F4A"/>
    <w:rsid w:val="0079606A"/>
    <w:rsid w:val="007966B3"/>
    <w:rsid w:val="00796F77"/>
    <w:rsid w:val="00797040"/>
    <w:rsid w:val="007976AC"/>
    <w:rsid w:val="00797766"/>
    <w:rsid w:val="00797CC5"/>
    <w:rsid w:val="007A061D"/>
    <w:rsid w:val="007A236D"/>
    <w:rsid w:val="007A2470"/>
    <w:rsid w:val="007A2839"/>
    <w:rsid w:val="007A3D59"/>
    <w:rsid w:val="007A3F2B"/>
    <w:rsid w:val="007A4504"/>
    <w:rsid w:val="007A4543"/>
    <w:rsid w:val="007A46E7"/>
    <w:rsid w:val="007A4D48"/>
    <w:rsid w:val="007A72F5"/>
    <w:rsid w:val="007A78C2"/>
    <w:rsid w:val="007A7988"/>
    <w:rsid w:val="007B11BB"/>
    <w:rsid w:val="007B2A18"/>
    <w:rsid w:val="007B2B4D"/>
    <w:rsid w:val="007B2C2C"/>
    <w:rsid w:val="007B2C40"/>
    <w:rsid w:val="007B2C7C"/>
    <w:rsid w:val="007B3830"/>
    <w:rsid w:val="007B3BCB"/>
    <w:rsid w:val="007B3C63"/>
    <w:rsid w:val="007B3D2F"/>
    <w:rsid w:val="007B4114"/>
    <w:rsid w:val="007B5585"/>
    <w:rsid w:val="007B6A8E"/>
    <w:rsid w:val="007B7093"/>
    <w:rsid w:val="007B71B1"/>
    <w:rsid w:val="007C0033"/>
    <w:rsid w:val="007C0D13"/>
    <w:rsid w:val="007C109A"/>
    <w:rsid w:val="007C134D"/>
    <w:rsid w:val="007C1931"/>
    <w:rsid w:val="007C1D7B"/>
    <w:rsid w:val="007C2158"/>
    <w:rsid w:val="007C2415"/>
    <w:rsid w:val="007C3D06"/>
    <w:rsid w:val="007C4AD8"/>
    <w:rsid w:val="007C4D6A"/>
    <w:rsid w:val="007C51AD"/>
    <w:rsid w:val="007C5265"/>
    <w:rsid w:val="007C6647"/>
    <w:rsid w:val="007C7B12"/>
    <w:rsid w:val="007C7D53"/>
    <w:rsid w:val="007D0236"/>
    <w:rsid w:val="007D0282"/>
    <w:rsid w:val="007D02CD"/>
    <w:rsid w:val="007D04C1"/>
    <w:rsid w:val="007D0A41"/>
    <w:rsid w:val="007D0DF8"/>
    <w:rsid w:val="007D1DB3"/>
    <w:rsid w:val="007D25DD"/>
    <w:rsid w:val="007D27B4"/>
    <w:rsid w:val="007D39EF"/>
    <w:rsid w:val="007D4137"/>
    <w:rsid w:val="007D4265"/>
    <w:rsid w:val="007D4524"/>
    <w:rsid w:val="007D4D75"/>
    <w:rsid w:val="007D4EA6"/>
    <w:rsid w:val="007D5126"/>
    <w:rsid w:val="007D530C"/>
    <w:rsid w:val="007D6194"/>
    <w:rsid w:val="007D6CEC"/>
    <w:rsid w:val="007D7295"/>
    <w:rsid w:val="007D7D8C"/>
    <w:rsid w:val="007E009B"/>
    <w:rsid w:val="007E0197"/>
    <w:rsid w:val="007E0A46"/>
    <w:rsid w:val="007E0CCF"/>
    <w:rsid w:val="007E11AA"/>
    <w:rsid w:val="007E1661"/>
    <w:rsid w:val="007E1AC4"/>
    <w:rsid w:val="007E1ED6"/>
    <w:rsid w:val="007E2492"/>
    <w:rsid w:val="007E29ED"/>
    <w:rsid w:val="007E2F6D"/>
    <w:rsid w:val="007E3102"/>
    <w:rsid w:val="007E33DF"/>
    <w:rsid w:val="007E3B16"/>
    <w:rsid w:val="007E427D"/>
    <w:rsid w:val="007E4807"/>
    <w:rsid w:val="007E4A91"/>
    <w:rsid w:val="007E536C"/>
    <w:rsid w:val="007E648B"/>
    <w:rsid w:val="007E653A"/>
    <w:rsid w:val="007E6577"/>
    <w:rsid w:val="007E7127"/>
    <w:rsid w:val="007F01BD"/>
    <w:rsid w:val="007F021A"/>
    <w:rsid w:val="007F041B"/>
    <w:rsid w:val="007F07C1"/>
    <w:rsid w:val="007F0FED"/>
    <w:rsid w:val="007F1177"/>
    <w:rsid w:val="007F1275"/>
    <w:rsid w:val="007F1339"/>
    <w:rsid w:val="007F2082"/>
    <w:rsid w:val="007F2A5A"/>
    <w:rsid w:val="007F2CB8"/>
    <w:rsid w:val="007F2F3A"/>
    <w:rsid w:val="007F32E6"/>
    <w:rsid w:val="007F33B2"/>
    <w:rsid w:val="007F3711"/>
    <w:rsid w:val="007F4453"/>
    <w:rsid w:val="007F4FB9"/>
    <w:rsid w:val="007F577D"/>
    <w:rsid w:val="007F611B"/>
    <w:rsid w:val="007F691E"/>
    <w:rsid w:val="007F79BB"/>
    <w:rsid w:val="007F7E15"/>
    <w:rsid w:val="007F7FA6"/>
    <w:rsid w:val="00800561"/>
    <w:rsid w:val="00800BBA"/>
    <w:rsid w:val="008019B8"/>
    <w:rsid w:val="00801D02"/>
    <w:rsid w:val="00801D83"/>
    <w:rsid w:val="008025A9"/>
    <w:rsid w:val="00802665"/>
    <w:rsid w:val="008027B9"/>
    <w:rsid w:val="0080280D"/>
    <w:rsid w:val="00802DA6"/>
    <w:rsid w:val="00803602"/>
    <w:rsid w:val="00803DA6"/>
    <w:rsid w:val="00804A33"/>
    <w:rsid w:val="00804D1D"/>
    <w:rsid w:val="00804EEA"/>
    <w:rsid w:val="00804F57"/>
    <w:rsid w:val="008052A7"/>
    <w:rsid w:val="008058C3"/>
    <w:rsid w:val="00805D19"/>
    <w:rsid w:val="0080624F"/>
    <w:rsid w:val="0080643B"/>
    <w:rsid w:val="008066DE"/>
    <w:rsid w:val="00807D61"/>
    <w:rsid w:val="00807F02"/>
    <w:rsid w:val="008100E8"/>
    <w:rsid w:val="00810C99"/>
    <w:rsid w:val="00810DEE"/>
    <w:rsid w:val="00812D5B"/>
    <w:rsid w:val="00812F04"/>
    <w:rsid w:val="00812F2B"/>
    <w:rsid w:val="00814965"/>
    <w:rsid w:val="00815B63"/>
    <w:rsid w:val="00816329"/>
    <w:rsid w:val="008164E4"/>
    <w:rsid w:val="00816D54"/>
    <w:rsid w:val="008171EA"/>
    <w:rsid w:val="00817E76"/>
    <w:rsid w:val="00817E7D"/>
    <w:rsid w:val="00820181"/>
    <w:rsid w:val="00820192"/>
    <w:rsid w:val="008202D8"/>
    <w:rsid w:val="008204FB"/>
    <w:rsid w:val="0082129F"/>
    <w:rsid w:val="00821A44"/>
    <w:rsid w:val="00821F40"/>
    <w:rsid w:val="0082202C"/>
    <w:rsid w:val="00822240"/>
    <w:rsid w:val="00822434"/>
    <w:rsid w:val="008226AB"/>
    <w:rsid w:val="00823AE8"/>
    <w:rsid w:val="00823DBD"/>
    <w:rsid w:val="008247AF"/>
    <w:rsid w:val="008249C7"/>
    <w:rsid w:val="0082539A"/>
    <w:rsid w:val="008256D5"/>
    <w:rsid w:val="00825C5C"/>
    <w:rsid w:val="00825D3C"/>
    <w:rsid w:val="00825F12"/>
    <w:rsid w:val="00825F51"/>
    <w:rsid w:val="00826A23"/>
    <w:rsid w:val="00826B9B"/>
    <w:rsid w:val="00826C5C"/>
    <w:rsid w:val="00826E9E"/>
    <w:rsid w:val="00827273"/>
    <w:rsid w:val="00827B77"/>
    <w:rsid w:val="00827E93"/>
    <w:rsid w:val="00827FD8"/>
    <w:rsid w:val="0083007A"/>
    <w:rsid w:val="00830275"/>
    <w:rsid w:val="00830BE9"/>
    <w:rsid w:val="00830E82"/>
    <w:rsid w:val="00831596"/>
    <w:rsid w:val="00832273"/>
    <w:rsid w:val="00832309"/>
    <w:rsid w:val="008325F5"/>
    <w:rsid w:val="0083287F"/>
    <w:rsid w:val="008331EB"/>
    <w:rsid w:val="008335F6"/>
    <w:rsid w:val="0083422B"/>
    <w:rsid w:val="0083615E"/>
    <w:rsid w:val="0083628A"/>
    <w:rsid w:val="008362CA"/>
    <w:rsid w:val="0083640F"/>
    <w:rsid w:val="008372CF"/>
    <w:rsid w:val="00840072"/>
    <w:rsid w:val="00841E88"/>
    <w:rsid w:val="00842C30"/>
    <w:rsid w:val="00842EC4"/>
    <w:rsid w:val="00844A08"/>
    <w:rsid w:val="00844E39"/>
    <w:rsid w:val="00844ED5"/>
    <w:rsid w:val="00845D2D"/>
    <w:rsid w:val="00845E85"/>
    <w:rsid w:val="008461DD"/>
    <w:rsid w:val="00846975"/>
    <w:rsid w:val="00846B85"/>
    <w:rsid w:val="00846D2E"/>
    <w:rsid w:val="00846E8D"/>
    <w:rsid w:val="00847730"/>
    <w:rsid w:val="008479E3"/>
    <w:rsid w:val="00847AD2"/>
    <w:rsid w:val="00847FDC"/>
    <w:rsid w:val="00850294"/>
    <w:rsid w:val="00850701"/>
    <w:rsid w:val="00850E8F"/>
    <w:rsid w:val="00851CE9"/>
    <w:rsid w:val="00851D44"/>
    <w:rsid w:val="008522BF"/>
    <w:rsid w:val="00852C47"/>
    <w:rsid w:val="008530E9"/>
    <w:rsid w:val="00853C5A"/>
    <w:rsid w:val="00854A1B"/>
    <w:rsid w:val="00854A2D"/>
    <w:rsid w:val="00854AC9"/>
    <w:rsid w:val="00855181"/>
    <w:rsid w:val="0085595B"/>
    <w:rsid w:val="0085653E"/>
    <w:rsid w:val="00856D8F"/>
    <w:rsid w:val="00856F44"/>
    <w:rsid w:val="00863F7E"/>
    <w:rsid w:val="00864963"/>
    <w:rsid w:val="00864DD7"/>
    <w:rsid w:val="00865520"/>
    <w:rsid w:val="008656DF"/>
    <w:rsid w:val="008657D8"/>
    <w:rsid w:val="00867DCB"/>
    <w:rsid w:val="008701F4"/>
    <w:rsid w:val="008702F1"/>
    <w:rsid w:val="00870AC8"/>
    <w:rsid w:val="00870C06"/>
    <w:rsid w:val="00870D1F"/>
    <w:rsid w:val="00871409"/>
    <w:rsid w:val="0087197E"/>
    <w:rsid w:val="00871E65"/>
    <w:rsid w:val="00871EE6"/>
    <w:rsid w:val="00871F1A"/>
    <w:rsid w:val="008721DE"/>
    <w:rsid w:val="0087304B"/>
    <w:rsid w:val="00873839"/>
    <w:rsid w:val="00873AAA"/>
    <w:rsid w:val="00873ADC"/>
    <w:rsid w:val="0087437C"/>
    <w:rsid w:val="00874E7E"/>
    <w:rsid w:val="008758FD"/>
    <w:rsid w:val="00875CA4"/>
    <w:rsid w:val="00875CF8"/>
    <w:rsid w:val="0087615E"/>
    <w:rsid w:val="00876247"/>
    <w:rsid w:val="0087654F"/>
    <w:rsid w:val="00876BB7"/>
    <w:rsid w:val="00876E26"/>
    <w:rsid w:val="00876E80"/>
    <w:rsid w:val="00876FDF"/>
    <w:rsid w:val="00877777"/>
    <w:rsid w:val="00877AEA"/>
    <w:rsid w:val="00877D5A"/>
    <w:rsid w:val="0088068D"/>
    <w:rsid w:val="00880D11"/>
    <w:rsid w:val="008812B4"/>
    <w:rsid w:val="00881690"/>
    <w:rsid w:val="008816C7"/>
    <w:rsid w:val="008825FD"/>
    <w:rsid w:val="00882C96"/>
    <w:rsid w:val="00882F21"/>
    <w:rsid w:val="00883029"/>
    <w:rsid w:val="00883307"/>
    <w:rsid w:val="00883AFE"/>
    <w:rsid w:val="00883E34"/>
    <w:rsid w:val="00884602"/>
    <w:rsid w:val="00884945"/>
    <w:rsid w:val="0088496C"/>
    <w:rsid w:val="00885657"/>
    <w:rsid w:val="0088656B"/>
    <w:rsid w:val="008875A8"/>
    <w:rsid w:val="008875DB"/>
    <w:rsid w:val="00887B2D"/>
    <w:rsid w:val="00887CBC"/>
    <w:rsid w:val="00887FB2"/>
    <w:rsid w:val="00890201"/>
    <w:rsid w:val="00891756"/>
    <w:rsid w:val="0089258D"/>
    <w:rsid w:val="00892632"/>
    <w:rsid w:val="00892BE9"/>
    <w:rsid w:val="00892F5F"/>
    <w:rsid w:val="00893738"/>
    <w:rsid w:val="00893A23"/>
    <w:rsid w:val="00893D6E"/>
    <w:rsid w:val="00894100"/>
    <w:rsid w:val="0089480F"/>
    <w:rsid w:val="00894940"/>
    <w:rsid w:val="008949CF"/>
    <w:rsid w:val="00894E63"/>
    <w:rsid w:val="00894F62"/>
    <w:rsid w:val="008951D7"/>
    <w:rsid w:val="008957FC"/>
    <w:rsid w:val="00895C89"/>
    <w:rsid w:val="00895EEE"/>
    <w:rsid w:val="008A04FB"/>
    <w:rsid w:val="008A0E74"/>
    <w:rsid w:val="008A0E9A"/>
    <w:rsid w:val="008A17A1"/>
    <w:rsid w:val="008A2F46"/>
    <w:rsid w:val="008A31E7"/>
    <w:rsid w:val="008A3964"/>
    <w:rsid w:val="008A3DC6"/>
    <w:rsid w:val="008A4057"/>
    <w:rsid w:val="008A49A9"/>
    <w:rsid w:val="008A4BBA"/>
    <w:rsid w:val="008A5BD9"/>
    <w:rsid w:val="008A664E"/>
    <w:rsid w:val="008A669A"/>
    <w:rsid w:val="008A69EC"/>
    <w:rsid w:val="008A6B7C"/>
    <w:rsid w:val="008A70E9"/>
    <w:rsid w:val="008A7E01"/>
    <w:rsid w:val="008A7E15"/>
    <w:rsid w:val="008B00B6"/>
    <w:rsid w:val="008B0321"/>
    <w:rsid w:val="008B04F2"/>
    <w:rsid w:val="008B0517"/>
    <w:rsid w:val="008B063E"/>
    <w:rsid w:val="008B0946"/>
    <w:rsid w:val="008B0B4B"/>
    <w:rsid w:val="008B10CA"/>
    <w:rsid w:val="008B12CE"/>
    <w:rsid w:val="008B16CA"/>
    <w:rsid w:val="008B1FA7"/>
    <w:rsid w:val="008B22C5"/>
    <w:rsid w:val="008B27E3"/>
    <w:rsid w:val="008B2BC1"/>
    <w:rsid w:val="008B2DF9"/>
    <w:rsid w:val="008B3512"/>
    <w:rsid w:val="008B36A7"/>
    <w:rsid w:val="008B397C"/>
    <w:rsid w:val="008B4637"/>
    <w:rsid w:val="008B4B95"/>
    <w:rsid w:val="008B509D"/>
    <w:rsid w:val="008B5658"/>
    <w:rsid w:val="008B5722"/>
    <w:rsid w:val="008B5967"/>
    <w:rsid w:val="008B7196"/>
    <w:rsid w:val="008C0192"/>
    <w:rsid w:val="008C0B84"/>
    <w:rsid w:val="008C1820"/>
    <w:rsid w:val="008C183A"/>
    <w:rsid w:val="008C2F5E"/>
    <w:rsid w:val="008C3A83"/>
    <w:rsid w:val="008C5818"/>
    <w:rsid w:val="008C66F8"/>
    <w:rsid w:val="008C6C4B"/>
    <w:rsid w:val="008C728E"/>
    <w:rsid w:val="008C75E2"/>
    <w:rsid w:val="008C78A4"/>
    <w:rsid w:val="008C78C4"/>
    <w:rsid w:val="008C7949"/>
    <w:rsid w:val="008C7C3A"/>
    <w:rsid w:val="008D1140"/>
    <w:rsid w:val="008D253B"/>
    <w:rsid w:val="008D382B"/>
    <w:rsid w:val="008D4CD6"/>
    <w:rsid w:val="008D53E8"/>
    <w:rsid w:val="008D5542"/>
    <w:rsid w:val="008D5BBC"/>
    <w:rsid w:val="008D5F10"/>
    <w:rsid w:val="008D6380"/>
    <w:rsid w:val="008D6652"/>
    <w:rsid w:val="008D6711"/>
    <w:rsid w:val="008D6B1F"/>
    <w:rsid w:val="008D6F7F"/>
    <w:rsid w:val="008E0844"/>
    <w:rsid w:val="008E0920"/>
    <w:rsid w:val="008E0FAE"/>
    <w:rsid w:val="008E1A0D"/>
    <w:rsid w:val="008E26C9"/>
    <w:rsid w:val="008E29EF"/>
    <w:rsid w:val="008E2F77"/>
    <w:rsid w:val="008E3299"/>
    <w:rsid w:val="008E396D"/>
    <w:rsid w:val="008E52E8"/>
    <w:rsid w:val="008E544D"/>
    <w:rsid w:val="008E5B4A"/>
    <w:rsid w:val="008E6F1A"/>
    <w:rsid w:val="008E71AA"/>
    <w:rsid w:val="008E788B"/>
    <w:rsid w:val="008E7B21"/>
    <w:rsid w:val="008E7DE7"/>
    <w:rsid w:val="008F0928"/>
    <w:rsid w:val="008F0BB8"/>
    <w:rsid w:val="008F0EDC"/>
    <w:rsid w:val="008F160D"/>
    <w:rsid w:val="008F19EA"/>
    <w:rsid w:val="008F1C20"/>
    <w:rsid w:val="008F2962"/>
    <w:rsid w:val="008F41F0"/>
    <w:rsid w:val="008F443B"/>
    <w:rsid w:val="008F485F"/>
    <w:rsid w:val="008F49B4"/>
    <w:rsid w:val="008F4AFA"/>
    <w:rsid w:val="008F528F"/>
    <w:rsid w:val="008F5D6A"/>
    <w:rsid w:val="008F5E4B"/>
    <w:rsid w:val="008F5FDE"/>
    <w:rsid w:val="008F612C"/>
    <w:rsid w:val="008F6A8E"/>
    <w:rsid w:val="008F6CB0"/>
    <w:rsid w:val="008F6DFC"/>
    <w:rsid w:val="008F78CB"/>
    <w:rsid w:val="008F7945"/>
    <w:rsid w:val="008F79E5"/>
    <w:rsid w:val="0090024B"/>
    <w:rsid w:val="00900D8D"/>
    <w:rsid w:val="0090104F"/>
    <w:rsid w:val="0090127D"/>
    <w:rsid w:val="00901452"/>
    <w:rsid w:val="009016CD"/>
    <w:rsid w:val="00901BD8"/>
    <w:rsid w:val="00901E9C"/>
    <w:rsid w:val="00902D32"/>
    <w:rsid w:val="00902F56"/>
    <w:rsid w:val="009036E9"/>
    <w:rsid w:val="009038CC"/>
    <w:rsid w:val="00904241"/>
    <w:rsid w:val="009042B1"/>
    <w:rsid w:val="00904476"/>
    <w:rsid w:val="0090448A"/>
    <w:rsid w:val="00905157"/>
    <w:rsid w:val="0090523B"/>
    <w:rsid w:val="009052DA"/>
    <w:rsid w:val="009061F6"/>
    <w:rsid w:val="0090628D"/>
    <w:rsid w:val="00906998"/>
    <w:rsid w:val="009071D1"/>
    <w:rsid w:val="009074E6"/>
    <w:rsid w:val="0090764E"/>
    <w:rsid w:val="00907DE3"/>
    <w:rsid w:val="00910D14"/>
    <w:rsid w:val="00911336"/>
    <w:rsid w:val="00911CB0"/>
    <w:rsid w:val="0091209B"/>
    <w:rsid w:val="00912991"/>
    <w:rsid w:val="009132A9"/>
    <w:rsid w:val="009136D0"/>
    <w:rsid w:val="00914065"/>
    <w:rsid w:val="009141C9"/>
    <w:rsid w:val="009143A5"/>
    <w:rsid w:val="00915A80"/>
    <w:rsid w:val="00915F43"/>
    <w:rsid w:val="009169C6"/>
    <w:rsid w:val="00916B3E"/>
    <w:rsid w:val="00920236"/>
    <w:rsid w:val="0092031C"/>
    <w:rsid w:val="00920607"/>
    <w:rsid w:val="0092068D"/>
    <w:rsid w:val="0092082A"/>
    <w:rsid w:val="009209C1"/>
    <w:rsid w:val="00920CEC"/>
    <w:rsid w:val="00920DBB"/>
    <w:rsid w:val="00921335"/>
    <w:rsid w:val="00921461"/>
    <w:rsid w:val="009220E7"/>
    <w:rsid w:val="00922EDC"/>
    <w:rsid w:val="009238FA"/>
    <w:rsid w:val="00924367"/>
    <w:rsid w:val="0092442C"/>
    <w:rsid w:val="00924EC0"/>
    <w:rsid w:val="0092570B"/>
    <w:rsid w:val="00925DA5"/>
    <w:rsid w:val="00926754"/>
    <w:rsid w:val="00927B1D"/>
    <w:rsid w:val="00930AE3"/>
    <w:rsid w:val="00930CC9"/>
    <w:rsid w:val="00931567"/>
    <w:rsid w:val="0093224E"/>
    <w:rsid w:val="0093236B"/>
    <w:rsid w:val="009325C1"/>
    <w:rsid w:val="00932B98"/>
    <w:rsid w:val="00932E91"/>
    <w:rsid w:val="00933016"/>
    <w:rsid w:val="00933619"/>
    <w:rsid w:val="009336A2"/>
    <w:rsid w:val="00933B7C"/>
    <w:rsid w:val="00933C59"/>
    <w:rsid w:val="00933C6E"/>
    <w:rsid w:val="0093408C"/>
    <w:rsid w:val="0093481A"/>
    <w:rsid w:val="009354B8"/>
    <w:rsid w:val="009354C9"/>
    <w:rsid w:val="00935591"/>
    <w:rsid w:val="00935BE9"/>
    <w:rsid w:val="009362AA"/>
    <w:rsid w:val="0093675A"/>
    <w:rsid w:val="00936EA1"/>
    <w:rsid w:val="009378DE"/>
    <w:rsid w:val="0094062D"/>
    <w:rsid w:val="009416BF"/>
    <w:rsid w:val="009423C9"/>
    <w:rsid w:val="009424FE"/>
    <w:rsid w:val="00942D2E"/>
    <w:rsid w:val="00942DA9"/>
    <w:rsid w:val="00942F6F"/>
    <w:rsid w:val="009438E4"/>
    <w:rsid w:val="0094395F"/>
    <w:rsid w:val="00943E09"/>
    <w:rsid w:val="00943E25"/>
    <w:rsid w:val="00944DC8"/>
    <w:rsid w:val="00945230"/>
    <w:rsid w:val="00946454"/>
    <w:rsid w:val="009464C5"/>
    <w:rsid w:val="009465F6"/>
    <w:rsid w:val="00946785"/>
    <w:rsid w:val="00946D21"/>
    <w:rsid w:val="00946F46"/>
    <w:rsid w:val="009470E9"/>
    <w:rsid w:val="009471EC"/>
    <w:rsid w:val="009475A4"/>
    <w:rsid w:val="00947A21"/>
    <w:rsid w:val="00947F30"/>
    <w:rsid w:val="00950801"/>
    <w:rsid w:val="00950D2C"/>
    <w:rsid w:val="00951C9D"/>
    <w:rsid w:val="0095210A"/>
    <w:rsid w:val="0095210F"/>
    <w:rsid w:val="00952B64"/>
    <w:rsid w:val="00952B9B"/>
    <w:rsid w:val="00953662"/>
    <w:rsid w:val="00953D63"/>
    <w:rsid w:val="00953EBC"/>
    <w:rsid w:val="00954256"/>
    <w:rsid w:val="009553AB"/>
    <w:rsid w:val="0095574E"/>
    <w:rsid w:val="00955793"/>
    <w:rsid w:val="00955A12"/>
    <w:rsid w:val="00955C99"/>
    <w:rsid w:val="00955FAD"/>
    <w:rsid w:val="009560F6"/>
    <w:rsid w:val="0095653E"/>
    <w:rsid w:val="0095776B"/>
    <w:rsid w:val="00957B5A"/>
    <w:rsid w:val="00957C2C"/>
    <w:rsid w:val="00957E1A"/>
    <w:rsid w:val="0096005B"/>
    <w:rsid w:val="00960F17"/>
    <w:rsid w:val="009610C2"/>
    <w:rsid w:val="00961AE3"/>
    <w:rsid w:val="009626AE"/>
    <w:rsid w:val="00962A10"/>
    <w:rsid w:val="0096344F"/>
    <w:rsid w:val="009637DF"/>
    <w:rsid w:val="0096396F"/>
    <w:rsid w:val="00964256"/>
    <w:rsid w:val="009645C6"/>
    <w:rsid w:val="00966103"/>
    <w:rsid w:val="00966CAE"/>
    <w:rsid w:val="00967EFB"/>
    <w:rsid w:val="00971CFD"/>
    <w:rsid w:val="009720AE"/>
    <w:rsid w:val="0097217C"/>
    <w:rsid w:val="00972A61"/>
    <w:rsid w:val="00972C33"/>
    <w:rsid w:val="009734E3"/>
    <w:rsid w:val="0097354A"/>
    <w:rsid w:val="00973758"/>
    <w:rsid w:val="00973FB2"/>
    <w:rsid w:val="0097478E"/>
    <w:rsid w:val="00974D26"/>
    <w:rsid w:val="00975714"/>
    <w:rsid w:val="009760A3"/>
    <w:rsid w:val="00976602"/>
    <w:rsid w:val="00976A05"/>
    <w:rsid w:val="00976B0D"/>
    <w:rsid w:val="009778F0"/>
    <w:rsid w:val="00977AF2"/>
    <w:rsid w:val="00980001"/>
    <w:rsid w:val="0098058A"/>
    <w:rsid w:val="00980BA3"/>
    <w:rsid w:val="009810EF"/>
    <w:rsid w:val="00981559"/>
    <w:rsid w:val="00981D05"/>
    <w:rsid w:val="009827F5"/>
    <w:rsid w:val="00982B89"/>
    <w:rsid w:val="00982C1A"/>
    <w:rsid w:val="00982DC8"/>
    <w:rsid w:val="009833E3"/>
    <w:rsid w:val="00983E4B"/>
    <w:rsid w:val="00983F5C"/>
    <w:rsid w:val="009843DD"/>
    <w:rsid w:val="00984936"/>
    <w:rsid w:val="00985669"/>
    <w:rsid w:val="00985A77"/>
    <w:rsid w:val="00985BAE"/>
    <w:rsid w:val="00987AFB"/>
    <w:rsid w:val="00987CF3"/>
    <w:rsid w:val="00987E3B"/>
    <w:rsid w:val="009903FB"/>
    <w:rsid w:val="00990E99"/>
    <w:rsid w:val="00991167"/>
    <w:rsid w:val="009914C2"/>
    <w:rsid w:val="00991729"/>
    <w:rsid w:val="009917E0"/>
    <w:rsid w:val="0099207B"/>
    <w:rsid w:val="0099255E"/>
    <w:rsid w:val="00993645"/>
    <w:rsid w:val="00993837"/>
    <w:rsid w:val="00993EF9"/>
    <w:rsid w:val="0099474A"/>
    <w:rsid w:val="00994E3F"/>
    <w:rsid w:val="00994F33"/>
    <w:rsid w:val="00995CF9"/>
    <w:rsid w:val="00997F9D"/>
    <w:rsid w:val="009A0728"/>
    <w:rsid w:val="009A08B8"/>
    <w:rsid w:val="009A08C6"/>
    <w:rsid w:val="009A294E"/>
    <w:rsid w:val="009A2DD8"/>
    <w:rsid w:val="009A308B"/>
    <w:rsid w:val="009A308E"/>
    <w:rsid w:val="009A3526"/>
    <w:rsid w:val="009A477B"/>
    <w:rsid w:val="009A5AAB"/>
    <w:rsid w:val="009A5E8A"/>
    <w:rsid w:val="009A68B5"/>
    <w:rsid w:val="009A6BD4"/>
    <w:rsid w:val="009A7CA5"/>
    <w:rsid w:val="009B082D"/>
    <w:rsid w:val="009B0FFC"/>
    <w:rsid w:val="009B12AD"/>
    <w:rsid w:val="009B283E"/>
    <w:rsid w:val="009B2DE6"/>
    <w:rsid w:val="009B2F5A"/>
    <w:rsid w:val="009B2F9F"/>
    <w:rsid w:val="009B3241"/>
    <w:rsid w:val="009B4038"/>
    <w:rsid w:val="009B4D3E"/>
    <w:rsid w:val="009B4EC7"/>
    <w:rsid w:val="009B50E8"/>
    <w:rsid w:val="009B59D4"/>
    <w:rsid w:val="009B5C3D"/>
    <w:rsid w:val="009B5DCE"/>
    <w:rsid w:val="009B72BD"/>
    <w:rsid w:val="009B7F36"/>
    <w:rsid w:val="009C059A"/>
    <w:rsid w:val="009C0714"/>
    <w:rsid w:val="009C0FB2"/>
    <w:rsid w:val="009C1024"/>
    <w:rsid w:val="009C1396"/>
    <w:rsid w:val="009C1476"/>
    <w:rsid w:val="009C155D"/>
    <w:rsid w:val="009C2273"/>
    <w:rsid w:val="009C23C1"/>
    <w:rsid w:val="009C25A0"/>
    <w:rsid w:val="009C3136"/>
    <w:rsid w:val="009C36EE"/>
    <w:rsid w:val="009C38F5"/>
    <w:rsid w:val="009C451C"/>
    <w:rsid w:val="009C4E82"/>
    <w:rsid w:val="009C4FDC"/>
    <w:rsid w:val="009C6486"/>
    <w:rsid w:val="009C6CA2"/>
    <w:rsid w:val="009C74BF"/>
    <w:rsid w:val="009D0249"/>
    <w:rsid w:val="009D058D"/>
    <w:rsid w:val="009D0DB1"/>
    <w:rsid w:val="009D0E2E"/>
    <w:rsid w:val="009D160A"/>
    <w:rsid w:val="009D1A4A"/>
    <w:rsid w:val="009D1B15"/>
    <w:rsid w:val="009D1C9C"/>
    <w:rsid w:val="009D28C7"/>
    <w:rsid w:val="009D3277"/>
    <w:rsid w:val="009D3CB9"/>
    <w:rsid w:val="009D451D"/>
    <w:rsid w:val="009D4D01"/>
    <w:rsid w:val="009D4FB8"/>
    <w:rsid w:val="009D7174"/>
    <w:rsid w:val="009D7517"/>
    <w:rsid w:val="009D7A89"/>
    <w:rsid w:val="009E011F"/>
    <w:rsid w:val="009E0261"/>
    <w:rsid w:val="009E0AD3"/>
    <w:rsid w:val="009E0C60"/>
    <w:rsid w:val="009E393B"/>
    <w:rsid w:val="009E4294"/>
    <w:rsid w:val="009E4B16"/>
    <w:rsid w:val="009E522A"/>
    <w:rsid w:val="009E57A6"/>
    <w:rsid w:val="009E587C"/>
    <w:rsid w:val="009E602E"/>
    <w:rsid w:val="009E6282"/>
    <w:rsid w:val="009E68E4"/>
    <w:rsid w:val="009E7284"/>
    <w:rsid w:val="009F010B"/>
    <w:rsid w:val="009F0267"/>
    <w:rsid w:val="009F1CCE"/>
    <w:rsid w:val="009F289F"/>
    <w:rsid w:val="009F2D28"/>
    <w:rsid w:val="009F34A4"/>
    <w:rsid w:val="009F34C0"/>
    <w:rsid w:val="009F3818"/>
    <w:rsid w:val="009F6128"/>
    <w:rsid w:val="009F68B0"/>
    <w:rsid w:val="009F6A5D"/>
    <w:rsid w:val="009F6B16"/>
    <w:rsid w:val="009F6B40"/>
    <w:rsid w:val="009F7AAC"/>
    <w:rsid w:val="009F7B77"/>
    <w:rsid w:val="00A008EC"/>
    <w:rsid w:val="00A02461"/>
    <w:rsid w:val="00A02FCE"/>
    <w:rsid w:val="00A0445D"/>
    <w:rsid w:val="00A04EEC"/>
    <w:rsid w:val="00A05272"/>
    <w:rsid w:val="00A05A86"/>
    <w:rsid w:val="00A06209"/>
    <w:rsid w:val="00A06D55"/>
    <w:rsid w:val="00A06DBB"/>
    <w:rsid w:val="00A06E32"/>
    <w:rsid w:val="00A07284"/>
    <w:rsid w:val="00A07D8B"/>
    <w:rsid w:val="00A10159"/>
    <w:rsid w:val="00A11675"/>
    <w:rsid w:val="00A118D6"/>
    <w:rsid w:val="00A11D29"/>
    <w:rsid w:val="00A12C6A"/>
    <w:rsid w:val="00A12FF0"/>
    <w:rsid w:val="00A13368"/>
    <w:rsid w:val="00A13478"/>
    <w:rsid w:val="00A14EB8"/>
    <w:rsid w:val="00A15544"/>
    <w:rsid w:val="00A1587A"/>
    <w:rsid w:val="00A15884"/>
    <w:rsid w:val="00A17263"/>
    <w:rsid w:val="00A203A1"/>
    <w:rsid w:val="00A203BD"/>
    <w:rsid w:val="00A204A7"/>
    <w:rsid w:val="00A218DA"/>
    <w:rsid w:val="00A21CB8"/>
    <w:rsid w:val="00A2211C"/>
    <w:rsid w:val="00A228A5"/>
    <w:rsid w:val="00A2290B"/>
    <w:rsid w:val="00A22983"/>
    <w:rsid w:val="00A22D00"/>
    <w:rsid w:val="00A239F5"/>
    <w:rsid w:val="00A23B70"/>
    <w:rsid w:val="00A243C8"/>
    <w:rsid w:val="00A244B4"/>
    <w:rsid w:val="00A26126"/>
    <w:rsid w:val="00A2645F"/>
    <w:rsid w:val="00A27577"/>
    <w:rsid w:val="00A27962"/>
    <w:rsid w:val="00A27C01"/>
    <w:rsid w:val="00A30062"/>
    <w:rsid w:val="00A31592"/>
    <w:rsid w:val="00A32FA3"/>
    <w:rsid w:val="00A33AAF"/>
    <w:rsid w:val="00A33F42"/>
    <w:rsid w:val="00A34BEE"/>
    <w:rsid w:val="00A35DA0"/>
    <w:rsid w:val="00A3615B"/>
    <w:rsid w:val="00A362F6"/>
    <w:rsid w:val="00A3696E"/>
    <w:rsid w:val="00A36977"/>
    <w:rsid w:val="00A37175"/>
    <w:rsid w:val="00A4001E"/>
    <w:rsid w:val="00A40A84"/>
    <w:rsid w:val="00A40B35"/>
    <w:rsid w:val="00A40C52"/>
    <w:rsid w:val="00A414A1"/>
    <w:rsid w:val="00A42B34"/>
    <w:rsid w:val="00A43006"/>
    <w:rsid w:val="00A44315"/>
    <w:rsid w:val="00A44F2D"/>
    <w:rsid w:val="00A44F7F"/>
    <w:rsid w:val="00A4512B"/>
    <w:rsid w:val="00A451B3"/>
    <w:rsid w:val="00A4525D"/>
    <w:rsid w:val="00A50D3E"/>
    <w:rsid w:val="00A510A1"/>
    <w:rsid w:val="00A5140D"/>
    <w:rsid w:val="00A5163B"/>
    <w:rsid w:val="00A52100"/>
    <w:rsid w:val="00A5369E"/>
    <w:rsid w:val="00A5381F"/>
    <w:rsid w:val="00A5446C"/>
    <w:rsid w:val="00A54D98"/>
    <w:rsid w:val="00A54E56"/>
    <w:rsid w:val="00A5544E"/>
    <w:rsid w:val="00A55B97"/>
    <w:rsid w:val="00A56468"/>
    <w:rsid w:val="00A57757"/>
    <w:rsid w:val="00A605A3"/>
    <w:rsid w:val="00A605F8"/>
    <w:rsid w:val="00A613D6"/>
    <w:rsid w:val="00A61774"/>
    <w:rsid w:val="00A6201B"/>
    <w:rsid w:val="00A62669"/>
    <w:rsid w:val="00A62E67"/>
    <w:rsid w:val="00A62EE4"/>
    <w:rsid w:val="00A6345B"/>
    <w:rsid w:val="00A63FAB"/>
    <w:rsid w:val="00A64D04"/>
    <w:rsid w:val="00A64FB6"/>
    <w:rsid w:val="00A65C3D"/>
    <w:rsid w:val="00A65DDA"/>
    <w:rsid w:val="00A663D5"/>
    <w:rsid w:val="00A66829"/>
    <w:rsid w:val="00A66D6F"/>
    <w:rsid w:val="00A66F85"/>
    <w:rsid w:val="00A6704A"/>
    <w:rsid w:val="00A67580"/>
    <w:rsid w:val="00A67CA5"/>
    <w:rsid w:val="00A67DB6"/>
    <w:rsid w:val="00A705A1"/>
    <w:rsid w:val="00A70691"/>
    <w:rsid w:val="00A706D1"/>
    <w:rsid w:val="00A70AF1"/>
    <w:rsid w:val="00A71182"/>
    <w:rsid w:val="00A717FD"/>
    <w:rsid w:val="00A71915"/>
    <w:rsid w:val="00A72B3D"/>
    <w:rsid w:val="00A72FEF"/>
    <w:rsid w:val="00A740DB"/>
    <w:rsid w:val="00A74963"/>
    <w:rsid w:val="00A750D8"/>
    <w:rsid w:val="00A75420"/>
    <w:rsid w:val="00A75978"/>
    <w:rsid w:val="00A7630B"/>
    <w:rsid w:val="00A76514"/>
    <w:rsid w:val="00A768BC"/>
    <w:rsid w:val="00A76968"/>
    <w:rsid w:val="00A77262"/>
    <w:rsid w:val="00A776B4"/>
    <w:rsid w:val="00A811C9"/>
    <w:rsid w:val="00A81DDF"/>
    <w:rsid w:val="00A81F47"/>
    <w:rsid w:val="00A826CF"/>
    <w:rsid w:val="00A8363D"/>
    <w:rsid w:val="00A840E5"/>
    <w:rsid w:val="00A846B8"/>
    <w:rsid w:val="00A85549"/>
    <w:rsid w:val="00A85E69"/>
    <w:rsid w:val="00A85F93"/>
    <w:rsid w:val="00A867A1"/>
    <w:rsid w:val="00A867DF"/>
    <w:rsid w:val="00A86A2C"/>
    <w:rsid w:val="00A87095"/>
    <w:rsid w:val="00A90770"/>
    <w:rsid w:val="00A91047"/>
    <w:rsid w:val="00A912DA"/>
    <w:rsid w:val="00A91EAC"/>
    <w:rsid w:val="00A91FC1"/>
    <w:rsid w:val="00A922D1"/>
    <w:rsid w:val="00A924D3"/>
    <w:rsid w:val="00A92577"/>
    <w:rsid w:val="00A927FA"/>
    <w:rsid w:val="00A92CEC"/>
    <w:rsid w:val="00A938E1"/>
    <w:rsid w:val="00A93A16"/>
    <w:rsid w:val="00A949F8"/>
    <w:rsid w:val="00A9510E"/>
    <w:rsid w:val="00A95A2F"/>
    <w:rsid w:val="00A95B58"/>
    <w:rsid w:val="00A95E00"/>
    <w:rsid w:val="00A96252"/>
    <w:rsid w:val="00A9652C"/>
    <w:rsid w:val="00A96618"/>
    <w:rsid w:val="00A96969"/>
    <w:rsid w:val="00A9696A"/>
    <w:rsid w:val="00A974FC"/>
    <w:rsid w:val="00A975CF"/>
    <w:rsid w:val="00A97E54"/>
    <w:rsid w:val="00AA0544"/>
    <w:rsid w:val="00AA0FDE"/>
    <w:rsid w:val="00AA118C"/>
    <w:rsid w:val="00AA1246"/>
    <w:rsid w:val="00AA1CEE"/>
    <w:rsid w:val="00AA2029"/>
    <w:rsid w:val="00AA2377"/>
    <w:rsid w:val="00AA255A"/>
    <w:rsid w:val="00AA25B4"/>
    <w:rsid w:val="00AA3189"/>
    <w:rsid w:val="00AA355C"/>
    <w:rsid w:val="00AA3A76"/>
    <w:rsid w:val="00AA5450"/>
    <w:rsid w:val="00AA59E4"/>
    <w:rsid w:val="00AA6036"/>
    <w:rsid w:val="00AA6184"/>
    <w:rsid w:val="00AA679A"/>
    <w:rsid w:val="00AA701C"/>
    <w:rsid w:val="00AA748C"/>
    <w:rsid w:val="00AB0BB7"/>
    <w:rsid w:val="00AB10F6"/>
    <w:rsid w:val="00AB11AC"/>
    <w:rsid w:val="00AB160A"/>
    <w:rsid w:val="00AB200C"/>
    <w:rsid w:val="00AB23A7"/>
    <w:rsid w:val="00AB28E1"/>
    <w:rsid w:val="00AB2EB1"/>
    <w:rsid w:val="00AB38FE"/>
    <w:rsid w:val="00AB3922"/>
    <w:rsid w:val="00AB399A"/>
    <w:rsid w:val="00AB3F64"/>
    <w:rsid w:val="00AB41D1"/>
    <w:rsid w:val="00AB430B"/>
    <w:rsid w:val="00AB4373"/>
    <w:rsid w:val="00AB4BFA"/>
    <w:rsid w:val="00AB5510"/>
    <w:rsid w:val="00AB5CE0"/>
    <w:rsid w:val="00AB6935"/>
    <w:rsid w:val="00AB7C5D"/>
    <w:rsid w:val="00AC08BA"/>
    <w:rsid w:val="00AC1174"/>
    <w:rsid w:val="00AC1D55"/>
    <w:rsid w:val="00AC249F"/>
    <w:rsid w:val="00AC2578"/>
    <w:rsid w:val="00AC2C65"/>
    <w:rsid w:val="00AC30AC"/>
    <w:rsid w:val="00AC342E"/>
    <w:rsid w:val="00AC3727"/>
    <w:rsid w:val="00AC37DF"/>
    <w:rsid w:val="00AC3811"/>
    <w:rsid w:val="00AC396C"/>
    <w:rsid w:val="00AC4784"/>
    <w:rsid w:val="00AC482D"/>
    <w:rsid w:val="00AC4D19"/>
    <w:rsid w:val="00AC4DB2"/>
    <w:rsid w:val="00AC54D0"/>
    <w:rsid w:val="00AC56F6"/>
    <w:rsid w:val="00AC585D"/>
    <w:rsid w:val="00AC59C7"/>
    <w:rsid w:val="00AC66D4"/>
    <w:rsid w:val="00AC6742"/>
    <w:rsid w:val="00AC6C52"/>
    <w:rsid w:val="00AC6DB8"/>
    <w:rsid w:val="00AC76F2"/>
    <w:rsid w:val="00AC7C4D"/>
    <w:rsid w:val="00AD079D"/>
    <w:rsid w:val="00AD1688"/>
    <w:rsid w:val="00AD18F9"/>
    <w:rsid w:val="00AD199A"/>
    <w:rsid w:val="00AD28B0"/>
    <w:rsid w:val="00AD2EEC"/>
    <w:rsid w:val="00AD2F4A"/>
    <w:rsid w:val="00AD2F6C"/>
    <w:rsid w:val="00AD3E4A"/>
    <w:rsid w:val="00AD4820"/>
    <w:rsid w:val="00AD4B5B"/>
    <w:rsid w:val="00AD4CEA"/>
    <w:rsid w:val="00AD507B"/>
    <w:rsid w:val="00AD55F4"/>
    <w:rsid w:val="00AD5AF5"/>
    <w:rsid w:val="00AD5BD6"/>
    <w:rsid w:val="00AD6014"/>
    <w:rsid w:val="00AD6525"/>
    <w:rsid w:val="00AD6701"/>
    <w:rsid w:val="00AD69C2"/>
    <w:rsid w:val="00AD75AB"/>
    <w:rsid w:val="00AD7E49"/>
    <w:rsid w:val="00AE09D3"/>
    <w:rsid w:val="00AE0FE7"/>
    <w:rsid w:val="00AE11CD"/>
    <w:rsid w:val="00AE1F5E"/>
    <w:rsid w:val="00AE290E"/>
    <w:rsid w:val="00AE2FCA"/>
    <w:rsid w:val="00AE3376"/>
    <w:rsid w:val="00AE3B9E"/>
    <w:rsid w:val="00AE3DB2"/>
    <w:rsid w:val="00AE58A2"/>
    <w:rsid w:val="00AE5A43"/>
    <w:rsid w:val="00AE6152"/>
    <w:rsid w:val="00AE62ED"/>
    <w:rsid w:val="00AE6509"/>
    <w:rsid w:val="00AE6897"/>
    <w:rsid w:val="00AE6B05"/>
    <w:rsid w:val="00AE6BA5"/>
    <w:rsid w:val="00AE6C35"/>
    <w:rsid w:val="00AE6D17"/>
    <w:rsid w:val="00AE6EE7"/>
    <w:rsid w:val="00AE7B84"/>
    <w:rsid w:val="00AF0277"/>
    <w:rsid w:val="00AF0352"/>
    <w:rsid w:val="00AF0948"/>
    <w:rsid w:val="00AF14D8"/>
    <w:rsid w:val="00AF228C"/>
    <w:rsid w:val="00AF4883"/>
    <w:rsid w:val="00AF5342"/>
    <w:rsid w:val="00AF5AFC"/>
    <w:rsid w:val="00AF63D7"/>
    <w:rsid w:val="00AF7150"/>
    <w:rsid w:val="00AF78D3"/>
    <w:rsid w:val="00B0089D"/>
    <w:rsid w:val="00B00C79"/>
    <w:rsid w:val="00B01293"/>
    <w:rsid w:val="00B0147F"/>
    <w:rsid w:val="00B014EF"/>
    <w:rsid w:val="00B0173F"/>
    <w:rsid w:val="00B01A14"/>
    <w:rsid w:val="00B01F38"/>
    <w:rsid w:val="00B02A1A"/>
    <w:rsid w:val="00B036DF"/>
    <w:rsid w:val="00B03897"/>
    <w:rsid w:val="00B03A0B"/>
    <w:rsid w:val="00B03CFF"/>
    <w:rsid w:val="00B03F04"/>
    <w:rsid w:val="00B04DB5"/>
    <w:rsid w:val="00B05C23"/>
    <w:rsid w:val="00B05DE2"/>
    <w:rsid w:val="00B0662B"/>
    <w:rsid w:val="00B072A7"/>
    <w:rsid w:val="00B07730"/>
    <w:rsid w:val="00B1019C"/>
    <w:rsid w:val="00B10664"/>
    <w:rsid w:val="00B109E4"/>
    <w:rsid w:val="00B11C65"/>
    <w:rsid w:val="00B13669"/>
    <w:rsid w:val="00B13683"/>
    <w:rsid w:val="00B13FE4"/>
    <w:rsid w:val="00B14E0C"/>
    <w:rsid w:val="00B14E25"/>
    <w:rsid w:val="00B14F33"/>
    <w:rsid w:val="00B150CC"/>
    <w:rsid w:val="00B16719"/>
    <w:rsid w:val="00B16849"/>
    <w:rsid w:val="00B16C5F"/>
    <w:rsid w:val="00B16F9D"/>
    <w:rsid w:val="00B175FF"/>
    <w:rsid w:val="00B17676"/>
    <w:rsid w:val="00B17919"/>
    <w:rsid w:val="00B179FE"/>
    <w:rsid w:val="00B200A7"/>
    <w:rsid w:val="00B20915"/>
    <w:rsid w:val="00B20CBC"/>
    <w:rsid w:val="00B20F83"/>
    <w:rsid w:val="00B216D4"/>
    <w:rsid w:val="00B21937"/>
    <w:rsid w:val="00B219B2"/>
    <w:rsid w:val="00B22596"/>
    <w:rsid w:val="00B22D6B"/>
    <w:rsid w:val="00B22DC1"/>
    <w:rsid w:val="00B23007"/>
    <w:rsid w:val="00B24016"/>
    <w:rsid w:val="00B244B2"/>
    <w:rsid w:val="00B259D3"/>
    <w:rsid w:val="00B25BF4"/>
    <w:rsid w:val="00B25F64"/>
    <w:rsid w:val="00B26B24"/>
    <w:rsid w:val="00B26B84"/>
    <w:rsid w:val="00B2708D"/>
    <w:rsid w:val="00B278F1"/>
    <w:rsid w:val="00B3067E"/>
    <w:rsid w:val="00B3069A"/>
    <w:rsid w:val="00B30F11"/>
    <w:rsid w:val="00B30F5F"/>
    <w:rsid w:val="00B311BB"/>
    <w:rsid w:val="00B31DDC"/>
    <w:rsid w:val="00B32899"/>
    <w:rsid w:val="00B33457"/>
    <w:rsid w:val="00B342F7"/>
    <w:rsid w:val="00B344C5"/>
    <w:rsid w:val="00B3473C"/>
    <w:rsid w:val="00B34791"/>
    <w:rsid w:val="00B3480E"/>
    <w:rsid w:val="00B34DF1"/>
    <w:rsid w:val="00B34F15"/>
    <w:rsid w:val="00B34F28"/>
    <w:rsid w:val="00B35162"/>
    <w:rsid w:val="00B35B0D"/>
    <w:rsid w:val="00B35D01"/>
    <w:rsid w:val="00B367FE"/>
    <w:rsid w:val="00B37795"/>
    <w:rsid w:val="00B37871"/>
    <w:rsid w:val="00B37AEB"/>
    <w:rsid w:val="00B401FF"/>
    <w:rsid w:val="00B4033E"/>
    <w:rsid w:val="00B40508"/>
    <w:rsid w:val="00B4103D"/>
    <w:rsid w:val="00B42648"/>
    <w:rsid w:val="00B42EF8"/>
    <w:rsid w:val="00B4303A"/>
    <w:rsid w:val="00B435B2"/>
    <w:rsid w:val="00B4360F"/>
    <w:rsid w:val="00B43978"/>
    <w:rsid w:val="00B43DAE"/>
    <w:rsid w:val="00B43F35"/>
    <w:rsid w:val="00B444F0"/>
    <w:rsid w:val="00B44A66"/>
    <w:rsid w:val="00B44DCA"/>
    <w:rsid w:val="00B4588C"/>
    <w:rsid w:val="00B46139"/>
    <w:rsid w:val="00B46F0D"/>
    <w:rsid w:val="00B47612"/>
    <w:rsid w:val="00B476BF"/>
    <w:rsid w:val="00B47A48"/>
    <w:rsid w:val="00B47B78"/>
    <w:rsid w:val="00B47E12"/>
    <w:rsid w:val="00B47E69"/>
    <w:rsid w:val="00B50380"/>
    <w:rsid w:val="00B50B22"/>
    <w:rsid w:val="00B50CD3"/>
    <w:rsid w:val="00B510D6"/>
    <w:rsid w:val="00B5114B"/>
    <w:rsid w:val="00B519D7"/>
    <w:rsid w:val="00B526C1"/>
    <w:rsid w:val="00B532FC"/>
    <w:rsid w:val="00B537EE"/>
    <w:rsid w:val="00B54196"/>
    <w:rsid w:val="00B55013"/>
    <w:rsid w:val="00B55277"/>
    <w:rsid w:val="00B55769"/>
    <w:rsid w:val="00B55836"/>
    <w:rsid w:val="00B55BDE"/>
    <w:rsid w:val="00B5668C"/>
    <w:rsid w:val="00B573AC"/>
    <w:rsid w:val="00B575E3"/>
    <w:rsid w:val="00B60002"/>
    <w:rsid w:val="00B6063E"/>
    <w:rsid w:val="00B61A6F"/>
    <w:rsid w:val="00B62159"/>
    <w:rsid w:val="00B62B59"/>
    <w:rsid w:val="00B62B81"/>
    <w:rsid w:val="00B63C85"/>
    <w:rsid w:val="00B64622"/>
    <w:rsid w:val="00B64B59"/>
    <w:rsid w:val="00B64C86"/>
    <w:rsid w:val="00B6534A"/>
    <w:rsid w:val="00B658D9"/>
    <w:rsid w:val="00B65983"/>
    <w:rsid w:val="00B65F8E"/>
    <w:rsid w:val="00B668DD"/>
    <w:rsid w:val="00B66CC3"/>
    <w:rsid w:val="00B66F66"/>
    <w:rsid w:val="00B673F0"/>
    <w:rsid w:val="00B677F3"/>
    <w:rsid w:val="00B67BF2"/>
    <w:rsid w:val="00B71788"/>
    <w:rsid w:val="00B7193A"/>
    <w:rsid w:val="00B71E91"/>
    <w:rsid w:val="00B71EBE"/>
    <w:rsid w:val="00B7274B"/>
    <w:rsid w:val="00B727DD"/>
    <w:rsid w:val="00B73100"/>
    <w:rsid w:val="00B733F1"/>
    <w:rsid w:val="00B73EB5"/>
    <w:rsid w:val="00B73FEC"/>
    <w:rsid w:val="00B7458A"/>
    <w:rsid w:val="00B74A02"/>
    <w:rsid w:val="00B74AD1"/>
    <w:rsid w:val="00B74C2D"/>
    <w:rsid w:val="00B7516A"/>
    <w:rsid w:val="00B75504"/>
    <w:rsid w:val="00B75733"/>
    <w:rsid w:val="00B75804"/>
    <w:rsid w:val="00B75B1A"/>
    <w:rsid w:val="00B75D0B"/>
    <w:rsid w:val="00B76570"/>
    <w:rsid w:val="00B76F2F"/>
    <w:rsid w:val="00B7743C"/>
    <w:rsid w:val="00B80A39"/>
    <w:rsid w:val="00B80CA9"/>
    <w:rsid w:val="00B8368F"/>
    <w:rsid w:val="00B83B22"/>
    <w:rsid w:val="00B84569"/>
    <w:rsid w:val="00B849B8"/>
    <w:rsid w:val="00B84BF3"/>
    <w:rsid w:val="00B84ED4"/>
    <w:rsid w:val="00B850F3"/>
    <w:rsid w:val="00B857A2"/>
    <w:rsid w:val="00B86623"/>
    <w:rsid w:val="00B8676A"/>
    <w:rsid w:val="00B871FF"/>
    <w:rsid w:val="00B87FAE"/>
    <w:rsid w:val="00B90122"/>
    <w:rsid w:val="00B902A1"/>
    <w:rsid w:val="00B903E8"/>
    <w:rsid w:val="00B9084D"/>
    <w:rsid w:val="00B90B80"/>
    <w:rsid w:val="00B91409"/>
    <w:rsid w:val="00B92E24"/>
    <w:rsid w:val="00B93305"/>
    <w:rsid w:val="00B93EE7"/>
    <w:rsid w:val="00B9414F"/>
    <w:rsid w:val="00B9476F"/>
    <w:rsid w:val="00B94931"/>
    <w:rsid w:val="00B9642B"/>
    <w:rsid w:val="00B964E1"/>
    <w:rsid w:val="00B96D59"/>
    <w:rsid w:val="00B974E0"/>
    <w:rsid w:val="00B977C6"/>
    <w:rsid w:val="00B97BAC"/>
    <w:rsid w:val="00B97F6A"/>
    <w:rsid w:val="00BA0F25"/>
    <w:rsid w:val="00BA0F82"/>
    <w:rsid w:val="00BA42B2"/>
    <w:rsid w:val="00BA4CD0"/>
    <w:rsid w:val="00BA4CD3"/>
    <w:rsid w:val="00BA579C"/>
    <w:rsid w:val="00BB032C"/>
    <w:rsid w:val="00BB038F"/>
    <w:rsid w:val="00BB0728"/>
    <w:rsid w:val="00BB07E8"/>
    <w:rsid w:val="00BB184E"/>
    <w:rsid w:val="00BB1C8F"/>
    <w:rsid w:val="00BB3817"/>
    <w:rsid w:val="00BB471E"/>
    <w:rsid w:val="00BB49DD"/>
    <w:rsid w:val="00BB5B74"/>
    <w:rsid w:val="00BB5C12"/>
    <w:rsid w:val="00BB6AD8"/>
    <w:rsid w:val="00BB6CD0"/>
    <w:rsid w:val="00BB6D97"/>
    <w:rsid w:val="00BB75E3"/>
    <w:rsid w:val="00BC014C"/>
    <w:rsid w:val="00BC0E03"/>
    <w:rsid w:val="00BC0F07"/>
    <w:rsid w:val="00BC1333"/>
    <w:rsid w:val="00BC14C9"/>
    <w:rsid w:val="00BC1CEE"/>
    <w:rsid w:val="00BC26E7"/>
    <w:rsid w:val="00BC26EF"/>
    <w:rsid w:val="00BC27B6"/>
    <w:rsid w:val="00BC294F"/>
    <w:rsid w:val="00BC2D04"/>
    <w:rsid w:val="00BC2D4D"/>
    <w:rsid w:val="00BC2E6C"/>
    <w:rsid w:val="00BC4287"/>
    <w:rsid w:val="00BC4398"/>
    <w:rsid w:val="00BC45F5"/>
    <w:rsid w:val="00BC46C0"/>
    <w:rsid w:val="00BC4AEC"/>
    <w:rsid w:val="00BC5694"/>
    <w:rsid w:val="00BC570A"/>
    <w:rsid w:val="00BC5ADC"/>
    <w:rsid w:val="00BC5E97"/>
    <w:rsid w:val="00BC61D9"/>
    <w:rsid w:val="00BC6326"/>
    <w:rsid w:val="00BC6CA8"/>
    <w:rsid w:val="00BC6F55"/>
    <w:rsid w:val="00BC7507"/>
    <w:rsid w:val="00BC765F"/>
    <w:rsid w:val="00BC7B86"/>
    <w:rsid w:val="00BC7FF6"/>
    <w:rsid w:val="00BD2C65"/>
    <w:rsid w:val="00BD30E2"/>
    <w:rsid w:val="00BD37D2"/>
    <w:rsid w:val="00BD3BE7"/>
    <w:rsid w:val="00BD3CAD"/>
    <w:rsid w:val="00BD3E9F"/>
    <w:rsid w:val="00BD5A64"/>
    <w:rsid w:val="00BD5B98"/>
    <w:rsid w:val="00BD6FAF"/>
    <w:rsid w:val="00BE0142"/>
    <w:rsid w:val="00BE03B9"/>
    <w:rsid w:val="00BE03D3"/>
    <w:rsid w:val="00BE1604"/>
    <w:rsid w:val="00BE1996"/>
    <w:rsid w:val="00BE1C7A"/>
    <w:rsid w:val="00BE22AC"/>
    <w:rsid w:val="00BE26B4"/>
    <w:rsid w:val="00BE29B4"/>
    <w:rsid w:val="00BE402F"/>
    <w:rsid w:val="00BE4405"/>
    <w:rsid w:val="00BE46AF"/>
    <w:rsid w:val="00BE4ABC"/>
    <w:rsid w:val="00BE4C15"/>
    <w:rsid w:val="00BE5B8C"/>
    <w:rsid w:val="00BE5D72"/>
    <w:rsid w:val="00BE5DD2"/>
    <w:rsid w:val="00BE6488"/>
    <w:rsid w:val="00BE654E"/>
    <w:rsid w:val="00BE6679"/>
    <w:rsid w:val="00BE6F6C"/>
    <w:rsid w:val="00BE77A8"/>
    <w:rsid w:val="00BE7B18"/>
    <w:rsid w:val="00BF023C"/>
    <w:rsid w:val="00BF0724"/>
    <w:rsid w:val="00BF07AD"/>
    <w:rsid w:val="00BF0D8A"/>
    <w:rsid w:val="00BF11E2"/>
    <w:rsid w:val="00BF13D1"/>
    <w:rsid w:val="00BF1655"/>
    <w:rsid w:val="00BF1FDD"/>
    <w:rsid w:val="00BF270A"/>
    <w:rsid w:val="00BF2740"/>
    <w:rsid w:val="00BF2867"/>
    <w:rsid w:val="00BF2A1D"/>
    <w:rsid w:val="00BF3BAF"/>
    <w:rsid w:val="00BF3D79"/>
    <w:rsid w:val="00BF44B9"/>
    <w:rsid w:val="00BF4595"/>
    <w:rsid w:val="00BF4649"/>
    <w:rsid w:val="00BF52D1"/>
    <w:rsid w:val="00BF563A"/>
    <w:rsid w:val="00BF5CB9"/>
    <w:rsid w:val="00BF6199"/>
    <w:rsid w:val="00BF6472"/>
    <w:rsid w:val="00BF6987"/>
    <w:rsid w:val="00BF698E"/>
    <w:rsid w:val="00BF73B7"/>
    <w:rsid w:val="00BF7672"/>
    <w:rsid w:val="00BF773F"/>
    <w:rsid w:val="00C005DF"/>
    <w:rsid w:val="00C009FD"/>
    <w:rsid w:val="00C01478"/>
    <w:rsid w:val="00C01A65"/>
    <w:rsid w:val="00C0217E"/>
    <w:rsid w:val="00C021B5"/>
    <w:rsid w:val="00C03A8D"/>
    <w:rsid w:val="00C03C70"/>
    <w:rsid w:val="00C03FCA"/>
    <w:rsid w:val="00C04029"/>
    <w:rsid w:val="00C0422C"/>
    <w:rsid w:val="00C04523"/>
    <w:rsid w:val="00C0502C"/>
    <w:rsid w:val="00C070AE"/>
    <w:rsid w:val="00C07201"/>
    <w:rsid w:val="00C075F9"/>
    <w:rsid w:val="00C07DCF"/>
    <w:rsid w:val="00C1060F"/>
    <w:rsid w:val="00C11B17"/>
    <w:rsid w:val="00C11CF9"/>
    <w:rsid w:val="00C11F78"/>
    <w:rsid w:val="00C12782"/>
    <w:rsid w:val="00C12867"/>
    <w:rsid w:val="00C12A08"/>
    <w:rsid w:val="00C12EFC"/>
    <w:rsid w:val="00C14E19"/>
    <w:rsid w:val="00C154E0"/>
    <w:rsid w:val="00C16095"/>
    <w:rsid w:val="00C16326"/>
    <w:rsid w:val="00C17317"/>
    <w:rsid w:val="00C17483"/>
    <w:rsid w:val="00C17D17"/>
    <w:rsid w:val="00C17D42"/>
    <w:rsid w:val="00C20175"/>
    <w:rsid w:val="00C20B2D"/>
    <w:rsid w:val="00C2169B"/>
    <w:rsid w:val="00C216A7"/>
    <w:rsid w:val="00C21794"/>
    <w:rsid w:val="00C21A59"/>
    <w:rsid w:val="00C22C6E"/>
    <w:rsid w:val="00C230CC"/>
    <w:rsid w:val="00C2417D"/>
    <w:rsid w:val="00C25A37"/>
    <w:rsid w:val="00C25D4C"/>
    <w:rsid w:val="00C26052"/>
    <w:rsid w:val="00C26513"/>
    <w:rsid w:val="00C26A79"/>
    <w:rsid w:val="00C26C6B"/>
    <w:rsid w:val="00C27126"/>
    <w:rsid w:val="00C27577"/>
    <w:rsid w:val="00C27942"/>
    <w:rsid w:val="00C27A38"/>
    <w:rsid w:val="00C27A83"/>
    <w:rsid w:val="00C31EA7"/>
    <w:rsid w:val="00C324EE"/>
    <w:rsid w:val="00C32880"/>
    <w:rsid w:val="00C32E46"/>
    <w:rsid w:val="00C32FA7"/>
    <w:rsid w:val="00C33330"/>
    <w:rsid w:val="00C33ABC"/>
    <w:rsid w:val="00C3572C"/>
    <w:rsid w:val="00C35843"/>
    <w:rsid w:val="00C35E8E"/>
    <w:rsid w:val="00C36449"/>
    <w:rsid w:val="00C364B8"/>
    <w:rsid w:val="00C366CD"/>
    <w:rsid w:val="00C368C5"/>
    <w:rsid w:val="00C373C1"/>
    <w:rsid w:val="00C3795F"/>
    <w:rsid w:val="00C40E9A"/>
    <w:rsid w:val="00C41017"/>
    <w:rsid w:val="00C41167"/>
    <w:rsid w:val="00C4120A"/>
    <w:rsid w:val="00C4122C"/>
    <w:rsid w:val="00C4127C"/>
    <w:rsid w:val="00C41682"/>
    <w:rsid w:val="00C41741"/>
    <w:rsid w:val="00C41927"/>
    <w:rsid w:val="00C41936"/>
    <w:rsid w:val="00C4199B"/>
    <w:rsid w:val="00C41F96"/>
    <w:rsid w:val="00C42394"/>
    <w:rsid w:val="00C42A85"/>
    <w:rsid w:val="00C445F9"/>
    <w:rsid w:val="00C44AB6"/>
    <w:rsid w:val="00C45191"/>
    <w:rsid w:val="00C45D51"/>
    <w:rsid w:val="00C465D1"/>
    <w:rsid w:val="00C46944"/>
    <w:rsid w:val="00C46ACA"/>
    <w:rsid w:val="00C4705F"/>
    <w:rsid w:val="00C47246"/>
    <w:rsid w:val="00C47809"/>
    <w:rsid w:val="00C479BD"/>
    <w:rsid w:val="00C47AED"/>
    <w:rsid w:val="00C50978"/>
    <w:rsid w:val="00C50D97"/>
    <w:rsid w:val="00C50F03"/>
    <w:rsid w:val="00C51086"/>
    <w:rsid w:val="00C5141B"/>
    <w:rsid w:val="00C51550"/>
    <w:rsid w:val="00C517FE"/>
    <w:rsid w:val="00C51FD6"/>
    <w:rsid w:val="00C52BE0"/>
    <w:rsid w:val="00C5315A"/>
    <w:rsid w:val="00C5417D"/>
    <w:rsid w:val="00C543F2"/>
    <w:rsid w:val="00C547BA"/>
    <w:rsid w:val="00C54BA6"/>
    <w:rsid w:val="00C54FDB"/>
    <w:rsid w:val="00C552B7"/>
    <w:rsid w:val="00C552DD"/>
    <w:rsid w:val="00C55882"/>
    <w:rsid w:val="00C5598A"/>
    <w:rsid w:val="00C56C05"/>
    <w:rsid w:val="00C57750"/>
    <w:rsid w:val="00C577C8"/>
    <w:rsid w:val="00C579BA"/>
    <w:rsid w:val="00C60E75"/>
    <w:rsid w:val="00C61187"/>
    <w:rsid w:val="00C61B02"/>
    <w:rsid w:val="00C61B75"/>
    <w:rsid w:val="00C61EFA"/>
    <w:rsid w:val="00C62155"/>
    <w:rsid w:val="00C62CB9"/>
    <w:rsid w:val="00C632B6"/>
    <w:rsid w:val="00C63503"/>
    <w:rsid w:val="00C63965"/>
    <w:rsid w:val="00C63BA9"/>
    <w:rsid w:val="00C6419F"/>
    <w:rsid w:val="00C6477A"/>
    <w:rsid w:val="00C648B4"/>
    <w:rsid w:val="00C64931"/>
    <w:rsid w:val="00C64945"/>
    <w:rsid w:val="00C65225"/>
    <w:rsid w:val="00C656D2"/>
    <w:rsid w:val="00C65AB7"/>
    <w:rsid w:val="00C65E27"/>
    <w:rsid w:val="00C66C92"/>
    <w:rsid w:val="00C670E2"/>
    <w:rsid w:val="00C674D3"/>
    <w:rsid w:val="00C6790A"/>
    <w:rsid w:val="00C70722"/>
    <w:rsid w:val="00C70D0C"/>
    <w:rsid w:val="00C7173A"/>
    <w:rsid w:val="00C71CD6"/>
    <w:rsid w:val="00C7209A"/>
    <w:rsid w:val="00C72A5D"/>
    <w:rsid w:val="00C73EDC"/>
    <w:rsid w:val="00C74431"/>
    <w:rsid w:val="00C746F6"/>
    <w:rsid w:val="00C74700"/>
    <w:rsid w:val="00C74802"/>
    <w:rsid w:val="00C7546D"/>
    <w:rsid w:val="00C756F5"/>
    <w:rsid w:val="00C75A8A"/>
    <w:rsid w:val="00C75C2C"/>
    <w:rsid w:val="00C76904"/>
    <w:rsid w:val="00C76D4B"/>
    <w:rsid w:val="00C76E98"/>
    <w:rsid w:val="00C76F54"/>
    <w:rsid w:val="00C77450"/>
    <w:rsid w:val="00C800D7"/>
    <w:rsid w:val="00C80139"/>
    <w:rsid w:val="00C80D97"/>
    <w:rsid w:val="00C81C04"/>
    <w:rsid w:val="00C82F77"/>
    <w:rsid w:val="00C84384"/>
    <w:rsid w:val="00C8493F"/>
    <w:rsid w:val="00C84B1E"/>
    <w:rsid w:val="00C8531D"/>
    <w:rsid w:val="00C8597E"/>
    <w:rsid w:val="00C85AAB"/>
    <w:rsid w:val="00C85ABF"/>
    <w:rsid w:val="00C85C0D"/>
    <w:rsid w:val="00C85E79"/>
    <w:rsid w:val="00C8610B"/>
    <w:rsid w:val="00C8648F"/>
    <w:rsid w:val="00C8674C"/>
    <w:rsid w:val="00C86D27"/>
    <w:rsid w:val="00C87719"/>
    <w:rsid w:val="00C87A2B"/>
    <w:rsid w:val="00C90ACD"/>
    <w:rsid w:val="00C90CAF"/>
    <w:rsid w:val="00C90EB9"/>
    <w:rsid w:val="00C90F81"/>
    <w:rsid w:val="00C912BA"/>
    <w:rsid w:val="00C915BB"/>
    <w:rsid w:val="00C92A00"/>
    <w:rsid w:val="00C92A15"/>
    <w:rsid w:val="00C9416F"/>
    <w:rsid w:val="00C94502"/>
    <w:rsid w:val="00C94B96"/>
    <w:rsid w:val="00C950AC"/>
    <w:rsid w:val="00C953CF"/>
    <w:rsid w:val="00C96881"/>
    <w:rsid w:val="00C971EE"/>
    <w:rsid w:val="00CA02C4"/>
    <w:rsid w:val="00CA0994"/>
    <w:rsid w:val="00CA0A8D"/>
    <w:rsid w:val="00CA0FE8"/>
    <w:rsid w:val="00CA200B"/>
    <w:rsid w:val="00CA2474"/>
    <w:rsid w:val="00CA34B7"/>
    <w:rsid w:val="00CA3673"/>
    <w:rsid w:val="00CA3F2E"/>
    <w:rsid w:val="00CA4BDA"/>
    <w:rsid w:val="00CA4BF1"/>
    <w:rsid w:val="00CA640A"/>
    <w:rsid w:val="00CA64E8"/>
    <w:rsid w:val="00CA66C3"/>
    <w:rsid w:val="00CA7A75"/>
    <w:rsid w:val="00CA7DB5"/>
    <w:rsid w:val="00CA7E01"/>
    <w:rsid w:val="00CB030E"/>
    <w:rsid w:val="00CB097E"/>
    <w:rsid w:val="00CB0EE6"/>
    <w:rsid w:val="00CB1287"/>
    <w:rsid w:val="00CB18B4"/>
    <w:rsid w:val="00CB22B9"/>
    <w:rsid w:val="00CB2C4B"/>
    <w:rsid w:val="00CB2C7A"/>
    <w:rsid w:val="00CB45D8"/>
    <w:rsid w:val="00CB4A81"/>
    <w:rsid w:val="00CB517F"/>
    <w:rsid w:val="00CB57F9"/>
    <w:rsid w:val="00CB61CA"/>
    <w:rsid w:val="00CB6DAC"/>
    <w:rsid w:val="00CB6F82"/>
    <w:rsid w:val="00CB7132"/>
    <w:rsid w:val="00CB7CD9"/>
    <w:rsid w:val="00CC030B"/>
    <w:rsid w:val="00CC037F"/>
    <w:rsid w:val="00CC1950"/>
    <w:rsid w:val="00CC24B3"/>
    <w:rsid w:val="00CC29A0"/>
    <w:rsid w:val="00CC2DA2"/>
    <w:rsid w:val="00CC2E9B"/>
    <w:rsid w:val="00CC2F18"/>
    <w:rsid w:val="00CC30B0"/>
    <w:rsid w:val="00CC3B00"/>
    <w:rsid w:val="00CC4148"/>
    <w:rsid w:val="00CC4EC3"/>
    <w:rsid w:val="00CC50B2"/>
    <w:rsid w:val="00CC5440"/>
    <w:rsid w:val="00CC6C1B"/>
    <w:rsid w:val="00CC70B0"/>
    <w:rsid w:val="00CC728D"/>
    <w:rsid w:val="00CC741C"/>
    <w:rsid w:val="00CC791D"/>
    <w:rsid w:val="00CC7E4E"/>
    <w:rsid w:val="00CD004A"/>
    <w:rsid w:val="00CD0A98"/>
    <w:rsid w:val="00CD1230"/>
    <w:rsid w:val="00CD1F4B"/>
    <w:rsid w:val="00CD268E"/>
    <w:rsid w:val="00CD2B61"/>
    <w:rsid w:val="00CD4077"/>
    <w:rsid w:val="00CD42DA"/>
    <w:rsid w:val="00CD4E61"/>
    <w:rsid w:val="00CD4F4A"/>
    <w:rsid w:val="00CD577B"/>
    <w:rsid w:val="00CD668D"/>
    <w:rsid w:val="00CD6A95"/>
    <w:rsid w:val="00CD6B44"/>
    <w:rsid w:val="00CD7066"/>
    <w:rsid w:val="00CE01C7"/>
    <w:rsid w:val="00CE025D"/>
    <w:rsid w:val="00CE06F1"/>
    <w:rsid w:val="00CE092B"/>
    <w:rsid w:val="00CE1442"/>
    <w:rsid w:val="00CE189F"/>
    <w:rsid w:val="00CE18AE"/>
    <w:rsid w:val="00CE1EF6"/>
    <w:rsid w:val="00CE28DC"/>
    <w:rsid w:val="00CE2B24"/>
    <w:rsid w:val="00CE2E0E"/>
    <w:rsid w:val="00CE3350"/>
    <w:rsid w:val="00CE350C"/>
    <w:rsid w:val="00CE3710"/>
    <w:rsid w:val="00CE3C75"/>
    <w:rsid w:val="00CE40F8"/>
    <w:rsid w:val="00CE49D6"/>
    <w:rsid w:val="00CE50E6"/>
    <w:rsid w:val="00CE55F6"/>
    <w:rsid w:val="00CE5D1E"/>
    <w:rsid w:val="00CE5E2B"/>
    <w:rsid w:val="00CE648F"/>
    <w:rsid w:val="00CE6578"/>
    <w:rsid w:val="00CE6F7E"/>
    <w:rsid w:val="00CE796F"/>
    <w:rsid w:val="00CE79E6"/>
    <w:rsid w:val="00CE7C13"/>
    <w:rsid w:val="00CE7DB9"/>
    <w:rsid w:val="00CE7F2B"/>
    <w:rsid w:val="00CF0132"/>
    <w:rsid w:val="00CF0A68"/>
    <w:rsid w:val="00CF0F6B"/>
    <w:rsid w:val="00CF1A7F"/>
    <w:rsid w:val="00CF25E6"/>
    <w:rsid w:val="00CF2D51"/>
    <w:rsid w:val="00CF2E01"/>
    <w:rsid w:val="00CF2F8F"/>
    <w:rsid w:val="00CF3035"/>
    <w:rsid w:val="00CF3186"/>
    <w:rsid w:val="00CF31FD"/>
    <w:rsid w:val="00CF3601"/>
    <w:rsid w:val="00CF3ACC"/>
    <w:rsid w:val="00CF3D7A"/>
    <w:rsid w:val="00CF3F22"/>
    <w:rsid w:val="00CF4D4E"/>
    <w:rsid w:val="00CF4ED4"/>
    <w:rsid w:val="00CF5045"/>
    <w:rsid w:val="00CF521E"/>
    <w:rsid w:val="00CF53F8"/>
    <w:rsid w:val="00CF5655"/>
    <w:rsid w:val="00CF56AD"/>
    <w:rsid w:val="00CF645D"/>
    <w:rsid w:val="00CF68C7"/>
    <w:rsid w:val="00CF73E1"/>
    <w:rsid w:val="00D00F1D"/>
    <w:rsid w:val="00D0176B"/>
    <w:rsid w:val="00D0216E"/>
    <w:rsid w:val="00D02FF4"/>
    <w:rsid w:val="00D03200"/>
    <w:rsid w:val="00D0336B"/>
    <w:rsid w:val="00D03777"/>
    <w:rsid w:val="00D037D5"/>
    <w:rsid w:val="00D03B26"/>
    <w:rsid w:val="00D03B27"/>
    <w:rsid w:val="00D03FD5"/>
    <w:rsid w:val="00D041C9"/>
    <w:rsid w:val="00D0433C"/>
    <w:rsid w:val="00D04637"/>
    <w:rsid w:val="00D046ED"/>
    <w:rsid w:val="00D04A29"/>
    <w:rsid w:val="00D04A87"/>
    <w:rsid w:val="00D04AD3"/>
    <w:rsid w:val="00D04DAD"/>
    <w:rsid w:val="00D054A4"/>
    <w:rsid w:val="00D05841"/>
    <w:rsid w:val="00D05C12"/>
    <w:rsid w:val="00D06F17"/>
    <w:rsid w:val="00D07CF3"/>
    <w:rsid w:val="00D107D7"/>
    <w:rsid w:val="00D10B07"/>
    <w:rsid w:val="00D128A2"/>
    <w:rsid w:val="00D12E6D"/>
    <w:rsid w:val="00D1304B"/>
    <w:rsid w:val="00D130A4"/>
    <w:rsid w:val="00D14BA8"/>
    <w:rsid w:val="00D14E08"/>
    <w:rsid w:val="00D157E6"/>
    <w:rsid w:val="00D1667B"/>
    <w:rsid w:val="00D168E0"/>
    <w:rsid w:val="00D17246"/>
    <w:rsid w:val="00D17817"/>
    <w:rsid w:val="00D20E53"/>
    <w:rsid w:val="00D212AB"/>
    <w:rsid w:val="00D21374"/>
    <w:rsid w:val="00D218CB"/>
    <w:rsid w:val="00D21C2D"/>
    <w:rsid w:val="00D21D11"/>
    <w:rsid w:val="00D2232F"/>
    <w:rsid w:val="00D2250B"/>
    <w:rsid w:val="00D22C18"/>
    <w:rsid w:val="00D23430"/>
    <w:rsid w:val="00D23B11"/>
    <w:rsid w:val="00D242C3"/>
    <w:rsid w:val="00D24C23"/>
    <w:rsid w:val="00D2527B"/>
    <w:rsid w:val="00D255E3"/>
    <w:rsid w:val="00D25FE1"/>
    <w:rsid w:val="00D26F20"/>
    <w:rsid w:val="00D26F7F"/>
    <w:rsid w:val="00D3035C"/>
    <w:rsid w:val="00D30B7A"/>
    <w:rsid w:val="00D30CAB"/>
    <w:rsid w:val="00D313FD"/>
    <w:rsid w:val="00D315DB"/>
    <w:rsid w:val="00D31763"/>
    <w:rsid w:val="00D3188F"/>
    <w:rsid w:val="00D318A6"/>
    <w:rsid w:val="00D3195C"/>
    <w:rsid w:val="00D320CC"/>
    <w:rsid w:val="00D3216A"/>
    <w:rsid w:val="00D321DD"/>
    <w:rsid w:val="00D32C3F"/>
    <w:rsid w:val="00D32D59"/>
    <w:rsid w:val="00D33A6A"/>
    <w:rsid w:val="00D33F21"/>
    <w:rsid w:val="00D34248"/>
    <w:rsid w:val="00D34DCD"/>
    <w:rsid w:val="00D34EC5"/>
    <w:rsid w:val="00D34F3C"/>
    <w:rsid w:val="00D35325"/>
    <w:rsid w:val="00D3589E"/>
    <w:rsid w:val="00D35C07"/>
    <w:rsid w:val="00D35D44"/>
    <w:rsid w:val="00D367A4"/>
    <w:rsid w:val="00D36BE3"/>
    <w:rsid w:val="00D36D09"/>
    <w:rsid w:val="00D37649"/>
    <w:rsid w:val="00D3771E"/>
    <w:rsid w:val="00D4051A"/>
    <w:rsid w:val="00D409CA"/>
    <w:rsid w:val="00D40E9B"/>
    <w:rsid w:val="00D415B9"/>
    <w:rsid w:val="00D417F2"/>
    <w:rsid w:val="00D42194"/>
    <w:rsid w:val="00D426EF"/>
    <w:rsid w:val="00D42D64"/>
    <w:rsid w:val="00D4305D"/>
    <w:rsid w:val="00D4362E"/>
    <w:rsid w:val="00D43AF4"/>
    <w:rsid w:val="00D443A7"/>
    <w:rsid w:val="00D44845"/>
    <w:rsid w:val="00D44A95"/>
    <w:rsid w:val="00D454E0"/>
    <w:rsid w:val="00D45C53"/>
    <w:rsid w:val="00D45ED4"/>
    <w:rsid w:val="00D4630A"/>
    <w:rsid w:val="00D4658B"/>
    <w:rsid w:val="00D4675A"/>
    <w:rsid w:val="00D46FF5"/>
    <w:rsid w:val="00D470D0"/>
    <w:rsid w:val="00D478E6"/>
    <w:rsid w:val="00D50106"/>
    <w:rsid w:val="00D50B80"/>
    <w:rsid w:val="00D513E0"/>
    <w:rsid w:val="00D51448"/>
    <w:rsid w:val="00D5147F"/>
    <w:rsid w:val="00D520D6"/>
    <w:rsid w:val="00D5258B"/>
    <w:rsid w:val="00D5287C"/>
    <w:rsid w:val="00D52B72"/>
    <w:rsid w:val="00D54367"/>
    <w:rsid w:val="00D5520B"/>
    <w:rsid w:val="00D5567E"/>
    <w:rsid w:val="00D566BE"/>
    <w:rsid w:val="00D56A5B"/>
    <w:rsid w:val="00D57CBE"/>
    <w:rsid w:val="00D60188"/>
    <w:rsid w:val="00D609E7"/>
    <w:rsid w:val="00D60AD4"/>
    <w:rsid w:val="00D60D61"/>
    <w:rsid w:val="00D60DD2"/>
    <w:rsid w:val="00D60F2B"/>
    <w:rsid w:val="00D61188"/>
    <w:rsid w:val="00D61235"/>
    <w:rsid w:val="00D61580"/>
    <w:rsid w:val="00D62462"/>
    <w:rsid w:val="00D6266F"/>
    <w:rsid w:val="00D62FBF"/>
    <w:rsid w:val="00D639B7"/>
    <w:rsid w:val="00D63CBB"/>
    <w:rsid w:val="00D643D6"/>
    <w:rsid w:val="00D64442"/>
    <w:rsid w:val="00D6446D"/>
    <w:rsid w:val="00D64473"/>
    <w:rsid w:val="00D646EB"/>
    <w:rsid w:val="00D64DCB"/>
    <w:rsid w:val="00D6647B"/>
    <w:rsid w:val="00D67953"/>
    <w:rsid w:val="00D70892"/>
    <w:rsid w:val="00D708B9"/>
    <w:rsid w:val="00D70B9E"/>
    <w:rsid w:val="00D717EE"/>
    <w:rsid w:val="00D722C5"/>
    <w:rsid w:val="00D725B2"/>
    <w:rsid w:val="00D725E1"/>
    <w:rsid w:val="00D72BF3"/>
    <w:rsid w:val="00D73541"/>
    <w:rsid w:val="00D7389A"/>
    <w:rsid w:val="00D73E13"/>
    <w:rsid w:val="00D75A0A"/>
    <w:rsid w:val="00D76768"/>
    <w:rsid w:val="00D76859"/>
    <w:rsid w:val="00D768DA"/>
    <w:rsid w:val="00D7764B"/>
    <w:rsid w:val="00D77F69"/>
    <w:rsid w:val="00D8064D"/>
    <w:rsid w:val="00D808A6"/>
    <w:rsid w:val="00D81622"/>
    <w:rsid w:val="00D8183F"/>
    <w:rsid w:val="00D81B5D"/>
    <w:rsid w:val="00D82B9D"/>
    <w:rsid w:val="00D832BB"/>
    <w:rsid w:val="00D8393F"/>
    <w:rsid w:val="00D84001"/>
    <w:rsid w:val="00D84792"/>
    <w:rsid w:val="00D848A0"/>
    <w:rsid w:val="00D85533"/>
    <w:rsid w:val="00D90107"/>
    <w:rsid w:val="00D92B65"/>
    <w:rsid w:val="00D92DF4"/>
    <w:rsid w:val="00D934C3"/>
    <w:rsid w:val="00D94175"/>
    <w:rsid w:val="00D945EF"/>
    <w:rsid w:val="00D94B9A"/>
    <w:rsid w:val="00D94E34"/>
    <w:rsid w:val="00D96D73"/>
    <w:rsid w:val="00D974ED"/>
    <w:rsid w:val="00D97707"/>
    <w:rsid w:val="00D97966"/>
    <w:rsid w:val="00DA048E"/>
    <w:rsid w:val="00DA0CD8"/>
    <w:rsid w:val="00DA13FB"/>
    <w:rsid w:val="00DA1A47"/>
    <w:rsid w:val="00DA1F4D"/>
    <w:rsid w:val="00DA26AB"/>
    <w:rsid w:val="00DA29CC"/>
    <w:rsid w:val="00DA2CE5"/>
    <w:rsid w:val="00DA38F0"/>
    <w:rsid w:val="00DA449D"/>
    <w:rsid w:val="00DA4BC4"/>
    <w:rsid w:val="00DA58A3"/>
    <w:rsid w:val="00DA5AFF"/>
    <w:rsid w:val="00DA63A3"/>
    <w:rsid w:val="00DA66BE"/>
    <w:rsid w:val="00DA6CB9"/>
    <w:rsid w:val="00DA6EC0"/>
    <w:rsid w:val="00DA7501"/>
    <w:rsid w:val="00DA753F"/>
    <w:rsid w:val="00DA7840"/>
    <w:rsid w:val="00DA7A6C"/>
    <w:rsid w:val="00DB0656"/>
    <w:rsid w:val="00DB0A6D"/>
    <w:rsid w:val="00DB0CDC"/>
    <w:rsid w:val="00DB10B5"/>
    <w:rsid w:val="00DB1BCB"/>
    <w:rsid w:val="00DB317A"/>
    <w:rsid w:val="00DB38A0"/>
    <w:rsid w:val="00DB3CA8"/>
    <w:rsid w:val="00DB3EC4"/>
    <w:rsid w:val="00DB3EDF"/>
    <w:rsid w:val="00DB49A1"/>
    <w:rsid w:val="00DB51B2"/>
    <w:rsid w:val="00DB535C"/>
    <w:rsid w:val="00DB5399"/>
    <w:rsid w:val="00DB53AF"/>
    <w:rsid w:val="00DB543B"/>
    <w:rsid w:val="00DB555F"/>
    <w:rsid w:val="00DB575B"/>
    <w:rsid w:val="00DB5B79"/>
    <w:rsid w:val="00DB5C5B"/>
    <w:rsid w:val="00DB679F"/>
    <w:rsid w:val="00DB746A"/>
    <w:rsid w:val="00DB7600"/>
    <w:rsid w:val="00DB7831"/>
    <w:rsid w:val="00DB78C7"/>
    <w:rsid w:val="00DB7AC9"/>
    <w:rsid w:val="00DC00F0"/>
    <w:rsid w:val="00DC01FD"/>
    <w:rsid w:val="00DC0ADF"/>
    <w:rsid w:val="00DC1020"/>
    <w:rsid w:val="00DC12F5"/>
    <w:rsid w:val="00DC1831"/>
    <w:rsid w:val="00DC1855"/>
    <w:rsid w:val="00DC1A69"/>
    <w:rsid w:val="00DC2397"/>
    <w:rsid w:val="00DC23BE"/>
    <w:rsid w:val="00DC3362"/>
    <w:rsid w:val="00DC3ADB"/>
    <w:rsid w:val="00DC3C98"/>
    <w:rsid w:val="00DC3D88"/>
    <w:rsid w:val="00DC4509"/>
    <w:rsid w:val="00DC4D0E"/>
    <w:rsid w:val="00DC51FD"/>
    <w:rsid w:val="00DC5A17"/>
    <w:rsid w:val="00DC694A"/>
    <w:rsid w:val="00DC6B80"/>
    <w:rsid w:val="00DC7CD8"/>
    <w:rsid w:val="00DC7E47"/>
    <w:rsid w:val="00DD0752"/>
    <w:rsid w:val="00DD084E"/>
    <w:rsid w:val="00DD093D"/>
    <w:rsid w:val="00DD1B09"/>
    <w:rsid w:val="00DD1C4C"/>
    <w:rsid w:val="00DD1DBF"/>
    <w:rsid w:val="00DD1DFB"/>
    <w:rsid w:val="00DD21F5"/>
    <w:rsid w:val="00DD2353"/>
    <w:rsid w:val="00DD2FE1"/>
    <w:rsid w:val="00DD321D"/>
    <w:rsid w:val="00DD3C35"/>
    <w:rsid w:val="00DD3E6C"/>
    <w:rsid w:val="00DD3E88"/>
    <w:rsid w:val="00DD436F"/>
    <w:rsid w:val="00DD51E1"/>
    <w:rsid w:val="00DD654B"/>
    <w:rsid w:val="00DD66A6"/>
    <w:rsid w:val="00DD6FD5"/>
    <w:rsid w:val="00DD7111"/>
    <w:rsid w:val="00DD730B"/>
    <w:rsid w:val="00DD73C2"/>
    <w:rsid w:val="00DE086B"/>
    <w:rsid w:val="00DE111A"/>
    <w:rsid w:val="00DE4055"/>
    <w:rsid w:val="00DE4E34"/>
    <w:rsid w:val="00DE5098"/>
    <w:rsid w:val="00DE55EA"/>
    <w:rsid w:val="00DE5988"/>
    <w:rsid w:val="00DE5AE4"/>
    <w:rsid w:val="00DE68A0"/>
    <w:rsid w:val="00DE69C3"/>
    <w:rsid w:val="00DE6A00"/>
    <w:rsid w:val="00DE791A"/>
    <w:rsid w:val="00DE7F24"/>
    <w:rsid w:val="00DF037D"/>
    <w:rsid w:val="00DF0B33"/>
    <w:rsid w:val="00DF0F31"/>
    <w:rsid w:val="00DF11A7"/>
    <w:rsid w:val="00DF1EE4"/>
    <w:rsid w:val="00DF200E"/>
    <w:rsid w:val="00DF2ABB"/>
    <w:rsid w:val="00DF2B29"/>
    <w:rsid w:val="00DF336A"/>
    <w:rsid w:val="00DF38A6"/>
    <w:rsid w:val="00DF3E8E"/>
    <w:rsid w:val="00DF46FF"/>
    <w:rsid w:val="00DF4DC2"/>
    <w:rsid w:val="00DF5109"/>
    <w:rsid w:val="00DF5125"/>
    <w:rsid w:val="00DF55DE"/>
    <w:rsid w:val="00DF59EB"/>
    <w:rsid w:val="00DF5A5E"/>
    <w:rsid w:val="00DF621F"/>
    <w:rsid w:val="00DF6338"/>
    <w:rsid w:val="00DF6667"/>
    <w:rsid w:val="00DF7123"/>
    <w:rsid w:val="00DF7274"/>
    <w:rsid w:val="00DF78DC"/>
    <w:rsid w:val="00DF7D23"/>
    <w:rsid w:val="00DF7E19"/>
    <w:rsid w:val="00E0005F"/>
    <w:rsid w:val="00E0096E"/>
    <w:rsid w:val="00E00A49"/>
    <w:rsid w:val="00E00BEF"/>
    <w:rsid w:val="00E02D92"/>
    <w:rsid w:val="00E03C70"/>
    <w:rsid w:val="00E03CB6"/>
    <w:rsid w:val="00E03DB2"/>
    <w:rsid w:val="00E04514"/>
    <w:rsid w:val="00E04C1E"/>
    <w:rsid w:val="00E04C3D"/>
    <w:rsid w:val="00E062A4"/>
    <w:rsid w:val="00E06F9A"/>
    <w:rsid w:val="00E07731"/>
    <w:rsid w:val="00E07C90"/>
    <w:rsid w:val="00E11149"/>
    <w:rsid w:val="00E111F5"/>
    <w:rsid w:val="00E115E8"/>
    <w:rsid w:val="00E11675"/>
    <w:rsid w:val="00E11F73"/>
    <w:rsid w:val="00E128A6"/>
    <w:rsid w:val="00E134D5"/>
    <w:rsid w:val="00E13A9D"/>
    <w:rsid w:val="00E152E7"/>
    <w:rsid w:val="00E159E5"/>
    <w:rsid w:val="00E15BED"/>
    <w:rsid w:val="00E15FBB"/>
    <w:rsid w:val="00E16B2A"/>
    <w:rsid w:val="00E173B9"/>
    <w:rsid w:val="00E20746"/>
    <w:rsid w:val="00E20842"/>
    <w:rsid w:val="00E20E98"/>
    <w:rsid w:val="00E21053"/>
    <w:rsid w:val="00E2150A"/>
    <w:rsid w:val="00E22053"/>
    <w:rsid w:val="00E220AE"/>
    <w:rsid w:val="00E22F61"/>
    <w:rsid w:val="00E23892"/>
    <w:rsid w:val="00E2501F"/>
    <w:rsid w:val="00E25055"/>
    <w:rsid w:val="00E25846"/>
    <w:rsid w:val="00E25D83"/>
    <w:rsid w:val="00E261BE"/>
    <w:rsid w:val="00E2704D"/>
    <w:rsid w:val="00E272CE"/>
    <w:rsid w:val="00E273D8"/>
    <w:rsid w:val="00E276C0"/>
    <w:rsid w:val="00E27B89"/>
    <w:rsid w:val="00E27BFE"/>
    <w:rsid w:val="00E302C8"/>
    <w:rsid w:val="00E30756"/>
    <w:rsid w:val="00E30CB6"/>
    <w:rsid w:val="00E30D25"/>
    <w:rsid w:val="00E30EFF"/>
    <w:rsid w:val="00E32536"/>
    <w:rsid w:val="00E3281F"/>
    <w:rsid w:val="00E32B64"/>
    <w:rsid w:val="00E3319D"/>
    <w:rsid w:val="00E331F4"/>
    <w:rsid w:val="00E334FA"/>
    <w:rsid w:val="00E34423"/>
    <w:rsid w:val="00E34670"/>
    <w:rsid w:val="00E348E0"/>
    <w:rsid w:val="00E34A16"/>
    <w:rsid w:val="00E34C2C"/>
    <w:rsid w:val="00E34E8B"/>
    <w:rsid w:val="00E35CB1"/>
    <w:rsid w:val="00E3688C"/>
    <w:rsid w:val="00E36C12"/>
    <w:rsid w:val="00E37804"/>
    <w:rsid w:val="00E379B2"/>
    <w:rsid w:val="00E40407"/>
    <w:rsid w:val="00E41010"/>
    <w:rsid w:val="00E41201"/>
    <w:rsid w:val="00E41210"/>
    <w:rsid w:val="00E412DB"/>
    <w:rsid w:val="00E416EF"/>
    <w:rsid w:val="00E418A5"/>
    <w:rsid w:val="00E42870"/>
    <w:rsid w:val="00E4296A"/>
    <w:rsid w:val="00E4306F"/>
    <w:rsid w:val="00E431E1"/>
    <w:rsid w:val="00E43E08"/>
    <w:rsid w:val="00E43E3C"/>
    <w:rsid w:val="00E445CE"/>
    <w:rsid w:val="00E44C22"/>
    <w:rsid w:val="00E450FE"/>
    <w:rsid w:val="00E454DE"/>
    <w:rsid w:val="00E45E3F"/>
    <w:rsid w:val="00E46144"/>
    <w:rsid w:val="00E463E1"/>
    <w:rsid w:val="00E46529"/>
    <w:rsid w:val="00E46693"/>
    <w:rsid w:val="00E47526"/>
    <w:rsid w:val="00E4776E"/>
    <w:rsid w:val="00E518A9"/>
    <w:rsid w:val="00E51D52"/>
    <w:rsid w:val="00E51E57"/>
    <w:rsid w:val="00E53052"/>
    <w:rsid w:val="00E53E65"/>
    <w:rsid w:val="00E540FF"/>
    <w:rsid w:val="00E549D9"/>
    <w:rsid w:val="00E54A4E"/>
    <w:rsid w:val="00E56AFF"/>
    <w:rsid w:val="00E56B73"/>
    <w:rsid w:val="00E56BE1"/>
    <w:rsid w:val="00E57CF6"/>
    <w:rsid w:val="00E57F36"/>
    <w:rsid w:val="00E605B7"/>
    <w:rsid w:val="00E60834"/>
    <w:rsid w:val="00E60D75"/>
    <w:rsid w:val="00E60EF2"/>
    <w:rsid w:val="00E613E2"/>
    <w:rsid w:val="00E615FE"/>
    <w:rsid w:val="00E61E3C"/>
    <w:rsid w:val="00E62CC1"/>
    <w:rsid w:val="00E646BE"/>
    <w:rsid w:val="00E6559F"/>
    <w:rsid w:val="00E65D18"/>
    <w:rsid w:val="00E664BF"/>
    <w:rsid w:val="00E66642"/>
    <w:rsid w:val="00E66A22"/>
    <w:rsid w:val="00E66FE3"/>
    <w:rsid w:val="00E67424"/>
    <w:rsid w:val="00E67AF9"/>
    <w:rsid w:val="00E67C6B"/>
    <w:rsid w:val="00E67D60"/>
    <w:rsid w:val="00E70174"/>
    <w:rsid w:val="00E7022D"/>
    <w:rsid w:val="00E708D2"/>
    <w:rsid w:val="00E70C9B"/>
    <w:rsid w:val="00E70CF1"/>
    <w:rsid w:val="00E717A0"/>
    <w:rsid w:val="00E71E14"/>
    <w:rsid w:val="00E72E2F"/>
    <w:rsid w:val="00E73B3D"/>
    <w:rsid w:val="00E74712"/>
    <w:rsid w:val="00E75824"/>
    <w:rsid w:val="00E75A97"/>
    <w:rsid w:val="00E76600"/>
    <w:rsid w:val="00E76D7A"/>
    <w:rsid w:val="00E76FDD"/>
    <w:rsid w:val="00E76FF8"/>
    <w:rsid w:val="00E80C67"/>
    <w:rsid w:val="00E81698"/>
    <w:rsid w:val="00E82397"/>
    <w:rsid w:val="00E82458"/>
    <w:rsid w:val="00E82683"/>
    <w:rsid w:val="00E8396C"/>
    <w:rsid w:val="00E83B96"/>
    <w:rsid w:val="00E83EED"/>
    <w:rsid w:val="00E83F86"/>
    <w:rsid w:val="00E84069"/>
    <w:rsid w:val="00E86224"/>
    <w:rsid w:val="00E86645"/>
    <w:rsid w:val="00E86BA2"/>
    <w:rsid w:val="00E875B7"/>
    <w:rsid w:val="00E87A74"/>
    <w:rsid w:val="00E90905"/>
    <w:rsid w:val="00E90E27"/>
    <w:rsid w:val="00E91C5A"/>
    <w:rsid w:val="00E91D14"/>
    <w:rsid w:val="00E91F36"/>
    <w:rsid w:val="00E91FC9"/>
    <w:rsid w:val="00E92976"/>
    <w:rsid w:val="00E932CE"/>
    <w:rsid w:val="00E93377"/>
    <w:rsid w:val="00E939BD"/>
    <w:rsid w:val="00E94551"/>
    <w:rsid w:val="00E9462B"/>
    <w:rsid w:val="00E949B9"/>
    <w:rsid w:val="00E94D79"/>
    <w:rsid w:val="00E94D9B"/>
    <w:rsid w:val="00E95332"/>
    <w:rsid w:val="00E95400"/>
    <w:rsid w:val="00E95511"/>
    <w:rsid w:val="00E95B81"/>
    <w:rsid w:val="00E95FAE"/>
    <w:rsid w:val="00E97B02"/>
    <w:rsid w:val="00E97ED2"/>
    <w:rsid w:val="00EA01AB"/>
    <w:rsid w:val="00EA0B05"/>
    <w:rsid w:val="00EA0B0A"/>
    <w:rsid w:val="00EA1106"/>
    <w:rsid w:val="00EA19EB"/>
    <w:rsid w:val="00EA1D5A"/>
    <w:rsid w:val="00EA2569"/>
    <w:rsid w:val="00EA2AE4"/>
    <w:rsid w:val="00EA380D"/>
    <w:rsid w:val="00EA401E"/>
    <w:rsid w:val="00EA47F6"/>
    <w:rsid w:val="00EA5A53"/>
    <w:rsid w:val="00EA6595"/>
    <w:rsid w:val="00EA6969"/>
    <w:rsid w:val="00EA7FEC"/>
    <w:rsid w:val="00EB00CB"/>
    <w:rsid w:val="00EB0EF8"/>
    <w:rsid w:val="00EB1263"/>
    <w:rsid w:val="00EB18A4"/>
    <w:rsid w:val="00EB2406"/>
    <w:rsid w:val="00EB2D5C"/>
    <w:rsid w:val="00EB31BC"/>
    <w:rsid w:val="00EB36B6"/>
    <w:rsid w:val="00EB3CD4"/>
    <w:rsid w:val="00EB435B"/>
    <w:rsid w:val="00EB463F"/>
    <w:rsid w:val="00EB4FF1"/>
    <w:rsid w:val="00EB55FE"/>
    <w:rsid w:val="00EB5DDB"/>
    <w:rsid w:val="00EB60A6"/>
    <w:rsid w:val="00EB6371"/>
    <w:rsid w:val="00EB7123"/>
    <w:rsid w:val="00EB7380"/>
    <w:rsid w:val="00EB7CE8"/>
    <w:rsid w:val="00EB7D40"/>
    <w:rsid w:val="00EB7DB6"/>
    <w:rsid w:val="00EC0BC2"/>
    <w:rsid w:val="00EC1419"/>
    <w:rsid w:val="00EC1952"/>
    <w:rsid w:val="00EC1B4F"/>
    <w:rsid w:val="00EC2973"/>
    <w:rsid w:val="00EC2AFA"/>
    <w:rsid w:val="00EC2C3A"/>
    <w:rsid w:val="00EC2DC6"/>
    <w:rsid w:val="00EC385C"/>
    <w:rsid w:val="00EC4085"/>
    <w:rsid w:val="00EC41E8"/>
    <w:rsid w:val="00EC4537"/>
    <w:rsid w:val="00EC494E"/>
    <w:rsid w:val="00EC531A"/>
    <w:rsid w:val="00EC5AB3"/>
    <w:rsid w:val="00EC5C0E"/>
    <w:rsid w:val="00EC696F"/>
    <w:rsid w:val="00EC7079"/>
    <w:rsid w:val="00EC711F"/>
    <w:rsid w:val="00EC7222"/>
    <w:rsid w:val="00EC7528"/>
    <w:rsid w:val="00EC783A"/>
    <w:rsid w:val="00EC7D36"/>
    <w:rsid w:val="00EC7DF3"/>
    <w:rsid w:val="00ED02A5"/>
    <w:rsid w:val="00ED1137"/>
    <w:rsid w:val="00ED125C"/>
    <w:rsid w:val="00ED1509"/>
    <w:rsid w:val="00ED155E"/>
    <w:rsid w:val="00ED16E8"/>
    <w:rsid w:val="00ED18BA"/>
    <w:rsid w:val="00ED25FB"/>
    <w:rsid w:val="00ED2864"/>
    <w:rsid w:val="00ED2B2D"/>
    <w:rsid w:val="00ED3E0A"/>
    <w:rsid w:val="00ED46F7"/>
    <w:rsid w:val="00ED478A"/>
    <w:rsid w:val="00ED5F4A"/>
    <w:rsid w:val="00ED6D83"/>
    <w:rsid w:val="00ED6EAA"/>
    <w:rsid w:val="00ED72DF"/>
    <w:rsid w:val="00ED7AC3"/>
    <w:rsid w:val="00ED7E42"/>
    <w:rsid w:val="00EE04FC"/>
    <w:rsid w:val="00EE0B82"/>
    <w:rsid w:val="00EE1144"/>
    <w:rsid w:val="00EE14FA"/>
    <w:rsid w:val="00EE18FE"/>
    <w:rsid w:val="00EE1A0A"/>
    <w:rsid w:val="00EE2776"/>
    <w:rsid w:val="00EE2B54"/>
    <w:rsid w:val="00EE2F35"/>
    <w:rsid w:val="00EE2FB3"/>
    <w:rsid w:val="00EE3C8B"/>
    <w:rsid w:val="00EE4830"/>
    <w:rsid w:val="00EE4BE6"/>
    <w:rsid w:val="00EE4C6B"/>
    <w:rsid w:val="00EE4CD1"/>
    <w:rsid w:val="00EE527F"/>
    <w:rsid w:val="00EE5D2B"/>
    <w:rsid w:val="00EF0734"/>
    <w:rsid w:val="00EF086A"/>
    <w:rsid w:val="00EF0939"/>
    <w:rsid w:val="00EF09B5"/>
    <w:rsid w:val="00EF0D55"/>
    <w:rsid w:val="00EF19B4"/>
    <w:rsid w:val="00EF20F8"/>
    <w:rsid w:val="00EF2612"/>
    <w:rsid w:val="00EF310B"/>
    <w:rsid w:val="00EF3243"/>
    <w:rsid w:val="00EF344A"/>
    <w:rsid w:val="00EF3B4C"/>
    <w:rsid w:val="00EF4C81"/>
    <w:rsid w:val="00EF4F00"/>
    <w:rsid w:val="00EF57BB"/>
    <w:rsid w:val="00EF5A1C"/>
    <w:rsid w:val="00EF5E30"/>
    <w:rsid w:val="00EF644F"/>
    <w:rsid w:val="00EF682A"/>
    <w:rsid w:val="00EF788C"/>
    <w:rsid w:val="00EF79F9"/>
    <w:rsid w:val="00F003F8"/>
    <w:rsid w:val="00F006CD"/>
    <w:rsid w:val="00F00B5C"/>
    <w:rsid w:val="00F016C4"/>
    <w:rsid w:val="00F01A0F"/>
    <w:rsid w:val="00F01CF5"/>
    <w:rsid w:val="00F01E79"/>
    <w:rsid w:val="00F024BD"/>
    <w:rsid w:val="00F029AC"/>
    <w:rsid w:val="00F033D5"/>
    <w:rsid w:val="00F0379C"/>
    <w:rsid w:val="00F05107"/>
    <w:rsid w:val="00F05767"/>
    <w:rsid w:val="00F057C7"/>
    <w:rsid w:val="00F065AB"/>
    <w:rsid w:val="00F068E1"/>
    <w:rsid w:val="00F06C95"/>
    <w:rsid w:val="00F0787F"/>
    <w:rsid w:val="00F07CF0"/>
    <w:rsid w:val="00F07E9F"/>
    <w:rsid w:val="00F07EAE"/>
    <w:rsid w:val="00F106A7"/>
    <w:rsid w:val="00F10DA8"/>
    <w:rsid w:val="00F10DEB"/>
    <w:rsid w:val="00F11775"/>
    <w:rsid w:val="00F11AB9"/>
    <w:rsid w:val="00F11CFD"/>
    <w:rsid w:val="00F11EB5"/>
    <w:rsid w:val="00F11F5F"/>
    <w:rsid w:val="00F130B1"/>
    <w:rsid w:val="00F13C09"/>
    <w:rsid w:val="00F14AAC"/>
    <w:rsid w:val="00F167CB"/>
    <w:rsid w:val="00F16AF8"/>
    <w:rsid w:val="00F20157"/>
    <w:rsid w:val="00F2108D"/>
    <w:rsid w:val="00F212AA"/>
    <w:rsid w:val="00F212E7"/>
    <w:rsid w:val="00F2156A"/>
    <w:rsid w:val="00F221C7"/>
    <w:rsid w:val="00F22556"/>
    <w:rsid w:val="00F236D6"/>
    <w:rsid w:val="00F244DE"/>
    <w:rsid w:val="00F24983"/>
    <w:rsid w:val="00F249CE"/>
    <w:rsid w:val="00F2558D"/>
    <w:rsid w:val="00F258B1"/>
    <w:rsid w:val="00F259C3"/>
    <w:rsid w:val="00F25ACA"/>
    <w:rsid w:val="00F25CDD"/>
    <w:rsid w:val="00F26283"/>
    <w:rsid w:val="00F26F02"/>
    <w:rsid w:val="00F270B5"/>
    <w:rsid w:val="00F3027F"/>
    <w:rsid w:val="00F30CC4"/>
    <w:rsid w:val="00F30D35"/>
    <w:rsid w:val="00F31B5D"/>
    <w:rsid w:val="00F32D21"/>
    <w:rsid w:val="00F33A08"/>
    <w:rsid w:val="00F340EF"/>
    <w:rsid w:val="00F34293"/>
    <w:rsid w:val="00F34396"/>
    <w:rsid w:val="00F3457B"/>
    <w:rsid w:val="00F349AA"/>
    <w:rsid w:val="00F34A59"/>
    <w:rsid w:val="00F351BB"/>
    <w:rsid w:val="00F3542C"/>
    <w:rsid w:val="00F35A33"/>
    <w:rsid w:val="00F35C82"/>
    <w:rsid w:val="00F3638A"/>
    <w:rsid w:val="00F367D2"/>
    <w:rsid w:val="00F368C7"/>
    <w:rsid w:val="00F371B7"/>
    <w:rsid w:val="00F379E4"/>
    <w:rsid w:val="00F40389"/>
    <w:rsid w:val="00F41B5C"/>
    <w:rsid w:val="00F41E42"/>
    <w:rsid w:val="00F4247F"/>
    <w:rsid w:val="00F42771"/>
    <w:rsid w:val="00F43273"/>
    <w:rsid w:val="00F438F2"/>
    <w:rsid w:val="00F44339"/>
    <w:rsid w:val="00F443FC"/>
    <w:rsid w:val="00F44D03"/>
    <w:rsid w:val="00F465E7"/>
    <w:rsid w:val="00F46B7E"/>
    <w:rsid w:val="00F470CF"/>
    <w:rsid w:val="00F47A02"/>
    <w:rsid w:val="00F50165"/>
    <w:rsid w:val="00F50BFE"/>
    <w:rsid w:val="00F51D31"/>
    <w:rsid w:val="00F520D9"/>
    <w:rsid w:val="00F52253"/>
    <w:rsid w:val="00F523FC"/>
    <w:rsid w:val="00F5253C"/>
    <w:rsid w:val="00F52BF0"/>
    <w:rsid w:val="00F53336"/>
    <w:rsid w:val="00F54255"/>
    <w:rsid w:val="00F5428A"/>
    <w:rsid w:val="00F54E25"/>
    <w:rsid w:val="00F54EC0"/>
    <w:rsid w:val="00F5547C"/>
    <w:rsid w:val="00F5748F"/>
    <w:rsid w:val="00F5790E"/>
    <w:rsid w:val="00F5799D"/>
    <w:rsid w:val="00F605B6"/>
    <w:rsid w:val="00F6162B"/>
    <w:rsid w:val="00F61B3D"/>
    <w:rsid w:val="00F6288B"/>
    <w:rsid w:val="00F62ADB"/>
    <w:rsid w:val="00F63242"/>
    <w:rsid w:val="00F63538"/>
    <w:rsid w:val="00F6368A"/>
    <w:rsid w:val="00F63C8E"/>
    <w:rsid w:val="00F648F3"/>
    <w:rsid w:val="00F64FBD"/>
    <w:rsid w:val="00F65429"/>
    <w:rsid w:val="00F65542"/>
    <w:rsid w:val="00F65793"/>
    <w:rsid w:val="00F6587C"/>
    <w:rsid w:val="00F65C32"/>
    <w:rsid w:val="00F65CEE"/>
    <w:rsid w:val="00F65E34"/>
    <w:rsid w:val="00F65F21"/>
    <w:rsid w:val="00F66484"/>
    <w:rsid w:val="00F66919"/>
    <w:rsid w:val="00F66A09"/>
    <w:rsid w:val="00F67C24"/>
    <w:rsid w:val="00F71260"/>
    <w:rsid w:val="00F713B1"/>
    <w:rsid w:val="00F72007"/>
    <w:rsid w:val="00F7303D"/>
    <w:rsid w:val="00F73A9A"/>
    <w:rsid w:val="00F74E84"/>
    <w:rsid w:val="00F74F05"/>
    <w:rsid w:val="00F758F6"/>
    <w:rsid w:val="00F75B6A"/>
    <w:rsid w:val="00F7691B"/>
    <w:rsid w:val="00F76B55"/>
    <w:rsid w:val="00F77A5F"/>
    <w:rsid w:val="00F77C47"/>
    <w:rsid w:val="00F80524"/>
    <w:rsid w:val="00F80A5A"/>
    <w:rsid w:val="00F81813"/>
    <w:rsid w:val="00F8257B"/>
    <w:rsid w:val="00F83012"/>
    <w:rsid w:val="00F8408D"/>
    <w:rsid w:val="00F84C5D"/>
    <w:rsid w:val="00F853F8"/>
    <w:rsid w:val="00F85686"/>
    <w:rsid w:val="00F85B2A"/>
    <w:rsid w:val="00F85C60"/>
    <w:rsid w:val="00F86466"/>
    <w:rsid w:val="00F86D01"/>
    <w:rsid w:val="00F86D12"/>
    <w:rsid w:val="00F874BF"/>
    <w:rsid w:val="00F90041"/>
    <w:rsid w:val="00F9050C"/>
    <w:rsid w:val="00F9076D"/>
    <w:rsid w:val="00F9100C"/>
    <w:rsid w:val="00F9149C"/>
    <w:rsid w:val="00F9199C"/>
    <w:rsid w:val="00F91EF6"/>
    <w:rsid w:val="00F9225C"/>
    <w:rsid w:val="00F92712"/>
    <w:rsid w:val="00F9287F"/>
    <w:rsid w:val="00F9364C"/>
    <w:rsid w:val="00F9457E"/>
    <w:rsid w:val="00F9492F"/>
    <w:rsid w:val="00F955BB"/>
    <w:rsid w:val="00F955E1"/>
    <w:rsid w:val="00F95C26"/>
    <w:rsid w:val="00F96FC7"/>
    <w:rsid w:val="00F9709E"/>
    <w:rsid w:val="00F97E89"/>
    <w:rsid w:val="00FA023E"/>
    <w:rsid w:val="00FA04D6"/>
    <w:rsid w:val="00FA0D57"/>
    <w:rsid w:val="00FA18D5"/>
    <w:rsid w:val="00FA1990"/>
    <w:rsid w:val="00FA25F6"/>
    <w:rsid w:val="00FA2852"/>
    <w:rsid w:val="00FA291F"/>
    <w:rsid w:val="00FA2959"/>
    <w:rsid w:val="00FA2A1D"/>
    <w:rsid w:val="00FA3327"/>
    <w:rsid w:val="00FA3A8A"/>
    <w:rsid w:val="00FA3C49"/>
    <w:rsid w:val="00FA44A6"/>
    <w:rsid w:val="00FA467C"/>
    <w:rsid w:val="00FA47D3"/>
    <w:rsid w:val="00FA6603"/>
    <w:rsid w:val="00FA6691"/>
    <w:rsid w:val="00FA66A1"/>
    <w:rsid w:val="00FA6835"/>
    <w:rsid w:val="00FA75AA"/>
    <w:rsid w:val="00FA760C"/>
    <w:rsid w:val="00FA772A"/>
    <w:rsid w:val="00FB06BE"/>
    <w:rsid w:val="00FB196B"/>
    <w:rsid w:val="00FB2820"/>
    <w:rsid w:val="00FB291A"/>
    <w:rsid w:val="00FB2C35"/>
    <w:rsid w:val="00FB32A9"/>
    <w:rsid w:val="00FB3E34"/>
    <w:rsid w:val="00FB3F5B"/>
    <w:rsid w:val="00FB43A2"/>
    <w:rsid w:val="00FB4A9B"/>
    <w:rsid w:val="00FB5043"/>
    <w:rsid w:val="00FB51BD"/>
    <w:rsid w:val="00FB56F3"/>
    <w:rsid w:val="00FB6339"/>
    <w:rsid w:val="00FB6A23"/>
    <w:rsid w:val="00FB6C0A"/>
    <w:rsid w:val="00FC03AD"/>
    <w:rsid w:val="00FC0B1B"/>
    <w:rsid w:val="00FC0DD9"/>
    <w:rsid w:val="00FC104C"/>
    <w:rsid w:val="00FC1994"/>
    <w:rsid w:val="00FC2466"/>
    <w:rsid w:val="00FC27D3"/>
    <w:rsid w:val="00FC2E13"/>
    <w:rsid w:val="00FC2FED"/>
    <w:rsid w:val="00FC3517"/>
    <w:rsid w:val="00FC3C97"/>
    <w:rsid w:val="00FC43DF"/>
    <w:rsid w:val="00FC48C7"/>
    <w:rsid w:val="00FC5CDA"/>
    <w:rsid w:val="00FC5FF8"/>
    <w:rsid w:val="00FC6F66"/>
    <w:rsid w:val="00FC7F39"/>
    <w:rsid w:val="00FD0C7B"/>
    <w:rsid w:val="00FD1D62"/>
    <w:rsid w:val="00FD1DD2"/>
    <w:rsid w:val="00FD1E4B"/>
    <w:rsid w:val="00FD3124"/>
    <w:rsid w:val="00FD3413"/>
    <w:rsid w:val="00FD3B9C"/>
    <w:rsid w:val="00FD3C63"/>
    <w:rsid w:val="00FD43ED"/>
    <w:rsid w:val="00FD45A7"/>
    <w:rsid w:val="00FD4E22"/>
    <w:rsid w:val="00FD6832"/>
    <w:rsid w:val="00FD6A77"/>
    <w:rsid w:val="00FD791D"/>
    <w:rsid w:val="00FD7D1D"/>
    <w:rsid w:val="00FE1790"/>
    <w:rsid w:val="00FE1C54"/>
    <w:rsid w:val="00FE1E45"/>
    <w:rsid w:val="00FE1ED4"/>
    <w:rsid w:val="00FE21F2"/>
    <w:rsid w:val="00FE22EE"/>
    <w:rsid w:val="00FE2A57"/>
    <w:rsid w:val="00FE2D77"/>
    <w:rsid w:val="00FE2FD4"/>
    <w:rsid w:val="00FE32F8"/>
    <w:rsid w:val="00FE38BF"/>
    <w:rsid w:val="00FE3BD8"/>
    <w:rsid w:val="00FE44B1"/>
    <w:rsid w:val="00FE4AD9"/>
    <w:rsid w:val="00FE59E7"/>
    <w:rsid w:val="00FE5B97"/>
    <w:rsid w:val="00FE697B"/>
    <w:rsid w:val="00FE6D83"/>
    <w:rsid w:val="00FE715E"/>
    <w:rsid w:val="00FE7234"/>
    <w:rsid w:val="00FE772D"/>
    <w:rsid w:val="00FE78C9"/>
    <w:rsid w:val="00FE7C69"/>
    <w:rsid w:val="00FF08D4"/>
    <w:rsid w:val="00FF0E08"/>
    <w:rsid w:val="00FF16A0"/>
    <w:rsid w:val="00FF2247"/>
    <w:rsid w:val="00FF251C"/>
    <w:rsid w:val="00FF2B82"/>
    <w:rsid w:val="00FF2E99"/>
    <w:rsid w:val="00FF2EFA"/>
    <w:rsid w:val="00FF3C47"/>
    <w:rsid w:val="00FF46D8"/>
    <w:rsid w:val="00FF48D5"/>
    <w:rsid w:val="00FF4914"/>
    <w:rsid w:val="00FF4DD8"/>
    <w:rsid w:val="00FF58BA"/>
    <w:rsid w:val="00FF5B86"/>
    <w:rsid w:val="00FF5D7F"/>
    <w:rsid w:val="00FF5F9A"/>
    <w:rsid w:val="00FF6724"/>
    <w:rsid w:val="00FF6E66"/>
    <w:rsid w:val="00FF75E5"/>
    <w:rsid w:val="00FF798A"/>
    <w:rsid w:val="00FF7F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DBA0C"/>
  <w15:chartTrackingRefBased/>
  <w15:docId w15:val="{A41E185A-04A0-4300-9DD6-A20329F5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A73"/>
  </w:style>
  <w:style w:type="paragraph" w:styleId="Heading1">
    <w:name w:val="heading 1"/>
    <w:basedOn w:val="Normal"/>
    <w:next w:val="Normal"/>
    <w:link w:val="Heading1Char"/>
    <w:uiPriority w:val="9"/>
    <w:qFormat/>
    <w:rsid w:val="004A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62C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0862C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8247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62C0"/>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0862C0"/>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0862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33CFE"/>
    <w:pPr>
      <w:ind w:left="720"/>
      <w:contextualSpacing/>
    </w:pPr>
  </w:style>
  <w:style w:type="character" w:styleId="Strong">
    <w:name w:val="Strong"/>
    <w:basedOn w:val="DefaultParagraphFont"/>
    <w:uiPriority w:val="22"/>
    <w:qFormat/>
    <w:rsid w:val="004B0A79"/>
    <w:rPr>
      <w:b/>
      <w:bCs/>
    </w:rPr>
  </w:style>
  <w:style w:type="character" w:styleId="Hyperlink">
    <w:name w:val="Hyperlink"/>
    <w:basedOn w:val="DefaultParagraphFont"/>
    <w:uiPriority w:val="99"/>
    <w:unhideWhenUsed/>
    <w:rsid w:val="00694EA1"/>
    <w:rPr>
      <w:color w:val="0000FF"/>
      <w:u w:val="single"/>
    </w:rPr>
  </w:style>
  <w:style w:type="paragraph" w:customStyle="1" w:styleId="Default">
    <w:name w:val="Default"/>
    <w:rsid w:val="00694EA1"/>
    <w:pPr>
      <w:autoSpaceDE w:val="0"/>
      <w:autoSpaceDN w:val="0"/>
      <w:adjustRightInd w:val="0"/>
      <w:spacing w:after="0" w:line="240" w:lineRule="auto"/>
    </w:pPr>
    <w:rPr>
      <w:rFonts w:ascii="STIX" w:hAnsi="STIX" w:cs="STIX"/>
      <w:color w:val="000000"/>
      <w:sz w:val="24"/>
      <w:szCs w:val="24"/>
      <w:lang w:val="en-US"/>
      <w14:ligatures w14:val="standardContextual"/>
    </w:rPr>
  </w:style>
  <w:style w:type="character" w:customStyle="1" w:styleId="anchor-text">
    <w:name w:val="anchor-text"/>
    <w:basedOn w:val="DefaultParagraphFont"/>
    <w:rsid w:val="00694EA1"/>
  </w:style>
  <w:style w:type="character" w:styleId="UnresolvedMention">
    <w:name w:val="Unresolved Mention"/>
    <w:basedOn w:val="DefaultParagraphFont"/>
    <w:uiPriority w:val="99"/>
    <w:semiHidden/>
    <w:unhideWhenUsed/>
    <w:rsid w:val="005E73EA"/>
    <w:rPr>
      <w:color w:val="605E5C"/>
      <w:shd w:val="clear" w:color="auto" w:fill="E1DFDD"/>
    </w:rPr>
  </w:style>
  <w:style w:type="character" w:customStyle="1" w:styleId="Heading1Char">
    <w:name w:val="Heading 1 Char"/>
    <w:basedOn w:val="DefaultParagraphFont"/>
    <w:link w:val="Heading1"/>
    <w:rsid w:val="004A1824"/>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4A1824"/>
  </w:style>
  <w:style w:type="character" w:customStyle="1" w:styleId="author">
    <w:name w:val="author"/>
    <w:basedOn w:val="DefaultParagraphFont"/>
    <w:rsid w:val="001B59B2"/>
  </w:style>
  <w:style w:type="character" w:customStyle="1" w:styleId="a-color-secondary">
    <w:name w:val="a-color-secondary"/>
    <w:basedOn w:val="DefaultParagraphFont"/>
    <w:rsid w:val="001B59B2"/>
  </w:style>
  <w:style w:type="character" w:customStyle="1" w:styleId="nowrap">
    <w:name w:val="nowrap"/>
    <w:basedOn w:val="DefaultParagraphFont"/>
    <w:rsid w:val="00582A5E"/>
  </w:style>
  <w:style w:type="character" w:styleId="Emphasis">
    <w:name w:val="Emphasis"/>
    <w:basedOn w:val="DefaultParagraphFont"/>
    <w:uiPriority w:val="20"/>
    <w:qFormat/>
    <w:rsid w:val="000B5182"/>
    <w:rPr>
      <w:i/>
      <w:iCs/>
    </w:rPr>
  </w:style>
  <w:style w:type="character" w:customStyle="1" w:styleId="fn">
    <w:name w:val="fn"/>
    <w:basedOn w:val="DefaultParagraphFont"/>
    <w:rsid w:val="0078019D"/>
  </w:style>
  <w:style w:type="character" w:customStyle="1" w:styleId="citation">
    <w:name w:val="citation"/>
    <w:basedOn w:val="DefaultParagraphFont"/>
    <w:rsid w:val="009B72BD"/>
  </w:style>
  <w:style w:type="character" w:styleId="FollowedHyperlink">
    <w:name w:val="FollowedHyperlink"/>
    <w:basedOn w:val="DefaultParagraphFont"/>
    <w:uiPriority w:val="99"/>
    <w:semiHidden/>
    <w:unhideWhenUsed/>
    <w:rsid w:val="00493993"/>
    <w:rPr>
      <w:color w:val="954F72" w:themeColor="followedHyperlink"/>
      <w:u w:val="single"/>
    </w:rPr>
  </w:style>
  <w:style w:type="character" w:customStyle="1" w:styleId="formula">
    <w:name w:val="formula"/>
    <w:basedOn w:val="DefaultParagraphFont"/>
    <w:rsid w:val="007D39EF"/>
  </w:style>
  <w:style w:type="character" w:customStyle="1" w:styleId="mjxassistivemathml">
    <w:name w:val="mjx_assistive_mathml"/>
    <w:basedOn w:val="DefaultParagraphFont"/>
    <w:rsid w:val="001D1832"/>
  </w:style>
  <w:style w:type="character" w:customStyle="1" w:styleId="mjx-char">
    <w:name w:val="mjx-char"/>
    <w:basedOn w:val="DefaultParagraphFont"/>
    <w:rsid w:val="00614FAA"/>
  </w:style>
  <w:style w:type="paragraph" w:styleId="Caption">
    <w:name w:val="caption"/>
    <w:basedOn w:val="Normal"/>
    <w:next w:val="Normal"/>
    <w:uiPriority w:val="35"/>
    <w:unhideWhenUsed/>
    <w:qFormat/>
    <w:rsid w:val="003D47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8247AF"/>
    <w:rPr>
      <w:rFonts w:asciiTheme="majorHAnsi" w:eastAsiaTheme="majorEastAsia" w:hAnsiTheme="majorHAnsi" w:cstheme="majorBidi"/>
      <w:i/>
      <w:iCs/>
      <w:color w:val="2F5496" w:themeColor="accent1" w:themeShade="BF"/>
    </w:rPr>
  </w:style>
  <w:style w:type="paragraph" w:customStyle="1" w:styleId="first-token">
    <w:name w:val="first-token"/>
    <w:basedOn w:val="Normal"/>
    <w:rsid w:val="001643D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atex-mathml">
    <w:name w:val="katex-mathml"/>
    <w:basedOn w:val="DefaultParagraphFont"/>
    <w:rsid w:val="00C85C0D"/>
  </w:style>
  <w:style w:type="character" w:customStyle="1" w:styleId="mord">
    <w:name w:val="mord"/>
    <w:basedOn w:val="DefaultParagraphFont"/>
    <w:rsid w:val="00C85C0D"/>
  </w:style>
  <w:style w:type="character" w:customStyle="1" w:styleId="vlist-s">
    <w:name w:val="vlist-s"/>
    <w:basedOn w:val="DefaultParagraphFont"/>
    <w:rsid w:val="00C85C0D"/>
  </w:style>
  <w:style w:type="character" w:customStyle="1" w:styleId="mrel">
    <w:name w:val="mrel"/>
    <w:basedOn w:val="DefaultParagraphFont"/>
    <w:rsid w:val="00C85C0D"/>
  </w:style>
  <w:style w:type="character" w:customStyle="1" w:styleId="mbin">
    <w:name w:val="mbin"/>
    <w:basedOn w:val="DefaultParagraphFont"/>
    <w:rsid w:val="00C85C0D"/>
  </w:style>
  <w:style w:type="character" w:styleId="HTMLCode">
    <w:name w:val="HTML Code"/>
    <w:basedOn w:val="DefaultParagraphFont"/>
    <w:uiPriority w:val="99"/>
    <w:semiHidden/>
    <w:unhideWhenUsed/>
    <w:rsid w:val="00DF7274"/>
    <w:rPr>
      <w:rFonts w:ascii="Courier New" w:eastAsia="Times New Roman" w:hAnsi="Courier New" w:cs="Courier New"/>
      <w:sz w:val="20"/>
      <w:szCs w:val="20"/>
    </w:rPr>
  </w:style>
  <w:style w:type="character" w:customStyle="1" w:styleId="hljs-bullet">
    <w:name w:val="hljs-bullet"/>
    <w:basedOn w:val="DefaultParagraphFont"/>
    <w:rsid w:val="009D3277"/>
  </w:style>
  <w:style w:type="character" w:customStyle="1" w:styleId="hljs-strong">
    <w:name w:val="hljs-strong"/>
    <w:basedOn w:val="DefaultParagraphFont"/>
    <w:rsid w:val="009D3277"/>
  </w:style>
  <w:style w:type="character" w:customStyle="1" w:styleId="mopen">
    <w:name w:val="mopen"/>
    <w:basedOn w:val="DefaultParagraphFont"/>
    <w:rsid w:val="005936F9"/>
  </w:style>
  <w:style w:type="character" w:customStyle="1" w:styleId="mclose">
    <w:name w:val="mclose"/>
    <w:basedOn w:val="DefaultParagraphFont"/>
    <w:rsid w:val="005936F9"/>
  </w:style>
  <w:style w:type="paragraph" w:styleId="Header">
    <w:name w:val="header"/>
    <w:basedOn w:val="Normal"/>
    <w:link w:val="HeaderChar"/>
    <w:uiPriority w:val="99"/>
    <w:unhideWhenUsed/>
    <w:rsid w:val="00BA4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CD3"/>
  </w:style>
  <w:style w:type="paragraph" w:styleId="Footer">
    <w:name w:val="footer"/>
    <w:basedOn w:val="Normal"/>
    <w:link w:val="FooterChar"/>
    <w:uiPriority w:val="99"/>
    <w:unhideWhenUsed/>
    <w:rsid w:val="00BA4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CD3"/>
  </w:style>
  <w:style w:type="table" w:styleId="TableGrid">
    <w:name w:val="Table Grid"/>
    <w:basedOn w:val="TableNormal"/>
    <w:uiPriority w:val="39"/>
    <w:rsid w:val="00160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AA0F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sonormal0">
    <w:name w:val="msonormal"/>
    <w:basedOn w:val="Normal"/>
    <w:rsid w:val="00422E8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4">
    <w:name w:val="xl64"/>
    <w:basedOn w:val="Normal"/>
    <w:rsid w:val="00422E86"/>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63">
    <w:name w:val="xl63"/>
    <w:basedOn w:val="Normal"/>
    <w:rsid w:val="007D729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65">
    <w:name w:val="xl65"/>
    <w:basedOn w:val="Normal"/>
    <w:rsid w:val="00E95332"/>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66">
    <w:name w:val="xl66"/>
    <w:basedOn w:val="Normal"/>
    <w:rsid w:val="00E95332"/>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sc1">
    <w:name w:val="sc1"/>
    <w:basedOn w:val="Normal"/>
    <w:rsid w:val="000A5118"/>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0A5118"/>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4">
    <w:name w:val="sc4"/>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0A5118"/>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0A5118"/>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0A5118"/>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0A5118"/>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0A5118"/>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paragraph" w:customStyle="1" w:styleId="sc16">
    <w:name w:val="sc16"/>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17">
    <w:name w:val="sc17"/>
    <w:basedOn w:val="Normal"/>
    <w:rsid w:val="000A5118"/>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20">
    <w:name w:val="sc20"/>
    <w:basedOn w:val="Normal"/>
    <w:rsid w:val="000A5118"/>
    <w:pPr>
      <w:spacing w:before="100" w:beforeAutospacing="1" w:after="100" w:afterAutospacing="1" w:line="240" w:lineRule="auto"/>
    </w:pPr>
    <w:rPr>
      <w:rFonts w:ascii="Times New Roman" w:eastAsia="Times New Roman" w:hAnsi="Times New Roman" w:cs="Times New Roman"/>
      <w:i/>
      <w:iCs/>
      <w:color w:val="FF8000"/>
      <w:sz w:val="24"/>
      <w:szCs w:val="24"/>
      <w:lang w:eastAsia="en-GB"/>
    </w:rPr>
  </w:style>
  <w:style w:type="character" w:customStyle="1" w:styleId="sc21">
    <w:name w:val="sc21"/>
    <w:basedOn w:val="DefaultParagraphFont"/>
    <w:rsid w:val="000A5118"/>
    <w:rPr>
      <w:rFonts w:ascii="Courier New" w:hAnsi="Courier New" w:cs="Courier New" w:hint="default"/>
      <w:color w:val="FF0000"/>
      <w:sz w:val="20"/>
      <w:szCs w:val="20"/>
    </w:rPr>
  </w:style>
  <w:style w:type="character" w:customStyle="1" w:styleId="sc0">
    <w:name w:val="sc0"/>
    <w:basedOn w:val="DefaultParagraphFont"/>
    <w:rsid w:val="000A5118"/>
    <w:rPr>
      <w:rFonts w:ascii="Courier New" w:hAnsi="Courier New" w:cs="Courier New" w:hint="default"/>
      <w:color w:val="000000"/>
      <w:sz w:val="20"/>
      <w:szCs w:val="20"/>
    </w:rPr>
  </w:style>
  <w:style w:type="character" w:customStyle="1" w:styleId="sc51">
    <w:name w:val="sc51"/>
    <w:basedOn w:val="DefaultParagraphFont"/>
    <w:rsid w:val="000A5118"/>
    <w:rPr>
      <w:rFonts w:ascii="Courier New" w:hAnsi="Courier New" w:cs="Courier New" w:hint="default"/>
      <w:b/>
      <w:bCs/>
      <w:color w:val="0000FF"/>
      <w:sz w:val="20"/>
      <w:szCs w:val="20"/>
    </w:rPr>
  </w:style>
  <w:style w:type="character" w:customStyle="1" w:styleId="sc11">
    <w:name w:val="sc11"/>
    <w:basedOn w:val="DefaultParagraphFont"/>
    <w:rsid w:val="000A5118"/>
    <w:rPr>
      <w:rFonts w:ascii="Courier New" w:hAnsi="Courier New" w:cs="Courier New" w:hint="default"/>
      <w:color w:val="000000"/>
      <w:sz w:val="20"/>
      <w:szCs w:val="20"/>
    </w:rPr>
  </w:style>
  <w:style w:type="character" w:customStyle="1" w:styleId="sc101">
    <w:name w:val="sc101"/>
    <w:basedOn w:val="DefaultParagraphFont"/>
    <w:rsid w:val="000A5118"/>
    <w:rPr>
      <w:rFonts w:ascii="Courier New" w:hAnsi="Courier New" w:cs="Courier New" w:hint="default"/>
      <w:b/>
      <w:bCs/>
      <w:color w:val="000080"/>
      <w:sz w:val="20"/>
      <w:szCs w:val="20"/>
    </w:rPr>
  </w:style>
  <w:style w:type="character" w:customStyle="1" w:styleId="sc201">
    <w:name w:val="sc201"/>
    <w:basedOn w:val="DefaultParagraphFont"/>
    <w:rsid w:val="000A5118"/>
    <w:rPr>
      <w:rFonts w:ascii="Courier New" w:hAnsi="Courier New" w:cs="Courier New" w:hint="default"/>
      <w:i/>
      <w:iCs/>
      <w:color w:val="FF8000"/>
      <w:sz w:val="20"/>
      <w:szCs w:val="20"/>
    </w:rPr>
  </w:style>
  <w:style w:type="character" w:customStyle="1" w:styleId="sc12">
    <w:name w:val="sc12"/>
    <w:basedOn w:val="DefaultParagraphFont"/>
    <w:rsid w:val="000A5118"/>
    <w:rPr>
      <w:rFonts w:ascii="Courier New" w:hAnsi="Courier New" w:cs="Courier New" w:hint="default"/>
      <w:color w:val="008000"/>
      <w:sz w:val="20"/>
      <w:szCs w:val="20"/>
    </w:rPr>
  </w:style>
  <w:style w:type="character" w:customStyle="1" w:styleId="sc41">
    <w:name w:val="sc41"/>
    <w:basedOn w:val="DefaultParagraphFont"/>
    <w:rsid w:val="000A5118"/>
    <w:rPr>
      <w:rFonts w:ascii="Courier New" w:hAnsi="Courier New" w:cs="Courier New" w:hint="default"/>
      <w:color w:val="808080"/>
      <w:sz w:val="20"/>
      <w:szCs w:val="20"/>
    </w:rPr>
  </w:style>
  <w:style w:type="character" w:customStyle="1" w:styleId="sc91">
    <w:name w:val="sc91"/>
    <w:basedOn w:val="DefaultParagraphFont"/>
    <w:rsid w:val="000A5118"/>
    <w:rPr>
      <w:rFonts w:ascii="Courier New" w:hAnsi="Courier New" w:cs="Courier New" w:hint="default"/>
      <w:color w:val="FF00FF"/>
      <w:sz w:val="20"/>
      <w:szCs w:val="20"/>
    </w:rPr>
  </w:style>
  <w:style w:type="character" w:customStyle="1" w:styleId="sc141">
    <w:name w:val="sc141"/>
    <w:basedOn w:val="DefaultParagraphFont"/>
    <w:rsid w:val="000A5118"/>
    <w:rPr>
      <w:rFonts w:ascii="Courier New" w:hAnsi="Courier New" w:cs="Courier New" w:hint="default"/>
      <w:b/>
      <w:bCs/>
      <w:color w:val="880088"/>
      <w:sz w:val="20"/>
      <w:szCs w:val="20"/>
    </w:rPr>
  </w:style>
  <w:style w:type="character" w:customStyle="1" w:styleId="sc161">
    <w:name w:val="sc161"/>
    <w:basedOn w:val="DefaultParagraphFont"/>
    <w:rsid w:val="000A5118"/>
    <w:rPr>
      <w:rFonts w:ascii="Courier New" w:hAnsi="Courier New" w:cs="Courier New" w:hint="default"/>
      <w:color w:val="808080"/>
      <w:sz w:val="20"/>
      <w:szCs w:val="20"/>
    </w:rPr>
  </w:style>
  <w:style w:type="character" w:customStyle="1" w:styleId="sc31">
    <w:name w:val="sc31"/>
    <w:basedOn w:val="DefaultParagraphFont"/>
    <w:rsid w:val="000A5118"/>
    <w:rPr>
      <w:rFonts w:ascii="Courier New" w:hAnsi="Courier New" w:cs="Courier New" w:hint="default"/>
      <w:color w:val="808080"/>
      <w:sz w:val="20"/>
      <w:szCs w:val="20"/>
    </w:rPr>
  </w:style>
  <w:style w:type="character" w:customStyle="1" w:styleId="sc171">
    <w:name w:val="sc171"/>
    <w:basedOn w:val="DefaultParagraphFont"/>
    <w:rsid w:val="000A5118"/>
    <w:rPr>
      <w:rFonts w:ascii="Courier New" w:hAnsi="Courier New" w:cs="Courier New" w:hint="default"/>
      <w:color w:val="808080"/>
      <w:sz w:val="20"/>
      <w:szCs w:val="20"/>
    </w:rPr>
  </w:style>
  <w:style w:type="character" w:customStyle="1" w:styleId="sc81">
    <w:name w:val="sc81"/>
    <w:basedOn w:val="DefaultParagraphFont"/>
    <w:rsid w:val="000A5118"/>
    <w:rPr>
      <w:rFonts w:ascii="Courier New" w:hAnsi="Courier New" w:cs="Courier New" w:hint="default"/>
      <w:b/>
      <w:bCs/>
      <w:color w:val="000000"/>
      <w:sz w:val="20"/>
      <w:szCs w:val="20"/>
    </w:rPr>
  </w:style>
  <w:style w:type="paragraph" w:styleId="TOCHeading">
    <w:name w:val="TOC Heading"/>
    <w:basedOn w:val="Heading1"/>
    <w:next w:val="Normal"/>
    <w:uiPriority w:val="39"/>
    <w:unhideWhenUsed/>
    <w:qFormat/>
    <w:rsid w:val="001F3F87"/>
    <w:pPr>
      <w:outlineLvl w:val="9"/>
    </w:pPr>
    <w:rPr>
      <w:lang w:val="en-US"/>
    </w:rPr>
  </w:style>
  <w:style w:type="paragraph" w:styleId="TOC2">
    <w:name w:val="toc 2"/>
    <w:basedOn w:val="Normal"/>
    <w:next w:val="Normal"/>
    <w:autoRedefine/>
    <w:uiPriority w:val="39"/>
    <w:unhideWhenUsed/>
    <w:rsid w:val="008F4AFA"/>
    <w:pPr>
      <w:tabs>
        <w:tab w:val="left" w:pos="426"/>
        <w:tab w:val="left" w:pos="567"/>
        <w:tab w:val="right" w:leader="dot" w:pos="8659"/>
      </w:tabs>
      <w:spacing w:after="100"/>
    </w:pPr>
  </w:style>
  <w:style w:type="paragraph" w:styleId="TOC3">
    <w:name w:val="toc 3"/>
    <w:basedOn w:val="Normal"/>
    <w:next w:val="Normal"/>
    <w:autoRedefine/>
    <w:uiPriority w:val="39"/>
    <w:unhideWhenUsed/>
    <w:rsid w:val="007E11AA"/>
    <w:pPr>
      <w:tabs>
        <w:tab w:val="left" w:pos="567"/>
        <w:tab w:val="right" w:leader="dot" w:pos="8659"/>
      </w:tabs>
      <w:spacing w:after="100"/>
    </w:pPr>
    <w:rPr>
      <w:rFonts w:asciiTheme="majorBidi" w:hAnsiTheme="majorBidi" w:cstheme="majorBidi"/>
      <w:b/>
      <w:bCs/>
      <w:noProof/>
      <w:sz w:val="20"/>
      <w:szCs w:val="20"/>
    </w:rPr>
  </w:style>
  <w:style w:type="paragraph" w:styleId="TOC1">
    <w:name w:val="toc 1"/>
    <w:basedOn w:val="Normal"/>
    <w:next w:val="Normal"/>
    <w:autoRedefine/>
    <w:uiPriority w:val="39"/>
    <w:unhideWhenUsed/>
    <w:rsid w:val="00015A4B"/>
    <w:pPr>
      <w:tabs>
        <w:tab w:val="left" w:pos="284"/>
        <w:tab w:val="right" w:leader="dot" w:pos="8659"/>
      </w:tabs>
      <w:spacing w:after="100"/>
    </w:pPr>
  </w:style>
  <w:style w:type="paragraph" w:styleId="TableofFigures">
    <w:name w:val="table of figures"/>
    <w:basedOn w:val="Normal"/>
    <w:next w:val="Normal"/>
    <w:uiPriority w:val="99"/>
    <w:unhideWhenUsed/>
    <w:rsid w:val="008702F1"/>
    <w:pPr>
      <w:spacing w:after="0"/>
    </w:pPr>
  </w:style>
  <w:style w:type="paragraph" w:styleId="CommentText">
    <w:name w:val="annotation text"/>
    <w:basedOn w:val="Normal"/>
    <w:link w:val="CommentTextChar"/>
    <w:uiPriority w:val="99"/>
    <w:unhideWhenUsed/>
    <w:rsid w:val="00654EBD"/>
    <w:pPr>
      <w:spacing w:line="240" w:lineRule="auto"/>
    </w:pPr>
    <w:rPr>
      <w:sz w:val="20"/>
      <w:szCs w:val="20"/>
    </w:rPr>
  </w:style>
  <w:style w:type="character" w:customStyle="1" w:styleId="CommentTextChar">
    <w:name w:val="Comment Text Char"/>
    <w:basedOn w:val="DefaultParagraphFont"/>
    <w:link w:val="CommentText"/>
    <w:uiPriority w:val="99"/>
    <w:rsid w:val="00654E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391">
      <w:bodyDiv w:val="1"/>
      <w:marLeft w:val="0"/>
      <w:marRight w:val="0"/>
      <w:marTop w:val="0"/>
      <w:marBottom w:val="0"/>
      <w:divBdr>
        <w:top w:val="none" w:sz="0" w:space="0" w:color="auto"/>
        <w:left w:val="none" w:sz="0" w:space="0" w:color="auto"/>
        <w:bottom w:val="none" w:sz="0" w:space="0" w:color="auto"/>
        <w:right w:val="none" w:sz="0" w:space="0" w:color="auto"/>
      </w:divBdr>
    </w:div>
    <w:div w:id="12149949">
      <w:bodyDiv w:val="1"/>
      <w:marLeft w:val="0"/>
      <w:marRight w:val="0"/>
      <w:marTop w:val="0"/>
      <w:marBottom w:val="0"/>
      <w:divBdr>
        <w:top w:val="none" w:sz="0" w:space="0" w:color="auto"/>
        <w:left w:val="none" w:sz="0" w:space="0" w:color="auto"/>
        <w:bottom w:val="none" w:sz="0" w:space="0" w:color="auto"/>
        <w:right w:val="none" w:sz="0" w:space="0" w:color="auto"/>
      </w:divBdr>
    </w:div>
    <w:div w:id="27879730">
      <w:bodyDiv w:val="1"/>
      <w:marLeft w:val="0"/>
      <w:marRight w:val="0"/>
      <w:marTop w:val="0"/>
      <w:marBottom w:val="0"/>
      <w:divBdr>
        <w:top w:val="none" w:sz="0" w:space="0" w:color="auto"/>
        <w:left w:val="none" w:sz="0" w:space="0" w:color="auto"/>
        <w:bottom w:val="none" w:sz="0" w:space="0" w:color="auto"/>
        <w:right w:val="none" w:sz="0" w:space="0" w:color="auto"/>
      </w:divBdr>
    </w:div>
    <w:div w:id="36592944">
      <w:bodyDiv w:val="1"/>
      <w:marLeft w:val="0"/>
      <w:marRight w:val="0"/>
      <w:marTop w:val="0"/>
      <w:marBottom w:val="0"/>
      <w:divBdr>
        <w:top w:val="none" w:sz="0" w:space="0" w:color="auto"/>
        <w:left w:val="none" w:sz="0" w:space="0" w:color="auto"/>
        <w:bottom w:val="none" w:sz="0" w:space="0" w:color="auto"/>
        <w:right w:val="none" w:sz="0" w:space="0" w:color="auto"/>
      </w:divBdr>
      <w:divsChild>
        <w:div w:id="43799711">
          <w:marLeft w:val="0"/>
          <w:marRight w:val="0"/>
          <w:marTop w:val="0"/>
          <w:marBottom w:val="0"/>
          <w:divBdr>
            <w:top w:val="none" w:sz="0" w:space="0" w:color="auto"/>
            <w:left w:val="none" w:sz="0" w:space="0" w:color="auto"/>
            <w:bottom w:val="none" w:sz="0" w:space="0" w:color="auto"/>
            <w:right w:val="none" w:sz="0" w:space="0" w:color="auto"/>
          </w:divBdr>
          <w:divsChild>
            <w:div w:id="14943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3726">
      <w:bodyDiv w:val="1"/>
      <w:marLeft w:val="0"/>
      <w:marRight w:val="0"/>
      <w:marTop w:val="0"/>
      <w:marBottom w:val="0"/>
      <w:divBdr>
        <w:top w:val="none" w:sz="0" w:space="0" w:color="auto"/>
        <w:left w:val="none" w:sz="0" w:space="0" w:color="auto"/>
        <w:bottom w:val="none" w:sz="0" w:space="0" w:color="auto"/>
        <w:right w:val="none" w:sz="0" w:space="0" w:color="auto"/>
      </w:divBdr>
    </w:div>
    <w:div w:id="51740218">
      <w:bodyDiv w:val="1"/>
      <w:marLeft w:val="0"/>
      <w:marRight w:val="0"/>
      <w:marTop w:val="0"/>
      <w:marBottom w:val="0"/>
      <w:divBdr>
        <w:top w:val="none" w:sz="0" w:space="0" w:color="auto"/>
        <w:left w:val="none" w:sz="0" w:space="0" w:color="auto"/>
        <w:bottom w:val="none" w:sz="0" w:space="0" w:color="auto"/>
        <w:right w:val="none" w:sz="0" w:space="0" w:color="auto"/>
      </w:divBdr>
    </w:div>
    <w:div w:id="84618352">
      <w:bodyDiv w:val="1"/>
      <w:marLeft w:val="0"/>
      <w:marRight w:val="0"/>
      <w:marTop w:val="0"/>
      <w:marBottom w:val="0"/>
      <w:divBdr>
        <w:top w:val="none" w:sz="0" w:space="0" w:color="auto"/>
        <w:left w:val="none" w:sz="0" w:space="0" w:color="auto"/>
        <w:bottom w:val="none" w:sz="0" w:space="0" w:color="auto"/>
        <w:right w:val="none" w:sz="0" w:space="0" w:color="auto"/>
      </w:divBdr>
    </w:div>
    <w:div w:id="105276449">
      <w:bodyDiv w:val="1"/>
      <w:marLeft w:val="0"/>
      <w:marRight w:val="0"/>
      <w:marTop w:val="0"/>
      <w:marBottom w:val="0"/>
      <w:divBdr>
        <w:top w:val="none" w:sz="0" w:space="0" w:color="auto"/>
        <w:left w:val="none" w:sz="0" w:space="0" w:color="auto"/>
        <w:bottom w:val="none" w:sz="0" w:space="0" w:color="auto"/>
        <w:right w:val="none" w:sz="0" w:space="0" w:color="auto"/>
      </w:divBdr>
    </w:div>
    <w:div w:id="108861929">
      <w:bodyDiv w:val="1"/>
      <w:marLeft w:val="0"/>
      <w:marRight w:val="0"/>
      <w:marTop w:val="0"/>
      <w:marBottom w:val="0"/>
      <w:divBdr>
        <w:top w:val="none" w:sz="0" w:space="0" w:color="auto"/>
        <w:left w:val="none" w:sz="0" w:space="0" w:color="auto"/>
        <w:bottom w:val="none" w:sz="0" w:space="0" w:color="auto"/>
        <w:right w:val="none" w:sz="0" w:space="0" w:color="auto"/>
      </w:divBdr>
    </w:div>
    <w:div w:id="139856122">
      <w:bodyDiv w:val="1"/>
      <w:marLeft w:val="0"/>
      <w:marRight w:val="0"/>
      <w:marTop w:val="0"/>
      <w:marBottom w:val="0"/>
      <w:divBdr>
        <w:top w:val="none" w:sz="0" w:space="0" w:color="auto"/>
        <w:left w:val="none" w:sz="0" w:space="0" w:color="auto"/>
        <w:bottom w:val="none" w:sz="0" w:space="0" w:color="auto"/>
        <w:right w:val="none" w:sz="0" w:space="0" w:color="auto"/>
      </w:divBdr>
    </w:div>
    <w:div w:id="142041075">
      <w:bodyDiv w:val="1"/>
      <w:marLeft w:val="0"/>
      <w:marRight w:val="0"/>
      <w:marTop w:val="0"/>
      <w:marBottom w:val="0"/>
      <w:divBdr>
        <w:top w:val="none" w:sz="0" w:space="0" w:color="auto"/>
        <w:left w:val="none" w:sz="0" w:space="0" w:color="auto"/>
        <w:bottom w:val="none" w:sz="0" w:space="0" w:color="auto"/>
        <w:right w:val="none" w:sz="0" w:space="0" w:color="auto"/>
      </w:divBdr>
    </w:div>
    <w:div w:id="179204244">
      <w:bodyDiv w:val="1"/>
      <w:marLeft w:val="0"/>
      <w:marRight w:val="0"/>
      <w:marTop w:val="0"/>
      <w:marBottom w:val="0"/>
      <w:divBdr>
        <w:top w:val="none" w:sz="0" w:space="0" w:color="auto"/>
        <w:left w:val="none" w:sz="0" w:space="0" w:color="auto"/>
        <w:bottom w:val="none" w:sz="0" w:space="0" w:color="auto"/>
        <w:right w:val="none" w:sz="0" w:space="0" w:color="auto"/>
      </w:divBdr>
    </w:div>
    <w:div w:id="218977356">
      <w:bodyDiv w:val="1"/>
      <w:marLeft w:val="0"/>
      <w:marRight w:val="0"/>
      <w:marTop w:val="0"/>
      <w:marBottom w:val="0"/>
      <w:divBdr>
        <w:top w:val="none" w:sz="0" w:space="0" w:color="auto"/>
        <w:left w:val="none" w:sz="0" w:space="0" w:color="auto"/>
        <w:bottom w:val="none" w:sz="0" w:space="0" w:color="auto"/>
        <w:right w:val="none" w:sz="0" w:space="0" w:color="auto"/>
      </w:divBdr>
      <w:divsChild>
        <w:div w:id="1999722039">
          <w:marLeft w:val="0"/>
          <w:marRight w:val="0"/>
          <w:marTop w:val="0"/>
          <w:marBottom w:val="0"/>
          <w:divBdr>
            <w:top w:val="none" w:sz="0" w:space="0" w:color="auto"/>
            <w:left w:val="none" w:sz="0" w:space="0" w:color="auto"/>
            <w:bottom w:val="none" w:sz="0" w:space="0" w:color="auto"/>
            <w:right w:val="none" w:sz="0" w:space="0" w:color="auto"/>
          </w:divBdr>
        </w:div>
      </w:divsChild>
    </w:div>
    <w:div w:id="256207438">
      <w:bodyDiv w:val="1"/>
      <w:marLeft w:val="0"/>
      <w:marRight w:val="0"/>
      <w:marTop w:val="0"/>
      <w:marBottom w:val="0"/>
      <w:divBdr>
        <w:top w:val="none" w:sz="0" w:space="0" w:color="auto"/>
        <w:left w:val="none" w:sz="0" w:space="0" w:color="auto"/>
        <w:bottom w:val="none" w:sz="0" w:space="0" w:color="auto"/>
        <w:right w:val="none" w:sz="0" w:space="0" w:color="auto"/>
      </w:divBdr>
    </w:div>
    <w:div w:id="261454507">
      <w:bodyDiv w:val="1"/>
      <w:marLeft w:val="0"/>
      <w:marRight w:val="0"/>
      <w:marTop w:val="0"/>
      <w:marBottom w:val="0"/>
      <w:divBdr>
        <w:top w:val="none" w:sz="0" w:space="0" w:color="auto"/>
        <w:left w:val="none" w:sz="0" w:space="0" w:color="auto"/>
        <w:bottom w:val="none" w:sz="0" w:space="0" w:color="auto"/>
        <w:right w:val="none" w:sz="0" w:space="0" w:color="auto"/>
      </w:divBdr>
    </w:div>
    <w:div w:id="261844519">
      <w:bodyDiv w:val="1"/>
      <w:marLeft w:val="0"/>
      <w:marRight w:val="0"/>
      <w:marTop w:val="0"/>
      <w:marBottom w:val="0"/>
      <w:divBdr>
        <w:top w:val="none" w:sz="0" w:space="0" w:color="auto"/>
        <w:left w:val="none" w:sz="0" w:space="0" w:color="auto"/>
        <w:bottom w:val="none" w:sz="0" w:space="0" w:color="auto"/>
        <w:right w:val="none" w:sz="0" w:space="0" w:color="auto"/>
      </w:divBdr>
    </w:div>
    <w:div w:id="268857790">
      <w:bodyDiv w:val="1"/>
      <w:marLeft w:val="0"/>
      <w:marRight w:val="0"/>
      <w:marTop w:val="0"/>
      <w:marBottom w:val="0"/>
      <w:divBdr>
        <w:top w:val="none" w:sz="0" w:space="0" w:color="auto"/>
        <w:left w:val="none" w:sz="0" w:space="0" w:color="auto"/>
        <w:bottom w:val="none" w:sz="0" w:space="0" w:color="auto"/>
        <w:right w:val="none" w:sz="0" w:space="0" w:color="auto"/>
      </w:divBdr>
    </w:div>
    <w:div w:id="271860666">
      <w:bodyDiv w:val="1"/>
      <w:marLeft w:val="0"/>
      <w:marRight w:val="0"/>
      <w:marTop w:val="0"/>
      <w:marBottom w:val="0"/>
      <w:divBdr>
        <w:top w:val="none" w:sz="0" w:space="0" w:color="auto"/>
        <w:left w:val="none" w:sz="0" w:space="0" w:color="auto"/>
        <w:bottom w:val="none" w:sz="0" w:space="0" w:color="auto"/>
        <w:right w:val="none" w:sz="0" w:space="0" w:color="auto"/>
      </w:divBdr>
    </w:div>
    <w:div w:id="288828022">
      <w:bodyDiv w:val="1"/>
      <w:marLeft w:val="0"/>
      <w:marRight w:val="0"/>
      <w:marTop w:val="0"/>
      <w:marBottom w:val="0"/>
      <w:divBdr>
        <w:top w:val="none" w:sz="0" w:space="0" w:color="auto"/>
        <w:left w:val="none" w:sz="0" w:space="0" w:color="auto"/>
        <w:bottom w:val="none" w:sz="0" w:space="0" w:color="auto"/>
        <w:right w:val="none" w:sz="0" w:space="0" w:color="auto"/>
      </w:divBdr>
    </w:div>
    <w:div w:id="324822670">
      <w:bodyDiv w:val="1"/>
      <w:marLeft w:val="0"/>
      <w:marRight w:val="0"/>
      <w:marTop w:val="0"/>
      <w:marBottom w:val="0"/>
      <w:divBdr>
        <w:top w:val="none" w:sz="0" w:space="0" w:color="auto"/>
        <w:left w:val="none" w:sz="0" w:space="0" w:color="auto"/>
        <w:bottom w:val="none" w:sz="0" w:space="0" w:color="auto"/>
        <w:right w:val="none" w:sz="0" w:space="0" w:color="auto"/>
      </w:divBdr>
    </w:div>
    <w:div w:id="329454612">
      <w:bodyDiv w:val="1"/>
      <w:marLeft w:val="0"/>
      <w:marRight w:val="0"/>
      <w:marTop w:val="0"/>
      <w:marBottom w:val="0"/>
      <w:divBdr>
        <w:top w:val="none" w:sz="0" w:space="0" w:color="auto"/>
        <w:left w:val="none" w:sz="0" w:space="0" w:color="auto"/>
        <w:bottom w:val="none" w:sz="0" w:space="0" w:color="auto"/>
        <w:right w:val="none" w:sz="0" w:space="0" w:color="auto"/>
      </w:divBdr>
      <w:divsChild>
        <w:div w:id="1130637525">
          <w:marLeft w:val="0"/>
          <w:marRight w:val="0"/>
          <w:marTop w:val="0"/>
          <w:marBottom w:val="0"/>
          <w:divBdr>
            <w:top w:val="none" w:sz="0" w:space="0" w:color="auto"/>
            <w:left w:val="none" w:sz="0" w:space="0" w:color="auto"/>
            <w:bottom w:val="none" w:sz="0" w:space="0" w:color="auto"/>
            <w:right w:val="none" w:sz="0" w:space="0" w:color="auto"/>
          </w:divBdr>
          <w:divsChild>
            <w:div w:id="1578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1498">
      <w:bodyDiv w:val="1"/>
      <w:marLeft w:val="0"/>
      <w:marRight w:val="0"/>
      <w:marTop w:val="0"/>
      <w:marBottom w:val="0"/>
      <w:divBdr>
        <w:top w:val="none" w:sz="0" w:space="0" w:color="auto"/>
        <w:left w:val="none" w:sz="0" w:space="0" w:color="auto"/>
        <w:bottom w:val="none" w:sz="0" w:space="0" w:color="auto"/>
        <w:right w:val="none" w:sz="0" w:space="0" w:color="auto"/>
      </w:divBdr>
    </w:div>
    <w:div w:id="342704252">
      <w:bodyDiv w:val="1"/>
      <w:marLeft w:val="0"/>
      <w:marRight w:val="0"/>
      <w:marTop w:val="0"/>
      <w:marBottom w:val="0"/>
      <w:divBdr>
        <w:top w:val="none" w:sz="0" w:space="0" w:color="auto"/>
        <w:left w:val="none" w:sz="0" w:space="0" w:color="auto"/>
        <w:bottom w:val="none" w:sz="0" w:space="0" w:color="auto"/>
        <w:right w:val="none" w:sz="0" w:space="0" w:color="auto"/>
      </w:divBdr>
    </w:div>
    <w:div w:id="364449493">
      <w:bodyDiv w:val="1"/>
      <w:marLeft w:val="0"/>
      <w:marRight w:val="0"/>
      <w:marTop w:val="0"/>
      <w:marBottom w:val="0"/>
      <w:divBdr>
        <w:top w:val="none" w:sz="0" w:space="0" w:color="auto"/>
        <w:left w:val="none" w:sz="0" w:space="0" w:color="auto"/>
        <w:bottom w:val="none" w:sz="0" w:space="0" w:color="auto"/>
        <w:right w:val="none" w:sz="0" w:space="0" w:color="auto"/>
      </w:divBdr>
    </w:div>
    <w:div w:id="405569528">
      <w:marLeft w:val="0"/>
      <w:marRight w:val="0"/>
      <w:marTop w:val="0"/>
      <w:marBottom w:val="0"/>
      <w:divBdr>
        <w:top w:val="none" w:sz="0" w:space="0" w:color="auto"/>
        <w:left w:val="none" w:sz="0" w:space="0" w:color="auto"/>
        <w:bottom w:val="none" w:sz="0" w:space="0" w:color="auto"/>
        <w:right w:val="none" w:sz="0" w:space="0" w:color="auto"/>
      </w:divBdr>
    </w:div>
    <w:div w:id="455023586">
      <w:bodyDiv w:val="1"/>
      <w:marLeft w:val="0"/>
      <w:marRight w:val="0"/>
      <w:marTop w:val="0"/>
      <w:marBottom w:val="0"/>
      <w:divBdr>
        <w:top w:val="none" w:sz="0" w:space="0" w:color="auto"/>
        <w:left w:val="none" w:sz="0" w:space="0" w:color="auto"/>
        <w:bottom w:val="none" w:sz="0" w:space="0" w:color="auto"/>
        <w:right w:val="none" w:sz="0" w:space="0" w:color="auto"/>
      </w:divBdr>
    </w:div>
    <w:div w:id="495221683">
      <w:bodyDiv w:val="1"/>
      <w:marLeft w:val="0"/>
      <w:marRight w:val="0"/>
      <w:marTop w:val="0"/>
      <w:marBottom w:val="0"/>
      <w:divBdr>
        <w:top w:val="none" w:sz="0" w:space="0" w:color="auto"/>
        <w:left w:val="none" w:sz="0" w:space="0" w:color="auto"/>
        <w:bottom w:val="none" w:sz="0" w:space="0" w:color="auto"/>
        <w:right w:val="none" w:sz="0" w:space="0" w:color="auto"/>
      </w:divBdr>
    </w:div>
    <w:div w:id="504781335">
      <w:bodyDiv w:val="1"/>
      <w:marLeft w:val="0"/>
      <w:marRight w:val="0"/>
      <w:marTop w:val="0"/>
      <w:marBottom w:val="0"/>
      <w:divBdr>
        <w:top w:val="none" w:sz="0" w:space="0" w:color="auto"/>
        <w:left w:val="none" w:sz="0" w:space="0" w:color="auto"/>
        <w:bottom w:val="none" w:sz="0" w:space="0" w:color="auto"/>
        <w:right w:val="none" w:sz="0" w:space="0" w:color="auto"/>
      </w:divBdr>
    </w:div>
    <w:div w:id="504830922">
      <w:bodyDiv w:val="1"/>
      <w:marLeft w:val="0"/>
      <w:marRight w:val="0"/>
      <w:marTop w:val="0"/>
      <w:marBottom w:val="0"/>
      <w:divBdr>
        <w:top w:val="none" w:sz="0" w:space="0" w:color="auto"/>
        <w:left w:val="none" w:sz="0" w:space="0" w:color="auto"/>
        <w:bottom w:val="none" w:sz="0" w:space="0" w:color="auto"/>
        <w:right w:val="none" w:sz="0" w:space="0" w:color="auto"/>
      </w:divBdr>
    </w:div>
    <w:div w:id="514078009">
      <w:bodyDiv w:val="1"/>
      <w:marLeft w:val="0"/>
      <w:marRight w:val="0"/>
      <w:marTop w:val="0"/>
      <w:marBottom w:val="0"/>
      <w:divBdr>
        <w:top w:val="none" w:sz="0" w:space="0" w:color="auto"/>
        <w:left w:val="none" w:sz="0" w:space="0" w:color="auto"/>
        <w:bottom w:val="none" w:sz="0" w:space="0" w:color="auto"/>
        <w:right w:val="none" w:sz="0" w:space="0" w:color="auto"/>
      </w:divBdr>
    </w:div>
    <w:div w:id="520360402">
      <w:bodyDiv w:val="1"/>
      <w:marLeft w:val="0"/>
      <w:marRight w:val="0"/>
      <w:marTop w:val="0"/>
      <w:marBottom w:val="0"/>
      <w:divBdr>
        <w:top w:val="none" w:sz="0" w:space="0" w:color="auto"/>
        <w:left w:val="none" w:sz="0" w:space="0" w:color="auto"/>
        <w:bottom w:val="none" w:sz="0" w:space="0" w:color="auto"/>
        <w:right w:val="none" w:sz="0" w:space="0" w:color="auto"/>
      </w:divBdr>
    </w:div>
    <w:div w:id="558441297">
      <w:bodyDiv w:val="1"/>
      <w:marLeft w:val="0"/>
      <w:marRight w:val="0"/>
      <w:marTop w:val="0"/>
      <w:marBottom w:val="0"/>
      <w:divBdr>
        <w:top w:val="none" w:sz="0" w:space="0" w:color="auto"/>
        <w:left w:val="none" w:sz="0" w:space="0" w:color="auto"/>
        <w:bottom w:val="none" w:sz="0" w:space="0" w:color="auto"/>
        <w:right w:val="none" w:sz="0" w:space="0" w:color="auto"/>
      </w:divBdr>
      <w:divsChild>
        <w:div w:id="675498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872774">
      <w:bodyDiv w:val="1"/>
      <w:marLeft w:val="0"/>
      <w:marRight w:val="0"/>
      <w:marTop w:val="0"/>
      <w:marBottom w:val="0"/>
      <w:divBdr>
        <w:top w:val="none" w:sz="0" w:space="0" w:color="auto"/>
        <w:left w:val="none" w:sz="0" w:space="0" w:color="auto"/>
        <w:bottom w:val="none" w:sz="0" w:space="0" w:color="auto"/>
        <w:right w:val="none" w:sz="0" w:space="0" w:color="auto"/>
      </w:divBdr>
      <w:divsChild>
        <w:div w:id="2028752589">
          <w:marLeft w:val="0"/>
          <w:marRight w:val="0"/>
          <w:marTop w:val="0"/>
          <w:marBottom w:val="0"/>
          <w:divBdr>
            <w:top w:val="none" w:sz="0" w:space="0" w:color="auto"/>
            <w:left w:val="none" w:sz="0" w:space="0" w:color="auto"/>
            <w:bottom w:val="none" w:sz="0" w:space="0" w:color="auto"/>
            <w:right w:val="none" w:sz="0" w:space="0" w:color="auto"/>
          </w:divBdr>
        </w:div>
      </w:divsChild>
    </w:div>
    <w:div w:id="584413029">
      <w:bodyDiv w:val="1"/>
      <w:marLeft w:val="0"/>
      <w:marRight w:val="0"/>
      <w:marTop w:val="0"/>
      <w:marBottom w:val="0"/>
      <w:divBdr>
        <w:top w:val="none" w:sz="0" w:space="0" w:color="auto"/>
        <w:left w:val="none" w:sz="0" w:space="0" w:color="auto"/>
        <w:bottom w:val="none" w:sz="0" w:space="0" w:color="auto"/>
        <w:right w:val="none" w:sz="0" w:space="0" w:color="auto"/>
      </w:divBdr>
    </w:div>
    <w:div w:id="609626052">
      <w:bodyDiv w:val="1"/>
      <w:marLeft w:val="0"/>
      <w:marRight w:val="0"/>
      <w:marTop w:val="0"/>
      <w:marBottom w:val="0"/>
      <w:divBdr>
        <w:top w:val="none" w:sz="0" w:space="0" w:color="auto"/>
        <w:left w:val="none" w:sz="0" w:space="0" w:color="auto"/>
        <w:bottom w:val="none" w:sz="0" w:space="0" w:color="auto"/>
        <w:right w:val="none" w:sz="0" w:space="0" w:color="auto"/>
      </w:divBdr>
      <w:divsChild>
        <w:div w:id="714505189">
          <w:marLeft w:val="0"/>
          <w:marRight w:val="0"/>
          <w:marTop w:val="0"/>
          <w:marBottom w:val="0"/>
          <w:divBdr>
            <w:top w:val="none" w:sz="0" w:space="0" w:color="auto"/>
            <w:left w:val="none" w:sz="0" w:space="0" w:color="auto"/>
            <w:bottom w:val="none" w:sz="0" w:space="0" w:color="auto"/>
            <w:right w:val="none" w:sz="0" w:space="0" w:color="auto"/>
          </w:divBdr>
        </w:div>
        <w:div w:id="536354904">
          <w:marLeft w:val="0"/>
          <w:marRight w:val="0"/>
          <w:marTop w:val="0"/>
          <w:marBottom w:val="0"/>
          <w:divBdr>
            <w:top w:val="none" w:sz="0" w:space="0" w:color="auto"/>
            <w:left w:val="none" w:sz="0" w:space="0" w:color="auto"/>
            <w:bottom w:val="none" w:sz="0" w:space="0" w:color="auto"/>
            <w:right w:val="none" w:sz="0" w:space="0" w:color="auto"/>
          </w:divBdr>
        </w:div>
        <w:div w:id="2084257317">
          <w:marLeft w:val="0"/>
          <w:marRight w:val="0"/>
          <w:marTop w:val="0"/>
          <w:marBottom w:val="0"/>
          <w:divBdr>
            <w:top w:val="none" w:sz="0" w:space="0" w:color="auto"/>
            <w:left w:val="none" w:sz="0" w:space="0" w:color="auto"/>
            <w:bottom w:val="none" w:sz="0" w:space="0" w:color="auto"/>
            <w:right w:val="none" w:sz="0" w:space="0" w:color="auto"/>
          </w:divBdr>
        </w:div>
      </w:divsChild>
    </w:div>
    <w:div w:id="614751256">
      <w:bodyDiv w:val="1"/>
      <w:marLeft w:val="0"/>
      <w:marRight w:val="0"/>
      <w:marTop w:val="0"/>
      <w:marBottom w:val="0"/>
      <w:divBdr>
        <w:top w:val="none" w:sz="0" w:space="0" w:color="auto"/>
        <w:left w:val="none" w:sz="0" w:space="0" w:color="auto"/>
        <w:bottom w:val="none" w:sz="0" w:space="0" w:color="auto"/>
        <w:right w:val="none" w:sz="0" w:space="0" w:color="auto"/>
      </w:divBdr>
      <w:divsChild>
        <w:div w:id="942767099">
          <w:marLeft w:val="0"/>
          <w:marRight w:val="0"/>
          <w:marTop w:val="48"/>
          <w:marBottom w:val="48"/>
          <w:divBdr>
            <w:top w:val="none" w:sz="0" w:space="0" w:color="auto"/>
            <w:left w:val="none" w:sz="0" w:space="0" w:color="auto"/>
            <w:bottom w:val="none" w:sz="0" w:space="0" w:color="auto"/>
            <w:right w:val="none" w:sz="0" w:space="0" w:color="auto"/>
          </w:divBdr>
        </w:div>
        <w:div w:id="1716150039">
          <w:marLeft w:val="0"/>
          <w:marRight w:val="0"/>
          <w:marTop w:val="48"/>
          <w:marBottom w:val="48"/>
          <w:divBdr>
            <w:top w:val="none" w:sz="0" w:space="0" w:color="auto"/>
            <w:left w:val="none" w:sz="0" w:space="0" w:color="auto"/>
            <w:bottom w:val="none" w:sz="0" w:space="0" w:color="auto"/>
            <w:right w:val="none" w:sz="0" w:space="0" w:color="auto"/>
          </w:divBdr>
        </w:div>
      </w:divsChild>
    </w:div>
    <w:div w:id="638150479">
      <w:bodyDiv w:val="1"/>
      <w:marLeft w:val="0"/>
      <w:marRight w:val="0"/>
      <w:marTop w:val="0"/>
      <w:marBottom w:val="0"/>
      <w:divBdr>
        <w:top w:val="none" w:sz="0" w:space="0" w:color="auto"/>
        <w:left w:val="none" w:sz="0" w:space="0" w:color="auto"/>
        <w:bottom w:val="none" w:sz="0" w:space="0" w:color="auto"/>
        <w:right w:val="none" w:sz="0" w:space="0" w:color="auto"/>
      </w:divBdr>
    </w:div>
    <w:div w:id="645278089">
      <w:bodyDiv w:val="1"/>
      <w:marLeft w:val="0"/>
      <w:marRight w:val="0"/>
      <w:marTop w:val="0"/>
      <w:marBottom w:val="0"/>
      <w:divBdr>
        <w:top w:val="none" w:sz="0" w:space="0" w:color="auto"/>
        <w:left w:val="none" w:sz="0" w:space="0" w:color="auto"/>
        <w:bottom w:val="none" w:sz="0" w:space="0" w:color="auto"/>
        <w:right w:val="none" w:sz="0" w:space="0" w:color="auto"/>
      </w:divBdr>
      <w:divsChild>
        <w:div w:id="928077958">
          <w:marLeft w:val="0"/>
          <w:marRight w:val="0"/>
          <w:marTop w:val="0"/>
          <w:marBottom w:val="0"/>
          <w:divBdr>
            <w:top w:val="none" w:sz="0" w:space="0" w:color="auto"/>
            <w:left w:val="none" w:sz="0" w:space="0" w:color="auto"/>
            <w:bottom w:val="none" w:sz="0" w:space="0" w:color="auto"/>
            <w:right w:val="none" w:sz="0" w:space="0" w:color="auto"/>
          </w:divBdr>
          <w:divsChild>
            <w:div w:id="13192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9856">
      <w:bodyDiv w:val="1"/>
      <w:marLeft w:val="0"/>
      <w:marRight w:val="0"/>
      <w:marTop w:val="0"/>
      <w:marBottom w:val="0"/>
      <w:divBdr>
        <w:top w:val="none" w:sz="0" w:space="0" w:color="auto"/>
        <w:left w:val="none" w:sz="0" w:space="0" w:color="auto"/>
        <w:bottom w:val="none" w:sz="0" w:space="0" w:color="auto"/>
        <w:right w:val="none" w:sz="0" w:space="0" w:color="auto"/>
      </w:divBdr>
    </w:div>
    <w:div w:id="652491334">
      <w:bodyDiv w:val="1"/>
      <w:marLeft w:val="0"/>
      <w:marRight w:val="0"/>
      <w:marTop w:val="0"/>
      <w:marBottom w:val="0"/>
      <w:divBdr>
        <w:top w:val="none" w:sz="0" w:space="0" w:color="auto"/>
        <w:left w:val="none" w:sz="0" w:space="0" w:color="auto"/>
        <w:bottom w:val="none" w:sz="0" w:space="0" w:color="auto"/>
        <w:right w:val="none" w:sz="0" w:space="0" w:color="auto"/>
      </w:divBdr>
    </w:div>
    <w:div w:id="668946392">
      <w:bodyDiv w:val="1"/>
      <w:marLeft w:val="0"/>
      <w:marRight w:val="0"/>
      <w:marTop w:val="0"/>
      <w:marBottom w:val="0"/>
      <w:divBdr>
        <w:top w:val="none" w:sz="0" w:space="0" w:color="auto"/>
        <w:left w:val="none" w:sz="0" w:space="0" w:color="auto"/>
        <w:bottom w:val="none" w:sz="0" w:space="0" w:color="auto"/>
        <w:right w:val="none" w:sz="0" w:space="0" w:color="auto"/>
      </w:divBdr>
    </w:div>
    <w:div w:id="672415370">
      <w:bodyDiv w:val="1"/>
      <w:marLeft w:val="0"/>
      <w:marRight w:val="0"/>
      <w:marTop w:val="0"/>
      <w:marBottom w:val="0"/>
      <w:divBdr>
        <w:top w:val="none" w:sz="0" w:space="0" w:color="auto"/>
        <w:left w:val="none" w:sz="0" w:space="0" w:color="auto"/>
        <w:bottom w:val="none" w:sz="0" w:space="0" w:color="auto"/>
        <w:right w:val="none" w:sz="0" w:space="0" w:color="auto"/>
      </w:divBdr>
    </w:div>
    <w:div w:id="695695238">
      <w:bodyDiv w:val="1"/>
      <w:marLeft w:val="0"/>
      <w:marRight w:val="0"/>
      <w:marTop w:val="0"/>
      <w:marBottom w:val="0"/>
      <w:divBdr>
        <w:top w:val="none" w:sz="0" w:space="0" w:color="auto"/>
        <w:left w:val="none" w:sz="0" w:space="0" w:color="auto"/>
        <w:bottom w:val="none" w:sz="0" w:space="0" w:color="auto"/>
        <w:right w:val="none" w:sz="0" w:space="0" w:color="auto"/>
      </w:divBdr>
      <w:divsChild>
        <w:div w:id="2056850083">
          <w:marLeft w:val="0"/>
          <w:marRight w:val="0"/>
          <w:marTop w:val="0"/>
          <w:marBottom w:val="0"/>
          <w:divBdr>
            <w:top w:val="none" w:sz="0" w:space="0" w:color="auto"/>
            <w:left w:val="none" w:sz="0" w:space="0" w:color="auto"/>
            <w:bottom w:val="none" w:sz="0" w:space="0" w:color="auto"/>
            <w:right w:val="none" w:sz="0" w:space="0" w:color="auto"/>
          </w:divBdr>
        </w:div>
      </w:divsChild>
    </w:div>
    <w:div w:id="733041396">
      <w:bodyDiv w:val="1"/>
      <w:marLeft w:val="0"/>
      <w:marRight w:val="0"/>
      <w:marTop w:val="0"/>
      <w:marBottom w:val="0"/>
      <w:divBdr>
        <w:top w:val="none" w:sz="0" w:space="0" w:color="auto"/>
        <w:left w:val="none" w:sz="0" w:space="0" w:color="auto"/>
        <w:bottom w:val="none" w:sz="0" w:space="0" w:color="auto"/>
        <w:right w:val="none" w:sz="0" w:space="0" w:color="auto"/>
      </w:divBdr>
    </w:div>
    <w:div w:id="734163327">
      <w:bodyDiv w:val="1"/>
      <w:marLeft w:val="0"/>
      <w:marRight w:val="0"/>
      <w:marTop w:val="0"/>
      <w:marBottom w:val="0"/>
      <w:divBdr>
        <w:top w:val="none" w:sz="0" w:space="0" w:color="auto"/>
        <w:left w:val="none" w:sz="0" w:space="0" w:color="auto"/>
        <w:bottom w:val="none" w:sz="0" w:space="0" w:color="auto"/>
        <w:right w:val="none" w:sz="0" w:space="0" w:color="auto"/>
      </w:divBdr>
      <w:divsChild>
        <w:div w:id="932662378">
          <w:marLeft w:val="0"/>
          <w:marRight w:val="0"/>
          <w:marTop w:val="0"/>
          <w:marBottom w:val="0"/>
          <w:divBdr>
            <w:top w:val="none" w:sz="0" w:space="0" w:color="auto"/>
            <w:left w:val="none" w:sz="0" w:space="0" w:color="auto"/>
            <w:bottom w:val="none" w:sz="0" w:space="0" w:color="auto"/>
            <w:right w:val="none" w:sz="0" w:space="0" w:color="auto"/>
          </w:divBdr>
          <w:divsChild>
            <w:div w:id="11306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6440">
      <w:bodyDiv w:val="1"/>
      <w:marLeft w:val="0"/>
      <w:marRight w:val="0"/>
      <w:marTop w:val="0"/>
      <w:marBottom w:val="0"/>
      <w:divBdr>
        <w:top w:val="none" w:sz="0" w:space="0" w:color="auto"/>
        <w:left w:val="none" w:sz="0" w:space="0" w:color="auto"/>
        <w:bottom w:val="none" w:sz="0" w:space="0" w:color="auto"/>
        <w:right w:val="none" w:sz="0" w:space="0" w:color="auto"/>
      </w:divBdr>
    </w:div>
    <w:div w:id="782269169">
      <w:bodyDiv w:val="1"/>
      <w:marLeft w:val="0"/>
      <w:marRight w:val="0"/>
      <w:marTop w:val="0"/>
      <w:marBottom w:val="0"/>
      <w:divBdr>
        <w:top w:val="none" w:sz="0" w:space="0" w:color="auto"/>
        <w:left w:val="none" w:sz="0" w:space="0" w:color="auto"/>
        <w:bottom w:val="none" w:sz="0" w:space="0" w:color="auto"/>
        <w:right w:val="none" w:sz="0" w:space="0" w:color="auto"/>
      </w:divBdr>
    </w:div>
    <w:div w:id="800804095">
      <w:bodyDiv w:val="1"/>
      <w:marLeft w:val="0"/>
      <w:marRight w:val="0"/>
      <w:marTop w:val="0"/>
      <w:marBottom w:val="0"/>
      <w:divBdr>
        <w:top w:val="none" w:sz="0" w:space="0" w:color="auto"/>
        <w:left w:val="none" w:sz="0" w:space="0" w:color="auto"/>
        <w:bottom w:val="none" w:sz="0" w:space="0" w:color="auto"/>
        <w:right w:val="none" w:sz="0" w:space="0" w:color="auto"/>
      </w:divBdr>
    </w:div>
    <w:div w:id="830097974">
      <w:bodyDiv w:val="1"/>
      <w:marLeft w:val="0"/>
      <w:marRight w:val="0"/>
      <w:marTop w:val="0"/>
      <w:marBottom w:val="0"/>
      <w:divBdr>
        <w:top w:val="none" w:sz="0" w:space="0" w:color="auto"/>
        <w:left w:val="none" w:sz="0" w:space="0" w:color="auto"/>
        <w:bottom w:val="none" w:sz="0" w:space="0" w:color="auto"/>
        <w:right w:val="none" w:sz="0" w:space="0" w:color="auto"/>
      </w:divBdr>
    </w:div>
    <w:div w:id="859854368">
      <w:bodyDiv w:val="1"/>
      <w:marLeft w:val="0"/>
      <w:marRight w:val="0"/>
      <w:marTop w:val="0"/>
      <w:marBottom w:val="0"/>
      <w:divBdr>
        <w:top w:val="none" w:sz="0" w:space="0" w:color="auto"/>
        <w:left w:val="none" w:sz="0" w:space="0" w:color="auto"/>
        <w:bottom w:val="none" w:sz="0" w:space="0" w:color="auto"/>
        <w:right w:val="none" w:sz="0" w:space="0" w:color="auto"/>
      </w:divBdr>
    </w:div>
    <w:div w:id="869420326">
      <w:bodyDiv w:val="1"/>
      <w:marLeft w:val="0"/>
      <w:marRight w:val="0"/>
      <w:marTop w:val="0"/>
      <w:marBottom w:val="0"/>
      <w:divBdr>
        <w:top w:val="none" w:sz="0" w:space="0" w:color="auto"/>
        <w:left w:val="none" w:sz="0" w:space="0" w:color="auto"/>
        <w:bottom w:val="none" w:sz="0" w:space="0" w:color="auto"/>
        <w:right w:val="none" w:sz="0" w:space="0" w:color="auto"/>
      </w:divBdr>
    </w:div>
    <w:div w:id="890463142">
      <w:bodyDiv w:val="1"/>
      <w:marLeft w:val="0"/>
      <w:marRight w:val="0"/>
      <w:marTop w:val="0"/>
      <w:marBottom w:val="0"/>
      <w:divBdr>
        <w:top w:val="none" w:sz="0" w:space="0" w:color="auto"/>
        <w:left w:val="none" w:sz="0" w:space="0" w:color="auto"/>
        <w:bottom w:val="none" w:sz="0" w:space="0" w:color="auto"/>
        <w:right w:val="none" w:sz="0" w:space="0" w:color="auto"/>
      </w:divBdr>
    </w:div>
    <w:div w:id="900562334">
      <w:bodyDiv w:val="1"/>
      <w:marLeft w:val="0"/>
      <w:marRight w:val="0"/>
      <w:marTop w:val="0"/>
      <w:marBottom w:val="0"/>
      <w:divBdr>
        <w:top w:val="none" w:sz="0" w:space="0" w:color="auto"/>
        <w:left w:val="none" w:sz="0" w:space="0" w:color="auto"/>
        <w:bottom w:val="none" w:sz="0" w:space="0" w:color="auto"/>
        <w:right w:val="none" w:sz="0" w:space="0" w:color="auto"/>
      </w:divBdr>
    </w:div>
    <w:div w:id="903564219">
      <w:bodyDiv w:val="1"/>
      <w:marLeft w:val="0"/>
      <w:marRight w:val="0"/>
      <w:marTop w:val="0"/>
      <w:marBottom w:val="0"/>
      <w:divBdr>
        <w:top w:val="none" w:sz="0" w:space="0" w:color="auto"/>
        <w:left w:val="none" w:sz="0" w:space="0" w:color="auto"/>
        <w:bottom w:val="none" w:sz="0" w:space="0" w:color="auto"/>
        <w:right w:val="none" w:sz="0" w:space="0" w:color="auto"/>
      </w:divBdr>
    </w:div>
    <w:div w:id="929267249">
      <w:bodyDiv w:val="1"/>
      <w:marLeft w:val="0"/>
      <w:marRight w:val="0"/>
      <w:marTop w:val="0"/>
      <w:marBottom w:val="0"/>
      <w:divBdr>
        <w:top w:val="none" w:sz="0" w:space="0" w:color="auto"/>
        <w:left w:val="none" w:sz="0" w:space="0" w:color="auto"/>
        <w:bottom w:val="none" w:sz="0" w:space="0" w:color="auto"/>
        <w:right w:val="none" w:sz="0" w:space="0" w:color="auto"/>
      </w:divBdr>
    </w:div>
    <w:div w:id="930240279">
      <w:bodyDiv w:val="1"/>
      <w:marLeft w:val="0"/>
      <w:marRight w:val="0"/>
      <w:marTop w:val="0"/>
      <w:marBottom w:val="0"/>
      <w:divBdr>
        <w:top w:val="none" w:sz="0" w:space="0" w:color="auto"/>
        <w:left w:val="none" w:sz="0" w:space="0" w:color="auto"/>
        <w:bottom w:val="none" w:sz="0" w:space="0" w:color="auto"/>
        <w:right w:val="none" w:sz="0" w:space="0" w:color="auto"/>
      </w:divBdr>
    </w:div>
    <w:div w:id="935675381">
      <w:bodyDiv w:val="1"/>
      <w:marLeft w:val="0"/>
      <w:marRight w:val="0"/>
      <w:marTop w:val="0"/>
      <w:marBottom w:val="0"/>
      <w:divBdr>
        <w:top w:val="none" w:sz="0" w:space="0" w:color="auto"/>
        <w:left w:val="none" w:sz="0" w:space="0" w:color="auto"/>
        <w:bottom w:val="none" w:sz="0" w:space="0" w:color="auto"/>
        <w:right w:val="none" w:sz="0" w:space="0" w:color="auto"/>
      </w:divBdr>
    </w:div>
    <w:div w:id="962922917">
      <w:bodyDiv w:val="1"/>
      <w:marLeft w:val="0"/>
      <w:marRight w:val="0"/>
      <w:marTop w:val="0"/>
      <w:marBottom w:val="0"/>
      <w:divBdr>
        <w:top w:val="none" w:sz="0" w:space="0" w:color="auto"/>
        <w:left w:val="none" w:sz="0" w:space="0" w:color="auto"/>
        <w:bottom w:val="none" w:sz="0" w:space="0" w:color="auto"/>
        <w:right w:val="none" w:sz="0" w:space="0" w:color="auto"/>
      </w:divBdr>
    </w:div>
    <w:div w:id="968127775">
      <w:bodyDiv w:val="1"/>
      <w:marLeft w:val="0"/>
      <w:marRight w:val="0"/>
      <w:marTop w:val="0"/>
      <w:marBottom w:val="0"/>
      <w:divBdr>
        <w:top w:val="none" w:sz="0" w:space="0" w:color="auto"/>
        <w:left w:val="none" w:sz="0" w:space="0" w:color="auto"/>
        <w:bottom w:val="none" w:sz="0" w:space="0" w:color="auto"/>
        <w:right w:val="none" w:sz="0" w:space="0" w:color="auto"/>
      </w:divBdr>
    </w:div>
    <w:div w:id="970981753">
      <w:bodyDiv w:val="1"/>
      <w:marLeft w:val="0"/>
      <w:marRight w:val="0"/>
      <w:marTop w:val="0"/>
      <w:marBottom w:val="0"/>
      <w:divBdr>
        <w:top w:val="none" w:sz="0" w:space="0" w:color="auto"/>
        <w:left w:val="none" w:sz="0" w:space="0" w:color="auto"/>
        <w:bottom w:val="none" w:sz="0" w:space="0" w:color="auto"/>
        <w:right w:val="none" w:sz="0" w:space="0" w:color="auto"/>
      </w:divBdr>
    </w:div>
    <w:div w:id="981689112">
      <w:bodyDiv w:val="1"/>
      <w:marLeft w:val="0"/>
      <w:marRight w:val="0"/>
      <w:marTop w:val="0"/>
      <w:marBottom w:val="0"/>
      <w:divBdr>
        <w:top w:val="none" w:sz="0" w:space="0" w:color="auto"/>
        <w:left w:val="none" w:sz="0" w:space="0" w:color="auto"/>
        <w:bottom w:val="none" w:sz="0" w:space="0" w:color="auto"/>
        <w:right w:val="none" w:sz="0" w:space="0" w:color="auto"/>
      </w:divBdr>
    </w:div>
    <w:div w:id="989796712">
      <w:bodyDiv w:val="1"/>
      <w:marLeft w:val="0"/>
      <w:marRight w:val="0"/>
      <w:marTop w:val="0"/>
      <w:marBottom w:val="0"/>
      <w:divBdr>
        <w:top w:val="none" w:sz="0" w:space="0" w:color="auto"/>
        <w:left w:val="none" w:sz="0" w:space="0" w:color="auto"/>
        <w:bottom w:val="none" w:sz="0" w:space="0" w:color="auto"/>
        <w:right w:val="none" w:sz="0" w:space="0" w:color="auto"/>
      </w:divBdr>
    </w:div>
    <w:div w:id="1003166115">
      <w:bodyDiv w:val="1"/>
      <w:marLeft w:val="0"/>
      <w:marRight w:val="0"/>
      <w:marTop w:val="0"/>
      <w:marBottom w:val="0"/>
      <w:divBdr>
        <w:top w:val="none" w:sz="0" w:space="0" w:color="auto"/>
        <w:left w:val="none" w:sz="0" w:space="0" w:color="auto"/>
        <w:bottom w:val="none" w:sz="0" w:space="0" w:color="auto"/>
        <w:right w:val="none" w:sz="0" w:space="0" w:color="auto"/>
      </w:divBdr>
    </w:div>
    <w:div w:id="1005597552">
      <w:bodyDiv w:val="1"/>
      <w:marLeft w:val="0"/>
      <w:marRight w:val="0"/>
      <w:marTop w:val="0"/>
      <w:marBottom w:val="0"/>
      <w:divBdr>
        <w:top w:val="none" w:sz="0" w:space="0" w:color="auto"/>
        <w:left w:val="none" w:sz="0" w:space="0" w:color="auto"/>
        <w:bottom w:val="none" w:sz="0" w:space="0" w:color="auto"/>
        <w:right w:val="none" w:sz="0" w:space="0" w:color="auto"/>
      </w:divBdr>
    </w:div>
    <w:div w:id="1006132451">
      <w:bodyDiv w:val="1"/>
      <w:marLeft w:val="0"/>
      <w:marRight w:val="0"/>
      <w:marTop w:val="0"/>
      <w:marBottom w:val="0"/>
      <w:divBdr>
        <w:top w:val="none" w:sz="0" w:space="0" w:color="auto"/>
        <w:left w:val="none" w:sz="0" w:space="0" w:color="auto"/>
        <w:bottom w:val="none" w:sz="0" w:space="0" w:color="auto"/>
        <w:right w:val="none" w:sz="0" w:space="0" w:color="auto"/>
      </w:divBdr>
    </w:div>
    <w:div w:id="1006397936">
      <w:bodyDiv w:val="1"/>
      <w:marLeft w:val="0"/>
      <w:marRight w:val="0"/>
      <w:marTop w:val="0"/>
      <w:marBottom w:val="0"/>
      <w:divBdr>
        <w:top w:val="none" w:sz="0" w:space="0" w:color="auto"/>
        <w:left w:val="none" w:sz="0" w:space="0" w:color="auto"/>
        <w:bottom w:val="none" w:sz="0" w:space="0" w:color="auto"/>
        <w:right w:val="none" w:sz="0" w:space="0" w:color="auto"/>
      </w:divBdr>
    </w:div>
    <w:div w:id="1008101053">
      <w:bodyDiv w:val="1"/>
      <w:marLeft w:val="0"/>
      <w:marRight w:val="0"/>
      <w:marTop w:val="0"/>
      <w:marBottom w:val="0"/>
      <w:divBdr>
        <w:top w:val="none" w:sz="0" w:space="0" w:color="auto"/>
        <w:left w:val="none" w:sz="0" w:space="0" w:color="auto"/>
        <w:bottom w:val="none" w:sz="0" w:space="0" w:color="auto"/>
        <w:right w:val="none" w:sz="0" w:space="0" w:color="auto"/>
      </w:divBdr>
    </w:div>
    <w:div w:id="1025212282">
      <w:bodyDiv w:val="1"/>
      <w:marLeft w:val="0"/>
      <w:marRight w:val="0"/>
      <w:marTop w:val="0"/>
      <w:marBottom w:val="0"/>
      <w:divBdr>
        <w:top w:val="none" w:sz="0" w:space="0" w:color="auto"/>
        <w:left w:val="none" w:sz="0" w:space="0" w:color="auto"/>
        <w:bottom w:val="none" w:sz="0" w:space="0" w:color="auto"/>
        <w:right w:val="none" w:sz="0" w:space="0" w:color="auto"/>
      </w:divBdr>
    </w:div>
    <w:div w:id="1040982922">
      <w:bodyDiv w:val="1"/>
      <w:marLeft w:val="0"/>
      <w:marRight w:val="0"/>
      <w:marTop w:val="0"/>
      <w:marBottom w:val="0"/>
      <w:divBdr>
        <w:top w:val="none" w:sz="0" w:space="0" w:color="auto"/>
        <w:left w:val="none" w:sz="0" w:space="0" w:color="auto"/>
        <w:bottom w:val="none" w:sz="0" w:space="0" w:color="auto"/>
        <w:right w:val="none" w:sz="0" w:space="0" w:color="auto"/>
      </w:divBdr>
    </w:div>
    <w:div w:id="1044793821">
      <w:bodyDiv w:val="1"/>
      <w:marLeft w:val="0"/>
      <w:marRight w:val="0"/>
      <w:marTop w:val="0"/>
      <w:marBottom w:val="0"/>
      <w:divBdr>
        <w:top w:val="none" w:sz="0" w:space="0" w:color="auto"/>
        <w:left w:val="none" w:sz="0" w:space="0" w:color="auto"/>
        <w:bottom w:val="none" w:sz="0" w:space="0" w:color="auto"/>
        <w:right w:val="none" w:sz="0" w:space="0" w:color="auto"/>
      </w:divBdr>
    </w:div>
    <w:div w:id="1046878694">
      <w:bodyDiv w:val="1"/>
      <w:marLeft w:val="0"/>
      <w:marRight w:val="0"/>
      <w:marTop w:val="0"/>
      <w:marBottom w:val="0"/>
      <w:divBdr>
        <w:top w:val="none" w:sz="0" w:space="0" w:color="auto"/>
        <w:left w:val="none" w:sz="0" w:space="0" w:color="auto"/>
        <w:bottom w:val="none" w:sz="0" w:space="0" w:color="auto"/>
        <w:right w:val="none" w:sz="0" w:space="0" w:color="auto"/>
      </w:divBdr>
    </w:div>
    <w:div w:id="1048183634">
      <w:bodyDiv w:val="1"/>
      <w:marLeft w:val="0"/>
      <w:marRight w:val="0"/>
      <w:marTop w:val="0"/>
      <w:marBottom w:val="0"/>
      <w:divBdr>
        <w:top w:val="none" w:sz="0" w:space="0" w:color="auto"/>
        <w:left w:val="none" w:sz="0" w:space="0" w:color="auto"/>
        <w:bottom w:val="none" w:sz="0" w:space="0" w:color="auto"/>
        <w:right w:val="none" w:sz="0" w:space="0" w:color="auto"/>
      </w:divBdr>
    </w:div>
    <w:div w:id="1075470607">
      <w:bodyDiv w:val="1"/>
      <w:marLeft w:val="0"/>
      <w:marRight w:val="0"/>
      <w:marTop w:val="0"/>
      <w:marBottom w:val="0"/>
      <w:divBdr>
        <w:top w:val="none" w:sz="0" w:space="0" w:color="auto"/>
        <w:left w:val="none" w:sz="0" w:space="0" w:color="auto"/>
        <w:bottom w:val="none" w:sz="0" w:space="0" w:color="auto"/>
        <w:right w:val="none" w:sz="0" w:space="0" w:color="auto"/>
      </w:divBdr>
    </w:div>
    <w:div w:id="1085220898">
      <w:bodyDiv w:val="1"/>
      <w:marLeft w:val="0"/>
      <w:marRight w:val="0"/>
      <w:marTop w:val="0"/>
      <w:marBottom w:val="0"/>
      <w:divBdr>
        <w:top w:val="none" w:sz="0" w:space="0" w:color="auto"/>
        <w:left w:val="none" w:sz="0" w:space="0" w:color="auto"/>
        <w:bottom w:val="none" w:sz="0" w:space="0" w:color="auto"/>
        <w:right w:val="none" w:sz="0" w:space="0" w:color="auto"/>
      </w:divBdr>
    </w:div>
    <w:div w:id="1095904929">
      <w:bodyDiv w:val="1"/>
      <w:marLeft w:val="0"/>
      <w:marRight w:val="0"/>
      <w:marTop w:val="0"/>
      <w:marBottom w:val="0"/>
      <w:divBdr>
        <w:top w:val="none" w:sz="0" w:space="0" w:color="auto"/>
        <w:left w:val="none" w:sz="0" w:space="0" w:color="auto"/>
        <w:bottom w:val="none" w:sz="0" w:space="0" w:color="auto"/>
        <w:right w:val="none" w:sz="0" w:space="0" w:color="auto"/>
      </w:divBdr>
    </w:div>
    <w:div w:id="1113478219">
      <w:marLeft w:val="0"/>
      <w:marRight w:val="0"/>
      <w:marTop w:val="0"/>
      <w:marBottom w:val="0"/>
      <w:divBdr>
        <w:top w:val="none" w:sz="0" w:space="0" w:color="auto"/>
        <w:left w:val="none" w:sz="0" w:space="0" w:color="auto"/>
        <w:bottom w:val="none" w:sz="0" w:space="0" w:color="auto"/>
        <w:right w:val="none" w:sz="0" w:space="0" w:color="auto"/>
      </w:divBdr>
    </w:div>
    <w:div w:id="1116173982">
      <w:bodyDiv w:val="1"/>
      <w:marLeft w:val="0"/>
      <w:marRight w:val="0"/>
      <w:marTop w:val="0"/>
      <w:marBottom w:val="0"/>
      <w:divBdr>
        <w:top w:val="none" w:sz="0" w:space="0" w:color="auto"/>
        <w:left w:val="none" w:sz="0" w:space="0" w:color="auto"/>
        <w:bottom w:val="none" w:sz="0" w:space="0" w:color="auto"/>
        <w:right w:val="none" w:sz="0" w:space="0" w:color="auto"/>
      </w:divBdr>
    </w:div>
    <w:div w:id="1126698291">
      <w:bodyDiv w:val="1"/>
      <w:marLeft w:val="0"/>
      <w:marRight w:val="0"/>
      <w:marTop w:val="0"/>
      <w:marBottom w:val="0"/>
      <w:divBdr>
        <w:top w:val="none" w:sz="0" w:space="0" w:color="auto"/>
        <w:left w:val="none" w:sz="0" w:space="0" w:color="auto"/>
        <w:bottom w:val="none" w:sz="0" w:space="0" w:color="auto"/>
        <w:right w:val="none" w:sz="0" w:space="0" w:color="auto"/>
      </w:divBdr>
    </w:div>
    <w:div w:id="1142650834">
      <w:bodyDiv w:val="1"/>
      <w:marLeft w:val="0"/>
      <w:marRight w:val="0"/>
      <w:marTop w:val="0"/>
      <w:marBottom w:val="0"/>
      <w:divBdr>
        <w:top w:val="none" w:sz="0" w:space="0" w:color="auto"/>
        <w:left w:val="none" w:sz="0" w:space="0" w:color="auto"/>
        <w:bottom w:val="none" w:sz="0" w:space="0" w:color="auto"/>
        <w:right w:val="none" w:sz="0" w:space="0" w:color="auto"/>
      </w:divBdr>
    </w:div>
    <w:div w:id="1148285453">
      <w:bodyDiv w:val="1"/>
      <w:marLeft w:val="0"/>
      <w:marRight w:val="0"/>
      <w:marTop w:val="0"/>
      <w:marBottom w:val="0"/>
      <w:divBdr>
        <w:top w:val="none" w:sz="0" w:space="0" w:color="auto"/>
        <w:left w:val="none" w:sz="0" w:space="0" w:color="auto"/>
        <w:bottom w:val="none" w:sz="0" w:space="0" w:color="auto"/>
        <w:right w:val="none" w:sz="0" w:space="0" w:color="auto"/>
      </w:divBdr>
    </w:div>
    <w:div w:id="1155875474">
      <w:bodyDiv w:val="1"/>
      <w:marLeft w:val="0"/>
      <w:marRight w:val="0"/>
      <w:marTop w:val="0"/>
      <w:marBottom w:val="0"/>
      <w:divBdr>
        <w:top w:val="none" w:sz="0" w:space="0" w:color="auto"/>
        <w:left w:val="none" w:sz="0" w:space="0" w:color="auto"/>
        <w:bottom w:val="none" w:sz="0" w:space="0" w:color="auto"/>
        <w:right w:val="none" w:sz="0" w:space="0" w:color="auto"/>
      </w:divBdr>
      <w:divsChild>
        <w:div w:id="653416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991257">
      <w:bodyDiv w:val="1"/>
      <w:marLeft w:val="0"/>
      <w:marRight w:val="0"/>
      <w:marTop w:val="0"/>
      <w:marBottom w:val="0"/>
      <w:divBdr>
        <w:top w:val="none" w:sz="0" w:space="0" w:color="auto"/>
        <w:left w:val="none" w:sz="0" w:space="0" w:color="auto"/>
        <w:bottom w:val="none" w:sz="0" w:space="0" w:color="auto"/>
        <w:right w:val="none" w:sz="0" w:space="0" w:color="auto"/>
      </w:divBdr>
    </w:div>
    <w:div w:id="1182427800">
      <w:bodyDiv w:val="1"/>
      <w:marLeft w:val="0"/>
      <w:marRight w:val="0"/>
      <w:marTop w:val="0"/>
      <w:marBottom w:val="0"/>
      <w:divBdr>
        <w:top w:val="none" w:sz="0" w:space="0" w:color="auto"/>
        <w:left w:val="none" w:sz="0" w:space="0" w:color="auto"/>
        <w:bottom w:val="none" w:sz="0" w:space="0" w:color="auto"/>
        <w:right w:val="none" w:sz="0" w:space="0" w:color="auto"/>
      </w:divBdr>
    </w:div>
    <w:div w:id="1183545647">
      <w:bodyDiv w:val="1"/>
      <w:marLeft w:val="0"/>
      <w:marRight w:val="0"/>
      <w:marTop w:val="0"/>
      <w:marBottom w:val="0"/>
      <w:divBdr>
        <w:top w:val="none" w:sz="0" w:space="0" w:color="auto"/>
        <w:left w:val="none" w:sz="0" w:space="0" w:color="auto"/>
        <w:bottom w:val="none" w:sz="0" w:space="0" w:color="auto"/>
        <w:right w:val="none" w:sz="0" w:space="0" w:color="auto"/>
      </w:divBdr>
    </w:div>
    <w:div w:id="1204176684">
      <w:bodyDiv w:val="1"/>
      <w:marLeft w:val="0"/>
      <w:marRight w:val="0"/>
      <w:marTop w:val="0"/>
      <w:marBottom w:val="0"/>
      <w:divBdr>
        <w:top w:val="none" w:sz="0" w:space="0" w:color="auto"/>
        <w:left w:val="none" w:sz="0" w:space="0" w:color="auto"/>
        <w:bottom w:val="none" w:sz="0" w:space="0" w:color="auto"/>
        <w:right w:val="none" w:sz="0" w:space="0" w:color="auto"/>
      </w:divBdr>
    </w:div>
    <w:div w:id="1237475804">
      <w:bodyDiv w:val="1"/>
      <w:marLeft w:val="0"/>
      <w:marRight w:val="0"/>
      <w:marTop w:val="0"/>
      <w:marBottom w:val="0"/>
      <w:divBdr>
        <w:top w:val="none" w:sz="0" w:space="0" w:color="auto"/>
        <w:left w:val="none" w:sz="0" w:space="0" w:color="auto"/>
        <w:bottom w:val="none" w:sz="0" w:space="0" w:color="auto"/>
        <w:right w:val="none" w:sz="0" w:space="0" w:color="auto"/>
      </w:divBdr>
    </w:div>
    <w:div w:id="1268461719">
      <w:bodyDiv w:val="1"/>
      <w:marLeft w:val="0"/>
      <w:marRight w:val="0"/>
      <w:marTop w:val="0"/>
      <w:marBottom w:val="0"/>
      <w:divBdr>
        <w:top w:val="none" w:sz="0" w:space="0" w:color="auto"/>
        <w:left w:val="none" w:sz="0" w:space="0" w:color="auto"/>
        <w:bottom w:val="none" w:sz="0" w:space="0" w:color="auto"/>
        <w:right w:val="none" w:sz="0" w:space="0" w:color="auto"/>
      </w:divBdr>
    </w:div>
    <w:div w:id="1274626970">
      <w:bodyDiv w:val="1"/>
      <w:marLeft w:val="0"/>
      <w:marRight w:val="0"/>
      <w:marTop w:val="0"/>
      <w:marBottom w:val="0"/>
      <w:divBdr>
        <w:top w:val="none" w:sz="0" w:space="0" w:color="auto"/>
        <w:left w:val="none" w:sz="0" w:space="0" w:color="auto"/>
        <w:bottom w:val="none" w:sz="0" w:space="0" w:color="auto"/>
        <w:right w:val="none" w:sz="0" w:space="0" w:color="auto"/>
      </w:divBdr>
    </w:div>
    <w:div w:id="1277761201">
      <w:bodyDiv w:val="1"/>
      <w:marLeft w:val="0"/>
      <w:marRight w:val="0"/>
      <w:marTop w:val="0"/>
      <w:marBottom w:val="0"/>
      <w:divBdr>
        <w:top w:val="none" w:sz="0" w:space="0" w:color="auto"/>
        <w:left w:val="none" w:sz="0" w:space="0" w:color="auto"/>
        <w:bottom w:val="none" w:sz="0" w:space="0" w:color="auto"/>
        <w:right w:val="none" w:sz="0" w:space="0" w:color="auto"/>
      </w:divBdr>
    </w:div>
    <w:div w:id="1304235939">
      <w:bodyDiv w:val="1"/>
      <w:marLeft w:val="0"/>
      <w:marRight w:val="0"/>
      <w:marTop w:val="0"/>
      <w:marBottom w:val="0"/>
      <w:divBdr>
        <w:top w:val="none" w:sz="0" w:space="0" w:color="auto"/>
        <w:left w:val="none" w:sz="0" w:space="0" w:color="auto"/>
        <w:bottom w:val="none" w:sz="0" w:space="0" w:color="auto"/>
        <w:right w:val="none" w:sz="0" w:space="0" w:color="auto"/>
      </w:divBdr>
    </w:div>
    <w:div w:id="1315716957">
      <w:bodyDiv w:val="1"/>
      <w:marLeft w:val="0"/>
      <w:marRight w:val="0"/>
      <w:marTop w:val="0"/>
      <w:marBottom w:val="0"/>
      <w:divBdr>
        <w:top w:val="none" w:sz="0" w:space="0" w:color="auto"/>
        <w:left w:val="none" w:sz="0" w:space="0" w:color="auto"/>
        <w:bottom w:val="none" w:sz="0" w:space="0" w:color="auto"/>
        <w:right w:val="none" w:sz="0" w:space="0" w:color="auto"/>
      </w:divBdr>
      <w:divsChild>
        <w:div w:id="531455945">
          <w:marLeft w:val="0"/>
          <w:marRight w:val="0"/>
          <w:marTop w:val="0"/>
          <w:marBottom w:val="0"/>
          <w:divBdr>
            <w:top w:val="none" w:sz="0" w:space="0" w:color="auto"/>
            <w:left w:val="none" w:sz="0" w:space="0" w:color="auto"/>
            <w:bottom w:val="none" w:sz="0" w:space="0" w:color="auto"/>
            <w:right w:val="none" w:sz="0" w:space="0" w:color="auto"/>
          </w:divBdr>
          <w:divsChild>
            <w:div w:id="5859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7773">
      <w:bodyDiv w:val="1"/>
      <w:marLeft w:val="0"/>
      <w:marRight w:val="0"/>
      <w:marTop w:val="0"/>
      <w:marBottom w:val="0"/>
      <w:divBdr>
        <w:top w:val="none" w:sz="0" w:space="0" w:color="auto"/>
        <w:left w:val="none" w:sz="0" w:space="0" w:color="auto"/>
        <w:bottom w:val="none" w:sz="0" w:space="0" w:color="auto"/>
        <w:right w:val="none" w:sz="0" w:space="0" w:color="auto"/>
      </w:divBdr>
    </w:div>
    <w:div w:id="1323461163">
      <w:bodyDiv w:val="1"/>
      <w:marLeft w:val="0"/>
      <w:marRight w:val="0"/>
      <w:marTop w:val="0"/>
      <w:marBottom w:val="0"/>
      <w:divBdr>
        <w:top w:val="none" w:sz="0" w:space="0" w:color="auto"/>
        <w:left w:val="none" w:sz="0" w:space="0" w:color="auto"/>
        <w:bottom w:val="none" w:sz="0" w:space="0" w:color="auto"/>
        <w:right w:val="none" w:sz="0" w:space="0" w:color="auto"/>
      </w:divBdr>
    </w:div>
    <w:div w:id="1413970233">
      <w:bodyDiv w:val="1"/>
      <w:marLeft w:val="0"/>
      <w:marRight w:val="0"/>
      <w:marTop w:val="0"/>
      <w:marBottom w:val="0"/>
      <w:divBdr>
        <w:top w:val="none" w:sz="0" w:space="0" w:color="auto"/>
        <w:left w:val="none" w:sz="0" w:space="0" w:color="auto"/>
        <w:bottom w:val="none" w:sz="0" w:space="0" w:color="auto"/>
        <w:right w:val="none" w:sz="0" w:space="0" w:color="auto"/>
      </w:divBdr>
    </w:div>
    <w:div w:id="1415083607">
      <w:bodyDiv w:val="1"/>
      <w:marLeft w:val="0"/>
      <w:marRight w:val="0"/>
      <w:marTop w:val="0"/>
      <w:marBottom w:val="0"/>
      <w:divBdr>
        <w:top w:val="none" w:sz="0" w:space="0" w:color="auto"/>
        <w:left w:val="none" w:sz="0" w:space="0" w:color="auto"/>
        <w:bottom w:val="none" w:sz="0" w:space="0" w:color="auto"/>
        <w:right w:val="none" w:sz="0" w:space="0" w:color="auto"/>
      </w:divBdr>
    </w:div>
    <w:div w:id="1448819399">
      <w:bodyDiv w:val="1"/>
      <w:marLeft w:val="0"/>
      <w:marRight w:val="0"/>
      <w:marTop w:val="0"/>
      <w:marBottom w:val="0"/>
      <w:divBdr>
        <w:top w:val="none" w:sz="0" w:space="0" w:color="auto"/>
        <w:left w:val="none" w:sz="0" w:space="0" w:color="auto"/>
        <w:bottom w:val="none" w:sz="0" w:space="0" w:color="auto"/>
        <w:right w:val="none" w:sz="0" w:space="0" w:color="auto"/>
      </w:divBdr>
    </w:div>
    <w:div w:id="1504709648">
      <w:bodyDiv w:val="1"/>
      <w:marLeft w:val="0"/>
      <w:marRight w:val="0"/>
      <w:marTop w:val="0"/>
      <w:marBottom w:val="0"/>
      <w:divBdr>
        <w:top w:val="none" w:sz="0" w:space="0" w:color="auto"/>
        <w:left w:val="none" w:sz="0" w:space="0" w:color="auto"/>
        <w:bottom w:val="none" w:sz="0" w:space="0" w:color="auto"/>
        <w:right w:val="none" w:sz="0" w:space="0" w:color="auto"/>
      </w:divBdr>
    </w:div>
    <w:div w:id="1530341463">
      <w:bodyDiv w:val="1"/>
      <w:marLeft w:val="0"/>
      <w:marRight w:val="0"/>
      <w:marTop w:val="0"/>
      <w:marBottom w:val="0"/>
      <w:divBdr>
        <w:top w:val="none" w:sz="0" w:space="0" w:color="auto"/>
        <w:left w:val="none" w:sz="0" w:space="0" w:color="auto"/>
        <w:bottom w:val="none" w:sz="0" w:space="0" w:color="auto"/>
        <w:right w:val="none" w:sz="0" w:space="0" w:color="auto"/>
      </w:divBdr>
    </w:div>
    <w:div w:id="1537155189">
      <w:bodyDiv w:val="1"/>
      <w:marLeft w:val="0"/>
      <w:marRight w:val="0"/>
      <w:marTop w:val="0"/>
      <w:marBottom w:val="0"/>
      <w:divBdr>
        <w:top w:val="none" w:sz="0" w:space="0" w:color="auto"/>
        <w:left w:val="none" w:sz="0" w:space="0" w:color="auto"/>
        <w:bottom w:val="none" w:sz="0" w:space="0" w:color="auto"/>
        <w:right w:val="none" w:sz="0" w:space="0" w:color="auto"/>
      </w:divBdr>
    </w:div>
    <w:div w:id="1589580317">
      <w:bodyDiv w:val="1"/>
      <w:marLeft w:val="0"/>
      <w:marRight w:val="0"/>
      <w:marTop w:val="0"/>
      <w:marBottom w:val="0"/>
      <w:divBdr>
        <w:top w:val="none" w:sz="0" w:space="0" w:color="auto"/>
        <w:left w:val="none" w:sz="0" w:space="0" w:color="auto"/>
        <w:bottom w:val="none" w:sz="0" w:space="0" w:color="auto"/>
        <w:right w:val="none" w:sz="0" w:space="0" w:color="auto"/>
      </w:divBdr>
    </w:div>
    <w:div w:id="1590196608">
      <w:bodyDiv w:val="1"/>
      <w:marLeft w:val="0"/>
      <w:marRight w:val="0"/>
      <w:marTop w:val="0"/>
      <w:marBottom w:val="0"/>
      <w:divBdr>
        <w:top w:val="none" w:sz="0" w:space="0" w:color="auto"/>
        <w:left w:val="none" w:sz="0" w:space="0" w:color="auto"/>
        <w:bottom w:val="none" w:sz="0" w:space="0" w:color="auto"/>
        <w:right w:val="none" w:sz="0" w:space="0" w:color="auto"/>
      </w:divBdr>
      <w:divsChild>
        <w:div w:id="1874532776">
          <w:marLeft w:val="0"/>
          <w:marRight w:val="0"/>
          <w:marTop w:val="0"/>
          <w:marBottom w:val="0"/>
          <w:divBdr>
            <w:top w:val="none" w:sz="0" w:space="0" w:color="auto"/>
            <w:left w:val="none" w:sz="0" w:space="0" w:color="auto"/>
            <w:bottom w:val="none" w:sz="0" w:space="0" w:color="auto"/>
            <w:right w:val="none" w:sz="0" w:space="0" w:color="auto"/>
          </w:divBdr>
          <w:divsChild>
            <w:div w:id="4400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37838">
      <w:bodyDiv w:val="1"/>
      <w:marLeft w:val="0"/>
      <w:marRight w:val="0"/>
      <w:marTop w:val="0"/>
      <w:marBottom w:val="0"/>
      <w:divBdr>
        <w:top w:val="none" w:sz="0" w:space="0" w:color="auto"/>
        <w:left w:val="none" w:sz="0" w:space="0" w:color="auto"/>
        <w:bottom w:val="none" w:sz="0" w:space="0" w:color="auto"/>
        <w:right w:val="none" w:sz="0" w:space="0" w:color="auto"/>
      </w:divBdr>
    </w:div>
    <w:div w:id="1615601498">
      <w:bodyDiv w:val="1"/>
      <w:marLeft w:val="0"/>
      <w:marRight w:val="0"/>
      <w:marTop w:val="0"/>
      <w:marBottom w:val="0"/>
      <w:divBdr>
        <w:top w:val="none" w:sz="0" w:space="0" w:color="auto"/>
        <w:left w:val="none" w:sz="0" w:space="0" w:color="auto"/>
        <w:bottom w:val="none" w:sz="0" w:space="0" w:color="auto"/>
        <w:right w:val="none" w:sz="0" w:space="0" w:color="auto"/>
      </w:divBdr>
    </w:div>
    <w:div w:id="1646664801">
      <w:bodyDiv w:val="1"/>
      <w:marLeft w:val="0"/>
      <w:marRight w:val="0"/>
      <w:marTop w:val="0"/>
      <w:marBottom w:val="0"/>
      <w:divBdr>
        <w:top w:val="none" w:sz="0" w:space="0" w:color="auto"/>
        <w:left w:val="none" w:sz="0" w:space="0" w:color="auto"/>
        <w:bottom w:val="none" w:sz="0" w:space="0" w:color="auto"/>
        <w:right w:val="none" w:sz="0" w:space="0" w:color="auto"/>
      </w:divBdr>
    </w:div>
    <w:div w:id="1647125477">
      <w:bodyDiv w:val="1"/>
      <w:marLeft w:val="0"/>
      <w:marRight w:val="0"/>
      <w:marTop w:val="0"/>
      <w:marBottom w:val="0"/>
      <w:divBdr>
        <w:top w:val="none" w:sz="0" w:space="0" w:color="auto"/>
        <w:left w:val="none" w:sz="0" w:space="0" w:color="auto"/>
        <w:bottom w:val="none" w:sz="0" w:space="0" w:color="auto"/>
        <w:right w:val="none" w:sz="0" w:space="0" w:color="auto"/>
      </w:divBdr>
      <w:divsChild>
        <w:div w:id="671029252">
          <w:marLeft w:val="0"/>
          <w:marRight w:val="0"/>
          <w:marTop w:val="0"/>
          <w:marBottom w:val="0"/>
          <w:divBdr>
            <w:top w:val="none" w:sz="0" w:space="0" w:color="auto"/>
            <w:left w:val="none" w:sz="0" w:space="0" w:color="auto"/>
            <w:bottom w:val="none" w:sz="0" w:space="0" w:color="auto"/>
            <w:right w:val="none" w:sz="0" w:space="0" w:color="auto"/>
          </w:divBdr>
          <w:divsChild>
            <w:div w:id="7989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2441">
      <w:bodyDiv w:val="1"/>
      <w:marLeft w:val="0"/>
      <w:marRight w:val="0"/>
      <w:marTop w:val="0"/>
      <w:marBottom w:val="0"/>
      <w:divBdr>
        <w:top w:val="none" w:sz="0" w:space="0" w:color="auto"/>
        <w:left w:val="none" w:sz="0" w:space="0" w:color="auto"/>
        <w:bottom w:val="none" w:sz="0" w:space="0" w:color="auto"/>
        <w:right w:val="none" w:sz="0" w:space="0" w:color="auto"/>
      </w:divBdr>
    </w:div>
    <w:div w:id="1669551399">
      <w:bodyDiv w:val="1"/>
      <w:marLeft w:val="0"/>
      <w:marRight w:val="0"/>
      <w:marTop w:val="0"/>
      <w:marBottom w:val="0"/>
      <w:divBdr>
        <w:top w:val="none" w:sz="0" w:space="0" w:color="auto"/>
        <w:left w:val="none" w:sz="0" w:space="0" w:color="auto"/>
        <w:bottom w:val="none" w:sz="0" w:space="0" w:color="auto"/>
        <w:right w:val="none" w:sz="0" w:space="0" w:color="auto"/>
      </w:divBdr>
    </w:div>
    <w:div w:id="1679229465">
      <w:bodyDiv w:val="1"/>
      <w:marLeft w:val="0"/>
      <w:marRight w:val="0"/>
      <w:marTop w:val="0"/>
      <w:marBottom w:val="0"/>
      <w:divBdr>
        <w:top w:val="none" w:sz="0" w:space="0" w:color="auto"/>
        <w:left w:val="none" w:sz="0" w:space="0" w:color="auto"/>
        <w:bottom w:val="none" w:sz="0" w:space="0" w:color="auto"/>
        <w:right w:val="none" w:sz="0" w:space="0" w:color="auto"/>
      </w:divBdr>
    </w:div>
    <w:div w:id="1687243194">
      <w:bodyDiv w:val="1"/>
      <w:marLeft w:val="0"/>
      <w:marRight w:val="0"/>
      <w:marTop w:val="0"/>
      <w:marBottom w:val="0"/>
      <w:divBdr>
        <w:top w:val="none" w:sz="0" w:space="0" w:color="auto"/>
        <w:left w:val="none" w:sz="0" w:space="0" w:color="auto"/>
        <w:bottom w:val="none" w:sz="0" w:space="0" w:color="auto"/>
        <w:right w:val="none" w:sz="0" w:space="0" w:color="auto"/>
      </w:divBdr>
    </w:div>
    <w:div w:id="1696686130">
      <w:bodyDiv w:val="1"/>
      <w:marLeft w:val="0"/>
      <w:marRight w:val="0"/>
      <w:marTop w:val="0"/>
      <w:marBottom w:val="0"/>
      <w:divBdr>
        <w:top w:val="none" w:sz="0" w:space="0" w:color="auto"/>
        <w:left w:val="none" w:sz="0" w:space="0" w:color="auto"/>
        <w:bottom w:val="none" w:sz="0" w:space="0" w:color="auto"/>
        <w:right w:val="none" w:sz="0" w:space="0" w:color="auto"/>
      </w:divBdr>
    </w:div>
    <w:div w:id="1706563421">
      <w:bodyDiv w:val="1"/>
      <w:marLeft w:val="0"/>
      <w:marRight w:val="0"/>
      <w:marTop w:val="0"/>
      <w:marBottom w:val="0"/>
      <w:divBdr>
        <w:top w:val="none" w:sz="0" w:space="0" w:color="auto"/>
        <w:left w:val="none" w:sz="0" w:space="0" w:color="auto"/>
        <w:bottom w:val="none" w:sz="0" w:space="0" w:color="auto"/>
        <w:right w:val="none" w:sz="0" w:space="0" w:color="auto"/>
      </w:divBdr>
    </w:div>
    <w:div w:id="1710758798">
      <w:bodyDiv w:val="1"/>
      <w:marLeft w:val="0"/>
      <w:marRight w:val="0"/>
      <w:marTop w:val="0"/>
      <w:marBottom w:val="0"/>
      <w:divBdr>
        <w:top w:val="none" w:sz="0" w:space="0" w:color="auto"/>
        <w:left w:val="none" w:sz="0" w:space="0" w:color="auto"/>
        <w:bottom w:val="none" w:sz="0" w:space="0" w:color="auto"/>
        <w:right w:val="none" w:sz="0" w:space="0" w:color="auto"/>
      </w:divBdr>
    </w:div>
    <w:div w:id="1724139617">
      <w:bodyDiv w:val="1"/>
      <w:marLeft w:val="0"/>
      <w:marRight w:val="0"/>
      <w:marTop w:val="0"/>
      <w:marBottom w:val="0"/>
      <w:divBdr>
        <w:top w:val="none" w:sz="0" w:space="0" w:color="auto"/>
        <w:left w:val="none" w:sz="0" w:space="0" w:color="auto"/>
        <w:bottom w:val="none" w:sz="0" w:space="0" w:color="auto"/>
        <w:right w:val="none" w:sz="0" w:space="0" w:color="auto"/>
      </w:divBdr>
    </w:div>
    <w:div w:id="1728843832">
      <w:bodyDiv w:val="1"/>
      <w:marLeft w:val="0"/>
      <w:marRight w:val="0"/>
      <w:marTop w:val="0"/>
      <w:marBottom w:val="0"/>
      <w:divBdr>
        <w:top w:val="none" w:sz="0" w:space="0" w:color="auto"/>
        <w:left w:val="none" w:sz="0" w:space="0" w:color="auto"/>
        <w:bottom w:val="none" w:sz="0" w:space="0" w:color="auto"/>
        <w:right w:val="none" w:sz="0" w:space="0" w:color="auto"/>
      </w:divBdr>
    </w:div>
    <w:div w:id="1752502506">
      <w:bodyDiv w:val="1"/>
      <w:marLeft w:val="0"/>
      <w:marRight w:val="0"/>
      <w:marTop w:val="0"/>
      <w:marBottom w:val="0"/>
      <w:divBdr>
        <w:top w:val="none" w:sz="0" w:space="0" w:color="auto"/>
        <w:left w:val="none" w:sz="0" w:space="0" w:color="auto"/>
        <w:bottom w:val="none" w:sz="0" w:space="0" w:color="auto"/>
        <w:right w:val="none" w:sz="0" w:space="0" w:color="auto"/>
      </w:divBdr>
      <w:divsChild>
        <w:div w:id="1933081124">
          <w:marLeft w:val="0"/>
          <w:marRight w:val="0"/>
          <w:marTop w:val="0"/>
          <w:marBottom w:val="0"/>
          <w:divBdr>
            <w:top w:val="none" w:sz="0" w:space="0" w:color="auto"/>
            <w:left w:val="none" w:sz="0" w:space="0" w:color="auto"/>
            <w:bottom w:val="none" w:sz="0" w:space="0" w:color="auto"/>
            <w:right w:val="none" w:sz="0" w:space="0" w:color="auto"/>
          </w:divBdr>
          <w:divsChild>
            <w:div w:id="3079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6943">
      <w:bodyDiv w:val="1"/>
      <w:marLeft w:val="0"/>
      <w:marRight w:val="0"/>
      <w:marTop w:val="0"/>
      <w:marBottom w:val="0"/>
      <w:divBdr>
        <w:top w:val="none" w:sz="0" w:space="0" w:color="auto"/>
        <w:left w:val="none" w:sz="0" w:space="0" w:color="auto"/>
        <w:bottom w:val="none" w:sz="0" w:space="0" w:color="auto"/>
        <w:right w:val="none" w:sz="0" w:space="0" w:color="auto"/>
      </w:divBdr>
      <w:divsChild>
        <w:div w:id="2038773656">
          <w:marLeft w:val="0"/>
          <w:marRight w:val="0"/>
          <w:marTop w:val="0"/>
          <w:marBottom w:val="0"/>
          <w:divBdr>
            <w:top w:val="none" w:sz="0" w:space="0" w:color="auto"/>
            <w:left w:val="none" w:sz="0" w:space="0" w:color="auto"/>
            <w:bottom w:val="none" w:sz="0" w:space="0" w:color="auto"/>
            <w:right w:val="none" w:sz="0" w:space="0" w:color="auto"/>
          </w:divBdr>
          <w:divsChild>
            <w:div w:id="10789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7832">
      <w:bodyDiv w:val="1"/>
      <w:marLeft w:val="0"/>
      <w:marRight w:val="0"/>
      <w:marTop w:val="0"/>
      <w:marBottom w:val="0"/>
      <w:divBdr>
        <w:top w:val="none" w:sz="0" w:space="0" w:color="auto"/>
        <w:left w:val="none" w:sz="0" w:space="0" w:color="auto"/>
        <w:bottom w:val="none" w:sz="0" w:space="0" w:color="auto"/>
        <w:right w:val="none" w:sz="0" w:space="0" w:color="auto"/>
      </w:divBdr>
      <w:divsChild>
        <w:div w:id="1482849455">
          <w:marLeft w:val="0"/>
          <w:marRight w:val="0"/>
          <w:marTop w:val="0"/>
          <w:marBottom w:val="0"/>
          <w:divBdr>
            <w:top w:val="none" w:sz="0" w:space="0" w:color="auto"/>
            <w:left w:val="none" w:sz="0" w:space="0" w:color="auto"/>
            <w:bottom w:val="none" w:sz="0" w:space="0" w:color="auto"/>
            <w:right w:val="none" w:sz="0" w:space="0" w:color="auto"/>
          </w:divBdr>
          <w:divsChild>
            <w:div w:id="147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3479">
      <w:bodyDiv w:val="1"/>
      <w:marLeft w:val="0"/>
      <w:marRight w:val="0"/>
      <w:marTop w:val="0"/>
      <w:marBottom w:val="0"/>
      <w:divBdr>
        <w:top w:val="none" w:sz="0" w:space="0" w:color="auto"/>
        <w:left w:val="none" w:sz="0" w:space="0" w:color="auto"/>
        <w:bottom w:val="none" w:sz="0" w:space="0" w:color="auto"/>
        <w:right w:val="none" w:sz="0" w:space="0" w:color="auto"/>
      </w:divBdr>
    </w:div>
    <w:div w:id="1797137575">
      <w:bodyDiv w:val="1"/>
      <w:marLeft w:val="0"/>
      <w:marRight w:val="0"/>
      <w:marTop w:val="0"/>
      <w:marBottom w:val="0"/>
      <w:divBdr>
        <w:top w:val="none" w:sz="0" w:space="0" w:color="auto"/>
        <w:left w:val="none" w:sz="0" w:space="0" w:color="auto"/>
        <w:bottom w:val="none" w:sz="0" w:space="0" w:color="auto"/>
        <w:right w:val="none" w:sz="0" w:space="0" w:color="auto"/>
      </w:divBdr>
    </w:div>
    <w:div w:id="1852602604">
      <w:bodyDiv w:val="1"/>
      <w:marLeft w:val="0"/>
      <w:marRight w:val="0"/>
      <w:marTop w:val="0"/>
      <w:marBottom w:val="0"/>
      <w:divBdr>
        <w:top w:val="none" w:sz="0" w:space="0" w:color="auto"/>
        <w:left w:val="none" w:sz="0" w:space="0" w:color="auto"/>
        <w:bottom w:val="none" w:sz="0" w:space="0" w:color="auto"/>
        <w:right w:val="none" w:sz="0" w:space="0" w:color="auto"/>
      </w:divBdr>
    </w:div>
    <w:div w:id="1867676085">
      <w:bodyDiv w:val="1"/>
      <w:marLeft w:val="0"/>
      <w:marRight w:val="0"/>
      <w:marTop w:val="0"/>
      <w:marBottom w:val="0"/>
      <w:divBdr>
        <w:top w:val="none" w:sz="0" w:space="0" w:color="auto"/>
        <w:left w:val="none" w:sz="0" w:space="0" w:color="auto"/>
        <w:bottom w:val="none" w:sz="0" w:space="0" w:color="auto"/>
        <w:right w:val="none" w:sz="0" w:space="0" w:color="auto"/>
      </w:divBdr>
    </w:div>
    <w:div w:id="1873567391">
      <w:bodyDiv w:val="1"/>
      <w:marLeft w:val="0"/>
      <w:marRight w:val="0"/>
      <w:marTop w:val="0"/>
      <w:marBottom w:val="0"/>
      <w:divBdr>
        <w:top w:val="none" w:sz="0" w:space="0" w:color="auto"/>
        <w:left w:val="none" w:sz="0" w:space="0" w:color="auto"/>
        <w:bottom w:val="none" w:sz="0" w:space="0" w:color="auto"/>
        <w:right w:val="none" w:sz="0" w:space="0" w:color="auto"/>
      </w:divBdr>
    </w:div>
    <w:div w:id="1892879373">
      <w:bodyDiv w:val="1"/>
      <w:marLeft w:val="0"/>
      <w:marRight w:val="0"/>
      <w:marTop w:val="0"/>
      <w:marBottom w:val="0"/>
      <w:divBdr>
        <w:top w:val="none" w:sz="0" w:space="0" w:color="auto"/>
        <w:left w:val="none" w:sz="0" w:space="0" w:color="auto"/>
        <w:bottom w:val="none" w:sz="0" w:space="0" w:color="auto"/>
        <w:right w:val="none" w:sz="0" w:space="0" w:color="auto"/>
      </w:divBdr>
    </w:div>
    <w:div w:id="1904287610">
      <w:bodyDiv w:val="1"/>
      <w:marLeft w:val="0"/>
      <w:marRight w:val="0"/>
      <w:marTop w:val="0"/>
      <w:marBottom w:val="0"/>
      <w:divBdr>
        <w:top w:val="none" w:sz="0" w:space="0" w:color="auto"/>
        <w:left w:val="none" w:sz="0" w:space="0" w:color="auto"/>
        <w:bottom w:val="none" w:sz="0" w:space="0" w:color="auto"/>
        <w:right w:val="none" w:sz="0" w:space="0" w:color="auto"/>
      </w:divBdr>
    </w:div>
    <w:div w:id="1912764539">
      <w:bodyDiv w:val="1"/>
      <w:marLeft w:val="0"/>
      <w:marRight w:val="0"/>
      <w:marTop w:val="0"/>
      <w:marBottom w:val="0"/>
      <w:divBdr>
        <w:top w:val="none" w:sz="0" w:space="0" w:color="auto"/>
        <w:left w:val="none" w:sz="0" w:space="0" w:color="auto"/>
        <w:bottom w:val="none" w:sz="0" w:space="0" w:color="auto"/>
        <w:right w:val="none" w:sz="0" w:space="0" w:color="auto"/>
      </w:divBdr>
    </w:div>
    <w:div w:id="1942032220">
      <w:bodyDiv w:val="1"/>
      <w:marLeft w:val="0"/>
      <w:marRight w:val="0"/>
      <w:marTop w:val="0"/>
      <w:marBottom w:val="0"/>
      <w:divBdr>
        <w:top w:val="none" w:sz="0" w:space="0" w:color="auto"/>
        <w:left w:val="none" w:sz="0" w:space="0" w:color="auto"/>
        <w:bottom w:val="none" w:sz="0" w:space="0" w:color="auto"/>
        <w:right w:val="none" w:sz="0" w:space="0" w:color="auto"/>
      </w:divBdr>
    </w:div>
    <w:div w:id="1966888874">
      <w:bodyDiv w:val="1"/>
      <w:marLeft w:val="0"/>
      <w:marRight w:val="0"/>
      <w:marTop w:val="0"/>
      <w:marBottom w:val="0"/>
      <w:divBdr>
        <w:top w:val="none" w:sz="0" w:space="0" w:color="auto"/>
        <w:left w:val="none" w:sz="0" w:space="0" w:color="auto"/>
        <w:bottom w:val="none" w:sz="0" w:space="0" w:color="auto"/>
        <w:right w:val="none" w:sz="0" w:space="0" w:color="auto"/>
      </w:divBdr>
    </w:div>
    <w:div w:id="1970041478">
      <w:bodyDiv w:val="1"/>
      <w:marLeft w:val="0"/>
      <w:marRight w:val="0"/>
      <w:marTop w:val="0"/>
      <w:marBottom w:val="0"/>
      <w:divBdr>
        <w:top w:val="none" w:sz="0" w:space="0" w:color="auto"/>
        <w:left w:val="none" w:sz="0" w:space="0" w:color="auto"/>
        <w:bottom w:val="none" w:sz="0" w:space="0" w:color="auto"/>
        <w:right w:val="none" w:sz="0" w:space="0" w:color="auto"/>
      </w:divBdr>
    </w:div>
    <w:div w:id="1993437673">
      <w:bodyDiv w:val="1"/>
      <w:marLeft w:val="0"/>
      <w:marRight w:val="0"/>
      <w:marTop w:val="0"/>
      <w:marBottom w:val="0"/>
      <w:divBdr>
        <w:top w:val="none" w:sz="0" w:space="0" w:color="auto"/>
        <w:left w:val="none" w:sz="0" w:space="0" w:color="auto"/>
        <w:bottom w:val="none" w:sz="0" w:space="0" w:color="auto"/>
        <w:right w:val="none" w:sz="0" w:space="0" w:color="auto"/>
      </w:divBdr>
    </w:div>
    <w:div w:id="2006855965">
      <w:bodyDiv w:val="1"/>
      <w:marLeft w:val="0"/>
      <w:marRight w:val="0"/>
      <w:marTop w:val="0"/>
      <w:marBottom w:val="0"/>
      <w:divBdr>
        <w:top w:val="none" w:sz="0" w:space="0" w:color="auto"/>
        <w:left w:val="none" w:sz="0" w:space="0" w:color="auto"/>
        <w:bottom w:val="none" w:sz="0" w:space="0" w:color="auto"/>
        <w:right w:val="none" w:sz="0" w:space="0" w:color="auto"/>
      </w:divBdr>
    </w:div>
    <w:div w:id="2011634837">
      <w:bodyDiv w:val="1"/>
      <w:marLeft w:val="0"/>
      <w:marRight w:val="0"/>
      <w:marTop w:val="0"/>
      <w:marBottom w:val="0"/>
      <w:divBdr>
        <w:top w:val="none" w:sz="0" w:space="0" w:color="auto"/>
        <w:left w:val="none" w:sz="0" w:space="0" w:color="auto"/>
        <w:bottom w:val="none" w:sz="0" w:space="0" w:color="auto"/>
        <w:right w:val="none" w:sz="0" w:space="0" w:color="auto"/>
      </w:divBdr>
    </w:div>
    <w:div w:id="2023705068">
      <w:bodyDiv w:val="1"/>
      <w:marLeft w:val="0"/>
      <w:marRight w:val="0"/>
      <w:marTop w:val="0"/>
      <w:marBottom w:val="0"/>
      <w:divBdr>
        <w:top w:val="none" w:sz="0" w:space="0" w:color="auto"/>
        <w:left w:val="none" w:sz="0" w:space="0" w:color="auto"/>
        <w:bottom w:val="none" w:sz="0" w:space="0" w:color="auto"/>
        <w:right w:val="none" w:sz="0" w:space="0" w:color="auto"/>
      </w:divBdr>
    </w:div>
    <w:div w:id="2046636998">
      <w:bodyDiv w:val="1"/>
      <w:marLeft w:val="0"/>
      <w:marRight w:val="0"/>
      <w:marTop w:val="0"/>
      <w:marBottom w:val="0"/>
      <w:divBdr>
        <w:top w:val="none" w:sz="0" w:space="0" w:color="auto"/>
        <w:left w:val="none" w:sz="0" w:space="0" w:color="auto"/>
        <w:bottom w:val="none" w:sz="0" w:space="0" w:color="auto"/>
        <w:right w:val="none" w:sz="0" w:space="0" w:color="auto"/>
      </w:divBdr>
      <w:divsChild>
        <w:div w:id="809324282">
          <w:marLeft w:val="0"/>
          <w:marRight w:val="0"/>
          <w:marTop w:val="0"/>
          <w:marBottom w:val="0"/>
          <w:divBdr>
            <w:top w:val="none" w:sz="0" w:space="0" w:color="auto"/>
            <w:left w:val="none" w:sz="0" w:space="0" w:color="auto"/>
            <w:bottom w:val="none" w:sz="0" w:space="0" w:color="auto"/>
            <w:right w:val="none" w:sz="0" w:space="0" w:color="auto"/>
          </w:divBdr>
        </w:div>
      </w:divsChild>
    </w:div>
    <w:div w:id="2050254495">
      <w:bodyDiv w:val="1"/>
      <w:marLeft w:val="0"/>
      <w:marRight w:val="0"/>
      <w:marTop w:val="0"/>
      <w:marBottom w:val="0"/>
      <w:divBdr>
        <w:top w:val="none" w:sz="0" w:space="0" w:color="auto"/>
        <w:left w:val="none" w:sz="0" w:space="0" w:color="auto"/>
        <w:bottom w:val="none" w:sz="0" w:space="0" w:color="auto"/>
        <w:right w:val="none" w:sz="0" w:space="0" w:color="auto"/>
      </w:divBdr>
    </w:div>
    <w:div w:id="2050451395">
      <w:bodyDiv w:val="1"/>
      <w:marLeft w:val="0"/>
      <w:marRight w:val="0"/>
      <w:marTop w:val="0"/>
      <w:marBottom w:val="0"/>
      <w:divBdr>
        <w:top w:val="none" w:sz="0" w:space="0" w:color="auto"/>
        <w:left w:val="none" w:sz="0" w:space="0" w:color="auto"/>
        <w:bottom w:val="none" w:sz="0" w:space="0" w:color="auto"/>
        <w:right w:val="none" w:sz="0" w:space="0" w:color="auto"/>
      </w:divBdr>
    </w:div>
    <w:div w:id="2051564296">
      <w:bodyDiv w:val="1"/>
      <w:marLeft w:val="0"/>
      <w:marRight w:val="0"/>
      <w:marTop w:val="0"/>
      <w:marBottom w:val="0"/>
      <w:divBdr>
        <w:top w:val="none" w:sz="0" w:space="0" w:color="auto"/>
        <w:left w:val="none" w:sz="0" w:space="0" w:color="auto"/>
        <w:bottom w:val="none" w:sz="0" w:space="0" w:color="auto"/>
        <w:right w:val="none" w:sz="0" w:space="0" w:color="auto"/>
      </w:divBdr>
    </w:div>
    <w:div w:id="2067878351">
      <w:bodyDiv w:val="1"/>
      <w:marLeft w:val="0"/>
      <w:marRight w:val="0"/>
      <w:marTop w:val="0"/>
      <w:marBottom w:val="0"/>
      <w:divBdr>
        <w:top w:val="none" w:sz="0" w:space="0" w:color="auto"/>
        <w:left w:val="none" w:sz="0" w:space="0" w:color="auto"/>
        <w:bottom w:val="none" w:sz="0" w:space="0" w:color="auto"/>
        <w:right w:val="none" w:sz="0" w:space="0" w:color="auto"/>
      </w:divBdr>
    </w:div>
    <w:div w:id="2081754410">
      <w:bodyDiv w:val="1"/>
      <w:marLeft w:val="0"/>
      <w:marRight w:val="0"/>
      <w:marTop w:val="0"/>
      <w:marBottom w:val="0"/>
      <w:divBdr>
        <w:top w:val="none" w:sz="0" w:space="0" w:color="auto"/>
        <w:left w:val="none" w:sz="0" w:space="0" w:color="auto"/>
        <w:bottom w:val="none" w:sz="0" w:space="0" w:color="auto"/>
        <w:right w:val="none" w:sz="0" w:space="0" w:color="auto"/>
      </w:divBdr>
    </w:div>
    <w:div w:id="2082752417">
      <w:bodyDiv w:val="1"/>
      <w:marLeft w:val="0"/>
      <w:marRight w:val="0"/>
      <w:marTop w:val="0"/>
      <w:marBottom w:val="0"/>
      <w:divBdr>
        <w:top w:val="none" w:sz="0" w:space="0" w:color="auto"/>
        <w:left w:val="none" w:sz="0" w:space="0" w:color="auto"/>
        <w:bottom w:val="none" w:sz="0" w:space="0" w:color="auto"/>
        <w:right w:val="none" w:sz="0" w:space="0" w:color="auto"/>
      </w:divBdr>
    </w:div>
    <w:div w:id="2098138380">
      <w:bodyDiv w:val="1"/>
      <w:marLeft w:val="0"/>
      <w:marRight w:val="0"/>
      <w:marTop w:val="0"/>
      <w:marBottom w:val="0"/>
      <w:divBdr>
        <w:top w:val="none" w:sz="0" w:space="0" w:color="auto"/>
        <w:left w:val="none" w:sz="0" w:space="0" w:color="auto"/>
        <w:bottom w:val="none" w:sz="0" w:space="0" w:color="auto"/>
        <w:right w:val="none" w:sz="0" w:space="0" w:color="auto"/>
      </w:divBdr>
    </w:div>
    <w:div w:id="2111005034">
      <w:bodyDiv w:val="1"/>
      <w:marLeft w:val="0"/>
      <w:marRight w:val="0"/>
      <w:marTop w:val="0"/>
      <w:marBottom w:val="0"/>
      <w:divBdr>
        <w:top w:val="none" w:sz="0" w:space="0" w:color="auto"/>
        <w:left w:val="none" w:sz="0" w:space="0" w:color="auto"/>
        <w:bottom w:val="none" w:sz="0" w:space="0" w:color="auto"/>
        <w:right w:val="none" w:sz="0" w:space="0" w:color="auto"/>
      </w:divBdr>
    </w:div>
    <w:div w:id="2136437165">
      <w:bodyDiv w:val="1"/>
      <w:marLeft w:val="0"/>
      <w:marRight w:val="0"/>
      <w:marTop w:val="0"/>
      <w:marBottom w:val="0"/>
      <w:divBdr>
        <w:top w:val="none" w:sz="0" w:space="0" w:color="auto"/>
        <w:left w:val="none" w:sz="0" w:space="0" w:color="auto"/>
        <w:bottom w:val="none" w:sz="0" w:space="0" w:color="auto"/>
        <w:right w:val="none" w:sz="0" w:space="0" w:color="auto"/>
      </w:divBdr>
    </w:div>
    <w:div w:id="214376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117" Type="http://schemas.openxmlformats.org/officeDocument/2006/relationships/hyperlink" Target="https://doi.org/10.1016/j.ejor.2003.08.037"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doi.org/10.1016/j.chaos.2021.110861" TargetMode="External"/><Relationship Id="rId84" Type="http://schemas.openxmlformats.org/officeDocument/2006/relationships/hyperlink" Target="https://doi.org/10.1016/j.procs.2010.12.071" TargetMode="External"/><Relationship Id="rId89" Type="http://schemas.openxmlformats.org/officeDocument/2006/relationships/hyperlink" Target="https://doi.org/10.1038/nature14539" TargetMode="External"/><Relationship Id="rId112" Type="http://schemas.openxmlformats.org/officeDocument/2006/relationships/hyperlink" Target="https://doi.org/10.1287/mnsc.6.3.324" TargetMode="External"/><Relationship Id="rId16" Type="http://schemas.openxmlformats.org/officeDocument/2006/relationships/image" Target="media/image7.jpeg"/><Relationship Id="rId107" Type="http://schemas.openxmlformats.org/officeDocument/2006/relationships/hyperlink" Target="https://doi.org/10.48550/arXiv.1409.3215"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www.ig.com/uk/trading-strategies/what-are-the-average-returns-of-the-ftse-100--230511" TargetMode="External"/><Relationship Id="rId79" Type="http://schemas.openxmlformats.org/officeDocument/2006/relationships/hyperlink" Target="https://doi.org/10.2307/1912773" TargetMode="External"/><Relationship Id="rId102" Type="http://schemas.openxmlformats.org/officeDocument/2006/relationships/hyperlink" Target="https://ssrn.com/abstract=3722154" TargetMode="External"/><Relationship Id="rId5" Type="http://schemas.openxmlformats.org/officeDocument/2006/relationships/webSettings" Target="webSettings.xml"/><Relationship Id="rId90" Type="http://schemas.openxmlformats.org/officeDocument/2006/relationships/hyperlink" Target="https://doi.org/10.1016/j.econlet.2013.09.018" TargetMode="External"/><Relationship Id="rId95" Type="http://schemas.openxmlformats.org/officeDocument/2006/relationships/hyperlink" Target="https://doi.org/10.1016/j.apenergy.2009.05.037" TargetMode="External"/><Relationship Id="rId22" Type="http://schemas.openxmlformats.org/officeDocument/2006/relationships/diagramData" Target="diagrams/data1.xml"/><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s://www.diva-portal.org/smash/record.jsf?pid=diva2%3A1671481&amp;dswid=-5264" TargetMode="External"/><Relationship Id="rId113" Type="http://schemas.openxmlformats.org/officeDocument/2006/relationships/hyperlink" Target="https://doi.org/10.1007/s00181-020-02001-3" TargetMode="External"/><Relationship Id="rId118" Type="http://schemas.openxmlformats.org/officeDocument/2006/relationships/hyperlink" Target="https://doi.org/10.1016/j.neucom.2023.01.037" TargetMode="External"/><Relationship Id="rId80" Type="http://schemas.openxmlformats.org/officeDocument/2006/relationships/hyperlink" Target="https://doi.org/10.1016/S0304-4076(00)00053-1" TargetMode="External"/><Relationship Id="rId85" Type="http://schemas.openxmlformats.org/officeDocument/2006/relationships/hyperlink" Target="https://doi.org/10.1016/j.ijforecast.2003.09.015" TargetMode="External"/><Relationship Id="rId12" Type="http://schemas.microsoft.com/office/2007/relationships/hdphoto" Target="media/hdphoto1.wdp"/><Relationship Id="rId17" Type="http://schemas.openxmlformats.org/officeDocument/2006/relationships/image" Target="media/image8.jpe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dx.doi.org/10.2139/ssrn.3722154" TargetMode="External"/><Relationship Id="rId108" Type="http://schemas.openxmlformats.org/officeDocument/2006/relationships/hyperlink" Target="https://doi.org/10.1016/j.dss.2010.08.028" TargetMode="External"/><Relationship Id="rId54" Type="http://schemas.openxmlformats.org/officeDocument/2006/relationships/image" Target="media/image40.png"/><Relationship Id="rId70" Type="http://schemas.openxmlformats.org/officeDocument/2006/relationships/hyperlink" Target="https://doi.org/10.1016/B978-0-12-821777-1.00012-4" TargetMode="External"/><Relationship Id="rId75" Type="http://schemas.openxmlformats.org/officeDocument/2006/relationships/hyperlink" Target="https://doi.org/10.1016/0304-4076(86)90063-1" TargetMode="External"/><Relationship Id="rId91" Type="http://schemas.openxmlformats.org/officeDocument/2006/relationships/hyperlink" Target="https://doi.org/10.1016/j.ijforecast.2023.12.006" TargetMode="External"/><Relationship Id="rId96" Type="http://schemas.openxmlformats.org/officeDocument/2006/relationships/hyperlink" Target="https://www.chess.com/article/view/how-rybka-and-i-tried-to-beat-the-strongest-chess-computer-in-the-worl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1.xml"/><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doi.org/10.1145/3377713.3377722"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doi.org/10.1016/j.engappai.2023.107617" TargetMode="External"/><Relationship Id="rId78" Type="http://schemas.openxmlformats.org/officeDocument/2006/relationships/hyperlink" Target="https://doi.org/10.48550/arXiv.1406.1078" TargetMode="External"/><Relationship Id="rId81" Type="http://schemas.openxmlformats.org/officeDocument/2006/relationships/hyperlink" Target="https://doi.org/10.1016/j.eswa.2022.119207" TargetMode="External"/><Relationship Id="rId86" Type="http://schemas.openxmlformats.org/officeDocument/2006/relationships/hyperlink" Target="https://doi.org/10.1016/j.ijforecast.2020.06.008" TargetMode="External"/><Relationship Id="rId94" Type="http://schemas.openxmlformats.org/officeDocument/2006/relationships/hyperlink" Target="https://doi.org/10.1016/j.aej.2022.05.051" TargetMode="External"/><Relationship Id="rId99" Type="http://schemas.openxmlformats.org/officeDocument/2006/relationships/hyperlink" Target="http://dx.doi.org/10.2139/ssrn.1911068" TargetMode="External"/><Relationship Id="rId101" Type="http://schemas.openxmlformats.org/officeDocument/2006/relationships/hyperlink" Target="https://medium.com/@ritusantra/stationarity-in-time-series-887eb42f62a9" TargetMode="External"/><Relationship Id="rId4" Type="http://schemas.openxmlformats.org/officeDocument/2006/relationships/settings" Target="settings.xml"/><Relationship Id="rId9" Type="http://schemas.openxmlformats.org/officeDocument/2006/relationships/image" Target="media/image1.webp"/><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5.png"/><Relationship Id="rId109" Type="http://schemas.openxmlformats.org/officeDocument/2006/relationships/hyperlink" Target="https://aishwaryagulve97.medium.com/everything-about-components-of-time-series-part-1-7476fb521477"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doi.org/10.4135/9781483381411" TargetMode="External"/><Relationship Id="rId97" Type="http://schemas.openxmlformats.org/officeDocument/2006/relationships/hyperlink" Target="https://doi.org/10.1016/j.patcog.2017.10.037" TargetMode="External"/><Relationship Id="rId104" Type="http://schemas.openxmlformats.org/officeDocument/2006/relationships/hyperlink" Target="http://dx.doi.org/10.1038/nature16961"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b.barclays/our-insights/AI-productivity-boom.html?cid=paidsearch-textads_google_google_themes_ai-revolution_uk-we_ai_nonbrand_802852477106&amp;gad_source=1&amp;gclid=Cj0KCQjwzZmwBhD8ARIsAH4v1gXAy0SmYiK-fXDrA7XnR-D6VtLS-J89TRtvyt4mMSDQM1joyLzxqqsaAtPtEALw_wcB&amp;gclsrc=aw.ds" TargetMode="External"/><Relationship Id="rId92" Type="http://schemas.openxmlformats.org/officeDocument/2006/relationships/hyperlink" Target="https://doi.org/10.1016/j.neucom.2023.126648"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diagramQuickStyle" Target="diagrams/quickStyle1.xm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doi.org/10.1016/j.procs.2022.09.445" TargetMode="External"/><Relationship Id="rId110" Type="http://schemas.openxmlformats.org/officeDocument/2006/relationships/hyperlink" Target="https://doi.org/10.5539/mas.v12n11p181" TargetMode="External"/><Relationship Id="rId115" Type="http://schemas.openxmlformats.org/officeDocument/2006/relationships/hyperlink" Target="https://doi.org/10.1145/3377713.3377722" TargetMode="External"/><Relationship Id="rId61" Type="http://schemas.openxmlformats.org/officeDocument/2006/relationships/image" Target="media/image47.png"/><Relationship Id="rId82" Type="http://schemas.openxmlformats.org/officeDocument/2006/relationships/hyperlink" Target="https://doi.org/10.48550/arXiv.1506.02142"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hyperlink" Target="https://doi.org/10.1016/j.jmacro.2021.103342" TargetMode="External"/><Relationship Id="rId100" Type="http://schemas.openxmlformats.org/officeDocument/2006/relationships/hyperlink" Target="https://doi.org/10.1016/j.rineng.2024.101899" TargetMode="External"/><Relationship Id="rId105" Type="http://schemas.openxmlformats.org/officeDocument/2006/relationships/hyperlink" Target="https://doi.org/10.1016/j.cogr.2023.04.001" TargetMode="Externa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hyperlink" Target="https://www.bbc.co.uk/news/technology-32977242" TargetMode="External"/><Relationship Id="rId93" Type="http://schemas.openxmlformats.org/officeDocument/2006/relationships/hyperlink" Target="https://doi.org/10.1093/biomet/65.2.297" TargetMode="External"/><Relationship Id="rId98" Type="http://schemas.openxmlformats.org/officeDocument/2006/relationships/hyperlink" Target="https://www.pwc.com/gx/en/issues/data-and-analytics/publications/artificial-intelligence-study.html" TargetMode="External"/><Relationship Id="rId3" Type="http://schemas.openxmlformats.org/officeDocument/2006/relationships/styles" Target="styles.xml"/><Relationship Id="rId25" Type="http://schemas.openxmlformats.org/officeDocument/2006/relationships/diagramColors" Target="diagrams/colors1.xml"/><Relationship Id="rId46" Type="http://schemas.openxmlformats.org/officeDocument/2006/relationships/image" Target="media/image32.png"/><Relationship Id="rId67" Type="http://schemas.openxmlformats.org/officeDocument/2006/relationships/hyperlink" Target="https://doi.org/10.1007/s10958-023-06519-6" TargetMode="External"/><Relationship Id="rId116" Type="http://schemas.openxmlformats.org/officeDocument/2006/relationships/hyperlink" Target="https://towardsdatascience.com/forecasting-stock-prices-using-exponential-smoothing-b37dfe54e8e9" TargetMode="External"/><Relationship Id="rId20" Type="http://schemas.openxmlformats.org/officeDocument/2006/relationships/image" Target="media/image11.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oi.org/10.1287/mnsc.31.10.1237" TargetMode="External"/><Relationship Id="rId88" Type="http://schemas.openxmlformats.org/officeDocument/2006/relationships/hyperlink" Target="https://doi.org/10.48550/arXiv.1612.01474" TargetMode="External"/><Relationship Id="rId111" Type="http://schemas.openxmlformats.org/officeDocument/2006/relationships/hyperlink" Target="https://doi.org/10.1016/j.compind.2019.06.001" TargetMode="External"/><Relationship Id="rId15" Type="http://schemas.openxmlformats.org/officeDocument/2006/relationships/image" Target="media/image6.webp"/><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medium.com/@prudhviraju.srivatsavaya/lstm-vs-gru-c1209b8ecb5a"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407F6-52E5-44D5-95DE-0B6D71727C02}" type="doc">
      <dgm:prSet loTypeId="urn:microsoft.com/office/officeart/2005/8/layout/bProcess3" loCatId="process" qsTypeId="urn:microsoft.com/office/officeart/2005/8/quickstyle/simple1" qsCatId="simple" csTypeId="urn:microsoft.com/office/officeart/2005/8/colors/accent0_3" csCatId="mainScheme" phldr="1"/>
      <dgm:spPr/>
    </dgm:pt>
    <dgm:pt modelId="{7372BA20-0604-48CB-9BF8-E2A8763BB742}">
      <dgm:prSet phldrT="[Text]" custT="1"/>
      <dgm:spPr/>
      <dgm:t>
        <a:bodyPr/>
        <a:lstStyle/>
        <a:p>
          <a:r>
            <a:rPr lang="en-GB" sz="900" b="1"/>
            <a:t>Data preprocessing &amp; Outlier Detection</a:t>
          </a:r>
        </a:p>
      </dgm:t>
    </dgm:pt>
    <dgm:pt modelId="{902E6F27-B545-4BF8-9169-CA68FE91E64E}" type="parTrans" cxnId="{89C32B29-86C2-4FD2-B87E-11F8E2000FCD}">
      <dgm:prSet/>
      <dgm:spPr/>
      <dgm:t>
        <a:bodyPr/>
        <a:lstStyle/>
        <a:p>
          <a:endParaRPr lang="en-GB"/>
        </a:p>
      </dgm:t>
    </dgm:pt>
    <dgm:pt modelId="{27E52C59-2038-4BC5-AC42-68A016D6E6D1}" type="sibTrans" cxnId="{89C32B29-86C2-4FD2-B87E-11F8E2000FCD}">
      <dgm:prSet/>
      <dgm:spPr/>
      <dgm:t>
        <a:bodyPr/>
        <a:lstStyle/>
        <a:p>
          <a:endParaRPr lang="en-GB"/>
        </a:p>
      </dgm:t>
    </dgm:pt>
    <dgm:pt modelId="{3454C403-9EB3-4E94-ACB0-E106AB221B89}">
      <dgm:prSet phldrT="[Text]" custT="1"/>
      <dgm:spPr/>
      <dgm:t>
        <a:bodyPr/>
        <a:lstStyle/>
        <a:p>
          <a:r>
            <a:rPr lang="en-GB" sz="900" b="1"/>
            <a:t>Exploratory Data Analysis</a:t>
          </a:r>
        </a:p>
      </dgm:t>
    </dgm:pt>
    <dgm:pt modelId="{5F9C605F-4E04-44CD-8F71-912D79076709}" type="parTrans" cxnId="{4B25AA29-9692-4A5C-B3C2-91C0C1100E76}">
      <dgm:prSet/>
      <dgm:spPr/>
      <dgm:t>
        <a:bodyPr/>
        <a:lstStyle/>
        <a:p>
          <a:endParaRPr lang="en-GB"/>
        </a:p>
      </dgm:t>
    </dgm:pt>
    <dgm:pt modelId="{39C3FBB0-C4AC-42E8-8D8B-0FEE7443A613}" type="sibTrans" cxnId="{4B25AA29-9692-4A5C-B3C2-91C0C1100E76}">
      <dgm:prSet/>
      <dgm:spPr/>
      <dgm:t>
        <a:bodyPr/>
        <a:lstStyle/>
        <a:p>
          <a:endParaRPr lang="en-GB"/>
        </a:p>
      </dgm:t>
    </dgm:pt>
    <dgm:pt modelId="{13C3E033-7E0E-4C5B-A45C-64B9391FB59A}">
      <dgm:prSet custT="1"/>
      <dgm:spPr/>
      <dgm:t>
        <a:bodyPr/>
        <a:lstStyle/>
        <a:p>
          <a:r>
            <a:rPr lang="en-GB" sz="900" b="1"/>
            <a:t>Data Splitting</a:t>
          </a:r>
        </a:p>
      </dgm:t>
    </dgm:pt>
    <dgm:pt modelId="{6BAB9138-36E5-4F1C-B10B-3C3AAA7DA487}" type="parTrans" cxnId="{A543B341-7625-4E5A-97E3-82C6DC265B7B}">
      <dgm:prSet/>
      <dgm:spPr/>
      <dgm:t>
        <a:bodyPr/>
        <a:lstStyle/>
        <a:p>
          <a:endParaRPr lang="en-GB"/>
        </a:p>
      </dgm:t>
    </dgm:pt>
    <dgm:pt modelId="{D51891FD-F40A-4E66-BDC1-3F7526801E92}" type="sibTrans" cxnId="{A543B341-7625-4E5A-97E3-82C6DC265B7B}">
      <dgm:prSet/>
      <dgm:spPr/>
      <dgm:t>
        <a:bodyPr/>
        <a:lstStyle/>
        <a:p>
          <a:endParaRPr lang="en-GB"/>
        </a:p>
      </dgm:t>
    </dgm:pt>
    <dgm:pt modelId="{71E3EB27-703F-4B6D-8672-85C477251DC6}">
      <dgm:prSet custT="1"/>
      <dgm:spPr/>
      <dgm:t>
        <a:bodyPr/>
        <a:lstStyle/>
        <a:p>
          <a:r>
            <a:rPr lang="en-GB" sz="900" b="1"/>
            <a:t>Model Implementation</a:t>
          </a:r>
        </a:p>
      </dgm:t>
    </dgm:pt>
    <dgm:pt modelId="{5115697F-0B8E-4E49-82A0-39067AE2BCDF}" type="parTrans" cxnId="{00E6F50B-D7B1-458D-95AB-FB22918F8A8B}">
      <dgm:prSet/>
      <dgm:spPr/>
      <dgm:t>
        <a:bodyPr/>
        <a:lstStyle/>
        <a:p>
          <a:endParaRPr lang="en-GB"/>
        </a:p>
      </dgm:t>
    </dgm:pt>
    <dgm:pt modelId="{6544ACDF-113E-4411-ADBD-2828C569743D}" type="sibTrans" cxnId="{00E6F50B-D7B1-458D-95AB-FB22918F8A8B}">
      <dgm:prSet/>
      <dgm:spPr/>
      <dgm:t>
        <a:bodyPr/>
        <a:lstStyle/>
        <a:p>
          <a:endParaRPr lang="en-GB"/>
        </a:p>
      </dgm:t>
    </dgm:pt>
    <dgm:pt modelId="{3E825434-E740-4CA1-A7FE-B8EB74303335}">
      <dgm:prSet custT="1"/>
      <dgm:spPr/>
      <dgm:t>
        <a:bodyPr/>
        <a:lstStyle/>
        <a:p>
          <a:r>
            <a:rPr lang="en-GB" sz="900" b="1"/>
            <a:t>Forecasting and Validation</a:t>
          </a:r>
        </a:p>
      </dgm:t>
    </dgm:pt>
    <dgm:pt modelId="{571E5F6A-EF09-4BF9-A6D4-A9AC824F84B1}" type="parTrans" cxnId="{B5F8EBDC-2D61-4D88-BCCF-1EF5867C99E6}">
      <dgm:prSet/>
      <dgm:spPr/>
      <dgm:t>
        <a:bodyPr/>
        <a:lstStyle/>
        <a:p>
          <a:endParaRPr lang="en-GB"/>
        </a:p>
      </dgm:t>
    </dgm:pt>
    <dgm:pt modelId="{FA90557A-ACFF-464A-AA2C-D3C78A615929}" type="sibTrans" cxnId="{B5F8EBDC-2D61-4D88-BCCF-1EF5867C99E6}">
      <dgm:prSet/>
      <dgm:spPr/>
      <dgm:t>
        <a:bodyPr/>
        <a:lstStyle/>
        <a:p>
          <a:endParaRPr lang="en-GB"/>
        </a:p>
      </dgm:t>
    </dgm:pt>
    <dgm:pt modelId="{38691C08-8C70-473F-9E7E-0E77E173F12A}">
      <dgm:prSet custT="1"/>
      <dgm:spPr/>
      <dgm:t>
        <a:bodyPr/>
        <a:lstStyle/>
        <a:p>
          <a:r>
            <a:rPr lang="en-GB" sz="800"/>
            <a:t>Start</a:t>
          </a:r>
        </a:p>
      </dgm:t>
    </dgm:pt>
    <dgm:pt modelId="{1797CC96-E913-4B1C-A5DF-B34BD1FAB87C}" type="parTrans" cxnId="{59E05DE6-3B0A-44D1-82CC-30CAF9CAD220}">
      <dgm:prSet/>
      <dgm:spPr/>
      <dgm:t>
        <a:bodyPr/>
        <a:lstStyle/>
        <a:p>
          <a:endParaRPr lang="en-GB"/>
        </a:p>
      </dgm:t>
    </dgm:pt>
    <dgm:pt modelId="{5B888CCD-B92F-438C-BDD1-F1E1B290D2CD}" type="sibTrans" cxnId="{59E05DE6-3B0A-44D1-82CC-30CAF9CAD220}">
      <dgm:prSet/>
      <dgm:spPr/>
      <dgm:t>
        <a:bodyPr/>
        <a:lstStyle/>
        <a:p>
          <a:endParaRPr lang="en-GB"/>
        </a:p>
      </dgm:t>
    </dgm:pt>
    <dgm:pt modelId="{9E60F88D-1973-493A-8776-90134470A932}">
      <dgm:prSet custT="1"/>
      <dgm:spPr/>
      <dgm:t>
        <a:bodyPr/>
        <a:lstStyle/>
        <a:p>
          <a:r>
            <a:rPr lang="en-GB" sz="800"/>
            <a:t>Finish</a:t>
          </a:r>
        </a:p>
      </dgm:t>
    </dgm:pt>
    <dgm:pt modelId="{838344CD-BDD2-48D5-A109-9A0F05270506}" type="parTrans" cxnId="{B17FC13D-6887-4905-8818-A653B21007FC}">
      <dgm:prSet/>
      <dgm:spPr/>
      <dgm:t>
        <a:bodyPr/>
        <a:lstStyle/>
        <a:p>
          <a:endParaRPr lang="en-GB"/>
        </a:p>
      </dgm:t>
    </dgm:pt>
    <dgm:pt modelId="{0AD8A2C4-EED0-41DB-A17D-6ECC061EC264}" type="sibTrans" cxnId="{B17FC13D-6887-4905-8818-A653B21007FC}">
      <dgm:prSet/>
      <dgm:spPr/>
      <dgm:t>
        <a:bodyPr/>
        <a:lstStyle/>
        <a:p>
          <a:endParaRPr lang="en-GB"/>
        </a:p>
      </dgm:t>
    </dgm:pt>
    <dgm:pt modelId="{A774B60B-567A-49B8-B7FC-5E7BB242BE17}" type="pres">
      <dgm:prSet presAssocID="{A06407F6-52E5-44D5-95DE-0B6D71727C02}" presName="Name0" presStyleCnt="0">
        <dgm:presLayoutVars>
          <dgm:dir/>
          <dgm:resizeHandles val="exact"/>
        </dgm:presLayoutVars>
      </dgm:prSet>
      <dgm:spPr/>
    </dgm:pt>
    <dgm:pt modelId="{9A57A70C-8F8B-46DD-A5B4-461D53E51CCB}" type="pres">
      <dgm:prSet presAssocID="{38691C08-8C70-473F-9E7E-0E77E173F12A}" presName="node" presStyleLbl="node1" presStyleIdx="0" presStyleCnt="7" custScaleX="56254" custScaleY="46588" custLinFactNeighborY="-1035">
        <dgm:presLayoutVars>
          <dgm:bulletEnabled val="1"/>
        </dgm:presLayoutVars>
      </dgm:prSet>
      <dgm:spPr>
        <a:prstGeom prst="flowChartConnector">
          <a:avLst/>
        </a:prstGeom>
      </dgm:spPr>
    </dgm:pt>
    <dgm:pt modelId="{D312AEC5-CFD0-41AD-AA6C-13C2B7F5F97B}" type="pres">
      <dgm:prSet presAssocID="{5B888CCD-B92F-438C-BDD1-F1E1B290D2CD}" presName="sibTrans" presStyleLbl="sibTrans1D1" presStyleIdx="0" presStyleCnt="6"/>
      <dgm:spPr/>
    </dgm:pt>
    <dgm:pt modelId="{363A0197-F62E-4D4A-AE8C-D4858D4C5E09}" type="pres">
      <dgm:prSet presAssocID="{5B888CCD-B92F-438C-BDD1-F1E1B290D2CD}" presName="connectorText" presStyleLbl="sibTrans1D1" presStyleIdx="0" presStyleCnt="6"/>
      <dgm:spPr/>
    </dgm:pt>
    <dgm:pt modelId="{7B2EEBA7-3A7D-45A4-BADB-E33B591ABD1A}" type="pres">
      <dgm:prSet presAssocID="{7372BA20-0604-48CB-9BF8-E2A8763BB742}" presName="node" presStyleLbl="node1" presStyleIdx="1" presStyleCnt="7" custScaleX="183685" custScaleY="57264" custLinFactNeighborX="9432" custLinFactNeighborY="-1035">
        <dgm:presLayoutVars>
          <dgm:bulletEnabled val="1"/>
        </dgm:presLayoutVars>
      </dgm:prSet>
      <dgm:spPr>
        <a:prstGeom prst="flowChartAlternateProcess">
          <a:avLst/>
        </a:prstGeom>
      </dgm:spPr>
    </dgm:pt>
    <dgm:pt modelId="{63239D7D-B4EF-43D1-B3AC-E559683C4AE8}" type="pres">
      <dgm:prSet presAssocID="{27E52C59-2038-4BC5-AC42-68A016D6E6D1}" presName="sibTrans" presStyleLbl="sibTrans1D1" presStyleIdx="1" presStyleCnt="6"/>
      <dgm:spPr/>
    </dgm:pt>
    <dgm:pt modelId="{752BE07D-F0B6-4ABA-9BD3-DFB3DF15F82B}" type="pres">
      <dgm:prSet presAssocID="{27E52C59-2038-4BC5-AC42-68A016D6E6D1}" presName="connectorText" presStyleLbl="sibTrans1D1" presStyleIdx="1" presStyleCnt="6"/>
      <dgm:spPr/>
    </dgm:pt>
    <dgm:pt modelId="{AE02E6BA-8983-4A38-8A35-B60D304AEC35}" type="pres">
      <dgm:prSet presAssocID="{3454C403-9EB3-4E94-ACB0-E106AB221B89}" presName="node" presStyleLbl="node1" presStyleIdx="2" presStyleCnt="7" custScaleX="154085" custScaleY="59701" custLinFactNeighborX="38981" custLinFactNeighborY="-1036">
        <dgm:presLayoutVars>
          <dgm:bulletEnabled val="1"/>
        </dgm:presLayoutVars>
      </dgm:prSet>
      <dgm:spPr>
        <a:prstGeom prst="flowChartAlternateProcess">
          <a:avLst/>
        </a:prstGeom>
      </dgm:spPr>
    </dgm:pt>
    <dgm:pt modelId="{79FD38A0-C493-43E2-AE89-C4CC924AA42F}" type="pres">
      <dgm:prSet presAssocID="{39C3FBB0-C4AC-42E8-8D8B-0FEE7443A613}" presName="sibTrans" presStyleLbl="sibTrans1D1" presStyleIdx="2" presStyleCnt="6"/>
      <dgm:spPr/>
    </dgm:pt>
    <dgm:pt modelId="{385AF663-F479-442D-A1ED-19A6596C8C99}" type="pres">
      <dgm:prSet presAssocID="{39C3FBB0-C4AC-42E8-8D8B-0FEE7443A613}" presName="connectorText" presStyleLbl="sibTrans1D1" presStyleIdx="2" presStyleCnt="6"/>
      <dgm:spPr/>
    </dgm:pt>
    <dgm:pt modelId="{0159C5D0-5018-4001-82F3-68080A9D2EDE}" type="pres">
      <dgm:prSet presAssocID="{13C3E033-7E0E-4C5B-A45C-64B9391FB59A}" presName="node" presStyleLbl="node1" presStyleIdx="3" presStyleCnt="7" custScaleY="59353" custLinFactNeighborX="4778" custLinFactNeighborY="-162">
        <dgm:presLayoutVars>
          <dgm:bulletEnabled val="1"/>
        </dgm:presLayoutVars>
      </dgm:prSet>
      <dgm:spPr>
        <a:prstGeom prst="flowChartAlternateProcess">
          <a:avLst/>
        </a:prstGeom>
      </dgm:spPr>
    </dgm:pt>
    <dgm:pt modelId="{2E2C971F-6118-466D-96F5-62DB68F4F9A6}" type="pres">
      <dgm:prSet presAssocID="{D51891FD-F40A-4E66-BDC1-3F7526801E92}" presName="sibTrans" presStyleLbl="sibTrans1D1" presStyleIdx="3" presStyleCnt="6"/>
      <dgm:spPr/>
    </dgm:pt>
    <dgm:pt modelId="{D6D97DD8-7FD0-4D2B-8014-DDF9D60F0238}" type="pres">
      <dgm:prSet presAssocID="{D51891FD-F40A-4E66-BDC1-3F7526801E92}" presName="connectorText" presStyleLbl="sibTrans1D1" presStyleIdx="3" presStyleCnt="6"/>
      <dgm:spPr/>
    </dgm:pt>
    <dgm:pt modelId="{027649FD-6F93-4039-9115-1F18D3831E48}" type="pres">
      <dgm:prSet presAssocID="{71E3EB27-703F-4B6D-8672-85C477251DC6}" presName="node" presStyleLbl="node1" presStyleIdx="4" presStyleCnt="7" custScaleX="137200" custScaleY="59955" custLinFactNeighborX="3144">
        <dgm:presLayoutVars>
          <dgm:bulletEnabled val="1"/>
        </dgm:presLayoutVars>
      </dgm:prSet>
      <dgm:spPr>
        <a:prstGeom prst="flowChartAlternateProcess">
          <a:avLst/>
        </a:prstGeom>
      </dgm:spPr>
    </dgm:pt>
    <dgm:pt modelId="{4B864960-CAF1-45B3-88A5-338D06A38F1A}" type="pres">
      <dgm:prSet presAssocID="{6544ACDF-113E-4411-ADBD-2828C569743D}" presName="sibTrans" presStyleLbl="sibTrans1D1" presStyleIdx="4" presStyleCnt="6"/>
      <dgm:spPr/>
    </dgm:pt>
    <dgm:pt modelId="{375E3B01-BB96-48C2-8944-BA7D66290727}" type="pres">
      <dgm:prSet presAssocID="{6544ACDF-113E-4411-ADBD-2828C569743D}" presName="connectorText" presStyleLbl="sibTrans1D1" presStyleIdx="4" presStyleCnt="6"/>
      <dgm:spPr/>
    </dgm:pt>
    <dgm:pt modelId="{FB9CD09C-3274-4484-9AF8-712E09406D54}" type="pres">
      <dgm:prSet presAssocID="{3E825434-E740-4CA1-A7FE-B8EB74303335}" presName="node" presStyleLbl="node1" presStyleIdx="5" presStyleCnt="7" custScaleY="60090">
        <dgm:presLayoutVars>
          <dgm:bulletEnabled val="1"/>
        </dgm:presLayoutVars>
      </dgm:prSet>
      <dgm:spPr>
        <a:prstGeom prst="flowChartAlternateProcess">
          <a:avLst/>
        </a:prstGeom>
      </dgm:spPr>
    </dgm:pt>
    <dgm:pt modelId="{7E4E2BE2-0DF7-445C-BD25-070684FAB4F9}" type="pres">
      <dgm:prSet presAssocID="{FA90557A-ACFF-464A-AA2C-D3C78A615929}" presName="sibTrans" presStyleLbl="sibTrans1D1" presStyleIdx="5" presStyleCnt="6"/>
      <dgm:spPr/>
    </dgm:pt>
    <dgm:pt modelId="{CA009CF2-4BBF-421A-8286-96C4AB9562CD}" type="pres">
      <dgm:prSet presAssocID="{FA90557A-ACFF-464A-AA2C-D3C78A615929}" presName="connectorText" presStyleLbl="sibTrans1D1" presStyleIdx="5" presStyleCnt="6"/>
      <dgm:spPr/>
    </dgm:pt>
    <dgm:pt modelId="{AC1A78D5-8E60-44BA-A6C3-88C2AA4B00C3}" type="pres">
      <dgm:prSet presAssocID="{9E60F88D-1973-493A-8776-90134470A932}" presName="node" presStyleLbl="node1" presStyleIdx="6" presStyleCnt="7" custScaleX="57458" custScaleY="47906">
        <dgm:presLayoutVars>
          <dgm:bulletEnabled val="1"/>
        </dgm:presLayoutVars>
      </dgm:prSet>
      <dgm:spPr>
        <a:prstGeom prst="flowChartConnector">
          <a:avLst/>
        </a:prstGeom>
      </dgm:spPr>
    </dgm:pt>
  </dgm:ptLst>
  <dgm:cxnLst>
    <dgm:cxn modelId="{00E6F50B-D7B1-458D-95AB-FB22918F8A8B}" srcId="{A06407F6-52E5-44D5-95DE-0B6D71727C02}" destId="{71E3EB27-703F-4B6D-8672-85C477251DC6}" srcOrd="4" destOrd="0" parTransId="{5115697F-0B8E-4E49-82A0-39067AE2BCDF}" sibTransId="{6544ACDF-113E-4411-ADBD-2828C569743D}"/>
    <dgm:cxn modelId="{195F0611-20A6-4DFC-B5C7-78BE0E8B8D3D}" type="presOf" srcId="{A06407F6-52E5-44D5-95DE-0B6D71727C02}" destId="{A774B60B-567A-49B8-B7FC-5E7BB242BE17}" srcOrd="0" destOrd="0" presId="urn:microsoft.com/office/officeart/2005/8/layout/bProcess3"/>
    <dgm:cxn modelId="{49CEDC24-6B3C-4835-8CCB-56B2196EC04C}" type="presOf" srcId="{27E52C59-2038-4BC5-AC42-68A016D6E6D1}" destId="{63239D7D-B4EF-43D1-B3AC-E559683C4AE8}" srcOrd="0" destOrd="0" presId="urn:microsoft.com/office/officeart/2005/8/layout/bProcess3"/>
    <dgm:cxn modelId="{DD946D28-D9A8-4572-9837-74A6720AF0D6}" type="presOf" srcId="{7372BA20-0604-48CB-9BF8-E2A8763BB742}" destId="{7B2EEBA7-3A7D-45A4-BADB-E33B591ABD1A}" srcOrd="0" destOrd="0" presId="urn:microsoft.com/office/officeart/2005/8/layout/bProcess3"/>
    <dgm:cxn modelId="{89C32B29-86C2-4FD2-B87E-11F8E2000FCD}" srcId="{A06407F6-52E5-44D5-95DE-0B6D71727C02}" destId="{7372BA20-0604-48CB-9BF8-E2A8763BB742}" srcOrd="1" destOrd="0" parTransId="{902E6F27-B545-4BF8-9169-CA68FE91E64E}" sibTransId="{27E52C59-2038-4BC5-AC42-68A016D6E6D1}"/>
    <dgm:cxn modelId="{4B25AA29-9692-4A5C-B3C2-91C0C1100E76}" srcId="{A06407F6-52E5-44D5-95DE-0B6D71727C02}" destId="{3454C403-9EB3-4E94-ACB0-E106AB221B89}" srcOrd="2" destOrd="0" parTransId="{5F9C605F-4E04-44CD-8F71-912D79076709}" sibTransId="{39C3FBB0-C4AC-42E8-8D8B-0FEE7443A613}"/>
    <dgm:cxn modelId="{B17FC13D-6887-4905-8818-A653B21007FC}" srcId="{A06407F6-52E5-44D5-95DE-0B6D71727C02}" destId="{9E60F88D-1973-493A-8776-90134470A932}" srcOrd="6" destOrd="0" parTransId="{838344CD-BDD2-48D5-A109-9A0F05270506}" sibTransId="{0AD8A2C4-EED0-41DB-A17D-6ECC061EC264}"/>
    <dgm:cxn modelId="{A543B341-7625-4E5A-97E3-82C6DC265B7B}" srcId="{A06407F6-52E5-44D5-95DE-0B6D71727C02}" destId="{13C3E033-7E0E-4C5B-A45C-64B9391FB59A}" srcOrd="3" destOrd="0" parTransId="{6BAB9138-36E5-4F1C-B10B-3C3AAA7DA487}" sibTransId="{D51891FD-F40A-4E66-BDC1-3F7526801E92}"/>
    <dgm:cxn modelId="{B0155862-5549-4741-9FE4-7B088468E35A}" type="presOf" srcId="{39C3FBB0-C4AC-42E8-8D8B-0FEE7443A613}" destId="{79FD38A0-C493-43E2-AE89-C4CC924AA42F}" srcOrd="0" destOrd="0" presId="urn:microsoft.com/office/officeart/2005/8/layout/bProcess3"/>
    <dgm:cxn modelId="{468D6643-B31D-47E3-BB3C-EF824A49548A}" type="presOf" srcId="{38691C08-8C70-473F-9E7E-0E77E173F12A}" destId="{9A57A70C-8F8B-46DD-A5B4-461D53E51CCB}" srcOrd="0" destOrd="0" presId="urn:microsoft.com/office/officeart/2005/8/layout/bProcess3"/>
    <dgm:cxn modelId="{8934F563-2E91-43D4-9A74-B7851685C7E4}" type="presOf" srcId="{6544ACDF-113E-4411-ADBD-2828C569743D}" destId="{375E3B01-BB96-48C2-8944-BA7D66290727}" srcOrd="1" destOrd="0" presId="urn:microsoft.com/office/officeart/2005/8/layout/bProcess3"/>
    <dgm:cxn modelId="{B10F0365-C0D4-4A42-B732-390CD50FDD70}" type="presOf" srcId="{D51891FD-F40A-4E66-BDC1-3F7526801E92}" destId="{2E2C971F-6118-466D-96F5-62DB68F4F9A6}" srcOrd="0" destOrd="0" presId="urn:microsoft.com/office/officeart/2005/8/layout/bProcess3"/>
    <dgm:cxn modelId="{AE954C68-4D90-4398-A279-C5B9220AAA9F}" type="presOf" srcId="{FA90557A-ACFF-464A-AA2C-D3C78A615929}" destId="{CA009CF2-4BBF-421A-8286-96C4AB9562CD}" srcOrd="1" destOrd="0" presId="urn:microsoft.com/office/officeart/2005/8/layout/bProcess3"/>
    <dgm:cxn modelId="{4BCD2F57-0FE7-4DAE-B376-AF8AC940B9C5}" type="presOf" srcId="{27E52C59-2038-4BC5-AC42-68A016D6E6D1}" destId="{752BE07D-F0B6-4ABA-9BD3-DFB3DF15F82B}" srcOrd="1" destOrd="0" presId="urn:microsoft.com/office/officeart/2005/8/layout/bProcess3"/>
    <dgm:cxn modelId="{A01FD559-67FB-4D3E-AF03-489E39FC7DA0}" type="presOf" srcId="{3454C403-9EB3-4E94-ACB0-E106AB221B89}" destId="{AE02E6BA-8983-4A38-8A35-B60D304AEC35}" srcOrd="0" destOrd="0" presId="urn:microsoft.com/office/officeart/2005/8/layout/bProcess3"/>
    <dgm:cxn modelId="{12C10480-ED16-44F2-A9EB-D5C666CDB323}" type="presOf" srcId="{39C3FBB0-C4AC-42E8-8D8B-0FEE7443A613}" destId="{385AF663-F479-442D-A1ED-19A6596C8C99}" srcOrd="1" destOrd="0" presId="urn:microsoft.com/office/officeart/2005/8/layout/bProcess3"/>
    <dgm:cxn modelId="{1EF7898A-52D6-4563-B622-142065D517F1}" type="presOf" srcId="{5B888CCD-B92F-438C-BDD1-F1E1B290D2CD}" destId="{363A0197-F62E-4D4A-AE8C-D4858D4C5E09}" srcOrd="1" destOrd="0" presId="urn:microsoft.com/office/officeart/2005/8/layout/bProcess3"/>
    <dgm:cxn modelId="{3494AA8C-64E0-4D6D-9FF1-1FBB0743F6FE}" type="presOf" srcId="{6544ACDF-113E-4411-ADBD-2828C569743D}" destId="{4B864960-CAF1-45B3-88A5-338D06A38F1A}" srcOrd="0" destOrd="0" presId="urn:microsoft.com/office/officeart/2005/8/layout/bProcess3"/>
    <dgm:cxn modelId="{FF9D60A1-DEBF-4060-B31F-BE6EA4C6C5E3}" type="presOf" srcId="{D51891FD-F40A-4E66-BDC1-3F7526801E92}" destId="{D6D97DD8-7FD0-4D2B-8014-DDF9D60F0238}" srcOrd="1" destOrd="0" presId="urn:microsoft.com/office/officeart/2005/8/layout/bProcess3"/>
    <dgm:cxn modelId="{D136ECA7-2E97-4204-9B27-03A5F116135B}" type="presOf" srcId="{3E825434-E740-4CA1-A7FE-B8EB74303335}" destId="{FB9CD09C-3274-4484-9AF8-712E09406D54}" srcOrd="0" destOrd="0" presId="urn:microsoft.com/office/officeart/2005/8/layout/bProcess3"/>
    <dgm:cxn modelId="{F6F7ABBC-F0D2-4F0F-AAD8-B716536184A3}" type="presOf" srcId="{71E3EB27-703F-4B6D-8672-85C477251DC6}" destId="{027649FD-6F93-4039-9115-1F18D3831E48}" srcOrd="0" destOrd="0" presId="urn:microsoft.com/office/officeart/2005/8/layout/bProcess3"/>
    <dgm:cxn modelId="{54B71DCE-D969-4923-AAF8-12FCD37D54F6}" type="presOf" srcId="{FA90557A-ACFF-464A-AA2C-D3C78A615929}" destId="{7E4E2BE2-0DF7-445C-BD25-070684FAB4F9}" srcOrd="0" destOrd="0" presId="urn:microsoft.com/office/officeart/2005/8/layout/bProcess3"/>
    <dgm:cxn modelId="{B5F8EBDC-2D61-4D88-BCCF-1EF5867C99E6}" srcId="{A06407F6-52E5-44D5-95DE-0B6D71727C02}" destId="{3E825434-E740-4CA1-A7FE-B8EB74303335}" srcOrd="5" destOrd="0" parTransId="{571E5F6A-EF09-4BF9-A6D4-A9AC824F84B1}" sibTransId="{FA90557A-ACFF-464A-AA2C-D3C78A615929}"/>
    <dgm:cxn modelId="{59E05DE6-3B0A-44D1-82CC-30CAF9CAD220}" srcId="{A06407F6-52E5-44D5-95DE-0B6D71727C02}" destId="{38691C08-8C70-473F-9E7E-0E77E173F12A}" srcOrd="0" destOrd="0" parTransId="{1797CC96-E913-4B1C-A5DF-B34BD1FAB87C}" sibTransId="{5B888CCD-B92F-438C-BDD1-F1E1B290D2CD}"/>
    <dgm:cxn modelId="{A512A3ED-8C3F-4B00-B2CD-8BEFC10898A7}" type="presOf" srcId="{9E60F88D-1973-493A-8776-90134470A932}" destId="{AC1A78D5-8E60-44BA-A6C3-88C2AA4B00C3}" srcOrd="0" destOrd="0" presId="urn:microsoft.com/office/officeart/2005/8/layout/bProcess3"/>
    <dgm:cxn modelId="{F8C95DF8-C133-4523-8E9E-65E2B9065107}" type="presOf" srcId="{13C3E033-7E0E-4C5B-A45C-64B9391FB59A}" destId="{0159C5D0-5018-4001-82F3-68080A9D2EDE}" srcOrd="0" destOrd="0" presId="urn:microsoft.com/office/officeart/2005/8/layout/bProcess3"/>
    <dgm:cxn modelId="{DE2070FA-4D36-4150-9E2B-6BF76F56CCA7}" type="presOf" srcId="{5B888CCD-B92F-438C-BDD1-F1E1B290D2CD}" destId="{D312AEC5-CFD0-41AD-AA6C-13C2B7F5F97B}" srcOrd="0" destOrd="0" presId="urn:microsoft.com/office/officeart/2005/8/layout/bProcess3"/>
    <dgm:cxn modelId="{96463CB7-EBD5-48B9-8EFF-F175176CAAC0}" type="presParOf" srcId="{A774B60B-567A-49B8-B7FC-5E7BB242BE17}" destId="{9A57A70C-8F8B-46DD-A5B4-461D53E51CCB}" srcOrd="0" destOrd="0" presId="urn:microsoft.com/office/officeart/2005/8/layout/bProcess3"/>
    <dgm:cxn modelId="{CA2D8A84-D8EF-4C04-B419-E133EA63FA85}" type="presParOf" srcId="{A774B60B-567A-49B8-B7FC-5E7BB242BE17}" destId="{D312AEC5-CFD0-41AD-AA6C-13C2B7F5F97B}" srcOrd="1" destOrd="0" presId="urn:microsoft.com/office/officeart/2005/8/layout/bProcess3"/>
    <dgm:cxn modelId="{2DEB156B-8CF5-4C58-A6CF-F2A4CC77C875}" type="presParOf" srcId="{D312AEC5-CFD0-41AD-AA6C-13C2B7F5F97B}" destId="{363A0197-F62E-4D4A-AE8C-D4858D4C5E09}" srcOrd="0" destOrd="0" presId="urn:microsoft.com/office/officeart/2005/8/layout/bProcess3"/>
    <dgm:cxn modelId="{1BE952F6-5637-4BF6-83A0-144BCD1C24C0}" type="presParOf" srcId="{A774B60B-567A-49B8-B7FC-5E7BB242BE17}" destId="{7B2EEBA7-3A7D-45A4-BADB-E33B591ABD1A}" srcOrd="2" destOrd="0" presId="urn:microsoft.com/office/officeart/2005/8/layout/bProcess3"/>
    <dgm:cxn modelId="{DC9811F1-B7DA-4A19-977F-4633CE2DCAED}" type="presParOf" srcId="{A774B60B-567A-49B8-B7FC-5E7BB242BE17}" destId="{63239D7D-B4EF-43D1-B3AC-E559683C4AE8}" srcOrd="3" destOrd="0" presId="urn:microsoft.com/office/officeart/2005/8/layout/bProcess3"/>
    <dgm:cxn modelId="{E127D20C-A486-4395-8BAD-35E6F12DF0E7}" type="presParOf" srcId="{63239D7D-B4EF-43D1-B3AC-E559683C4AE8}" destId="{752BE07D-F0B6-4ABA-9BD3-DFB3DF15F82B}" srcOrd="0" destOrd="0" presId="urn:microsoft.com/office/officeart/2005/8/layout/bProcess3"/>
    <dgm:cxn modelId="{14FA0E1E-9981-46E4-B025-DA85D1C356FA}" type="presParOf" srcId="{A774B60B-567A-49B8-B7FC-5E7BB242BE17}" destId="{AE02E6BA-8983-4A38-8A35-B60D304AEC35}" srcOrd="4" destOrd="0" presId="urn:microsoft.com/office/officeart/2005/8/layout/bProcess3"/>
    <dgm:cxn modelId="{3E359D6F-FF09-41AE-898B-6953027CB7DA}" type="presParOf" srcId="{A774B60B-567A-49B8-B7FC-5E7BB242BE17}" destId="{79FD38A0-C493-43E2-AE89-C4CC924AA42F}" srcOrd="5" destOrd="0" presId="urn:microsoft.com/office/officeart/2005/8/layout/bProcess3"/>
    <dgm:cxn modelId="{358BAE44-C8CB-418F-A3CC-25AEF104308A}" type="presParOf" srcId="{79FD38A0-C493-43E2-AE89-C4CC924AA42F}" destId="{385AF663-F479-442D-A1ED-19A6596C8C99}" srcOrd="0" destOrd="0" presId="urn:microsoft.com/office/officeart/2005/8/layout/bProcess3"/>
    <dgm:cxn modelId="{46E2962D-0EB2-4D00-8042-449415C6C7A4}" type="presParOf" srcId="{A774B60B-567A-49B8-B7FC-5E7BB242BE17}" destId="{0159C5D0-5018-4001-82F3-68080A9D2EDE}" srcOrd="6" destOrd="0" presId="urn:microsoft.com/office/officeart/2005/8/layout/bProcess3"/>
    <dgm:cxn modelId="{85A84DA6-7321-4C04-9928-BB8A742273A5}" type="presParOf" srcId="{A774B60B-567A-49B8-B7FC-5E7BB242BE17}" destId="{2E2C971F-6118-466D-96F5-62DB68F4F9A6}" srcOrd="7" destOrd="0" presId="urn:microsoft.com/office/officeart/2005/8/layout/bProcess3"/>
    <dgm:cxn modelId="{9EE6F9F6-65FE-466F-9047-FD6B4605850B}" type="presParOf" srcId="{2E2C971F-6118-466D-96F5-62DB68F4F9A6}" destId="{D6D97DD8-7FD0-4D2B-8014-DDF9D60F0238}" srcOrd="0" destOrd="0" presId="urn:microsoft.com/office/officeart/2005/8/layout/bProcess3"/>
    <dgm:cxn modelId="{4575DD53-9EE5-4015-8065-67B2E9EF6819}" type="presParOf" srcId="{A774B60B-567A-49B8-B7FC-5E7BB242BE17}" destId="{027649FD-6F93-4039-9115-1F18D3831E48}" srcOrd="8" destOrd="0" presId="urn:microsoft.com/office/officeart/2005/8/layout/bProcess3"/>
    <dgm:cxn modelId="{688B4BD0-FBBB-4B35-90C8-B5D85D125E60}" type="presParOf" srcId="{A774B60B-567A-49B8-B7FC-5E7BB242BE17}" destId="{4B864960-CAF1-45B3-88A5-338D06A38F1A}" srcOrd="9" destOrd="0" presId="urn:microsoft.com/office/officeart/2005/8/layout/bProcess3"/>
    <dgm:cxn modelId="{B1E5F218-D1A8-4486-9D02-BEE6288745C7}" type="presParOf" srcId="{4B864960-CAF1-45B3-88A5-338D06A38F1A}" destId="{375E3B01-BB96-48C2-8944-BA7D66290727}" srcOrd="0" destOrd="0" presId="urn:microsoft.com/office/officeart/2005/8/layout/bProcess3"/>
    <dgm:cxn modelId="{79BD51B2-1DA6-4586-8692-B1EB57EBF87E}" type="presParOf" srcId="{A774B60B-567A-49B8-B7FC-5E7BB242BE17}" destId="{FB9CD09C-3274-4484-9AF8-712E09406D54}" srcOrd="10" destOrd="0" presId="urn:microsoft.com/office/officeart/2005/8/layout/bProcess3"/>
    <dgm:cxn modelId="{70A42898-9BE2-4B76-AA2C-8C8503A5F50F}" type="presParOf" srcId="{A774B60B-567A-49B8-B7FC-5E7BB242BE17}" destId="{7E4E2BE2-0DF7-445C-BD25-070684FAB4F9}" srcOrd="11" destOrd="0" presId="urn:microsoft.com/office/officeart/2005/8/layout/bProcess3"/>
    <dgm:cxn modelId="{97B7F94F-7056-499F-AFE3-F055978837A7}" type="presParOf" srcId="{7E4E2BE2-0DF7-445C-BD25-070684FAB4F9}" destId="{CA009CF2-4BBF-421A-8286-96C4AB9562CD}" srcOrd="0" destOrd="0" presId="urn:microsoft.com/office/officeart/2005/8/layout/bProcess3"/>
    <dgm:cxn modelId="{204C72D8-C475-4515-BDA2-54BA80D2DD5B}" type="presParOf" srcId="{A774B60B-567A-49B8-B7FC-5E7BB242BE17}" destId="{AC1A78D5-8E60-44BA-A6C3-88C2AA4B00C3}" srcOrd="12" destOrd="0" presId="urn:microsoft.com/office/officeart/2005/8/layout/b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12AEC5-CFD0-41AD-AA6C-13C2B7F5F97B}">
      <dsp:nvSpPr>
        <dsp:cNvPr id="0" name=""/>
        <dsp:cNvSpPr/>
      </dsp:nvSpPr>
      <dsp:spPr>
        <a:xfrm>
          <a:off x="656436" y="304637"/>
          <a:ext cx="346649" cy="91440"/>
        </a:xfrm>
        <a:custGeom>
          <a:avLst/>
          <a:gdLst/>
          <a:ahLst/>
          <a:cxnLst/>
          <a:rect l="0" t="0" r="0" b="0"/>
          <a:pathLst>
            <a:path>
              <a:moveTo>
                <a:pt x="0" y="45720"/>
              </a:moveTo>
              <a:lnTo>
                <a:pt x="346649"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820329" y="349018"/>
        <a:ext cx="18862" cy="2677"/>
      </dsp:txXfrm>
    </dsp:sp>
    <dsp:sp modelId="{9A57A70C-8F8B-46DD-A5B4-461D53E51CCB}">
      <dsp:nvSpPr>
        <dsp:cNvPr id="0" name=""/>
        <dsp:cNvSpPr/>
      </dsp:nvSpPr>
      <dsp:spPr>
        <a:xfrm>
          <a:off x="3888" y="187784"/>
          <a:ext cx="654347" cy="325147"/>
        </a:xfrm>
        <a:prstGeom prst="flowChartConnector">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GB" sz="800" kern="1200"/>
            <a:t>Start</a:t>
          </a:r>
        </a:p>
      </dsp:txBody>
      <dsp:txXfrm>
        <a:off x="99715" y="235401"/>
        <a:ext cx="462693" cy="229913"/>
      </dsp:txXfrm>
    </dsp:sp>
    <dsp:sp modelId="{63239D7D-B4EF-43D1-B3AC-E559683C4AE8}">
      <dsp:nvSpPr>
        <dsp:cNvPr id="0" name=""/>
        <dsp:cNvSpPr/>
      </dsp:nvSpPr>
      <dsp:spPr>
        <a:xfrm>
          <a:off x="3170313" y="304630"/>
          <a:ext cx="406022" cy="91440"/>
        </a:xfrm>
        <a:custGeom>
          <a:avLst/>
          <a:gdLst/>
          <a:ahLst/>
          <a:cxnLst/>
          <a:rect l="0" t="0" r="0" b="0"/>
          <a:pathLst>
            <a:path>
              <a:moveTo>
                <a:pt x="0" y="45726"/>
              </a:moveTo>
              <a:lnTo>
                <a:pt x="220111" y="45726"/>
              </a:lnTo>
              <a:lnTo>
                <a:pt x="220111" y="45720"/>
              </a:lnTo>
              <a:lnTo>
                <a:pt x="40602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362409" y="349011"/>
        <a:ext cx="21831" cy="2677"/>
      </dsp:txXfrm>
    </dsp:sp>
    <dsp:sp modelId="{7B2EEBA7-3A7D-45A4-BADB-E33B591ABD1A}">
      <dsp:nvSpPr>
        <dsp:cNvPr id="0" name=""/>
        <dsp:cNvSpPr/>
      </dsp:nvSpPr>
      <dsp:spPr>
        <a:xfrm>
          <a:off x="1035485" y="150529"/>
          <a:ext cx="2136627" cy="399657"/>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Data preprocessing &amp; Outlier Detection</a:t>
          </a:r>
        </a:p>
      </dsp:txBody>
      <dsp:txXfrm>
        <a:off x="1054994" y="170038"/>
        <a:ext cx="2097609" cy="360639"/>
      </dsp:txXfrm>
    </dsp:sp>
    <dsp:sp modelId="{79FD38A0-C493-43E2-AE89-C4CC924AA42F}">
      <dsp:nvSpPr>
        <dsp:cNvPr id="0" name=""/>
        <dsp:cNvSpPr/>
      </dsp:nvSpPr>
      <dsp:spPr>
        <a:xfrm>
          <a:off x="641067" y="556883"/>
          <a:ext cx="3863828" cy="245608"/>
        </a:xfrm>
        <a:custGeom>
          <a:avLst/>
          <a:gdLst/>
          <a:ahLst/>
          <a:cxnLst/>
          <a:rect l="0" t="0" r="0" b="0"/>
          <a:pathLst>
            <a:path>
              <a:moveTo>
                <a:pt x="3863828" y="0"/>
              </a:moveTo>
              <a:lnTo>
                <a:pt x="3863828" y="139904"/>
              </a:lnTo>
              <a:lnTo>
                <a:pt x="0" y="139904"/>
              </a:lnTo>
              <a:lnTo>
                <a:pt x="0" y="245608"/>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476139" y="678348"/>
        <a:ext cx="193684" cy="2677"/>
      </dsp:txXfrm>
    </dsp:sp>
    <dsp:sp modelId="{AE02E6BA-8983-4A38-8A35-B60D304AEC35}">
      <dsp:nvSpPr>
        <dsp:cNvPr id="0" name=""/>
        <dsp:cNvSpPr/>
      </dsp:nvSpPr>
      <dsp:spPr>
        <a:xfrm>
          <a:off x="3608736" y="142017"/>
          <a:ext cx="1792319" cy="416665"/>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Exploratory Data Analysis</a:t>
          </a:r>
        </a:p>
      </dsp:txBody>
      <dsp:txXfrm>
        <a:off x="3629076" y="162357"/>
        <a:ext cx="1751639" cy="375985"/>
      </dsp:txXfrm>
    </dsp:sp>
    <dsp:sp modelId="{2E2C971F-6118-466D-96F5-62DB68F4F9A6}">
      <dsp:nvSpPr>
        <dsp:cNvPr id="0" name=""/>
        <dsp:cNvSpPr/>
      </dsp:nvSpPr>
      <dsp:spPr>
        <a:xfrm>
          <a:off x="1220868" y="996290"/>
          <a:ext cx="217929" cy="91440"/>
        </a:xfrm>
        <a:custGeom>
          <a:avLst/>
          <a:gdLst/>
          <a:ahLst/>
          <a:cxnLst/>
          <a:rect l="0" t="0" r="0" b="0"/>
          <a:pathLst>
            <a:path>
              <a:moveTo>
                <a:pt x="0" y="45720"/>
              </a:moveTo>
              <a:lnTo>
                <a:pt x="126064" y="45720"/>
              </a:lnTo>
              <a:lnTo>
                <a:pt x="126064" y="46850"/>
              </a:lnTo>
              <a:lnTo>
                <a:pt x="217929" y="4685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3619" y="1040671"/>
        <a:ext cx="12426" cy="2677"/>
      </dsp:txXfrm>
    </dsp:sp>
    <dsp:sp modelId="{0159C5D0-5018-4001-82F3-68080A9D2EDE}">
      <dsp:nvSpPr>
        <dsp:cNvPr id="0" name=""/>
        <dsp:cNvSpPr/>
      </dsp:nvSpPr>
      <dsp:spPr>
        <a:xfrm>
          <a:off x="59466" y="834891"/>
          <a:ext cx="1163201" cy="414237"/>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Data Splitting</a:t>
          </a:r>
        </a:p>
      </dsp:txBody>
      <dsp:txXfrm>
        <a:off x="79687" y="855112"/>
        <a:ext cx="1122759" cy="373795"/>
      </dsp:txXfrm>
    </dsp:sp>
    <dsp:sp modelId="{4B864960-CAF1-45B3-88A5-338D06A38F1A}">
      <dsp:nvSpPr>
        <dsp:cNvPr id="0" name=""/>
        <dsp:cNvSpPr/>
      </dsp:nvSpPr>
      <dsp:spPr>
        <a:xfrm>
          <a:off x="3065311" y="997421"/>
          <a:ext cx="200365" cy="91440"/>
        </a:xfrm>
        <a:custGeom>
          <a:avLst/>
          <a:gdLst/>
          <a:ahLst/>
          <a:cxnLst/>
          <a:rect l="0" t="0" r="0" b="0"/>
          <a:pathLst>
            <a:path>
              <a:moveTo>
                <a:pt x="0" y="45720"/>
              </a:moveTo>
              <a:lnTo>
                <a:pt x="200365"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159719" y="1041802"/>
        <a:ext cx="11548" cy="2677"/>
      </dsp:txXfrm>
    </dsp:sp>
    <dsp:sp modelId="{027649FD-6F93-4039-9115-1F18D3831E48}">
      <dsp:nvSpPr>
        <dsp:cNvPr id="0" name=""/>
        <dsp:cNvSpPr/>
      </dsp:nvSpPr>
      <dsp:spPr>
        <a:xfrm>
          <a:off x="1471198" y="833921"/>
          <a:ext cx="1595913" cy="418438"/>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Model Implementation</a:t>
          </a:r>
        </a:p>
      </dsp:txBody>
      <dsp:txXfrm>
        <a:off x="1491624" y="854347"/>
        <a:ext cx="1555061" cy="377586"/>
      </dsp:txXfrm>
    </dsp:sp>
    <dsp:sp modelId="{7E4E2BE2-0DF7-445C-BD25-070684FAB4F9}">
      <dsp:nvSpPr>
        <dsp:cNvPr id="0" name=""/>
        <dsp:cNvSpPr/>
      </dsp:nvSpPr>
      <dsp:spPr>
        <a:xfrm>
          <a:off x="4459478" y="997421"/>
          <a:ext cx="236936" cy="91440"/>
        </a:xfrm>
        <a:custGeom>
          <a:avLst/>
          <a:gdLst/>
          <a:ahLst/>
          <a:cxnLst/>
          <a:rect l="0" t="0" r="0" b="0"/>
          <a:pathLst>
            <a:path>
              <a:moveTo>
                <a:pt x="0" y="45720"/>
              </a:moveTo>
              <a:lnTo>
                <a:pt x="23693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571258" y="1041802"/>
        <a:ext cx="13376" cy="2677"/>
      </dsp:txXfrm>
    </dsp:sp>
    <dsp:sp modelId="{FB9CD09C-3274-4484-9AF8-712E09406D54}">
      <dsp:nvSpPr>
        <dsp:cNvPr id="0" name=""/>
        <dsp:cNvSpPr/>
      </dsp:nvSpPr>
      <dsp:spPr>
        <a:xfrm>
          <a:off x="3298076" y="833450"/>
          <a:ext cx="1163201" cy="419380"/>
        </a:xfrm>
        <a:prstGeom prst="flowChartAlternateProcess">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b="1" kern="1200"/>
            <a:t>Forecasting and Validation</a:t>
          </a:r>
        </a:p>
      </dsp:txBody>
      <dsp:txXfrm>
        <a:off x="3318548" y="853922"/>
        <a:ext cx="1122257" cy="378436"/>
      </dsp:txXfrm>
    </dsp:sp>
    <dsp:sp modelId="{AC1A78D5-8E60-44BA-A6C3-88C2AA4B00C3}">
      <dsp:nvSpPr>
        <dsp:cNvPr id="0" name=""/>
        <dsp:cNvSpPr/>
      </dsp:nvSpPr>
      <dsp:spPr>
        <a:xfrm>
          <a:off x="4728814" y="875968"/>
          <a:ext cx="668352" cy="334346"/>
        </a:xfrm>
        <a:prstGeom prst="flowChartConnector">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GB" sz="800" kern="1200"/>
            <a:t>Finish</a:t>
          </a:r>
        </a:p>
      </dsp:txBody>
      <dsp:txXfrm>
        <a:off x="4826692" y="924932"/>
        <a:ext cx="472596" cy="23641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16A91-A863-48C7-B8F1-B0ACD8627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78782</TotalTime>
  <Pages>114</Pages>
  <Words>27291</Words>
  <Characters>155563</Characters>
  <Application>Microsoft Office Word</Application>
  <DocSecurity>0</DocSecurity>
  <Lines>1296</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Sehar Graham</dc:creator>
  <cp:keywords/>
  <dc:description/>
  <cp:lastModifiedBy>Hamed Soleimani</cp:lastModifiedBy>
  <cp:revision>5118</cp:revision>
  <cp:lastPrinted>2024-10-23T15:51:00Z</cp:lastPrinted>
  <dcterms:created xsi:type="dcterms:W3CDTF">2024-01-17T13:37:00Z</dcterms:created>
  <dcterms:modified xsi:type="dcterms:W3CDTF">2024-10-23T15:51:00Z</dcterms:modified>
</cp:coreProperties>
</file>