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Field365 — AI Receptionist (Retell AI)</w:t>
      </w:r>
    </w:p>
    <w:p>
      <w:r>
        <w:t>Prepared for TJ · Oct 26, 2026 · PSG</w:t>
      </w:r>
    </w:p>
    <w:p>
      <w:pPr>
        <w:pStyle w:val="Heading1"/>
      </w:pPr>
      <w:r>
        <w:t>What it is</w:t>
      </w:r>
    </w:p>
    <w:p>
      <w:r>
        <w:t>A phone number that answers a business's calls 24/7 with a natural‑sounding AI. It knows the business (hours, services, who's who), looks the caller up in Field365, books an appointment on the right crew's calendar, creates the lead or client record, and emails a call summary with the recording. If the caller asks for a person, it transfers. If no one picks up, it takes the message and logs it.</w:t>
      </w:r>
    </w:p>
    <w:p>
      <w:pPr>
        <w:pStyle w:val="Heading1"/>
      </w:pPr>
      <w:r>
        <w:t>What happens on a call</w:t>
      </w:r>
    </w:p>
    <w:p>
      <w:pPr>
        <w:pStyle w:val="ListNumber"/>
      </w:pPr>
      <w:r>
        <w:t>Caller dials the business's number (existing number can forward to it).</w:t>
      </w:r>
    </w:p>
    <w:p>
      <w:pPr>
        <w:pStyle w:val="ListNumber"/>
      </w:pPr>
      <w:r>
        <w:t>The AI greets using the business's name and greeting.</w:t>
      </w:r>
    </w:p>
    <w:p>
      <w:pPr>
        <w:pStyle w:val="ListNumber"/>
      </w:pPr>
      <w:r>
        <w:t>It checks Field365: is this an existing client? Which project? Any balance due?</w:t>
      </w:r>
    </w:p>
    <w:p>
      <w:pPr>
        <w:pStyle w:val="ListNumber"/>
      </w:pPr>
      <w:r>
        <w:t>New caller → it collects name, address, what they need, and creates a Lead in the pipeline.</w:t>
      </w:r>
    </w:p>
    <w:p>
      <w:pPr>
        <w:pStyle w:val="ListNumber"/>
      </w:pPr>
      <w:r>
        <w:t>Scheduling → it reads open slots from the Field365 calendar and books the appointment; the office and the customer get a confirmation.</w:t>
      </w:r>
    </w:p>
    <w:p>
      <w:pPr>
        <w:pStyle w:val="ListNumber"/>
      </w:pPr>
      <w:r>
        <w:t>Hangs up → Field365 saves the transcript, summary and recording on the client, and emails the summary to the business.</w:t>
      </w:r>
    </w:p>
    <w:p>
      <w:pPr>
        <w:pStyle w:val="Heading1"/>
      </w:pPr>
      <w:r>
        <w:t>Two ways to deliver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Pilot (TJ's company)</w:t>
            </w:r>
          </w:p>
        </w:tc>
        <w:tc>
          <w:tcPr>
            <w:tcW w:type="dxa" w:w="2880"/>
          </w:tcPr>
          <w:p>
            <w:r>
              <w:t>Sellable add‑on (every Field365 business)</w:t>
            </w:r>
          </w:p>
        </w:tc>
      </w:tr>
      <w:tr>
        <w:tc>
          <w:tcPr>
            <w:tcW w:type="dxa" w:w="2880"/>
          </w:tcPr>
          <w:p>
            <w:r>
              <w:t>What it is</w:t>
            </w:r>
          </w:p>
        </w:tc>
        <w:tc>
          <w:tcPr>
            <w:tcW w:type="dxa" w:w="2880"/>
          </w:tcPr>
          <w:p>
            <w:r>
              <w:t>One AI receptionist set up for TJ's company lines, booking on TJ's Field365 calendar.</w:t>
            </w:r>
          </w:p>
        </w:tc>
        <w:tc>
          <w:tcPr>
            <w:tcW w:type="dxa" w:w="2880"/>
          </w:tcPr>
          <w:p>
            <w:r>
              <w:t>Any business turns it on in Settings, gets its own number and agent, billed monthly on their Field365 invoice.</w:t>
            </w:r>
          </w:p>
        </w:tc>
      </w:tr>
      <w:tr>
        <w:tc>
          <w:tcPr>
            <w:tcW w:type="dxa" w:w="2880"/>
          </w:tcPr>
          <w:p>
            <w:r>
              <w:t>Includes</w:t>
            </w:r>
          </w:p>
        </w:tc>
        <w:tc>
          <w:tcPr>
            <w:tcW w:type="dxa" w:w="2880"/>
          </w:tcPr>
          <w:p>
            <w:r>
              <w:t>Agent + number, caller lookup, lead creation, appointment booking, transfer to a person, voicemail fallback, call log with summaries and recordings, prompt tuning after real calls.</w:t>
            </w:r>
          </w:p>
        </w:tc>
        <w:tc>
          <w:tcPr>
            <w:tcW w:type="dxa" w:w="2880"/>
          </w:tcPr>
          <w:p>
            <w:r>
              <w:t>Everything in the pilot, plus: per‑business setup wizard (greeting, hours, services, transfer numbers), routing to the right business's calendar and rules, minute metering and caps, monthly billing through Field365 payments, admin on/off and prompt editing without a developer, spam/robocall handling, recording‑consent language by state.</w:t>
            </w:r>
          </w:p>
        </w:tc>
      </w:tr>
      <w:tr>
        <w:tc>
          <w:tcPr>
            <w:tcW w:type="dxa" w:w="2880"/>
          </w:tcPr>
          <w:p>
            <w:r>
              <w:t>Build time</w:t>
            </w:r>
          </w:p>
        </w:tc>
        <w:tc>
          <w:tcPr>
            <w:tcW w:type="dxa" w:w="2880"/>
          </w:tcPr>
          <w:p>
            <w:r>
              <w:t>3–4 days</w:t>
            </w:r>
          </w:p>
        </w:tc>
        <w:tc>
          <w:tcPr>
            <w:tcW w:type="dxa" w:w="2880"/>
          </w:tcPr>
          <w:p>
            <w:r>
              <w:t>2–3 weeks</w:t>
            </w:r>
          </w:p>
        </w:tc>
      </w:tr>
      <w:tr>
        <w:tc>
          <w:tcPr>
            <w:tcW w:type="dxa" w:w="2880"/>
          </w:tcPr>
          <w:p>
            <w:r>
              <w:t>Where it fits</w:t>
            </w:r>
          </w:p>
        </w:tc>
        <w:tc>
          <w:tcPr>
            <w:tcW w:type="dxa" w:w="2880"/>
          </w:tcPr>
          <w:p>
            <w:r>
              <w:t>Days 61–90, if time allows (not a Day 90 commitment unless added to the Handoff Review).</w:t>
            </w:r>
          </w:p>
        </w:tc>
        <w:tc>
          <w:tcPr>
            <w:tcW w:type="dxa" w:w="2880"/>
          </w:tcPr>
          <w:p>
            <w:r>
              <w:t>Phase 2, its own scope and price, after the Day 90 version is delivered.</w:t>
            </w:r>
          </w:p>
        </w:tc>
      </w:tr>
      <w:tr>
        <w:tc>
          <w:tcPr>
            <w:tcW w:type="dxa" w:w="2880"/>
          </w:tcPr>
          <w:p>
            <w:r>
              <w:t>Why</w:t>
            </w:r>
          </w:p>
        </w:tc>
        <w:tc>
          <w:tcPr>
            <w:tcW w:type="dxa" w:w="2880"/>
          </w:tcPr>
          <w:p>
            <w:r>
              <w:t>Proves it works on real calls and gives Field365 a great sales demo.</w:t>
            </w:r>
          </w:p>
        </w:tc>
        <w:tc>
          <w:tcPr>
            <w:tcW w:type="dxa" w:w="2880"/>
          </w:tcPr>
          <w:p>
            <w:r>
              <w:t>Turning a pilot into a product means billing, multi‑business routing, limits and admin tools — that's the real work.</w:t>
            </w:r>
          </w:p>
        </w:tc>
      </w:tr>
    </w:tbl>
    <w:p>
      <w:pPr>
        <w:pStyle w:val="Heading1"/>
      </w:pPr>
      <w:r>
        <w:t>What it costs to run (hard cost)</w:t>
      </w:r>
    </w:p>
    <w:p>
      <w:r>
        <w:t>Retell bills by the minute. All‑in, roughly $0.09–$0.12 per call minute (voice infrastructure, speech, the AI model and telephony), plus $2 per month per phone number. The first 20 simultaneous calls are included.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 size</w:t>
            </w:r>
          </w:p>
        </w:tc>
        <w:tc>
          <w:tcPr>
            <w:tcW w:type="dxa" w:w="2880"/>
          </w:tcPr>
          <w:p>
            <w:r>
              <w:t>Calls / month</w:t>
            </w:r>
          </w:p>
        </w:tc>
        <w:tc>
          <w:tcPr>
            <w:tcW w:type="dxa" w:w="2880"/>
          </w:tcPr>
          <w:p>
            <w:r>
              <w:t>Approx. hard cost / month</w:t>
            </w:r>
          </w:p>
        </w:tc>
      </w:tr>
      <w:tr>
        <w:tc>
          <w:tcPr>
            <w:tcW w:type="dxa" w:w="2880"/>
          </w:tcPr>
          <w:p>
            <w:r>
              <w:t>Small (one crew)</w:t>
            </w:r>
          </w:p>
        </w:tc>
        <w:tc>
          <w:tcPr>
            <w:tcW w:type="dxa" w:w="2880"/>
          </w:tcPr>
          <w:p>
            <w:r>
              <w:t>50 calls × 3 min</w:t>
            </w:r>
          </w:p>
        </w:tc>
        <w:tc>
          <w:tcPr>
            <w:tcW w:type="dxa" w:w="2880"/>
          </w:tcPr>
          <w:p>
            <w:r>
              <w:t>$15–$20</w:t>
            </w:r>
          </w:p>
        </w:tc>
      </w:tr>
      <w:tr>
        <w:tc>
          <w:tcPr>
            <w:tcW w:type="dxa" w:w="2880"/>
          </w:tcPr>
          <w:p>
            <w:r>
              <w:t>Typical (TJ‑size)</w:t>
            </w:r>
          </w:p>
        </w:tc>
        <w:tc>
          <w:tcPr>
            <w:tcW w:type="dxa" w:w="2880"/>
          </w:tcPr>
          <w:p>
            <w:r>
              <w:t>100 calls × 3 min</w:t>
            </w:r>
          </w:p>
        </w:tc>
        <w:tc>
          <w:tcPr>
            <w:tcW w:type="dxa" w:w="2880"/>
          </w:tcPr>
          <w:p>
            <w:r>
              <w:t>$30–$36</w:t>
            </w:r>
          </w:p>
        </w:tc>
      </w:tr>
      <w:tr>
        <w:tc>
          <w:tcPr>
            <w:tcW w:type="dxa" w:w="2880"/>
          </w:tcPr>
          <w:p>
            <w:r>
              <w:t>Busy</w:t>
            </w:r>
          </w:p>
        </w:tc>
        <w:tc>
          <w:tcPr>
            <w:tcW w:type="dxa" w:w="2880"/>
          </w:tcPr>
          <w:p>
            <w:r>
              <w:t>300 calls × 3 min</w:t>
            </w:r>
          </w:p>
        </w:tc>
        <w:tc>
          <w:tcPr>
            <w:tcW w:type="dxa" w:w="2880"/>
          </w:tcPr>
          <w:p>
            <w:r>
              <w:t>$85–$110</w:t>
            </w:r>
          </w:p>
        </w:tc>
      </w:tr>
    </w:tbl>
    <w:p>
      <w:r>
        <w:t>Suggested add‑on price: $49–$79 per month plus overage above an included minute allowance. $29 would not cover a typical business's minutes.</w:t>
      </w:r>
    </w:p>
    <w:p>
      <w:pPr>
        <w:pStyle w:val="Heading1"/>
      </w:pPr>
      <w:r>
        <w:t>What is needed from the business</w:t>
      </w:r>
    </w:p>
    <w:p>
      <w:pPr>
        <w:pStyle w:val="ListBullet"/>
      </w:pPr>
      <w:r>
        <w:t>Business name, greeting, hours, services offered, service area.</w:t>
      </w:r>
    </w:p>
    <w:p>
      <w:pPr>
        <w:pStyle w:val="ListBullet"/>
      </w:pPr>
      <w:r>
        <w:t>Who calls transfer to, and when (e.g., emergencies, existing customers).</w:t>
      </w:r>
    </w:p>
    <w:p>
      <w:pPr>
        <w:pStyle w:val="ListBullet"/>
      </w:pPr>
      <w:r>
        <w:t>Whether to forward the existing number or publish the new one.</w:t>
      </w:r>
    </w:p>
    <w:p>
      <w:pPr>
        <w:pStyle w:val="ListBullet"/>
      </w:pPr>
      <w:r>
        <w:t>Recording‑consent preference (some states require two‑party consent; the AI can announce recording).</w:t>
      </w:r>
    </w:p>
    <w:p>
      <w:pPr>
        <w:pStyle w:val="Heading1"/>
      </w:pPr>
      <w:r>
        <w:t>What it will not do (to set expectations)</w:t>
      </w:r>
    </w:p>
    <w:p>
      <w:pPr>
        <w:pStyle w:val="ListBullet"/>
      </w:pPr>
      <w:r>
        <w:t>Quote prices for construction work — it collects the details and books the estimate visit.</w:t>
      </w:r>
    </w:p>
    <w:p>
      <w:pPr>
        <w:pStyle w:val="ListBullet"/>
      </w:pPr>
      <w:r>
        <w:t>Take payments over the phone — it can text the customer a secure pay link instead.</w:t>
      </w:r>
    </w:p>
    <w:p>
      <w:pPr>
        <w:pStyle w:val="ListBullet"/>
      </w:pPr>
      <w:r>
        <w:t>Replace a person on complex or upset calls — it transfers or takes a message.</w:t>
      </w:r>
    </w:p>
    <w:p>
      <w:pPr>
        <w:pStyle w:val="Heading1"/>
      </w:pPr>
      <w:r>
        <w:t>Outside dependencies</w:t>
      </w:r>
    </w:p>
    <w:p>
      <w:r>
        <w:t>Retell account in the Company's name (opens in minutes). A phone number per business ($2/month, instant for US/Canada). If a business forwards an existing number, forwarding is set up with their carrier. No app‑store or registration waits apply.</w:t>
      </w:r>
    </w:p>
    <w:p>
      <w:pPr>
        <w:pStyle w:val="Heading1"/>
      </w:pPr>
      <w:r>
        <w:t>Recommendation</w:t>
      </w:r>
    </w:p>
    <w:p>
      <w:r>
        <w:t>Build the pilot for TJ's company during the Day 90 window if time allows, use it to sell Field365, and price the per‑business add‑on as Phase 2 once the Day 90 version is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