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4230" w:rsidRPr="00D34230" w:rsidRDefault="00D34230" w:rsidP="00D34230">
      <w:r w:rsidRPr="00D34230">
        <w:t xml:space="preserve">Maria Eduarda de Albernaz </w:t>
      </w:r>
      <w:proofErr w:type="spellStart"/>
      <w:r w:rsidRPr="00D34230">
        <w:t>Nesi</w:t>
      </w:r>
      <w:proofErr w:type="spellEnd"/>
      <w:r w:rsidRPr="00D34230">
        <w:t xml:space="preserve"> – 2500850, Giovana Pereira Matos – 25013198, Isabella Mariana Tavares de Almeida Borges – 25001836, Rafaela </w:t>
      </w:r>
      <w:proofErr w:type="spellStart"/>
      <w:r w:rsidRPr="00D34230">
        <w:t>Altran</w:t>
      </w:r>
      <w:proofErr w:type="spellEnd"/>
      <w:r w:rsidRPr="00D34230">
        <w:t xml:space="preserve"> de Mattos – 25017225, Pedro Henrique </w:t>
      </w:r>
      <w:proofErr w:type="spellStart"/>
      <w:r w:rsidRPr="00D34230">
        <w:t>Contardi</w:t>
      </w:r>
      <w:proofErr w:type="spellEnd"/>
      <w:r w:rsidRPr="00D34230">
        <w:t xml:space="preserve"> Soler – 25005592, Helena </w:t>
      </w:r>
      <w:proofErr w:type="spellStart"/>
      <w:r w:rsidRPr="00D34230">
        <w:t>Bolognani</w:t>
      </w:r>
      <w:proofErr w:type="spellEnd"/>
      <w:r w:rsidRPr="00D34230">
        <w:t xml:space="preserve"> Infante Oliveira – 25001122, Ana Júlia Lima Caetano de Souza – 25893215</w:t>
      </w:r>
    </w:p>
    <w:p w:rsidR="00797D93" w:rsidRDefault="00797D93" w:rsidP="00D34230">
      <w:pPr>
        <w:jc w:val="center"/>
      </w:pPr>
    </w:p>
    <w:p w:rsidR="00D34230" w:rsidRPr="00797D93" w:rsidRDefault="00D34230" w:rsidP="00D34230">
      <w:pPr>
        <w:jc w:val="center"/>
        <w:rPr>
          <w:b/>
          <w:bCs/>
        </w:rPr>
      </w:pPr>
      <w:r w:rsidRPr="00797D93">
        <w:rPr>
          <w:b/>
          <w:bCs/>
        </w:rPr>
        <w:t>Prática Empreendedora – Mapa da Empatia</w:t>
      </w:r>
      <w:bookmarkStart w:id="0" w:name="_GoBack"/>
      <w:bookmarkEnd w:id="0"/>
    </w:p>
    <w:p w:rsidR="00D34230" w:rsidRPr="00797D93" w:rsidRDefault="00D34230" w:rsidP="00D34230">
      <w:pPr>
        <w:rPr>
          <w:b/>
          <w:bCs/>
        </w:rPr>
      </w:pPr>
      <w:r w:rsidRPr="00797D93">
        <w:rPr>
          <w:b/>
          <w:bCs/>
        </w:rPr>
        <w:t xml:space="preserve">Seleção e Refinamento das Ideias </w:t>
      </w:r>
    </w:p>
    <w:p w:rsidR="00D34230" w:rsidRDefault="00D34230" w:rsidP="00D34230">
      <w:pPr>
        <w:pStyle w:val="PargrafodaLista"/>
        <w:numPr>
          <w:ilvl w:val="0"/>
          <w:numId w:val="2"/>
        </w:numPr>
      </w:pPr>
      <w:r w:rsidRPr="00D34230">
        <w:t>Aplicativo de apoio emocional com escuta anônima entre estudantes</w:t>
      </w:r>
      <w:r>
        <w:t xml:space="preserve">: </w:t>
      </w:r>
    </w:p>
    <w:p w:rsidR="00D34230" w:rsidRPr="00D34230" w:rsidRDefault="00D34230" w:rsidP="00D34230">
      <w:pPr>
        <w:pStyle w:val="PargrafodaLista"/>
        <w:numPr>
          <w:ilvl w:val="0"/>
          <w:numId w:val="4"/>
        </w:numPr>
      </w:pPr>
      <w:r w:rsidRPr="00D34230">
        <w:t>Espaço Seguro para Expressar Emoções</w:t>
      </w:r>
      <w:r>
        <w:t>:</w:t>
      </w:r>
    </w:p>
    <w:p w:rsidR="00D34230" w:rsidRPr="00D34230" w:rsidRDefault="00D34230" w:rsidP="00D34230">
      <w:r w:rsidRPr="00D34230">
        <w:t>Anonimato permite que os usuários se abram sem medo de julgamento, vergonha ou repercussões sociais.</w:t>
      </w:r>
    </w:p>
    <w:p w:rsidR="00D34230" w:rsidRDefault="00D34230" w:rsidP="00D34230">
      <w:r w:rsidRPr="00D34230">
        <w:t>Isso é essencial para estudantes que não se sentem confortáveis em conversar com amigos, familiares ou profissionais.</w:t>
      </w:r>
    </w:p>
    <w:p w:rsidR="00D34230" w:rsidRPr="00D34230" w:rsidRDefault="00D34230" w:rsidP="00D34230">
      <w:pPr>
        <w:pStyle w:val="PargrafodaLista"/>
        <w:numPr>
          <w:ilvl w:val="0"/>
          <w:numId w:val="4"/>
        </w:numPr>
      </w:pPr>
      <w:r w:rsidRPr="00D34230">
        <w:t>Quebra do Isolamento Emocional</w:t>
      </w:r>
      <w:r w:rsidR="00EE4953">
        <w:t>:</w:t>
      </w:r>
    </w:p>
    <w:p w:rsidR="00D34230" w:rsidRPr="00D34230" w:rsidRDefault="00D34230" w:rsidP="00D34230">
      <w:r w:rsidRPr="00D34230">
        <w:t>Saber que outras pessoas passam por situações parecidas pode aliviar o sentimento de estar sozinho ou incompreendido.</w:t>
      </w:r>
    </w:p>
    <w:p w:rsidR="00D34230" w:rsidRDefault="00D34230" w:rsidP="00D34230">
      <w:r w:rsidRPr="00D34230">
        <w:t>Conectar-se com pares pode gerar um senso de pertencimento e empatia mútua.</w:t>
      </w:r>
    </w:p>
    <w:p w:rsidR="00D34230" w:rsidRPr="00D34230" w:rsidRDefault="00D34230" w:rsidP="00D34230">
      <w:pPr>
        <w:pStyle w:val="PargrafodaLista"/>
        <w:numPr>
          <w:ilvl w:val="0"/>
          <w:numId w:val="4"/>
        </w:numPr>
      </w:pPr>
      <w:r w:rsidRPr="00D34230">
        <w:t>Escuta Ativa e Validada</w:t>
      </w:r>
      <w:r w:rsidR="00EE4953">
        <w:t>:</w:t>
      </w:r>
    </w:p>
    <w:p w:rsidR="00D34230" w:rsidRPr="00D34230" w:rsidRDefault="00D34230" w:rsidP="00D34230">
      <w:r w:rsidRPr="00D34230">
        <w:t>Mesmo que não sejam profissionais, estudantes treinados ou com orientação adequada podem oferecer escuta ativa, validação emocional e acolhimento.</w:t>
      </w:r>
    </w:p>
    <w:p w:rsidR="00D34230" w:rsidRDefault="00D34230" w:rsidP="00D34230">
      <w:r w:rsidRPr="00D34230">
        <w:t>Isso por si só já pode reduzir o nível de sofrimento emocional.</w:t>
      </w:r>
    </w:p>
    <w:p w:rsidR="00D34230" w:rsidRPr="00D34230" w:rsidRDefault="00D34230" w:rsidP="00D34230">
      <w:pPr>
        <w:pStyle w:val="PargrafodaLista"/>
        <w:numPr>
          <w:ilvl w:val="0"/>
          <w:numId w:val="4"/>
        </w:numPr>
      </w:pPr>
      <w:r w:rsidRPr="00D34230">
        <w:t>Alívio Imediato em Situações de Crise</w:t>
      </w:r>
      <w:r w:rsidR="00EE4953">
        <w:t>:</w:t>
      </w:r>
    </w:p>
    <w:p w:rsidR="00D34230" w:rsidRDefault="00D34230" w:rsidP="00D34230">
      <w:r w:rsidRPr="00D34230">
        <w:t xml:space="preserve">Em momentos de dor intensa, conversar com alguém – mesmo que virtualmente – pode prevenir decisões impulsivas, como automutilação ou abandono de atividades </w:t>
      </w:r>
      <w:r>
        <w:t xml:space="preserve">acadêmicas. </w:t>
      </w:r>
    </w:p>
    <w:p w:rsidR="00D34230" w:rsidRPr="00D34230" w:rsidRDefault="00D34230" w:rsidP="00D34230">
      <w:pPr>
        <w:pStyle w:val="PargrafodaLista"/>
        <w:numPr>
          <w:ilvl w:val="0"/>
          <w:numId w:val="4"/>
        </w:numPr>
      </w:pPr>
      <w:r w:rsidRPr="00D34230">
        <w:t>Desenvolvimento da Inteligência Emocional</w:t>
      </w:r>
      <w:r w:rsidR="00EE4953">
        <w:t>:</w:t>
      </w:r>
    </w:p>
    <w:p w:rsidR="00D34230" w:rsidRPr="00D34230" w:rsidRDefault="00D34230" w:rsidP="00D34230">
      <w:r w:rsidRPr="00D34230">
        <w:t>Ouvir e ser ouvido promove o desenvolvimento de habilidades socioemocionais como empatia, comunicação e autorregulação.</w:t>
      </w:r>
    </w:p>
    <w:p w:rsidR="00D34230" w:rsidRPr="00D34230" w:rsidRDefault="00D34230" w:rsidP="00D34230">
      <w:pPr>
        <w:pStyle w:val="PargrafodaLista"/>
        <w:numPr>
          <w:ilvl w:val="0"/>
          <w:numId w:val="4"/>
        </w:numPr>
      </w:pPr>
      <w:r w:rsidRPr="00D34230">
        <w:t>Prevenção e Intervenção Precoce</w:t>
      </w:r>
      <w:r w:rsidR="00EE4953">
        <w:t>:</w:t>
      </w:r>
    </w:p>
    <w:p w:rsidR="00D34230" w:rsidRDefault="00D34230" w:rsidP="00D34230">
      <w:r w:rsidRPr="00D34230">
        <w:t>Usuários que relatam sintomas mais graves podem ser incentivados a procurar ajuda profissional, sendo encaminhados ou orientados para serviços especializados.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t>Redução do Estigma sobre Saúde Mental</w:t>
      </w:r>
      <w:r>
        <w:t>:</w:t>
      </w:r>
    </w:p>
    <w:p w:rsidR="00EE4953" w:rsidRDefault="00EE4953" w:rsidP="00EE4953">
      <w:r w:rsidRPr="00EE4953">
        <w:t>A interação entre pares normaliza o fato de pedir ajuda e falar sobre sofrimento emocional, diminuindo o tabu e o estigma.</w:t>
      </w:r>
    </w:p>
    <w:p w:rsidR="00EE4953" w:rsidRDefault="00EE4953" w:rsidP="00EE4953"/>
    <w:p w:rsidR="00EE4953" w:rsidRDefault="00EE4953" w:rsidP="00EE4953">
      <w:pPr>
        <w:pStyle w:val="PargrafodaLista"/>
        <w:numPr>
          <w:ilvl w:val="0"/>
          <w:numId w:val="2"/>
        </w:numPr>
      </w:pPr>
      <w:r w:rsidRPr="00EE4953">
        <w:t>Campanhas dentro da faculdade normalizando o erro e o recomeço</w:t>
      </w:r>
      <w:r>
        <w:t>: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lastRenderedPageBreak/>
        <w:t>Reduzem a pressão pelo desempenho perfeito</w:t>
      </w:r>
      <w:r>
        <w:t xml:space="preserve">: </w:t>
      </w:r>
    </w:p>
    <w:p w:rsidR="00EE4953" w:rsidRPr="00EE4953" w:rsidRDefault="00EE4953" w:rsidP="00EE4953">
      <w:r w:rsidRPr="00EE4953">
        <w:t>Muitos estudantes acreditam que só têm valor se forem excelentes o tempo todo.</w:t>
      </w:r>
    </w:p>
    <w:p w:rsidR="00EE4953" w:rsidRDefault="00EE4953" w:rsidP="00EE4953">
      <w:r w:rsidRPr="00EE4953">
        <w:t>Campanhas que mostram que errar faz parte do processo de aprendizagem ajudam a diminuir essa pressão, tornando o ambiente mais humano e acolhedor.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t>Combatem o medo do fracasso</w:t>
      </w:r>
      <w:r>
        <w:t>:</w:t>
      </w:r>
    </w:p>
    <w:p w:rsidR="00EE4953" w:rsidRPr="00EE4953" w:rsidRDefault="00EE4953" w:rsidP="00EE4953">
      <w:r w:rsidRPr="00EE4953">
        <w:t>Quando os erros são vistos como experiências válidas, o fracasso deixa de ser um fim e passa a ser parte de um caminho de crescimento.</w:t>
      </w:r>
    </w:p>
    <w:p w:rsidR="00EE4953" w:rsidRDefault="00EE4953" w:rsidP="00EE4953">
      <w:r w:rsidRPr="00EE4953">
        <w:t>Isso encoraja os alunos a tentarem, mesmo sem garantia de sucesso imediato — o que é essencial para inovação e aprendizado real.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t>Estimulam a autocompaixão</w:t>
      </w:r>
      <w:r>
        <w:t xml:space="preserve">: </w:t>
      </w:r>
    </w:p>
    <w:p w:rsidR="00EE4953" w:rsidRPr="00EE4953" w:rsidRDefault="00EE4953" w:rsidP="00EE4953">
      <w:r w:rsidRPr="00EE4953">
        <w:t>Os alunos aprendem a tratar a si mesmos com a mesma gentileza que tratariam um amigo em dificuldade.</w:t>
      </w:r>
    </w:p>
    <w:p w:rsidR="00EE4953" w:rsidRDefault="00EE4953" w:rsidP="00EE4953">
      <w:r w:rsidRPr="00EE4953">
        <w:t>Isso reduz o diálogo interno negativo (“não sou bom o bastante”, “não posso errar”) que alimenta ansiedade e baixa autoestima.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t>Quebram a cultura de comparação</w:t>
      </w:r>
      <w:r>
        <w:t>:</w:t>
      </w:r>
    </w:p>
    <w:p w:rsidR="00EE4953" w:rsidRPr="00EE4953" w:rsidRDefault="00EE4953" w:rsidP="00EE4953">
      <w:r w:rsidRPr="00EE4953">
        <w:t>Ao compartilhar histórias de erros e recomeços (de professores, alunos e ex-alunos), a campanha mostra que o caminho de cada um é diferente e que não existe uma trajetória "perfeita".</w:t>
      </w:r>
    </w:p>
    <w:p w:rsidR="00EE4953" w:rsidRPr="00EE4953" w:rsidRDefault="00EE4953" w:rsidP="00EE4953">
      <w:r w:rsidRPr="00EE4953">
        <w:t>Isso reduz a comparação constante com colegas, uma das fontes mais comuns de sofrimento emocional.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t>Promovem saúde mental e bem-estar</w:t>
      </w:r>
      <w:r>
        <w:t>:</w:t>
      </w:r>
    </w:p>
    <w:p w:rsidR="00EE4953" w:rsidRDefault="00EE4953" w:rsidP="00EE4953">
      <w:r w:rsidRPr="00EE4953">
        <w:t>Quando os estudantes sentem que é seguro falhar e tentar de novo, experimentam menos ansiedade, mais motivação intrínseca e um maior senso de controle sobre a própria jornada.</w:t>
      </w:r>
    </w:p>
    <w:p w:rsidR="00EE4953" w:rsidRPr="00EE4953" w:rsidRDefault="00EE4953" w:rsidP="00EE4953">
      <w:pPr>
        <w:pStyle w:val="PargrafodaLista"/>
        <w:numPr>
          <w:ilvl w:val="0"/>
          <w:numId w:val="4"/>
        </w:numPr>
      </w:pPr>
      <w:r w:rsidRPr="00EE4953">
        <w:t>Fortalecem a resiliência</w:t>
      </w:r>
      <w:r>
        <w:t>:</w:t>
      </w:r>
    </w:p>
    <w:p w:rsidR="00EE4953" w:rsidRPr="00EE4953" w:rsidRDefault="00EE4953" w:rsidP="00EE4953">
      <w:r w:rsidRPr="00EE4953">
        <w:t>Aprender a lidar com frustrações pequenas durante a vida acadêmica prepara os alunos para desafios maiores no futuro.</w:t>
      </w:r>
    </w:p>
    <w:p w:rsidR="00EE4953" w:rsidRDefault="00EE4953" w:rsidP="00EE4953">
      <w:r w:rsidRPr="00EE4953">
        <w:t>Resiliência emocional nasce do enfrentamento — e não da ausência — de erros.</w:t>
      </w:r>
    </w:p>
    <w:p w:rsidR="00EE4953" w:rsidRDefault="00EE4953" w:rsidP="00EE4953">
      <w:pPr>
        <w:pStyle w:val="PargrafodaLista"/>
        <w:numPr>
          <w:ilvl w:val="0"/>
          <w:numId w:val="2"/>
        </w:numPr>
      </w:pPr>
      <w:r w:rsidRPr="00EE4953">
        <w:t>App que conecta alunos para estudar juntos por matéria.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>Criação de vínculos por afinidade acadêmica</w:t>
      </w:r>
    </w:p>
    <w:p w:rsidR="00797D93" w:rsidRPr="00797D93" w:rsidRDefault="00797D93" w:rsidP="00797D93">
      <w:r w:rsidRPr="00797D93">
        <w:t>Estudantes são conectados com base nas matérias que estão cursando ou precisam de ajuda.</w:t>
      </w:r>
    </w:p>
    <w:p w:rsidR="00797D93" w:rsidRPr="00797D93" w:rsidRDefault="00797D93" w:rsidP="00797D93">
      <w:r w:rsidRPr="00797D93">
        <w:t>Isso cria uma ponte natural para interação, pois já há um interesse ou necessidade em comum.</w:t>
      </w:r>
    </w:p>
    <w:p w:rsidR="00797D93" w:rsidRDefault="00797D93" w:rsidP="00797D93">
      <w:r w:rsidRPr="00797D93">
        <w:t>A partir do estudo, nascem conversas, trocas e até amizades.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>Redução da sensação de estar "sozinho na luta"</w:t>
      </w:r>
    </w:p>
    <w:p w:rsidR="00797D93" w:rsidRPr="00797D93" w:rsidRDefault="00797D93" w:rsidP="00797D93">
      <w:r w:rsidRPr="00797D93">
        <w:t>Muitos alunos sentem que são os únicos com dificuldades ou atrasos — o app mostra que há outros na mesma situação.</w:t>
      </w:r>
    </w:p>
    <w:p w:rsidR="00797D93" w:rsidRDefault="00797D93" w:rsidP="00797D93">
      <w:r w:rsidRPr="00797D93">
        <w:lastRenderedPageBreak/>
        <w:t>Isso normaliza a dificuldade acadêmica e diminui a vergonha de pedir ajuda.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>Incentivo à rotina e engajamento social</w:t>
      </w:r>
    </w:p>
    <w:p w:rsidR="00797D93" w:rsidRPr="00797D93" w:rsidRDefault="00797D93" w:rsidP="00797D93">
      <w:r w:rsidRPr="00797D93">
        <w:t>Estudar com outras pessoas cria compromissos sociais, o que combate o isolamento e ajuda na organização do tempo.</w:t>
      </w:r>
    </w:p>
    <w:p w:rsidR="00797D93" w:rsidRDefault="00797D93" w:rsidP="00797D93">
      <w:r w:rsidRPr="00797D93">
        <w:t>A regularidade de encontros e a convivência virtual ou presencial tornam o dia a dia menos solitário.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 xml:space="preserve">Criação de </w:t>
      </w:r>
      <w:proofErr w:type="spellStart"/>
      <w:r w:rsidRPr="00797D93">
        <w:t>microcomunidades</w:t>
      </w:r>
      <w:proofErr w:type="spellEnd"/>
    </w:p>
    <w:p w:rsidR="00797D93" w:rsidRPr="00797D93" w:rsidRDefault="00797D93" w:rsidP="00797D93">
      <w:r w:rsidRPr="00797D93">
        <w:t>O app pode formar grupos de estudo por matéria, curso ou até por perfil de aprendizado.</w:t>
      </w:r>
    </w:p>
    <w:p w:rsidR="00797D93" w:rsidRDefault="00797D93" w:rsidP="00797D93">
      <w:r w:rsidRPr="00797D93">
        <w:t>Esses grupos funcionam como redes de apoio mútuo, onde alunos se ajudam emocionalmente também, não apenas academicamente.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>Aumento da autoestima e pertencimento</w:t>
      </w:r>
    </w:p>
    <w:p w:rsidR="00797D93" w:rsidRPr="00797D93" w:rsidRDefault="00797D93" w:rsidP="00797D93">
      <w:r w:rsidRPr="00797D93">
        <w:t>Participar de um grupo de estudos e poder contribuir (mesmo que seja só com perguntas) fortalece o senso de capacidade e utilidade.</w:t>
      </w:r>
    </w:p>
    <w:p w:rsidR="00797D93" w:rsidRPr="00797D93" w:rsidRDefault="00797D93" w:rsidP="00797D93">
      <w:r w:rsidRPr="00797D93">
        <w:t>Isso combate o sentimento de exclusão e promove sentimento de pertencimento à comunidade acadêmica.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>Canal indireto para apoio emocional</w:t>
      </w:r>
    </w:p>
    <w:p w:rsidR="00797D93" w:rsidRPr="00797D93" w:rsidRDefault="00797D93" w:rsidP="00797D93">
      <w:r w:rsidRPr="00797D93">
        <w:t>Embora o foco seja acadêmico, os laços criados através do app podem evoluir para amizades reais, onde o apoio emocional surge espontaneamente.</w:t>
      </w:r>
    </w:p>
    <w:p w:rsidR="00797D93" w:rsidRDefault="00797D93" w:rsidP="00797D93">
      <w:r w:rsidRPr="00797D93">
        <w:t>Conversas antes ou depois do estudo podem ser o único contato social do dia para alguns estudantes.</w:t>
      </w:r>
    </w:p>
    <w:p w:rsidR="00797D93" w:rsidRPr="00797D93" w:rsidRDefault="00797D93" w:rsidP="00797D93">
      <w:pPr>
        <w:pStyle w:val="PargrafodaLista"/>
        <w:numPr>
          <w:ilvl w:val="0"/>
          <w:numId w:val="4"/>
        </w:numPr>
      </w:pPr>
      <w:r w:rsidRPr="00797D93">
        <w:t>Prevenção de problemas mais graves</w:t>
      </w:r>
    </w:p>
    <w:p w:rsidR="00797D93" w:rsidRPr="00797D93" w:rsidRDefault="00797D93" w:rsidP="00797D93">
      <w:r w:rsidRPr="00797D93">
        <w:t>O isolamento prolongado é um dos fatores de risco para depressão e ansiedade.</w:t>
      </w:r>
    </w:p>
    <w:p w:rsidR="00797D93" w:rsidRPr="00797D93" w:rsidRDefault="00797D93" w:rsidP="00797D93">
      <w:r w:rsidRPr="00797D93">
        <w:t>Conectar-se para estudar pode ser o primeiro passo para romper esse ciclo de desconexão, funcionando como uma medida preventiva.</w:t>
      </w:r>
    </w:p>
    <w:p w:rsidR="00797D93" w:rsidRPr="00797D93" w:rsidRDefault="00797D93" w:rsidP="00797D93"/>
    <w:p w:rsidR="00797D93" w:rsidRPr="00797D93" w:rsidRDefault="00797D93" w:rsidP="00797D93"/>
    <w:p w:rsidR="00797D93" w:rsidRPr="00797D93" w:rsidRDefault="00797D93" w:rsidP="00797D93"/>
    <w:p w:rsidR="00797D93" w:rsidRPr="00797D93" w:rsidRDefault="00797D93" w:rsidP="00797D93"/>
    <w:p w:rsidR="00797D93" w:rsidRPr="00797D93" w:rsidRDefault="00797D93" w:rsidP="00797D93"/>
    <w:p w:rsidR="00797D93" w:rsidRPr="00EE4953" w:rsidRDefault="00797D93" w:rsidP="00797D93">
      <w:pPr>
        <w:ind w:left="360"/>
      </w:pPr>
    </w:p>
    <w:p w:rsidR="00EE4953" w:rsidRPr="00EE4953" w:rsidRDefault="00EE4953" w:rsidP="00EE4953"/>
    <w:p w:rsidR="00EE4953" w:rsidRPr="00EE4953" w:rsidRDefault="00EE4953" w:rsidP="00EE4953"/>
    <w:p w:rsidR="00EE4953" w:rsidRPr="00EE4953" w:rsidRDefault="00EE4953" w:rsidP="00EE4953"/>
    <w:p w:rsidR="00EE4953" w:rsidRPr="00EE4953" w:rsidRDefault="00EE4953" w:rsidP="00EE4953"/>
    <w:p w:rsidR="00EE4953" w:rsidRPr="00EE4953" w:rsidRDefault="00EE4953" w:rsidP="00EE4953">
      <w:pPr>
        <w:ind w:left="360"/>
      </w:pPr>
    </w:p>
    <w:p w:rsidR="00EE4953" w:rsidRPr="00D34230" w:rsidRDefault="00EE4953" w:rsidP="00D34230"/>
    <w:p w:rsidR="00D34230" w:rsidRPr="00D34230" w:rsidRDefault="00D34230" w:rsidP="00D34230"/>
    <w:p w:rsidR="00D34230" w:rsidRPr="00D34230" w:rsidRDefault="00D34230" w:rsidP="00D34230"/>
    <w:p w:rsidR="00D34230" w:rsidRPr="00D34230" w:rsidRDefault="00D34230" w:rsidP="00D34230"/>
    <w:p w:rsidR="00D34230" w:rsidRDefault="00D34230" w:rsidP="00D34230">
      <w:pPr>
        <w:pStyle w:val="PargrafodaLista"/>
        <w:ind w:left="765"/>
      </w:pPr>
    </w:p>
    <w:p w:rsidR="00D34230" w:rsidRPr="00D34230" w:rsidRDefault="00D34230" w:rsidP="00D34230"/>
    <w:p w:rsidR="00D34230" w:rsidRPr="00D34230" w:rsidRDefault="00D34230" w:rsidP="00D34230">
      <w:pPr>
        <w:ind w:left="360"/>
      </w:pPr>
    </w:p>
    <w:p w:rsidR="00391CB0" w:rsidRPr="00D34230" w:rsidRDefault="00391CB0" w:rsidP="00D34230"/>
    <w:sectPr w:rsidR="00391CB0" w:rsidRPr="00D34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D6E01"/>
    <w:multiLevelType w:val="multilevel"/>
    <w:tmpl w:val="CBF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115E"/>
    <w:multiLevelType w:val="hybridMultilevel"/>
    <w:tmpl w:val="0CB036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2B55"/>
    <w:multiLevelType w:val="multilevel"/>
    <w:tmpl w:val="45F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5AE9"/>
    <w:multiLevelType w:val="multilevel"/>
    <w:tmpl w:val="E64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2470"/>
    <w:multiLevelType w:val="multilevel"/>
    <w:tmpl w:val="0AC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435EB"/>
    <w:multiLevelType w:val="multilevel"/>
    <w:tmpl w:val="59A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A214E"/>
    <w:multiLevelType w:val="multilevel"/>
    <w:tmpl w:val="BFF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C30EE"/>
    <w:multiLevelType w:val="hybridMultilevel"/>
    <w:tmpl w:val="36D05648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5827177"/>
    <w:multiLevelType w:val="multilevel"/>
    <w:tmpl w:val="73C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15EF7"/>
    <w:multiLevelType w:val="multilevel"/>
    <w:tmpl w:val="CC6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B3893"/>
    <w:multiLevelType w:val="multilevel"/>
    <w:tmpl w:val="621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213D2"/>
    <w:multiLevelType w:val="multilevel"/>
    <w:tmpl w:val="1C4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76F88"/>
    <w:multiLevelType w:val="multilevel"/>
    <w:tmpl w:val="F71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D5DBC"/>
    <w:multiLevelType w:val="multilevel"/>
    <w:tmpl w:val="98F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D46E9"/>
    <w:multiLevelType w:val="multilevel"/>
    <w:tmpl w:val="288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D2015"/>
    <w:multiLevelType w:val="multilevel"/>
    <w:tmpl w:val="07C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01035"/>
    <w:multiLevelType w:val="multilevel"/>
    <w:tmpl w:val="F4B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64C80"/>
    <w:multiLevelType w:val="multilevel"/>
    <w:tmpl w:val="328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B565B"/>
    <w:multiLevelType w:val="multilevel"/>
    <w:tmpl w:val="553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15A05"/>
    <w:multiLevelType w:val="hybridMultilevel"/>
    <w:tmpl w:val="7AE66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26AA5"/>
    <w:multiLevelType w:val="multilevel"/>
    <w:tmpl w:val="322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A0A2C"/>
    <w:multiLevelType w:val="multilevel"/>
    <w:tmpl w:val="C36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93FB9"/>
    <w:multiLevelType w:val="multilevel"/>
    <w:tmpl w:val="B0D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11"/>
  </w:num>
  <w:num w:numId="4">
    <w:abstractNumId w:val="7"/>
  </w:num>
  <w:num w:numId="5">
    <w:abstractNumId w:val="13"/>
  </w:num>
  <w:num w:numId="6">
    <w:abstractNumId w:val="3"/>
  </w:num>
  <w:num w:numId="7">
    <w:abstractNumId w:val="15"/>
  </w:num>
  <w:num w:numId="8">
    <w:abstractNumId w:val="16"/>
  </w:num>
  <w:num w:numId="9">
    <w:abstractNumId w:val="5"/>
  </w:num>
  <w:num w:numId="10">
    <w:abstractNumId w:val="18"/>
  </w:num>
  <w:num w:numId="11">
    <w:abstractNumId w:val="22"/>
  </w:num>
  <w:num w:numId="12">
    <w:abstractNumId w:val="10"/>
  </w:num>
  <w:num w:numId="13">
    <w:abstractNumId w:val="14"/>
  </w:num>
  <w:num w:numId="14">
    <w:abstractNumId w:val="8"/>
  </w:num>
  <w:num w:numId="15">
    <w:abstractNumId w:val="12"/>
  </w:num>
  <w:num w:numId="16">
    <w:abstractNumId w:val="4"/>
  </w:num>
  <w:num w:numId="17">
    <w:abstractNumId w:val="20"/>
  </w:num>
  <w:num w:numId="18">
    <w:abstractNumId w:val="6"/>
  </w:num>
  <w:num w:numId="19">
    <w:abstractNumId w:val="9"/>
  </w:num>
  <w:num w:numId="20">
    <w:abstractNumId w:val="0"/>
  </w:num>
  <w:num w:numId="21">
    <w:abstractNumId w:val="21"/>
  </w:num>
  <w:num w:numId="22">
    <w:abstractNumId w:val="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DA"/>
    <w:rsid w:val="00391CB0"/>
    <w:rsid w:val="005573DA"/>
    <w:rsid w:val="00797D93"/>
    <w:rsid w:val="00D34230"/>
    <w:rsid w:val="00EE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AC5D3"/>
  <w15:chartTrackingRefBased/>
  <w15:docId w15:val="{709130A5-3054-492C-8DD1-2E2B2E12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7D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34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vgsua">
    <w:name w:val="cvgsua"/>
    <w:basedOn w:val="Normal"/>
    <w:rsid w:val="00D34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ypena">
    <w:name w:val="oypena"/>
    <w:basedOn w:val="Fontepargpadro"/>
    <w:rsid w:val="00D34230"/>
  </w:style>
  <w:style w:type="paragraph" w:styleId="PargrafodaLista">
    <w:name w:val="List Paragraph"/>
    <w:basedOn w:val="Normal"/>
    <w:uiPriority w:val="34"/>
    <w:qFormat/>
    <w:rsid w:val="00D3423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D342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34230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7D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74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844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 La Belle</dc:creator>
  <cp:keywords/>
  <dc:description/>
  <cp:lastModifiedBy>Kasa La Belle</cp:lastModifiedBy>
  <cp:revision>1</cp:revision>
  <dcterms:created xsi:type="dcterms:W3CDTF">2025-05-16T18:21:00Z</dcterms:created>
  <dcterms:modified xsi:type="dcterms:W3CDTF">2025-05-16T20:19:00Z</dcterms:modified>
</cp:coreProperties>
</file>