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 xml:space="preserve">기초 컴퓨터 그래픽스 </w:t>
      </w:r>
    </w:p>
    <w:p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>
        <w:rPr>
          <w:b/>
          <w:sz w:val="50"/>
          <w:szCs w:val="50"/>
        </w:rPr>
        <w:t xml:space="preserve"> </w:t>
      </w:r>
      <w:r>
        <w:rPr>
          <w:rFonts w:hint="eastAsia"/>
          <w:b/>
          <w:sz w:val="50"/>
          <w:szCs w:val="50"/>
        </w:rPr>
        <w:t>README</w:t>
      </w:r>
    </w:p>
    <w:p>
      <w:pPr>
        <w:jc w:val="right"/>
        <w:rPr>
          <w:szCs w:val="20"/>
        </w:rPr>
      </w:pPr>
      <w:r>
        <w:rPr>
          <w:rFonts w:hint="eastAsia"/>
          <w:szCs w:val="20"/>
        </w:rPr>
        <w:t>학번 이름</w:t>
      </w:r>
      <w:r>
        <w:rPr>
          <w:lang w:eastAsia="ko-KR"/>
          <w:rFonts w:hint="eastAsia"/>
          <w:szCs w:val="20"/>
          <w:rtl w:val="off"/>
        </w:rPr>
        <w:t xml:space="preserve"> 20171664 이상윤</w:t>
      </w:r>
    </w:p>
    <w:p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>
        <w:rPr>
          <w:rFonts w:hint="eastAsia"/>
          <w:b/>
          <w:sz w:val="40"/>
          <w:szCs w:val="40"/>
        </w:rPr>
        <w:t xml:space="preserve"> </w:t>
      </w:r>
    </w:p>
    <w:p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본인 프로그램의 실제 구동 환경을 명시할 것 </w:t>
      </w:r>
      <w:r>
        <w:rPr>
          <w:szCs w:val="20"/>
        </w:rPr>
        <w:t xml:space="preserve">(OS, CPU, GPU, Complier </w:t>
      </w:r>
      <w:r>
        <w:rPr>
          <w:rFonts w:hint="eastAsia"/>
          <w:szCs w:val="20"/>
        </w:rPr>
        <w:t>등)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 10 64bit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AMD Ryzen 5 3600 6-Core Processor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 xml:space="preserve">3.59 GHz 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RTX 2060 SUPER/PCIe/SSE2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  <w:szCs w:val="20"/>
        </w:rPr>
      </w:pPr>
      <w:r>
        <w:rPr>
          <w:szCs w:val="20"/>
        </w:rPr>
        <w:t>Visual Studio 2022 Release x64</w:t>
      </w:r>
    </w:p>
    <w:p>
      <w:pPr>
        <w:rPr>
          <w:b/>
          <w:sz w:val="40"/>
          <w:szCs w:val="40"/>
        </w:rPr>
      </w:pPr>
    </w:p>
    <w:p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>
      <w:pPr>
        <w:ind w:leftChars="100" w:left="200"/>
        <w:rPr>
          <w:rFonts w:hint="eastAsia"/>
          <w:b/>
          <w:color w:val="FF0000"/>
        </w:rPr>
      </w:pPr>
      <w:r>
        <w:rPr>
          <w:rFonts w:hint="eastAsia"/>
          <w:b/>
          <w:color w:val="FF0000"/>
          <w:szCs w:val="40"/>
        </w:rPr>
        <w:t xml:space="preserve">- </w:t>
      </w:r>
      <w:r>
        <w:rPr>
          <w:rFonts w:hint="eastAsia"/>
          <w:b/>
          <w:color w:val="FF0000"/>
          <w:szCs w:val="40"/>
        </w:rPr>
        <w:t>아래의 내용은 예시입니다.</w:t>
      </w:r>
      <w:r>
        <w:rPr>
          <w:b/>
          <w:color w:val="FF0000"/>
          <w:szCs w:val="40"/>
        </w:rPr>
        <w:t xml:space="preserve"> </w:t>
      </w:r>
      <w:r>
        <w:rPr>
          <w:rFonts w:hint="eastAsia"/>
          <w:b/>
          <w:color w:val="FF0000"/>
          <w:szCs w:val="40"/>
        </w:rPr>
        <w:t>확인 가능하도록 자유롭게 작성하시면 됩니다.</w:t>
      </w:r>
    </w:p>
    <w:p>
      <w:pPr>
        <w:ind w:leftChars="100" w:left="200"/>
        <w:rPr>
          <w:szCs w:val="20"/>
        </w:rPr>
      </w:pPr>
      <w:r>
        <w:rPr>
          <w:rFonts w:hint="eastAsia"/>
          <w:szCs w:val="20"/>
        </w:rPr>
        <w:t>(a)</w:t>
      </w:r>
      <w:r>
        <w:rPr>
          <w:rFonts w:hint="eastAsia"/>
          <w:szCs w:val="20"/>
        </w:rPr>
        <w:t xml:space="preserve"> 윈도우 화면</w:t>
      </w:r>
    </w:p>
    <w:p>
      <w:pPr>
        <w:rPr>
          <w:lang w:eastAsia="ko-KR"/>
          <w:rFonts w:ascii="맑은 고딕" w:eastAsia="맑은 고딕" w:hAnsi="맑은 고딕" w:cs="돋움체" w:hint="eastAsia"/>
          <w:color w:val="000000"/>
          <w:sz w:val="19"/>
          <w:szCs w:val="20"/>
          <w:spacing w:val="0"/>
          <w:rtl w:val="off"/>
        </w:rPr>
      </w:pPr>
      <w:r>
        <w:rPr>
          <w:lang w:eastAsia="ko-KR"/>
          <w:szCs w:val="20"/>
          <w:rtl w:val="off"/>
        </w:rPr>
        <w:t xml:space="preserve">main 함수의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glutInitWindowSize(750, 750)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ascii="맑은 고딕" w:eastAsia="맑은 고딕" w:hAnsi="맑은 고딕" w:hint="default"/>
          <w:szCs w:val="20"/>
          <w:rtl w:val="off"/>
        </w:rPr>
        <w:t>함</w:t>
      </w:r>
      <w:r>
        <w:rPr>
          <w:lang w:eastAsia="ko-KR"/>
          <w:rFonts w:ascii="맑은 고딕" w:eastAsia="맑은 고딕" w:hAnsi="맑은 고딕" w:cs="돋움체"/>
          <w:color w:val="000000"/>
          <w:sz w:val="19"/>
          <w:szCs w:val="20"/>
          <w:spacing w:val="0"/>
          <w:rtl w:val="off"/>
        </w:rPr>
        <w:t>수 호출 부분에서 가로, 세로 각각 750 픽셀 크기의 윈도우가 화면에 뜨도록 skeleton code에 기본적으로 작성되어 있다.</w:t>
      </w:r>
    </w:p>
    <w:p>
      <w:pPr>
        <w:rPr>
          <w:rFonts w:hint="eastAsia"/>
          <w:szCs w:val="20"/>
        </w:rPr>
      </w:pPr>
    </w:p>
    <w:p>
      <w:pPr>
        <w:ind w:leftChars="100" w:left="200"/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(b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선분</w:t>
      </w:r>
      <w:r>
        <w:rPr>
          <w:rFonts w:hint="eastAsia"/>
          <w:szCs w:val="20"/>
        </w:rPr>
        <w:t xml:space="preserve"> 그리기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initialize_renderer(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hint="eastAsia"/>
          <w:szCs w:val="20"/>
          <w:rtl w:val="off"/>
        </w:rPr>
        <w:t xml:space="preserve"> 함수를 통해 초기 도형들의 크기를 설정할 수 있다.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(px, py)는 파란점, (qx, qy)는 흰 점을 나타낸다.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이 값을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px = -1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.0f, py 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.20f, qx = -0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.6f, qy 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.20f</w:t>
      </w:r>
      <w:r>
        <w:rPr>
          <w:lang w:eastAsia="ko-KR"/>
          <w:rFonts w:hint="eastAsia"/>
          <w:szCs w:val="20"/>
          <w:rtl w:val="off"/>
        </w:rPr>
        <w:t xml:space="preserve"> 와 같이 변경함으로서 예제 프로그램과는 다르게 설정하였다.</w:t>
      </w:r>
    </w:p>
    <w:p>
      <w:pPr>
        <w:rPr>
          <w:rFonts w:hint="eastAsia"/>
          <w:szCs w:val="20"/>
        </w:rPr>
      </w:pPr>
    </w:p>
    <w:p>
      <w:pPr>
        <w:ind w:leftChars="100" w:left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(c)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비대칭 다각형 그리기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(b)에서와 마찬가지로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initialize_renderer(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hint="eastAsia"/>
          <w:szCs w:val="20"/>
          <w:rtl w:val="off"/>
        </w:rPr>
        <w:t xml:space="preserve"> 함수를 변경함으로서 예제 프로그램과는 다르게 설정하였다.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설정한 값은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object[0][0] = sq_cx +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object[0][1] = sq_cy +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object[1][0] = sq_cx;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object[1][1] = sq_cy + 1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.5 *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object[2][0] = sq_cx -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object[2][1] = sq_cy +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object[3][0] = sq_cx -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object[3][1] = sq_cy -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object[4][0] = sq_cx + 0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.2 *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object[4][1] = sq_cy - 0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.8 * sq_side;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object[5][0] = sq_cx + sq_side;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object[5][1] = sq_cy - sq_side;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ind w:leftChars="100" w:left="200"/>
        <w:rPr>
          <w:rFonts w:hint="eastAsia"/>
          <w:szCs w:val="20"/>
        </w:rPr>
      </w:pPr>
      <w:r>
        <w:rPr>
          <w:szCs w:val="20"/>
        </w:rPr>
        <w:t>(</w:t>
      </w:r>
      <w:r>
        <w:rPr>
          <w:lang w:eastAsia="ko-KR"/>
          <w:szCs w:val="20"/>
          <w:rtl w:val="off"/>
        </w:rPr>
        <w:t>d</w:t>
      </w:r>
      <w:r>
        <w:rPr>
          <w:szCs w:val="20"/>
        </w:rPr>
        <w:t>)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꼭지점 회전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마우스 휠이 아래로 굴러갈 때 마다 콜백으로 등록한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mousepress(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button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hint="eastAsia"/>
          <w:szCs w:val="20"/>
          <w:rtl w:val="off"/>
        </w:rPr>
        <w:t xml:space="preserve"> 함수가 호출된다.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그때의 button 값은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MOUSE_WHEELED</w:t>
      </w:r>
      <w:r>
        <w:rPr>
          <w:lang w:eastAsia="ko-KR"/>
          <w:rFonts w:ascii="돋움체" w:eastAsia="돋움체" w:hAnsi="돋움체" w:cs="돋움체"/>
          <w:color w:val="6F008A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와 같다.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휠이 위로 굴러갈때 button 값은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MOUSE_WHEELED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- 1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이다.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그리고 회전하는 정도는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initialize_renderer(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함수에서 설정한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rotation_angle_in_degree = 1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.0f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>값을 기준으로 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회전을 위해선 원점으로 이동하고, 회전을 시킨다음, 다시 원래의 위치로 원위치 시키는 아핀 변환 과정들이 필요하다.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휠이 아래로 굴러갈때의 코드는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동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delx = -px;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dely = -py;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tempqx = qx +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tempqy = qy +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전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tempqx = tempqx * cos(-rotation_angle_in_degree *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TO_RADIAN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- tempqy * sin(-rotation_angle_in_degree *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TO_RADIAN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tempqy = tempqx * sin(-rotation_angle_in_degree *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TO_RADIAN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+ tempqy * cos(-rotation_angle_in_degree *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TO_RADIAN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치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qx = tempqx -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qy = tempqy - dely;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szCs w:val="20"/>
        </w:rPr>
      </w:pPr>
    </w:p>
    <w:p>
      <w:pPr>
        <w:ind w:leftChars="100" w:left="200"/>
        <w:rPr>
          <w:rFonts w:hint="eastAsia"/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파란색 꼭지점 이동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마우스를 클릭하면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mousepress(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button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hint="eastAsia"/>
          <w:szCs w:val="20"/>
          <w:rtl w:val="off"/>
        </w:rPr>
        <w:t xml:space="preserve"> 함수가 호출된다.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이때 state는 마우스를 눌렀을때  GLUT_DOWN, 마우스를 땔때는 GLUT_UP 이다.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왼쪽 마우스를 눌렀다면 전역적으로 선언된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leftbuttonpressed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>를 참으로, 뗄때는 거짓으로 바꾼다.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왼쪽 마우스를 눌렀다면 전역적으로 선언된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rightbuttonpressed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>를 참으로, 뗄때는 거짓으로 바꾼다.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그리고 마우스를 이동하면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mousemove(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  <w:r>
        <w:rPr>
          <w:lang w:eastAsia="ko-KR"/>
          <w:rFonts w:hint="eastAsia"/>
          <w:szCs w:val="20"/>
          <w:rtl w:val="off"/>
        </w:rPr>
        <w:t xml:space="preserve"> 함수가 호출된다.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마우스의 처음 클릭 위치를 기억하기 위해 전역적으로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prevx, prevy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>를 선언한다.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또한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glutGetModifiers()</w:t>
      </w: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spacing w:val="0"/>
          <w:rtl w:val="off"/>
        </w:rPr>
        <w:t xml:space="preserve"> </w:t>
      </w:r>
      <w:r>
        <w:rPr>
          <w:lang w:eastAsia="ko-KR"/>
          <w:rFonts w:hint="eastAsia"/>
          <w:szCs w:val="20"/>
          <w:rtl w:val="off"/>
        </w:rPr>
        <w:t>함수는 shift키를 누를때는 GLUT_ACTIVE_SHIFT, ctrl를 누를때는 GLUT_ACTIVE_CTRL, alt키를 누를때는 GLUT_ACTIVE_ALT 를 반환한다.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또한 mousemove() 함수의 인자로는 윈도우 좌표계로 전달된다. 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전달된 좌표(x, y)와 (prevx, prevy)를 openGl 좌표계로 변환해야 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 함수는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convert_window_coord_to_openGL_coord(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converted_x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converted_y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ex =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)window_width /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ey =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)window_height / 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converted_x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 ex) / 250;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converted_y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 (-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+ ey) / 250;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위의 정보들을 통해, (px, py)를 현재 인자로 넘어온 (x,y)의 위치로 변환가능하다.(picking)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 Translation 코드(mousemove()의 일부)는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(active_key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GLUT_ACTIVE_SHIFT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leftbuttonpressed)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((converted_prevx &lt;= px + 0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.02 &amp;&amp; px - 0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.02 &lt;= converted_prevx)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&amp;&amp; (converted_prevy &lt;= py + 0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.02 &amp;&amp; py - 0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.02 &lt;= converted_prevy))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px = converted_x;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py = converted_y;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속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고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상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릭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신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prevx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prevy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클릭의 오차범위는 openGl 좌표계로 0.02 x 0.02 로 하였다.</w:t>
      </w:r>
    </w:p>
    <w:p>
      <w:pPr>
        <w:tabs>
          <w:tab w:val="left" w:pos="1190"/>
        </w:tabs>
        <w:rPr>
          <w:szCs w:val="20"/>
        </w:rPr>
      </w:pPr>
    </w:p>
    <w:p>
      <w:pPr>
        <w:ind w:leftChars="100" w:left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(</w:t>
      </w:r>
      <w:r>
        <w:rPr>
          <w:lang w:eastAsia="ko-KR"/>
          <w:szCs w:val="20"/>
          <w:rtl w:val="off"/>
        </w:rPr>
        <w:t>f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>다각형 이동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(prevx, prevy)는 마우스를 클릭한 시작한 위치, 이전의 마우스 커서 위치를 나타낸다고 했다.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delx = x - prevx, dely = y - prevy 만큼 다각형을 이동하면 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나머지는 (e)에서 설명한 정보들로 Translation 구현이 가능하다.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 코드(mousemove()의 일부)는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(active_key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GLUT_ACTIVE_ALT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rightbuttonpressed)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delx = converted_x - converted_prevx;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dely = converted_y - converted_prevy;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object[5][0] += delx;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object[5][1] += dely;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= object_center_y 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.0f;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n_object_points; i++)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+= object[i][0];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object_center_y += object[i][1];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/= n_object_points;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object_center_y /= n_object_points;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속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고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상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릭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신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prevx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prevy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(e)와 달리 그냥 alt, 오른쪽 마우스만 활성화 되있다면 이동시키는 것을 볼 수 있다.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ind w:leftChars="100" w:left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(</w:t>
      </w:r>
      <w:r>
        <w:rPr>
          <w:lang w:eastAsia="ko-KR"/>
          <w:szCs w:val="20"/>
          <w:rtl w:val="off"/>
        </w:rPr>
        <w:t>g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>다각형 축소 확대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원점으로 이동한 후(T(-Gx, -Gy)), 물체의 크기를 isotropic 하게 변환하고(S(s, s)), 다시 원위치 시킨다(T(Gx, Gy)).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이와 같은 아핀 변환을 이용해 </w:t>
      </w:r>
      <w:r>
        <w:rPr/>
        <w:t>Scaling 변환</w:t>
      </w:r>
      <w:r>
        <w:rPr>
          <w:lang w:eastAsia="ko-KR"/>
          <w:rFonts w:hint="eastAsia"/>
          <w:szCs w:val="20"/>
          <w:rtl w:val="off"/>
        </w:rPr>
        <w:t xml:space="preserve"> 구현이 가능하다.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그리고 마우스가 왼쪽으로 이동할 경우 다각형이 작아져야 하므로 s는 1보다 작은 양수여야 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그리고 마우스가 오른쪽으로 이동할 경우 다각형이 커져야 하므로 s는 1보다 큰 양수여야 한다.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그 코드(mousemove()의 일부분)는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(active_key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GLUT_ACTIVE_CTRL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rightbuttonpressed)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delx = converted_x - converted_prevx;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//delx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가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음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인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경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우 1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다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수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를,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인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경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우 1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다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얻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 = delx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 &lt; 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++s;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object[0][0] = s * (object[0][0]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object[0][1] = s * (object[0][1]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object[1][0] = s * (object[1][0]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object[1][1] = s * (object[1][1]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object[2][0] = s * (object[2][0]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object[2][1] = s * (object[2][1]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object[3][0] = s * (object[3][0]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object[3][1] = s * (object[3][1]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object[4][0] = s * (object[4][0]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object[4][1] = s * (object[4][1]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object[5][0] = s * (object[5][0] - object_center_x) + object_center_x;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object[5][1] = s * (object[5][1] - object_center_y) + object_center_y;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속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고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상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릭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작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신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야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prevx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prevy =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ind w:leftChars="100" w:left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(</w:t>
      </w:r>
      <w:r>
        <w:rPr>
          <w:rFonts w:hint="eastAsia"/>
          <w:szCs w:val="20"/>
        </w:rPr>
        <w:t>h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 구현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ctrl 키를 누르고 왼쪽 마우스를 클릭하면 다각형을 y=x 축을 기준으로 대칭이동을, alt 키를 누르고 왼쪽 마우스를 클릭하면 선분을 y=x 축을 기준으로 대칭이동 시키는 기능을 구현하였다.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y=x축을 x축으로 이동 시킨 후(R(-45)), x축에 대해 대칭이동 시키고(R*), 다시 y=x를 원위치로 이동시킨다(R(45)).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이 식을 정리하면, 결국 (x,y) -&gt; (y,x) 로 바꾸는 것과 같다.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이를 구현한 코드(mousepress() 함수의 일부분)는 아래와 같다.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GLUT_LEFT_BUTTON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: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leftbuttonpressed =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(active_key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GLUT_ACTIVE_CTRL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6; ++i)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temp = object[i][0];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object[i][0] = object[i][1];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object[i][1] = temp;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= object_center_y 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.0f;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n_object_points; i++)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+= object[i][0];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object_center_y += object[i][1];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object_center_x /= n_object_points;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object_center_y /= n_object_points;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(active_key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GLUT_ACTIVE_ALT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float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temp = px;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px = py;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py = temp;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temp = qx;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qx = qy;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qy = temp;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glutPostRedisplay();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hint="eastAsia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tkddb</cp:lastModifiedBy>
  <cp:revision>1</cp:revision>
  <dcterms:created xsi:type="dcterms:W3CDTF">2022-03-22T08:45:00Z</dcterms:created>
  <dcterms:modified xsi:type="dcterms:W3CDTF">2023-04-02T15:08:21Z</dcterms:modified>
  <cp:version>1100.0100.01</cp:version>
</cp:coreProperties>
</file>