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907B8" w14:textId="00E9B16F" w:rsidR="00862989" w:rsidRDefault="00AE65FF">
      <w:pPr>
        <w:spacing w:before="1800"/>
      </w:pPr>
      <w:r>
        <w:rPr>
          <w:b/>
          <w:bCs/>
          <w:sz w:val="44"/>
          <w:szCs w:val="44"/>
        </w:rPr>
        <w:t xml:space="preserve">Prism — Skills </w:t>
      </w:r>
      <w:r w:rsidR="00EA08CB">
        <w:rPr>
          <w:b/>
          <w:bCs/>
          <w:sz w:val="44"/>
          <w:szCs w:val="44"/>
        </w:rPr>
        <w:t>Tracking Module</w:t>
      </w:r>
    </w:p>
    <w:p w14:paraId="641A296F" w14:textId="77777777" w:rsidR="00862989" w:rsidRDefault="00AE65FF">
      <w:pPr>
        <w:spacing w:after="400"/>
      </w:pPr>
      <w:r>
        <w:rPr>
          <w:color w:val="5B6779"/>
          <w:sz w:val="30"/>
          <w:szCs w:val="30"/>
        </w:rPr>
        <w:t>Initial requirements</w:t>
      </w:r>
    </w:p>
    <w:p w14:paraId="5AB47073" w14:textId="77777777" w:rsidR="00862989" w:rsidRDefault="00AE65FF">
      <w:pPr>
        <w:spacing w:after="120" w:line="276" w:lineRule="auto"/>
      </w:pPr>
      <w:r>
        <w:rPr>
          <w:color w:val="5B6779"/>
        </w:rPr>
        <w:t>Initiative owner: Sankalp Panda</w:t>
      </w:r>
    </w:p>
    <w:p w14:paraId="69A33A8B" w14:textId="67382C89" w:rsidR="00862989" w:rsidRDefault="00AE65FF">
      <w:pPr>
        <w:spacing w:after="120" w:line="276" w:lineRule="auto"/>
      </w:pPr>
      <w:r>
        <w:rPr>
          <w:color w:val="5B6779"/>
        </w:rPr>
        <w:t xml:space="preserve">This document sets out what the Skills capability needs to support, organised by the stages a skill passes through: defining it, mapping it to a course, a student submitting evidence, an evaluator assessing it, and the </w:t>
      </w:r>
      <w:r w:rsidR="00EA08CB">
        <w:rPr>
          <w:color w:val="5B6779"/>
        </w:rPr>
        <w:t>program</w:t>
      </w:r>
      <w:r>
        <w:rPr>
          <w:color w:val="5B6779"/>
        </w:rPr>
        <w:t xml:space="preserve"> reporting on the result. It describes required capability, not screens or interaction design, which follow once the scope here is agreed. The final sections record decisions that are still open and areas deliberately left out.</w:t>
      </w:r>
    </w:p>
    <w:p w14:paraId="3609DAC9" w14:textId="77777777" w:rsidR="00862989" w:rsidRDefault="00AE65FF">
      <w:r>
        <w:br w:type="page"/>
      </w:r>
    </w:p>
    <w:p w14:paraId="331B2743" w14:textId="77777777" w:rsidR="00862989" w:rsidRDefault="00AE65FF">
      <w:pPr>
        <w:pStyle w:val="Heading1"/>
        <w:spacing w:before="360" w:after="140"/>
      </w:pPr>
      <w:r>
        <w:rPr>
          <w:b/>
          <w:bCs/>
          <w:color w:val="1A2233"/>
          <w:sz w:val="30"/>
          <w:szCs w:val="30"/>
        </w:rPr>
        <w:t>Contents</w:t>
      </w:r>
    </w:p>
    <w:p w14:paraId="33BE11CD" w14:textId="77777777" w:rsidR="00862989" w:rsidRDefault="00AE65FF">
      <w:pPr>
        <w:spacing w:after="90" w:line="264" w:lineRule="auto"/>
      </w:pPr>
      <w:r>
        <w:t>1. Purpose and scope</w:t>
      </w:r>
    </w:p>
    <w:p w14:paraId="1DBDC4DC" w14:textId="77777777" w:rsidR="00862989" w:rsidRDefault="00AE65FF">
      <w:pPr>
        <w:spacing w:after="90" w:line="264" w:lineRule="auto"/>
      </w:pPr>
      <w:r>
        <w:t>2. Defining the skills library</w:t>
      </w:r>
    </w:p>
    <w:p w14:paraId="1435E82B" w14:textId="77777777" w:rsidR="00862989" w:rsidRDefault="00AE65FF">
      <w:pPr>
        <w:spacing w:after="90" w:line="264" w:lineRule="auto"/>
      </w:pPr>
      <w:r>
        <w:t>3. Populating the library from an existing list</w:t>
      </w:r>
    </w:p>
    <w:p w14:paraId="73186E98" w14:textId="77777777" w:rsidR="00862989" w:rsidRDefault="00AE65FF">
      <w:pPr>
        <w:spacing w:after="90" w:line="264" w:lineRule="auto"/>
      </w:pPr>
      <w:r>
        <w:t>4. Configuring how a skill is evaluated</w:t>
      </w:r>
    </w:p>
    <w:p w14:paraId="0B57A72C" w14:textId="77777777" w:rsidR="00862989" w:rsidRDefault="00AE65FF">
      <w:pPr>
        <w:spacing w:after="90" w:line="264" w:lineRule="auto"/>
      </w:pPr>
      <w:r>
        <w:t>5. Mapping skills to course offerings</w:t>
      </w:r>
    </w:p>
    <w:p w14:paraId="3CB4F077" w14:textId="77777777" w:rsidR="00862989" w:rsidRDefault="00AE65FF">
      <w:pPr>
        <w:spacing w:after="90" w:line="264" w:lineRule="auto"/>
      </w:pPr>
      <w:r>
        <w:t>6. Students submitting evidence</w:t>
      </w:r>
    </w:p>
    <w:p w14:paraId="0479E8E4" w14:textId="77777777" w:rsidR="00862989" w:rsidRDefault="00AE65FF">
      <w:pPr>
        <w:spacing w:after="90" w:line="264" w:lineRule="auto"/>
      </w:pPr>
      <w:r>
        <w:t>7. Evaluators assessing a submission</w:t>
      </w:r>
    </w:p>
    <w:p w14:paraId="53E81645" w14:textId="77777777" w:rsidR="00862989" w:rsidRDefault="00AE65FF">
      <w:pPr>
        <w:spacing w:after="90" w:line="264" w:lineRule="auto"/>
      </w:pPr>
      <w:r>
        <w:t>8. Administrator review and approval</w:t>
      </w:r>
    </w:p>
    <w:p w14:paraId="09AB2BB0" w14:textId="77777777" w:rsidR="00862989" w:rsidRDefault="00AE65FF">
      <w:pPr>
        <w:spacing w:after="90" w:line="264" w:lineRule="auto"/>
      </w:pPr>
      <w:r>
        <w:t>9. Revision and further attempts</w:t>
      </w:r>
    </w:p>
    <w:p w14:paraId="06B7B185" w14:textId="77777777" w:rsidR="00862989" w:rsidRDefault="00AE65FF">
      <w:pPr>
        <w:spacing w:after="90" w:line="264" w:lineRule="auto"/>
      </w:pPr>
      <w:r>
        <w:t>10. Students tracking their own record</w:t>
      </w:r>
    </w:p>
    <w:p w14:paraId="5021DFBB" w14:textId="77777777" w:rsidR="00862989" w:rsidRDefault="00AE65FF">
      <w:pPr>
        <w:spacing w:after="90" w:line="264" w:lineRule="auto"/>
      </w:pPr>
      <w:r>
        <w:t>11. Reporting</w:t>
      </w:r>
    </w:p>
    <w:p w14:paraId="3E90ED6A" w14:textId="77777777" w:rsidR="00862989" w:rsidRDefault="00AE65FF">
      <w:pPr>
        <w:spacing w:after="90" w:line="264" w:lineRule="auto"/>
      </w:pPr>
      <w:r>
        <w:t>12. Cross-cutting rules: the achievement engine</w:t>
      </w:r>
    </w:p>
    <w:p w14:paraId="58F0C53C" w14:textId="77777777" w:rsidR="00862989" w:rsidRDefault="00AE65FF">
      <w:pPr>
        <w:spacing w:after="90" w:line="264" w:lineRule="auto"/>
      </w:pPr>
      <w:r>
        <w:t>13. Open decisions</w:t>
      </w:r>
    </w:p>
    <w:p w14:paraId="27CB84D0" w14:textId="77777777" w:rsidR="00862989" w:rsidRDefault="00AE65FF">
      <w:pPr>
        <w:spacing w:after="90" w:line="264" w:lineRule="auto"/>
      </w:pPr>
      <w:r>
        <w:t>14. Not covered by this document</w:t>
      </w:r>
    </w:p>
    <w:p w14:paraId="45B2D643" w14:textId="77777777" w:rsidR="00862989" w:rsidRDefault="00AE65FF">
      <w:pPr>
        <w:spacing w:after="90" w:line="264" w:lineRule="auto"/>
      </w:pPr>
      <w:r>
        <w:t>15. Sources and external context</w:t>
      </w:r>
    </w:p>
    <w:p w14:paraId="78D292BE" w14:textId="77777777" w:rsidR="00862989" w:rsidRDefault="00AE65FF">
      <w:pPr>
        <w:spacing w:before="240" w:after="120" w:line="276" w:lineRule="auto"/>
      </w:pPr>
      <w:r>
        <w:rPr>
          <w:color w:val="5B6779"/>
        </w:rPr>
        <w:t>Requirement IDs are stable: SL (library), IM (import), SC (skill configuration), CM (course mapping), ST (student submission), EV (evaluator), AR (administrator review), RV (revision), SH (student history), RP (reporting), AE (achievement engine), OD (open decisions).</w:t>
      </w:r>
    </w:p>
    <w:p w14:paraId="41546B06" w14:textId="77777777" w:rsidR="00862989" w:rsidRDefault="00AE65FF">
      <w:r>
        <w:br w:type="page"/>
      </w:r>
    </w:p>
    <w:p w14:paraId="5E9AA383" w14:textId="77777777" w:rsidR="00862989" w:rsidRDefault="00AE65FF">
      <w:pPr>
        <w:pStyle w:val="Heading1"/>
        <w:spacing w:before="360" w:after="140"/>
      </w:pPr>
      <w:r>
        <w:rPr>
          <w:b/>
          <w:bCs/>
          <w:color w:val="1A2233"/>
          <w:sz w:val="30"/>
          <w:szCs w:val="30"/>
        </w:rPr>
        <w:t>1. Purpose and scope</w:t>
      </w:r>
    </w:p>
    <w:p w14:paraId="6D7FCCBA" w14:textId="77777777" w:rsidR="00862989" w:rsidRDefault="00AE65FF">
      <w:pPr>
        <w:pStyle w:val="Heading2"/>
        <w:spacing w:before="260" w:after="140"/>
      </w:pPr>
      <w:r>
        <w:rPr>
          <w:b/>
          <w:bCs/>
          <w:color w:val="1A2233"/>
          <w:sz w:val="24"/>
          <w:szCs w:val="24"/>
        </w:rPr>
        <w:t>1.1 What skills tracking is</w:t>
      </w:r>
    </w:p>
    <w:p w14:paraId="5ADDEA3D" w14:textId="28059478" w:rsidR="00862989" w:rsidRDefault="00AE65FF">
      <w:pPr>
        <w:spacing w:after="120" w:line="276" w:lineRule="auto"/>
      </w:pPr>
      <w:r>
        <w:t xml:space="preserve">Skills tracking is the process of defining the practice-based skills a </w:t>
      </w:r>
      <w:r w:rsidR="00EA08CB">
        <w:t>program</w:t>
      </w:r>
      <w:r>
        <w:t xml:space="preserve"> expects its students to develop, capturing evidence that a student has performed or demonstrated them, having that evidence evaluated, and determining whether the </w:t>
      </w:r>
      <w:r w:rsidR="00EA08CB">
        <w:t>program</w:t>
      </w:r>
      <w:r>
        <w:t>'s achievement criteria have been met.</w:t>
      </w:r>
    </w:p>
    <w:p w14:paraId="0E700AF1" w14:textId="1C2515DE" w:rsidR="00862989" w:rsidRDefault="00AE65FF">
      <w:pPr>
        <w:spacing w:after="120" w:line="276" w:lineRule="auto"/>
      </w:pPr>
      <w:r>
        <w:t xml:space="preserve">A skill is narrower and more observable than a competency. A competency describes a broad area of professional performance; a skill describes something a student can be watched doing. What counts as a skill, how it is evaluated and what constitutes achievement all vary by </w:t>
      </w:r>
      <w:r w:rsidR="00EA08CB">
        <w:t>program</w:t>
      </w:r>
      <w:r>
        <w:t xml:space="preserve"> and by discipline, which is why Skills are treated here as </w:t>
      </w:r>
      <w:r w:rsidR="00EA08CB">
        <w:t>program</w:t>
      </w:r>
      <w:r>
        <w:t>-defined entities rather than drawn from a universal healthcare taxonomy.</w:t>
      </w:r>
    </w:p>
    <w:p w14:paraId="7B607EC9" w14:textId="75103151" w:rsidR="00862989" w:rsidRDefault="00AE65FF">
      <w:pPr>
        <w:pStyle w:val="Heading2"/>
        <w:spacing w:before="260" w:after="140"/>
      </w:pPr>
      <w:r>
        <w:rPr>
          <w:b/>
          <w:bCs/>
          <w:color w:val="1A2233"/>
          <w:sz w:val="24"/>
          <w:szCs w:val="24"/>
        </w:rPr>
        <w:t xml:space="preserve">1.2 Why </w:t>
      </w:r>
      <w:r w:rsidR="00EA08CB">
        <w:rPr>
          <w:b/>
          <w:bCs/>
          <w:color w:val="1A2233"/>
          <w:sz w:val="24"/>
          <w:szCs w:val="24"/>
        </w:rPr>
        <w:t>program</w:t>
      </w:r>
      <w:r>
        <w:rPr>
          <w:b/>
          <w:bCs/>
          <w:color w:val="1A2233"/>
          <w:sz w:val="24"/>
          <w:szCs w:val="24"/>
        </w:rPr>
        <w:t>s track skills</w:t>
      </w:r>
    </w:p>
    <w:p w14:paraId="3FECF0E9" w14:textId="19091CEF" w:rsidR="00862989" w:rsidRDefault="00EA08CB">
      <w:pPr>
        <w:spacing w:after="120" w:line="276" w:lineRule="auto"/>
      </w:pPr>
      <w:r>
        <w:t>Programs need to establish that students are moving from learning concepts to applying them safely and consistently in practice. Skills tracking gives them a structured way to document that progression and to connect individual clinical experiences to a student's overall record.</w:t>
      </w:r>
    </w:p>
    <w:p w14:paraId="7FE2F946" w14:textId="77777777" w:rsidR="00862989" w:rsidRDefault="00AE65FF">
      <w:pPr>
        <w:pStyle w:val="ListParagraph"/>
        <w:numPr>
          <w:ilvl w:val="0"/>
          <w:numId w:val="2"/>
        </w:numPr>
        <w:spacing w:after="80" w:line="276" w:lineRule="auto"/>
      </w:pPr>
      <w:r>
        <w:t>Practice readiness — establishing whether a student has demonstrated the skills expected before entering practice.</w:t>
      </w:r>
    </w:p>
    <w:p w14:paraId="41820271" w14:textId="77777777" w:rsidR="00862989" w:rsidRDefault="00AE65FF">
      <w:pPr>
        <w:pStyle w:val="ListParagraph"/>
        <w:numPr>
          <w:ilvl w:val="0"/>
          <w:numId w:val="2"/>
        </w:numPr>
        <w:spacing w:after="80" w:line="276" w:lineRule="auto"/>
      </w:pPr>
      <w:r>
        <w:t>Progression — following a student from initial exposure and supervised performance toward independence.</w:t>
      </w:r>
    </w:p>
    <w:p w14:paraId="33A48763" w14:textId="766DDCC5" w:rsidR="00862989" w:rsidRDefault="00AE65FF">
      <w:pPr>
        <w:pStyle w:val="ListParagraph"/>
        <w:numPr>
          <w:ilvl w:val="0"/>
          <w:numId w:val="2"/>
        </w:numPr>
        <w:spacing w:after="80" w:line="276" w:lineRule="auto"/>
      </w:pPr>
      <w:r>
        <w:t xml:space="preserve">Structured feedback — allowing preceptors, faculty and other evaluators to assess against criteria the </w:t>
      </w:r>
      <w:r w:rsidR="00EA08CB">
        <w:t>program</w:t>
      </w:r>
      <w:r>
        <w:t xml:space="preserve"> set.</w:t>
      </w:r>
    </w:p>
    <w:p w14:paraId="49EAAEBD" w14:textId="77777777" w:rsidR="00862989" w:rsidRDefault="00AE65FF">
      <w:pPr>
        <w:pStyle w:val="ListParagraph"/>
        <w:numPr>
          <w:ilvl w:val="0"/>
          <w:numId w:val="2"/>
        </w:numPr>
        <w:spacing w:after="80" w:line="276" w:lineRule="auto"/>
      </w:pPr>
      <w:r>
        <w:t>Remediation and follow-up — identifying where a student has insufficient or unsuccessful evidence and needs further practice.</w:t>
      </w:r>
    </w:p>
    <w:p w14:paraId="4B3E7754" w14:textId="77777777" w:rsidR="00862989" w:rsidRDefault="00AE65FF">
      <w:pPr>
        <w:pStyle w:val="ListParagraph"/>
        <w:numPr>
          <w:ilvl w:val="0"/>
          <w:numId w:val="2"/>
        </w:numPr>
        <w:spacing w:after="80" w:line="276" w:lineRule="auto"/>
      </w:pPr>
      <w:r>
        <w:t>Clinical experience management — associating expected skills with courses and rotations so students know what they are expected to encounter.</w:t>
      </w:r>
    </w:p>
    <w:p w14:paraId="3674B638" w14:textId="02EEDC6D" w:rsidR="00862989" w:rsidRDefault="00EA08CB">
      <w:pPr>
        <w:pStyle w:val="ListParagraph"/>
        <w:numPr>
          <w:ilvl w:val="0"/>
          <w:numId w:val="2"/>
        </w:numPr>
        <w:spacing w:after="80" w:line="276" w:lineRule="auto"/>
      </w:pPr>
      <w:r>
        <w:t>Program-level visibility — seeing attainment across cohorts, groups and courses rather than across disconnected forms and spreadsheets.</w:t>
      </w:r>
    </w:p>
    <w:p w14:paraId="367F60FB" w14:textId="77777777" w:rsidR="00862989" w:rsidRDefault="00AE65FF">
      <w:pPr>
        <w:pStyle w:val="ListParagraph"/>
        <w:numPr>
          <w:ilvl w:val="0"/>
          <w:numId w:val="2"/>
        </w:numPr>
        <w:spacing w:after="80" w:line="276" w:lineRule="auto"/>
      </w:pPr>
      <w:r>
        <w:t>Evidence of outcomes — retaining the evaluations that support an achievement, not only the final status.</w:t>
      </w:r>
    </w:p>
    <w:p w14:paraId="4FB84078" w14:textId="77777777" w:rsidR="00862989" w:rsidRDefault="00AE65FF">
      <w:pPr>
        <w:pStyle w:val="Heading2"/>
        <w:spacing w:before="260" w:after="140"/>
      </w:pPr>
      <w:r>
        <w:rPr>
          <w:b/>
          <w:bCs/>
          <w:color w:val="1A2233"/>
          <w:sz w:val="24"/>
          <w:szCs w:val="24"/>
        </w:rPr>
        <w:t>1.3 Where this applies in US healthcare education</w:t>
      </w:r>
    </w:p>
    <w:p w14:paraId="6A8E19C7" w14:textId="77777777" w:rsidR="00862989" w:rsidRDefault="00AE65FF">
      <w:pPr>
        <w:spacing w:after="120" w:line="276" w:lineRule="auto"/>
      </w:pPr>
      <w:r>
        <w:t>Practice-performance tracking is relevant wherever education includes laboratory, simulation, clinical education, fieldwork or supervised patient care. Terminology differs by profession — clinical skills, technical skills, psychomotor skills, performance outcomes, demonstrated behaviours — but the underlying need is the same: establishing whether a student can apply in practice what they have learned.</w:t>
      </w:r>
    </w:p>
    <w:tbl>
      <w:tblPr>
        <w:tblW w:w="9360" w:type="dxa"/>
        <w:tblBorders>
          <w:top w:val="single" w:sz="4" w:space="0" w:color="D8DEE7"/>
          <w:left w:val="single" w:sz="4" w:space="0" w:color="D8DEE7"/>
          <w:bottom w:val="single" w:sz="4" w:space="0" w:color="D8DEE7"/>
          <w:right w:val="single" w:sz="4" w:space="0" w:color="D8DEE7"/>
          <w:insideH w:val="single" w:sz="4" w:space="0" w:color="D8DEE7"/>
          <w:insideV w:val="single" w:sz="4" w:space="0" w:color="D8DEE7"/>
        </w:tblBorders>
        <w:tblCellMar>
          <w:left w:w="10" w:type="dxa"/>
          <w:right w:w="10" w:type="dxa"/>
        </w:tblCellMar>
        <w:tblLook w:val="0000" w:firstRow="0" w:lastRow="0" w:firstColumn="0" w:lastColumn="0" w:noHBand="0" w:noVBand="0"/>
      </w:tblPr>
      <w:tblGrid>
        <w:gridCol w:w="1900"/>
        <w:gridCol w:w="3730"/>
        <w:gridCol w:w="3730"/>
      </w:tblGrid>
      <w:tr w:rsidR="00862989" w14:paraId="16C442B9" w14:textId="77777777">
        <w:trPr>
          <w:cantSplit/>
          <w:tblHeader/>
        </w:trPr>
        <w:tc>
          <w:tcPr>
            <w:tcW w:w="1900" w:type="dxa"/>
            <w:shd w:val="clear" w:color="auto" w:fill="EEF2F7"/>
            <w:tcMar>
              <w:top w:w="90" w:type="dxa"/>
              <w:left w:w="120" w:type="dxa"/>
              <w:bottom w:w="90" w:type="dxa"/>
              <w:right w:w="120" w:type="dxa"/>
            </w:tcMar>
          </w:tcPr>
          <w:p w14:paraId="687FCD7E" w14:textId="77777777" w:rsidR="00862989" w:rsidRDefault="00AE65FF">
            <w:pPr>
              <w:spacing w:line="264" w:lineRule="auto"/>
            </w:pPr>
            <w:r>
              <w:rPr>
                <w:b/>
                <w:bCs/>
                <w:color w:val="5B6779"/>
                <w:sz w:val="18"/>
                <w:szCs w:val="18"/>
              </w:rPr>
              <w:t>Discipline</w:t>
            </w:r>
          </w:p>
        </w:tc>
        <w:tc>
          <w:tcPr>
            <w:tcW w:w="3730" w:type="dxa"/>
            <w:shd w:val="clear" w:color="auto" w:fill="EEF2F7"/>
            <w:tcMar>
              <w:top w:w="90" w:type="dxa"/>
              <w:left w:w="120" w:type="dxa"/>
              <w:bottom w:w="90" w:type="dxa"/>
              <w:right w:w="120" w:type="dxa"/>
            </w:tcMar>
          </w:tcPr>
          <w:p w14:paraId="09FB51B0" w14:textId="77777777" w:rsidR="00862989" w:rsidRDefault="00AE65FF">
            <w:pPr>
              <w:spacing w:line="264" w:lineRule="auto"/>
            </w:pPr>
            <w:r>
              <w:rPr>
                <w:b/>
                <w:bCs/>
                <w:color w:val="5B6779"/>
                <w:sz w:val="18"/>
                <w:szCs w:val="18"/>
              </w:rPr>
              <w:t>Why practice-based tracking applies</w:t>
            </w:r>
          </w:p>
        </w:tc>
        <w:tc>
          <w:tcPr>
            <w:tcW w:w="3730" w:type="dxa"/>
            <w:shd w:val="clear" w:color="auto" w:fill="EEF2F7"/>
            <w:tcMar>
              <w:top w:w="90" w:type="dxa"/>
              <w:left w:w="120" w:type="dxa"/>
              <w:bottom w:w="90" w:type="dxa"/>
              <w:right w:w="120" w:type="dxa"/>
            </w:tcMar>
          </w:tcPr>
          <w:p w14:paraId="09798A88" w14:textId="77777777" w:rsidR="00862989" w:rsidRDefault="00AE65FF">
            <w:pPr>
              <w:spacing w:line="264" w:lineRule="auto"/>
            </w:pPr>
            <w:r>
              <w:rPr>
                <w:b/>
                <w:bCs/>
                <w:color w:val="5B6779"/>
                <w:sz w:val="18"/>
                <w:szCs w:val="18"/>
              </w:rPr>
              <w:t>Accreditation context</w:t>
            </w:r>
          </w:p>
        </w:tc>
      </w:tr>
      <w:tr w:rsidR="00862989" w14:paraId="3D1F0E96" w14:textId="77777777">
        <w:trPr>
          <w:cantSplit/>
        </w:trPr>
        <w:tc>
          <w:tcPr>
            <w:tcW w:w="1900" w:type="dxa"/>
            <w:tcMar>
              <w:top w:w="90" w:type="dxa"/>
              <w:left w:w="120" w:type="dxa"/>
              <w:bottom w:w="90" w:type="dxa"/>
              <w:right w:w="120" w:type="dxa"/>
            </w:tcMar>
          </w:tcPr>
          <w:p w14:paraId="02407958" w14:textId="77777777" w:rsidR="00862989" w:rsidRDefault="00AE65FF">
            <w:pPr>
              <w:spacing w:line="264" w:lineRule="auto"/>
            </w:pPr>
            <w:r>
              <w:rPr>
                <w:sz w:val="20"/>
                <w:szCs w:val="20"/>
              </w:rPr>
              <w:t>Nursing</w:t>
            </w:r>
          </w:p>
        </w:tc>
        <w:tc>
          <w:tcPr>
            <w:tcW w:w="3730" w:type="dxa"/>
            <w:tcMar>
              <w:top w:w="90" w:type="dxa"/>
              <w:left w:w="120" w:type="dxa"/>
              <w:bottom w:w="90" w:type="dxa"/>
              <w:right w:w="120" w:type="dxa"/>
            </w:tcMar>
          </w:tcPr>
          <w:p w14:paraId="7E7BD90A" w14:textId="0E5BA668" w:rsidR="00862989" w:rsidRDefault="00AE65FF">
            <w:pPr>
              <w:spacing w:line="264" w:lineRule="auto"/>
            </w:pPr>
            <w:r>
              <w:rPr>
                <w:color w:val="5B6779"/>
                <w:sz w:val="20"/>
                <w:szCs w:val="20"/>
              </w:rPr>
              <w:t xml:space="preserve">Increasingly competency-based, with </w:t>
            </w:r>
            <w:r w:rsidR="00EA08CB">
              <w:rPr>
                <w:color w:val="5B6779"/>
                <w:sz w:val="20"/>
                <w:szCs w:val="20"/>
              </w:rPr>
              <w:t>program</w:t>
            </w:r>
            <w:r>
              <w:rPr>
                <w:color w:val="5B6779"/>
                <w:sz w:val="20"/>
                <w:szCs w:val="20"/>
              </w:rPr>
              <w:t>s evaluating observable behaviours and progression toward practice readiness.</w:t>
            </w:r>
          </w:p>
        </w:tc>
        <w:tc>
          <w:tcPr>
            <w:tcW w:w="3730" w:type="dxa"/>
            <w:tcMar>
              <w:top w:w="90" w:type="dxa"/>
              <w:left w:w="120" w:type="dxa"/>
              <w:bottom w:w="90" w:type="dxa"/>
              <w:right w:w="120" w:type="dxa"/>
            </w:tcMar>
          </w:tcPr>
          <w:p w14:paraId="70425E0D" w14:textId="77777777" w:rsidR="00862989" w:rsidRDefault="00AE65FF">
            <w:pPr>
              <w:spacing w:line="264" w:lineRule="auto"/>
            </w:pPr>
            <w:r>
              <w:rPr>
                <w:color w:val="5B6779"/>
                <w:sz w:val="20"/>
                <w:szCs w:val="20"/>
              </w:rPr>
              <w:t>AACN's Essentials frame competency-based education around demonstrated knowledge and skills, and provide Progression Indicators as observable behaviours.</w:t>
            </w:r>
          </w:p>
        </w:tc>
      </w:tr>
      <w:tr w:rsidR="00862989" w14:paraId="46773A78" w14:textId="77777777">
        <w:trPr>
          <w:cantSplit/>
        </w:trPr>
        <w:tc>
          <w:tcPr>
            <w:tcW w:w="1900" w:type="dxa"/>
            <w:tcMar>
              <w:top w:w="90" w:type="dxa"/>
              <w:left w:w="120" w:type="dxa"/>
              <w:bottom w:w="90" w:type="dxa"/>
              <w:right w:w="120" w:type="dxa"/>
            </w:tcMar>
          </w:tcPr>
          <w:p w14:paraId="6B7F5FB0" w14:textId="77777777" w:rsidR="00862989" w:rsidRDefault="00AE65FF">
            <w:pPr>
              <w:spacing w:line="264" w:lineRule="auto"/>
            </w:pPr>
            <w:r>
              <w:rPr>
                <w:sz w:val="20"/>
                <w:szCs w:val="20"/>
              </w:rPr>
              <w:t>Physical Therapy / PTA</w:t>
            </w:r>
          </w:p>
        </w:tc>
        <w:tc>
          <w:tcPr>
            <w:tcW w:w="3730" w:type="dxa"/>
            <w:tcMar>
              <w:top w:w="90" w:type="dxa"/>
              <w:left w:w="120" w:type="dxa"/>
              <w:bottom w:w="90" w:type="dxa"/>
              <w:right w:w="120" w:type="dxa"/>
            </w:tcMar>
          </w:tcPr>
          <w:p w14:paraId="1086E2EB" w14:textId="77777777" w:rsidR="00862989" w:rsidRDefault="00AE65FF">
            <w:pPr>
              <w:spacing w:line="264" w:lineRule="auto"/>
            </w:pPr>
            <w:r>
              <w:rPr>
                <w:color w:val="5B6779"/>
                <w:sz w:val="20"/>
                <w:szCs w:val="20"/>
              </w:rPr>
              <w:t>Includes laboratory practice, psychomotor learning and clinical education, assessed across several domains.</w:t>
            </w:r>
          </w:p>
        </w:tc>
        <w:tc>
          <w:tcPr>
            <w:tcW w:w="3730" w:type="dxa"/>
            <w:tcMar>
              <w:top w:w="90" w:type="dxa"/>
              <w:left w:w="120" w:type="dxa"/>
              <w:bottom w:w="90" w:type="dxa"/>
              <w:right w:w="120" w:type="dxa"/>
            </w:tcMar>
          </w:tcPr>
          <w:p w14:paraId="21BC0E24" w14:textId="77777777" w:rsidR="00862989" w:rsidRDefault="00AE65FF">
            <w:pPr>
              <w:spacing w:line="264" w:lineRule="auto"/>
            </w:pPr>
            <w:r>
              <w:rPr>
                <w:color w:val="5B6779"/>
                <w:sz w:val="20"/>
                <w:szCs w:val="20"/>
              </w:rPr>
              <w:t>CAPTE standards reference opportunities to practise clinical skills and assessment covering cognitive, psychomotor and affective domains, including safe practice.</w:t>
            </w:r>
          </w:p>
        </w:tc>
      </w:tr>
      <w:tr w:rsidR="00862989" w14:paraId="2202364D" w14:textId="77777777">
        <w:trPr>
          <w:cantSplit/>
        </w:trPr>
        <w:tc>
          <w:tcPr>
            <w:tcW w:w="1900" w:type="dxa"/>
            <w:tcMar>
              <w:top w:w="90" w:type="dxa"/>
              <w:left w:w="120" w:type="dxa"/>
              <w:bottom w:w="90" w:type="dxa"/>
              <w:right w:w="120" w:type="dxa"/>
            </w:tcMar>
          </w:tcPr>
          <w:p w14:paraId="670ADAB1" w14:textId="77777777" w:rsidR="00862989" w:rsidRDefault="00AE65FF">
            <w:pPr>
              <w:spacing w:line="264" w:lineRule="auto"/>
            </w:pPr>
            <w:r>
              <w:rPr>
                <w:sz w:val="20"/>
                <w:szCs w:val="20"/>
              </w:rPr>
              <w:t>Physician Assistant</w:t>
            </w:r>
          </w:p>
        </w:tc>
        <w:tc>
          <w:tcPr>
            <w:tcW w:w="3730" w:type="dxa"/>
            <w:tcMar>
              <w:top w:w="90" w:type="dxa"/>
              <w:left w:w="120" w:type="dxa"/>
              <w:bottom w:w="90" w:type="dxa"/>
              <w:right w:w="120" w:type="dxa"/>
            </w:tcMar>
          </w:tcPr>
          <w:p w14:paraId="2674B4FC" w14:textId="77777777" w:rsidR="00862989" w:rsidRDefault="00AE65FF">
            <w:pPr>
              <w:spacing w:line="264" w:lineRule="auto"/>
            </w:pPr>
            <w:r>
              <w:rPr>
                <w:color w:val="5B6779"/>
                <w:sz w:val="20"/>
                <w:szCs w:val="20"/>
              </w:rPr>
              <w:t>Student performance is monitored through didactic and supervised clinical education, including clinical and technical skills.</w:t>
            </w:r>
          </w:p>
        </w:tc>
        <w:tc>
          <w:tcPr>
            <w:tcW w:w="3730" w:type="dxa"/>
            <w:tcMar>
              <w:top w:w="90" w:type="dxa"/>
              <w:left w:w="120" w:type="dxa"/>
              <w:bottom w:w="90" w:type="dxa"/>
              <w:right w:w="120" w:type="dxa"/>
            </w:tcMar>
          </w:tcPr>
          <w:p w14:paraId="664FE49D" w14:textId="77777777" w:rsidR="00862989" w:rsidRDefault="00AE65FF">
            <w:pPr>
              <w:spacing w:line="264" w:lineRule="auto"/>
            </w:pPr>
            <w:r>
              <w:rPr>
                <w:color w:val="5B6779"/>
                <w:sz w:val="20"/>
                <w:szCs w:val="20"/>
              </w:rPr>
              <w:t>ARC-PA standards describe experiential competency-based education and identify clinical and technical skills within the competencies required for practice.</w:t>
            </w:r>
          </w:p>
        </w:tc>
      </w:tr>
      <w:tr w:rsidR="00862989" w14:paraId="51579595" w14:textId="77777777">
        <w:trPr>
          <w:cantSplit/>
        </w:trPr>
        <w:tc>
          <w:tcPr>
            <w:tcW w:w="1900" w:type="dxa"/>
            <w:tcMar>
              <w:top w:w="90" w:type="dxa"/>
              <w:left w:w="120" w:type="dxa"/>
              <w:bottom w:w="90" w:type="dxa"/>
              <w:right w:w="120" w:type="dxa"/>
            </w:tcMar>
          </w:tcPr>
          <w:p w14:paraId="49E9E497" w14:textId="77777777" w:rsidR="00862989" w:rsidRDefault="00AE65FF">
            <w:pPr>
              <w:spacing w:line="264" w:lineRule="auto"/>
            </w:pPr>
            <w:r>
              <w:rPr>
                <w:sz w:val="20"/>
                <w:szCs w:val="20"/>
              </w:rPr>
              <w:t>Occupational Therapy / OTA</w:t>
            </w:r>
          </w:p>
        </w:tc>
        <w:tc>
          <w:tcPr>
            <w:tcW w:w="3730" w:type="dxa"/>
            <w:tcMar>
              <w:top w:w="90" w:type="dxa"/>
              <w:left w:w="120" w:type="dxa"/>
              <w:bottom w:w="90" w:type="dxa"/>
              <w:right w:w="120" w:type="dxa"/>
            </w:tcMar>
          </w:tcPr>
          <w:p w14:paraId="2CF34CAC" w14:textId="77777777" w:rsidR="00862989" w:rsidRDefault="00AE65FF">
            <w:pPr>
              <w:spacing w:line="264" w:lineRule="auto"/>
            </w:pPr>
            <w:r>
              <w:rPr>
                <w:color w:val="5B6779"/>
                <w:sz w:val="20"/>
                <w:szCs w:val="20"/>
              </w:rPr>
              <w:t>Laboratory and fieldwork experiences in which students progressively demonstrate competency and are assessed by fieldwork educators.</w:t>
            </w:r>
          </w:p>
        </w:tc>
        <w:tc>
          <w:tcPr>
            <w:tcW w:w="3730" w:type="dxa"/>
            <w:tcMar>
              <w:top w:w="90" w:type="dxa"/>
              <w:left w:w="120" w:type="dxa"/>
              <w:bottom w:w="90" w:type="dxa"/>
              <w:right w:w="120" w:type="dxa"/>
            </w:tcMar>
          </w:tcPr>
          <w:p w14:paraId="0CD137D5" w14:textId="77777777" w:rsidR="00862989" w:rsidRDefault="00AE65FF">
            <w:pPr>
              <w:spacing w:line="264" w:lineRule="auto"/>
            </w:pPr>
            <w:r>
              <w:rPr>
                <w:color w:val="5B6779"/>
                <w:sz w:val="20"/>
                <w:szCs w:val="20"/>
              </w:rPr>
              <w:t>ACOTE describes fieldwork supervision that changes as students establish competency, with attention to skills and client safety.</w:t>
            </w:r>
          </w:p>
        </w:tc>
      </w:tr>
      <w:tr w:rsidR="00862989" w14:paraId="7ED01374" w14:textId="77777777">
        <w:trPr>
          <w:cantSplit/>
        </w:trPr>
        <w:tc>
          <w:tcPr>
            <w:tcW w:w="1900" w:type="dxa"/>
            <w:tcMar>
              <w:top w:w="90" w:type="dxa"/>
              <w:left w:w="120" w:type="dxa"/>
              <w:bottom w:w="90" w:type="dxa"/>
              <w:right w:w="120" w:type="dxa"/>
            </w:tcMar>
          </w:tcPr>
          <w:p w14:paraId="28125F9B" w14:textId="77777777" w:rsidR="00862989" w:rsidRDefault="00AE65FF">
            <w:pPr>
              <w:spacing w:line="264" w:lineRule="auto"/>
            </w:pPr>
            <w:r>
              <w:rPr>
                <w:sz w:val="20"/>
                <w:szCs w:val="20"/>
              </w:rPr>
              <w:t>Other allied health</w:t>
            </w:r>
          </w:p>
        </w:tc>
        <w:tc>
          <w:tcPr>
            <w:tcW w:w="3730" w:type="dxa"/>
            <w:tcMar>
              <w:top w:w="90" w:type="dxa"/>
              <w:left w:w="120" w:type="dxa"/>
              <w:bottom w:w="90" w:type="dxa"/>
              <w:right w:w="120" w:type="dxa"/>
            </w:tcMar>
          </w:tcPr>
          <w:p w14:paraId="63EA750E" w14:textId="77777777" w:rsidR="00862989" w:rsidRDefault="00AE65FF">
            <w:pPr>
              <w:spacing w:line="264" w:lineRule="auto"/>
            </w:pPr>
            <w:r>
              <w:rPr>
                <w:color w:val="5B6779"/>
                <w:sz w:val="20"/>
                <w:szCs w:val="20"/>
              </w:rPr>
              <w:t>Hands-on laboratory, simulation, externship or clinical experiences requiring assessment of practice-based skills.</w:t>
            </w:r>
          </w:p>
        </w:tc>
        <w:tc>
          <w:tcPr>
            <w:tcW w:w="3730" w:type="dxa"/>
            <w:tcMar>
              <w:top w:w="90" w:type="dxa"/>
              <w:left w:w="120" w:type="dxa"/>
              <w:bottom w:w="90" w:type="dxa"/>
              <w:right w:w="120" w:type="dxa"/>
            </w:tcMar>
          </w:tcPr>
          <w:p w14:paraId="34997952" w14:textId="77777777" w:rsidR="00862989" w:rsidRDefault="00AE65FF">
            <w:pPr>
              <w:spacing w:line="264" w:lineRule="auto"/>
            </w:pPr>
            <w:r>
              <w:rPr>
                <w:color w:val="5B6779"/>
                <w:sz w:val="20"/>
                <w:szCs w:val="20"/>
              </w:rPr>
              <w:t>CAAHEP states that its standards reflect the knowledge and skills needed to function in a profession and to prepare competent entry-level professionals.</w:t>
            </w:r>
          </w:p>
        </w:tc>
      </w:tr>
    </w:tbl>
    <w:p w14:paraId="0F875316" w14:textId="34664E0C" w:rsidR="00862989" w:rsidRDefault="00AE65FF">
      <w:pPr>
        <w:spacing w:before="160" w:after="120" w:line="276" w:lineRule="auto"/>
      </w:pPr>
      <w:r>
        <w:t xml:space="preserve">Accreditation bodies generally set educational outcomes, competencies, clinical education requirements and assessment expectations. They do not, as a rule, publish a single skills checklist that every </w:t>
      </w:r>
      <w:r w:rsidR="00EA08CB">
        <w:t>program</w:t>
      </w:r>
      <w:r>
        <w:t xml:space="preserve"> must adopt. That supports a model in which Prism supplies the infrastructure and each </w:t>
      </w:r>
      <w:r w:rsidR="00EA08CB">
        <w:t>program</w:t>
      </w:r>
      <w:r>
        <w:t xml:space="preserve"> defines its own skills library and evaluation approach.</w:t>
      </w:r>
    </w:p>
    <w:p w14:paraId="558B35E7" w14:textId="77777777" w:rsidR="00862989" w:rsidRDefault="00AE65FF">
      <w:pPr>
        <w:pStyle w:val="Heading2"/>
        <w:spacing w:before="260" w:after="140"/>
      </w:pPr>
      <w:r>
        <w:rPr>
          <w:b/>
          <w:bCs/>
          <w:color w:val="1A2233"/>
          <w:sz w:val="24"/>
          <w:szCs w:val="24"/>
        </w:rPr>
        <w:t>1.4 How skills relate to competencies</w:t>
      </w:r>
    </w:p>
    <w:p w14:paraId="589FC0A0" w14:textId="7A1F2042" w:rsidR="00862989" w:rsidRDefault="00AE65FF">
      <w:pPr>
        <w:spacing w:after="120" w:line="276" w:lineRule="auto"/>
      </w:pPr>
      <w:r>
        <w:t xml:space="preserve">Skills sit within the broader Competency Management module and are intended to complement competency tracking rather than replace it. Competencies give a broad view of what a student should be able to do; skills provide granular, observable evidence of practice. A </w:t>
      </w:r>
      <w:r w:rsidR="00EA08CB">
        <w:t>program</w:t>
      </w:r>
      <w:r>
        <w:t xml:space="preserve"> may reasonably use both.</w:t>
      </w:r>
    </w:p>
    <w:p w14:paraId="03AD8E93" w14:textId="77777777" w:rsidR="00862989" w:rsidRDefault="00AE65FF">
      <w:pPr>
        <w:spacing w:after="120" w:line="276" w:lineRule="auto"/>
      </w:pPr>
      <w:r>
        <w:t>The relationship between a skill and a competency should be configurable rather than assumed, and a skill must not inherit the scoring or reporting model used for competencies. Skills and competencies are also distinct from the generic Standards supported today. Where exactly the boundary sits is an open decision (OD-02).</w:t>
      </w:r>
    </w:p>
    <w:p w14:paraId="344345B7" w14:textId="77777777" w:rsidR="00862989" w:rsidRDefault="00AE65FF">
      <w:pPr>
        <w:pStyle w:val="Heading2"/>
        <w:spacing w:before="260" w:after="140"/>
      </w:pPr>
      <w:r>
        <w:rPr>
          <w:b/>
          <w:bCs/>
          <w:color w:val="1A2233"/>
          <w:sz w:val="24"/>
          <w:szCs w:val="24"/>
        </w:rPr>
        <w:t>1.5 Core design principle</w:t>
      </w:r>
    </w:p>
    <w:p w14:paraId="13D64CAF" w14:textId="11B7B3A4" w:rsidR="00862989" w:rsidRDefault="00AE65FF">
      <w:pPr>
        <w:spacing w:after="120" w:line="276" w:lineRule="auto"/>
      </w:pPr>
      <w:r>
        <w:t xml:space="preserve">The evaluation method a </w:t>
      </w:r>
      <w:r w:rsidR="00EA08CB">
        <w:t>program</w:t>
      </w:r>
      <w:r>
        <w:t xml:space="preserve"> chooses determines what evidence exists, and that in turn determines which achievement criteria are valid. A skill evaluated as a single Met/Unmet outcome cannot also require three independent demonstrations and one observed, because the evaluation never captured a level of independence. The capability must enforce this dependency rather than allow the two to be configured independently.</w:t>
      </w:r>
    </w:p>
    <w:p w14:paraId="1F4888D4" w14:textId="16FECFD2" w:rsidR="00862989" w:rsidRDefault="00AE65FF">
      <w:pPr>
        <w:pStyle w:val="Heading2"/>
        <w:spacing w:before="260" w:after="140"/>
      </w:pPr>
      <w:r>
        <w:rPr>
          <w:b/>
          <w:bCs/>
          <w:color w:val="1A2233"/>
          <w:sz w:val="24"/>
          <w:szCs w:val="24"/>
        </w:rPr>
        <w:t xml:space="preserve">1.6 What the </w:t>
      </w:r>
      <w:r w:rsidR="00EA08CB">
        <w:rPr>
          <w:b/>
          <w:bCs/>
          <w:color w:val="1A2233"/>
          <w:sz w:val="24"/>
          <w:szCs w:val="24"/>
        </w:rPr>
        <w:t>program</w:t>
      </w:r>
      <w:r>
        <w:rPr>
          <w:b/>
          <w:bCs/>
          <w:color w:val="1A2233"/>
          <w:sz w:val="24"/>
          <w:szCs w:val="24"/>
        </w:rPr>
        <w:t xml:space="preserve"> owns</w:t>
      </w:r>
    </w:p>
    <w:p w14:paraId="3CB5E9C8" w14:textId="25FFBC70" w:rsidR="00862989" w:rsidRDefault="00AE65FF">
      <w:pPr>
        <w:spacing w:after="120" w:line="276" w:lineRule="auto"/>
      </w:pPr>
      <w:r>
        <w:t xml:space="preserve">Prism ships no skills, no categories and no taxonomy. </w:t>
      </w:r>
      <w:r w:rsidR="00EA08CB">
        <w:t>Program</w:t>
      </w:r>
      <w:r>
        <w:t>s define their own skills, their own grouping, their own evaluation questions, their own response labels and their own achievement thresholds. Nursing is the initial focus, but nothing in the model should be specific to it; the same capability must serve other disciplines using their own terminology, evaluation methods and achievement rules.</w:t>
      </w:r>
    </w:p>
    <w:p w14:paraId="29D68369" w14:textId="77777777" w:rsidR="00862989" w:rsidRDefault="00AE65FF">
      <w:pPr>
        <w:pStyle w:val="Heading2"/>
        <w:spacing w:before="260" w:after="140"/>
      </w:pPr>
      <w:r>
        <w:rPr>
          <w:b/>
          <w:bCs/>
          <w:color w:val="1A2233"/>
          <w:sz w:val="24"/>
          <w:szCs w:val="24"/>
        </w:rPr>
        <w:t>1.7 Scope and terminology</w:t>
      </w:r>
    </w:p>
    <w:p w14:paraId="257C203F" w14:textId="4045BCB6" w:rsidR="00862989" w:rsidRDefault="00AE65FF">
      <w:pPr>
        <w:spacing w:after="120" w:line="276" w:lineRule="auto"/>
      </w:pPr>
      <w:r>
        <w:t xml:space="preserve">In this document, skills tracking means the </w:t>
      </w:r>
      <w:r w:rsidR="00EA08CB">
        <w:t>program</w:t>
      </w:r>
      <w:r>
        <w:t>-defined process of recording, evaluating and determining achievement of specific practice-based skills. It does not imply that Prism will provide a list of healthcare skills, or a taxonomy prescribed by an accreditation body.</w:t>
      </w:r>
    </w:p>
    <w:p w14:paraId="25EDE735" w14:textId="77777777" w:rsidR="00862989" w:rsidRDefault="00AE65FF">
      <w:pPr>
        <w:spacing w:after="120" w:line="276" w:lineRule="auto"/>
      </w:pPr>
      <w:r>
        <w:t>Today this need is met through workarounds — most commonly the Evaluations module — which does not express the underlying model and does not report as a skills record. The sections that follow set out the capability required, organised by the stages a skill passes through.</w:t>
      </w:r>
    </w:p>
    <w:p w14:paraId="32CB9952" w14:textId="77777777" w:rsidR="00862989" w:rsidRDefault="00AE65FF">
      <w:pPr>
        <w:pStyle w:val="Heading1"/>
        <w:spacing w:before="360" w:after="140"/>
      </w:pPr>
      <w:r>
        <w:rPr>
          <w:b/>
          <w:bCs/>
          <w:color w:val="1A2233"/>
          <w:sz w:val="30"/>
          <w:szCs w:val="30"/>
        </w:rPr>
        <w:t>2. Defining the skills library</w:t>
      </w:r>
    </w:p>
    <w:p w14:paraId="47C5BA0D" w14:textId="2181637C" w:rsidR="00862989" w:rsidRDefault="00AE65FF">
      <w:pPr>
        <w:spacing w:after="120" w:line="276" w:lineRule="auto"/>
      </w:pPr>
      <w:r>
        <w:t xml:space="preserve">Before anything can be tracked, a </w:t>
      </w:r>
      <w:r w:rsidR="00EA08CB">
        <w:t>program</w:t>
      </w:r>
      <w:r>
        <w:t xml:space="preserve"> defines the skills it expects, the structures that organise them, and the supporting lists drawn on when evidence is recorded.</w:t>
      </w:r>
    </w:p>
    <w:tbl>
      <w:tblPr>
        <w:tblW w:w="9360" w:type="dxa"/>
        <w:tblBorders>
          <w:top w:val="single" w:sz="4" w:space="0" w:color="D8DEE7"/>
          <w:left w:val="single" w:sz="4" w:space="0" w:color="D8DEE7"/>
          <w:bottom w:val="single" w:sz="4" w:space="0" w:color="D8DEE7"/>
          <w:right w:val="single" w:sz="4" w:space="0" w:color="D8DEE7"/>
          <w:insideH w:val="single" w:sz="4" w:space="0" w:color="D8DEE7"/>
          <w:insideV w:val="single" w:sz="4" w:space="0" w:color="D8DEE7"/>
        </w:tblBorders>
        <w:tblCellMar>
          <w:left w:w="10" w:type="dxa"/>
          <w:right w:w="10" w:type="dxa"/>
        </w:tblCellMar>
        <w:tblLook w:val="0000" w:firstRow="0" w:lastRow="0" w:firstColumn="0" w:lastColumn="0" w:noHBand="0" w:noVBand="0"/>
      </w:tblPr>
      <w:tblGrid>
        <w:gridCol w:w="900"/>
        <w:gridCol w:w="8460"/>
      </w:tblGrid>
      <w:tr w:rsidR="00862989" w14:paraId="2CA49299" w14:textId="77777777">
        <w:trPr>
          <w:cantSplit/>
          <w:tblHeader/>
        </w:trPr>
        <w:tc>
          <w:tcPr>
            <w:tcW w:w="900" w:type="dxa"/>
            <w:shd w:val="clear" w:color="auto" w:fill="EEF2F7"/>
            <w:tcMar>
              <w:top w:w="90" w:type="dxa"/>
              <w:left w:w="120" w:type="dxa"/>
              <w:bottom w:w="90" w:type="dxa"/>
              <w:right w:w="120" w:type="dxa"/>
            </w:tcMar>
          </w:tcPr>
          <w:p w14:paraId="077F67B5" w14:textId="77777777" w:rsidR="00862989" w:rsidRDefault="00AE65FF">
            <w:pPr>
              <w:spacing w:line="264" w:lineRule="auto"/>
            </w:pPr>
            <w:r>
              <w:rPr>
                <w:b/>
                <w:bCs/>
                <w:color w:val="5B6779"/>
                <w:sz w:val="18"/>
                <w:szCs w:val="18"/>
              </w:rPr>
              <w:t>ID</w:t>
            </w:r>
          </w:p>
        </w:tc>
        <w:tc>
          <w:tcPr>
            <w:tcW w:w="8460" w:type="dxa"/>
            <w:shd w:val="clear" w:color="auto" w:fill="EEF2F7"/>
            <w:tcMar>
              <w:top w:w="90" w:type="dxa"/>
              <w:left w:w="120" w:type="dxa"/>
              <w:bottom w:w="90" w:type="dxa"/>
              <w:right w:w="120" w:type="dxa"/>
            </w:tcMar>
          </w:tcPr>
          <w:p w14:paraId="3DBA3C35" w14:textId="77777777" w:rsidR="00862989" w:rsidRDefault="00AE65FF">
            <w:pPr>
              <w:spacing w:line="264" w:lineRule="auto"/>
            </w:pPr>
            <w:r>
              <w:rPr>
                <w:b/>
                <w:bCs/>
                <w:color w:val="5B6779"/>
                <w:sz w:val="18"/>
                <w:szCs w:val="18"/>
              </w:rPr>
              <w:t>Requirement</w:t>
            </w:r>
          </w:p>
        </w:tc>
      </w:tr>
      <w:tr w:rsidR="00862989" w14:paraId="2E5422E8" w14:textId="77777777">
        <w:trPr>
          <w:cantSplit/>
        </w:trPr>
        <w:tc>
          <w:tcPr>
            <w:tcW w:w="900" w:type="dxa"/>
            <w:tcMar>
              <w:top w:w="90" w:type="dxa"/>
              <w:left w:w="120" w:type="dxa"/>
              <w:bottom w:w="90" w:type="dxa"/>
              <w:right w:w="120" w:type="dxa"/>
            </w:tcMar>
          </w:tcPr>
          <w:p w14:paraId="4098CD27" w14:textId="77777777" w:rsidR="00862989" w:rsidRDefault="00AE65FF">
            <w:pPr>
              <w:spacing w:line="264" w:lineRule="auto"/>
            </w:pPr>
            <w:r>
              <w:rPr>
                <w:color w:val="5B6779"/>
                <w:sz w:val="20"/>
                <w:szCs w:val="20"/>
              </w:rPr>
              <w:t>SL-01</w:t>
            </w:r>
          </w:p>
        </w:tc>
        <w:tc>
          <w:tcPr>
            <w:tcW w:w="8460" w:type="dxa"/>
            <w:tcMar>
              <w:top w:w="90" w:type="dxa"/>
              <w:left w:w="120" w:type="dxa"/>
              <w:bottom w:w="90" w:type="dxa"/>
              <w:right w:w="120" w:type="dxa"/>
            </w:tcMar>
          </w:tcPr>
          <w:p w14:paraId="41031547" w14:textId="77777777" w:rsidR="00862989" w:rsidRDefault="00AE65FF">
            <w:pPr>
              <w:spacing w:line="264" w:lineRule="auto"/>
            </w:pPr>
            <w:r>
              <w:rPr>
                <w:sz w:val="20"/>
                <w:szCs w:val="20"/>
              </w:rPr>
              <w:t>The skills library is program-defined. Prism does not supply a standard skills library or taxonomy.</w:t>
            </w:r>
          </w:p>
        </w:tc>
      </w:tr>
      <w:tr w:rsidR="00862989" w14:paraId="0944407A" w14:textId="77777777">
        <w:trPr>
          <w:cantSplit/>
        </w:trPr>
        <w:tc>
          <w:tcPr>
            <w:tcW w:w="900" w:type="dxa"/>
            <w:tcMar>
              <w:top w:w="90" w:type="dxa"/>
              <w:left w:w="120" w:type="dxa"/>
              <w:bottom w:w="90" w:type="dxa"/>
              <w:right w:w="120" w:type="dxa"/>
            </w:tcMar>
          </w:tcPr>
          <w:p w14:paraId="6CCBD726" w14:textId="77777777" w:rsidR="00862989" w:rsidRDefault="00AE65FF">
            <w:pPr>
              <w:spacing w:line="264" w:lineRule="auto"/>
            </w:pPr>
            <w:r>
              <w:rPr>
                <w:color w:val="5B6779"/>
                <w:sz w:val="20"/>
                <w:szCs w:val="20"/>
              </w:rPr>
              <w:t>SL-02</w:t>
            </w:r>
          </w:p>
        </w:tc>
        <w:tc>
          <w:tcPr>
            <w:tcW w:w="8460" w:type="dxa"/>
            <w:tcMar>
              <w:top w:w="90" w:type="dxa"/>
              <w:left w:w="120" w:type="dxa"/>
              <w:bottom w:w="90" w:type="dxa"/>
              <w:right w:w="120" w:type="dxa"/>
            </w:tcMar>
          </w:tcPr>
          <w:p w14:paraId="6309C7D6" w14:textId="77777777" w:rsidR="00862989" w:rsidRDefault="00AE65FF">
            <w:pPr>
              <w:spacing w:line="264" w:lineRule="auto"/>
            </w:pPr>
            <w:r>
              <w:rPr>
                <w:sz w:val="20"/>
                <w:szCs w:val="20"/>
              </w:rPr>
              <w:t>A skill has a name, a description and an active/inactive status.</w:t>
            </w:r>
          </w:p>
        </w:tc>
      </w:tr>
      <w:tr w:rsidR="00862989" w14:paraId="7B4F0F46" w14:textId="77777777">
        <w:trPr>
          <w:cantSplit/>
        </w:trPr>
        <w:tc>
          <w:tcPr>
            <w:tcW w:w="900" w:type="dxa"/>
            <w:tcMar>
              <w:top w:w="90" w:type="dxa"/>
              <w:left w:w="120" w:type="dxa"/>
              <w:bottom w:w="90" w:type="dxa"/>
              <w:right w:w="120" w:type="dxa"/>
            </w:tcMar>
          </w:tcPr>
          <w:p w14:paraId="1A6A32BB" w14:textId="77777777" w:rsidR="00862989" w:rsidRDefault="00AE65FF">
            <w:pPr>
              <w:spacing w:line="264" w:lineRule="auto"/>
            </w:pPr>
            <w:r>
              <w:rPr>
                <w:color w:val="5B6779"/>
                <w:sz w:val="20"/>
                <w:szCs w:val="20"/>
              </w:rPr>
              <w:t>SL-03</w:t>
            </w:r>
          </w:p>
        </w:tc>
        <w:tc>
          <w:tcPr>
            <w:tcW w:w="8460" w:type="dxa"/>
            <w:tcMar>
              <w:top w:w="90" w:type="dxa"/>
              <w:left w:w="120" w:type="dxa"/>
              <w:bottom w:w="90" w:type="dxa"/>
              <w:right w:w="120" w:type="dxa"/>
            </w:tcMar>
          </w:tcPr>
          <w:p w14:paraId="7729026D" w14:textId="77777777" w:rsidR="00862989" w:rsidRDefault="00AE65FF">
            <w:pPr>
              <w:spacing w:line="264" w:lineRule="auto"/>
            </w:pPr>
            <w:r>
              <w:rPr>
                <w:sz w:val="20"/>
                <w:szCs w:val="20"/>
              </w:rPr>
              <w:t>Categories are program-defined. A skill belongs to at most one category; a category is optional.</w:t>
            </w:r>
          </w:p>
        </w:tc>
      </w:tr>
      <w:tr w:rsidR="00862989" w14:paraId="0DF4610F" w14:textId="77777777">
        <w:trPr>
          <w:cantSplit/>
        </w:trPr>
        <w:tc>
          <w:tcPr>
            <w:tcW w:w="900" w:type="dxa"/>
            <w:tcMar>
              <w:top w:w="90" w:type="dxa"/>
              <w:left w:w="120" w:type="dxa"/>
              <w:bottom w:w="90" w:type="dxa"/>
              <w:right w:w="120" w:type="dxa"/>
            </w:tcMar>
          </w:tcPr>
          <w:p w14:paraId="2309DE0D" w14:textId="77777777" w:rsidR="00862989" w:rsidRDefault="00AE65FF">
            <w:pPr>
              <w:spacing w:line="264" w:lineRule="auto"/>
            </w:pPr>
            <w:r>
              <w:rPr>
                <w:color w:val="5B6779"/>
                <w:sz w:val="20"/>
                <w:szCs w:val="20"/>
              </w:rPr>
              <w:t>SL-04</w:t>
            </w:r>
          </w:p>
        </w:tc>
        <w:tc>
          <w:tcPr>
            <w:tcW w:w="8460" w:type="dxa"/>
            <w:tcMar>
              <w:top w:w="90" w:type="dxa"/>
              <w:left w:w="120" w:type="dxa"/>
              <w:bottom w:w="90" w:type="dxa"/>
              <w:right w:w="120" w:type="dxa"/>
            </w:tcMar>
          </w:tcPr>
          <w:p w14:paraId="4C9868AC" w14:textId="77777777" w:rsidR="00862989" w:rsidRDefault="00AE65FF">
            <w:pPr>
              <w:spacing w:line="264" w:lineRule="auto"/>
            </w:pPr>
            <w:r>
              <w:rPr>
                <w:sz w:val="20"/>
                <w:szCs w:val="20"/>
              </w:rPr>
              <w:t>Tags are program-defined and cross-cutting. A skill may carry any number, and a tag may span categories.</w:t>
            </w:r>
          </w:p>
        </w:tc>
      </w:tr>
      <w:tr w:rsidR="00862989" w14:paraId="2DF2B98E" w14:textId="77777777">
        <w:trPr>
          <w:cantSplit/>
        </w:trPr>
        <w:tc>
          <w:tcPr>
            <w:tcW w:w="900" w:type="dxa"/>
            <w:tcMar>
              <w:top w:w="90" w:type="dxa"/>
              <w:left w:w="120" w:type="dxa"/>
              <w:bottom w:w="90" w:type="dxa"/>
              <w:right w:w="120" w:type="dxa"/>
            </w:tcMar>
          </w:tcPr>
          <w:p w14:paraId="733C365E" w14:textId="77777777" w:rsidR="00862989" w:rsidRDefault="00AE65FF">
            <w:pPr>
              <w:spacing w:line="264" w:lineRule="auto"/>
            </w:pPr>
            <w:r>
              <w:rPr>
                <w:color w:val="5B6779"/>
                <w:sz w:val="20"/>
                <w:szCs w:val="20"/>
              </w:rPr>
              <w:t>SL-05</w:t>
            </w:r>
          </w:p>
        </w:tc>
        <w:tc>
          <w:tcPr>
            <w:tcW w:w="8460" w:type="dxa"/>
            <w:tcMar>
              <w:top w:w="90" w:type="dxa"/>
              <w:left w:w="120" w:type="dxa"/>
              <w:bottom w:w="90" w:type="dxa"/>
              <w:right w:w="120" w:type="dxa"/>
            </w:tcMar>
          </w:tcPr>
          <w:p w14:paraId="67FE9DA5" w14:textId="77777777" w:rsidR="00862989" w:rsidRDefault="00AE65FF">
            <w:pPr>
              <w:spacing w:line="264" w:lineRule="auto"/>
            </w:pPr>
            <w:r>
              <w:rPr>
                <w:sz w:val="20"/>
                <w:szCs w:val="20"/>
              </w:rPr>
              <w:t>A category or tag can be created at the point it is needed while defining a skill, without a separate setup exercise.</w:t>
            </w:r>
          </w:p>
        </w:tc>
      </w:tr>
      <w:tr w:rsidR="00862989" w14:paraId="51B6D95E" w14:textId="77777777">
        <w:trPr>
          <w:cantSplit/>
        </w:trPr>
        <w:tc>
          <w:tcPr>
            <w:tcW w:w="900" w:type="dxa"/>
            <w:tcMar>
              <w:top w:w="90" w:type="dxa"/>
              <w:left w:w="120" w:type="dxa"/>
              <w:bottom w:w="90" w:type="dxa"/>
              <w:right w:w="120" w:type="dxa"/>
            </w:tcMar>
          </w:tcPr>
          <w:p w14:paraId="53C544AB" w14:textId="77777777" w:rsidR="00862989" w:rsidRDefault="00AE65FF">
            <w:pPr>
              <w:spacing w:line="264" w:lineRule="auto"/>
            </w:pPr>
            <w:r>
              <w:rPr>
                <w:color w:val="5B6779"/>
                <w:sz w:val="20"/>
                <w:szCs w:val="20"/>
              </w:rPr>
              <w:t>SL-06</w:t>
            </w:r>
          </w:p>
        </w:tc>
        <w:tc>
          <w:tcPr>
            <w:tcW w:w="8460" w:type="dxa"/>
            <w:tcMar>
              <w:top w:w="90" w:type="dxa"/>
              <w:left w:w="120" w:type="dxa"/>
              <w:bottom w:w="90" w:type="dxa"/>
              <w:right w:w="120" w:type="dxa"/>
            </w:tcMar>
          </w:tcPr>
          <w:p w14:paraId="51E823EB" w14:textId="77777777" w:rsidR="00862989" w:rsidRDefault="00AE65FF">
            <w:pPr>
              <w:spacing w:line="264" w:lineRule="auto"/>
            </w:pPr>
            <w:r>
              <w:rPr>
                <w:sz w:val="20"/>
                <w:szCs w:val="20"/>
              </w:rPr>
              <w:t>Only active categories and tags are available for assignment. One already assigned but since deactivated remains on the skill, identifiable as inactive, so it can be removed deliberately rather than disappearing.</w:t>
            </w:r>
          </w:p>
        </w:tc>
      </w:tr>
      <w:tr w:rsidR="00862989" w14:paraId="3AEF133D" w14:textId="77777777">
        <w:trPr>
          <w:cantSplit/>
        </w:trPr>
        <w:tc>
          <w:tcPr>
            <w:tcW w:w="900" w:type="dxa"/>
            <w:tcMar>
              <w:top w:w="90" w:type="dxa"/>
              <w:left w:w="120" w:type="dxa"/>
              <w:bottom w:w="90" w:type="dxa"/>
              <w:right w:w="120" w:type="dxa"/>
            </w:tcMar>
          </w:tcPr>
          <w:p w14:paraId="6EBDD3AC" w14:textId="77777777" w:rsidR="00862989" w:rsidRDefault="00AE65FF">
            <w:pPr>
              <w:spacing w:line="264" w:lineRule="auto"/>
            </w:pPr>
            <w:r>
              <w:rPr>
                <w:color w:val="5B6779"/>
                <w:sz w:val="20"/>
                <w:szCs w:val="20"/>
              </w:rPr>
              <w:t>SL-07</w:t>
            </w:r>
          </w:p>
        </w:tc>
        <w:tc>
          <w:tcPr>
            <w:tcW w:w="8460" w:type="dxa"/>
            <w:tcMar>
              <w:top w:w="90" w:type="dxa"/>
              <w:left w:w="120" w:type="dxa"/>
              <w:bottom w:w="90" w:type="dxa"/>
              <w:right w:w="120" w:type="dxa"/>
            </w:tcMar>
          </w:tcPr>
          <w:p w14:paraId="036E563D" w14:textId="4C5763CA" w:rsidR="00862989" w:rsidRDefault="00AE65FF">
            <w:pPr>
              <w:spacing w:line="264" w:lineRule="auto"/>
            </w:pPr>
            <w:r>
              <w:rPr>
                <w:sz w:val="20"/>
                <w:szCs w:val="20"/>
              </w:rPr>
              <w:t xml:space="preserve">Clinical settings (for example inpatient, emergency, outpatient) are a </w:t>
            </w:r>
            <w:r w:rsidR="00EA08CB">
              <w:rPr>
                <w:sz w:val="20"/>
                <w:szCs w:val="20"/>
              </w:rPr>
              <w:t>program</w:t>
            </w:r>
            <w:r>
              <w:rPr>
                <w:sz w:val="20"/>
                <w:szCs w:val="20"/>
              </w:rPr>
              <w:t>-defined list, used to describe where clinical evidence was gathered.</w:t>
            </w:r>
          </w:p>
        </w:tc>
      </w:tr>
      <w:tr w:rsidR="00862989" w14:paraId="558EF94C" w14:textId="77777777">
        <w:trPr>
          <w:cantSplit/>
        </w:trPr>
        <w:tc>
          <w:tcPr>
            <w:tcW w:w="900" w:type="dxa"/>
            <w:tcMar>
              <w:top w:w="90" w:type="dxa"/>
              <w:left w:w="120" w:type="dxa"/>
              <w:bottom w:w="90" w:type="dxa"/>
              <w:right w:w="120" w:type="dxa"/>
            </w:tcMar>
          </w:tcPr>
          <w:p w14:paraId="00C1E407" w14:textId="77777777" w:rsidR="00862989" w:rsidRDefault="00AE65FF">
            <w:pPr>
              <w:spacing w:line="264" w:lineRule="auto"/>
            </w:pPr>
            <w:r>
              <w:rPr>
                <w:color w:val="5B6779"/>
                <w:sz w:val="20"/>
                <w:szCs w:val="20"/>
              </w:rPr>
              <w:t>SL-08</w:t>
            </w:r>
          </w:p>
        </w:tc>
        <w:tc>
          <w:tcPr>
            <w:tcW w:w="8460" w:type="dxa"/>
            <w:tcMar>
              <w:top w:w="90" w:type="dxa"/>
              <w:left w:w="120" w:type="dxa"/>
              <w:bottom w:w="90" w:type="dxa"/>
              <w:right w:w="120" w:type="dxa"/>
            </w:tcMar>
          </w:tcPr>
          <w:p w14:paraId="2955A45B" w14:textId="77777777" w:rsidR="00862989" w:rsidRDefault="00AE65FF">
            <w:pPr>
              <w:spacing w:line="264" w:lineRule="auto"/>
            </w:pPr>
            <w:r>
              <w:rPr>
                <w:sz w:val="20"/>
                <w:szCs w:val="20"/>
              </w:rPr>
              <w:t>Lab instructors must be recordable without being Prism users. A name and an email are sufficient, since the email is what an evaluation request is sent to.</w:t>
            </w:r>
          </w:p>
        </w:tc>
      </w:tr>
      <w:tr w:rsidR="00862989" w14:paraId="0D117E60" w14:textId="77777777">
        <w:trPr>
          <w:cantSplit/>
        </w:trPr>
        <w:tc>
          <w:tcPr>
            <w:tcW w:w="900" w:type="dxa"/>
            <w:tcMar>
              <w:top w:w="90" w:type="dxa"/>
              <w:left w:w="120" w:type="dxa"/>
              <w:bottom w:w="90" w:type="dxa"/>
              <w:right w:w="120" w:type="dxa"/>
            </w:tcMar>
          </w:tcPr>
          <w:p w14:paraId="68FEAD77" w14:textId="77777777" w:rsidR="00862989" w:rsidRDefault="00AE65FF">
            <w:pPr>
              <w:spacing w:line="264" w:lineRule="auto"/>
            </w:pPr>
            <w:r>
              <w:rPr>
                <w:color w:val="5B6779"/>
                <w:sz w:val="20"/>
                <w:szCs w:val="20"/>
              </w:rPr>
              <w:t>SL-09</w:t>
            </w:r>
          </w:p>
        </w:tc>
        <w:tc>
          <w:tcPr>
            <w:tcW w:w="8460" w:type="dxa"/>
            <w:tcMar>
              <w:top w:w="90" w:type="dxa"/>
              <w:left w:w="120" w:type="dxa"/>
              <w:bottom w:w="90" w:type="dxa"/>
              <w:right w:w="120" w:type="dxa"/>
            </w:tcMar>
          </w:tcPr>
          <w:p w14:paraId="0D519017" w14:textId="342F81CF" w:rsidR="00862989" w:rsidRDefault="00AE65FF">
            <w:pPr>
              <w:spacing w:line="264" w:lineRule="auto"/>
            </w:pPr>
            <w:r>
              <w:rPr>
                <w:sz w:val="20"/>
                <w:szCs w:val="20"/>
              </w:rPr>
              <w:t xml:space="preserve">Where a student names a lab instructor who is not already recorded, the </w:t>
            </w:r>
            <w:r w:rsidR="00EA08CB">
              <w:rPr>
                <w:sz w:val="20"/>
                <w:szCs w:val="20"/>
              </w:rPr>
              <w:t>program</w:t>
            </w:r>
            <w:r>
              <w:rPr>
                <w:sz w:val="20"/>
                <w:szCs w:val="20"/>
              </w:rPr>
              <w:t xml:space="preserve"> must be able to see that name and adopt it, so the same person does not accumulate as several spellings.</w:t>
            </w:r>
          </w:p>
        </w:tc>
      </w:tr>
      <w:tr w:rsidR="00862989" w14:paraId="4E1DA7F3" w14:textId="77777777">
        <w:trPr>
          <w:cantSplit/>
        </w:trPr>
        <w:tc>
          <w:tcPr>
            <w:tcW w:w="900" w:type="dxa"/>
            <w:tcMar>
              <w:top w:w="90" w:type="dxa"/>
              <w:left w:w="120" w:type="dxa"/>
              <w:bottom w:w="90" w:type="dxa"/>
              <w:right w:w="120" w:type="dxa"/>
            </w:tcMar>
          </w:tcPr>
          <w:p w14:paraId="7329EF4E" w14:textId="77777777" w:rsidR="00862989" w:rsidRDefault="00AE65FF">
            <w:pPr>
              <w:spacing w:line="264" w:lineRule="auto"/>
            </w:pPr>
            <w:r>
              <w:rPr>
                <w:color w:val="5B6779"/>
                <w:sz w:val="20"/>
                <w:szCs w:val="20"/>
              </w:rPr>
              <w:t>SL-10</w:t>
            </w:r>
          </w:p>
        </w:tc>
        <w:tc>
          <w:tcPr>
            <w:tcW w:w="8460" w:type="dxa"/>
            <w:tcMar>
              <w:top w:w="90" w:type="dxa"/>
              <w:left w:w="120" w:type="dxa"/>
              <w:bottom w:w="90" w:type="dxa"/>
              <w:right w:w="120" w:type="dxa"/>
            </w:tcMar>
          </w:tcPr>
          <w:p w14:paraId="2ACE79A6" w14:textId="77777777" w:rsidR="00862989" w:rsidRDefault="00AE65FF">
            <w:pPr>
              <w:spacing w:line="264" w:lineRule="auto"/>
            </w:pPr>
            <w:r>
              <w:rPr>
                <w:sz w:val="20"/>
                <w:szCs w:val="20"/>
              </w:rPr>
              <w:t>The library must be searchable and filterable by name, category, tag and status.</w:t>
            </w:r>
          </w:p>
        </w:tc>
      </w:tr>
      <w:tr w:rsidR="00862989" w14:paraId="68777BDB" w14:textId="77777777">
        <w:trPr>
          <w:cantSplit/>
        </w:trPr>
        <w:tc>
          <w:tcPr>
            <w:tcW w:w="900" w:type="dxa"/>
            <w:tcMar>
              <w:top w:w="90" w:type="dxa"/>
              <w:left w:w="120" w:type="dxa"/>
              <w:bottom w:w="90" w:type="dxa"/>
              <w:right w:w="120" w:type="dxa"/>
            </w:tcMar>
          </w:tcPr>
          <w:p w14:paraId="62C0FC87" w14:textId="77777777" w:rsidR="00862989" w:rsidRDefault="00AE65FF">
            <w:pPr>
              <w:spacing w:line="264" w:lineRule="auto"/>
            </w:pPr>
            <w:r>
              <w:rPr>
                <w:color w:val="5B6779"/>
                <w:sz w:val="20"/>
                <w:szCs w:val="20"/>
              </w:rPr>
              <w:t>SL-11</w:t>
            </w:r>
          </w:p>
        </w:tc>
        <w:tc>
          <w:tcPr>
            <w:tcW w:w="8460" w:type="dxa"/>
            <w:tcMar>
              <w:top w:w="90" w:type="dxa"/>
              <w:left w:w="120" w:type="dxa"/>
              <w:bottom w:w="90" w:type="dxa"/>
              <w:right w:w="120" w:type="dxa"/>
            </w:tcMar>
          </w:tcPr>
          <w:p w14:paraId="20A4AC6C" w14:textId="77777777" w:rsidR="00862989" w:rsidRDefault="00AE65FF">
            <w:pPr>
              <w:spacing w:line="264" w:lineRule="auto"/>
            </w:pPr>
            <w:r>
              <w:rPr>
                <w:sz w:val="20"/>
                <w:szCs w:val="20"/>
              </w:rPr>
              <w:t>Deactivating a skill withdraws it from course mapping, from student selection and from reporting scope, while retaining evidence already recorded against it.</w:t>
            </w:r>
          </w:p>
        </w:tc>
      </w:tr>
    </w:tbl>
    <w:p w14:paraId="4AD76B7B" w14:textId="77777777" w:rsidR="00862989" w:rsidRDefault="00AE65FF">
      <w:pPr>
        <w:pStyle w:val="Heading1"/>
        <w:spacing w:before="360" w:after="140"/>
      </w:pPr>
      <w:r>
        <w:rPr>
          <w:b/>
          <w:bCs/>
          <w:color w:val="1A2233"/>
          <w:sz w:val="30"/>
          <w:szCs w:val="30"/>
        </w:rPr>
        <w:t>3. Populating the library from an existing list</w:t>
      </w:r>
    </w:p>
    <w:p w14:paraId="45432F3D" w14:textId="4534B93D" w:rsidR="00862989" w:rsidRDefault="00EA08CB">
      <w:pPr>
        <w:spacing w:after="120" w:line="276" w:lineRule="auto"/>
      </w:pPr>
      <w:r>
        <w:t>Programs do not arrive without a skills list. They almost always hold one already — in a spreadsheet, a Word document or a PDF checklist — and requiring it to be re-entered one skill at a time is the largest single obstacle to adopting the module. A library of two hundred skills entered by hand is days of work before any value is seen, and it is work a client may reasonably decline to do.</w:t>
      </w:r>
    </w:p>
    <w:p w14:paraId="3D782408" w14:textId="00D20C01" w:rsidR="00862989" w:rsidRDefault="00AE65FF">
      <w:pPr>
        <w:spacing w:after="120" w:line="276" w:lineRule="auto"/>
      </w:pPr>
      <w:r>
        <w:t xml:space="preserve">Creating a skill and configuring how it is evaluated are therefore treated as separate stages. The library is populated first, in bulk, from whatever the </w:t>
      </w:r>
      <w:r w:rsidR="00EA08CB">
        <w:t>program</w:t>
      </w:r>
      <w:r>
        <w:t xml:space="preserve"> already has. Configuration then happens per skill, once the list exists and can be worked through.</w:t>
      </w:r>
    </w:p>
    <w:tbl>
      <w:tblPr>
        <w:tblW w:w="9360" w:type="dxa"/>
        <w:tblBorders>
          <w:top w:val="single" w:sz="4" w:space="0" w:color="D8DEE7"/>
          <w:left w:val="single" w:sz="4" w:space="0" w:color="D8DEE7"/>
          <w:bottom w:val="single" w:sz="4" w:space="0" w:color="D8DEE7"/>
          <w:right w:val="single" w:sz="4" w:space="0" w:color="D8DEE7"/>
          <w:insideH w:val="single" w:sz="4" w:space="0" w:color="D8DEE7"/>
          <w:insideV w:val="single" w:sz="4" w:space="0" w:color="D8DEE7"/>
        </w:tblBorders>
        <w:tblCellMar>
          <w:left w:w="10" w:type="dxa"/>
          <w:right w:w="10" w:type="dxa"/>
        </w:tblCellMar>
        <w:tblLook w:val="0000" w:firstRow="0" w:lastRow="0" w:firstColumn="0" w:lastColumn="0" w:noHBand="0" w:noVBand="0"/>
      </w:tblPr>
      <w:tblGrid>
        <w:gridCol w:w="900"/>
        <w:gridCol w:w="8460"/>
      </w:tblGrid>
      <w:tr w:rsidR="00862989" w14:paraId="1F85241B" w14:textId="77777777">
        <w:trPr>
          <w:cantSplit/>
          <w:tblHeader/>
        </w:trPr>
        <w:tc>
          <w:tcPr>
            <w:tcW w:w="900" w:type="dxa"/>
            <w:shd w:val="clear" w:color="auto" w:fill="EEF2F7"/>
            <w:tcMar>
              <w:top w:w="90" w:type="dxa"/>
              <w:left w:w="120" w:type="dxa"/>
              <w:bottom w:w="90" w:type="dxa"/>
              <w:right w:w="120" w:type="dxa"/>
            </w:tcMar>
          </w:tcPr>
          <w:p w14:paraId="450B1DD3" w14:textId="77777777" w:rsidR="00862989" w:rsidRDefault="00AE65FF">
            <w:pPr>
              <w:spacing w:line="264" w:lineRule="auto"/>
            </w:pPr>
            <w:r>
              <w:rPr>
                <w:b/>
                <w:bCs/>
                <w:color w:val="5B6779"/>
                <w:sz w:val="18"/>
                <w:szCs w:val="18"/>
              </w:rPr>
              <w:t>ID</w:t>
            </w:r>
          </w:p>
        </w:tc>
        <w:tc>
          <w:tcPr>
            <w:tcW w:w="8460" w:type="dxa"/>
            <w:shd w:val="clear" w:color="auto" w:fill="EEF2F7"/>
            <w:tcMar>
              <w:top w:w="90" w:type="dxa"/>
              <w:left w:w="120" w:type="dxa"/>
              <w:bottom w:w="90" w:type="dxa"/>
              <w:right w:w="120" w:type="dxa"/>
            </w:tcMar>
          </w:tcPr>
          <w:p w14:paraId="5683F61A" w14:textId="77777777" w:rsidR="00862989" w:rsidRDefault="00AE65FF">
            <w:pPr>
              <w:spacing w:line="264" w:lineRule="auto"/>
            </w:pPr>
            <w:r>
              <w:rPr>
                <w:b/>
                <w:bCs/>
                <w:color w:val="5B6779"/>
                <w:sz w:val="18"/>
                <w:szCs w:val="18"/>
              </w:rPr>
              <w:t>Requirement</w:t>
            </w:r>
          </w:p>
        </w:tc>
      </w:tr>
      <w:tr w:rsidR="00862989" w14:paraId="2DF3587B" w14:textId="77777777">
        <w:trPr>
          <w:cantSplit/>
        </w:trPr>
        <w:tc>
          <w:tcPr>
            <w:tcW w:w="900" w:type="dxa"/>
            <w:tcMar>
              <w:top w:w="90" w:type="dxa"/>
              <w:left w:w="120" w:type="dxa"/>
              <w:bottom w:w="90" w:type="dxa"/>
              <w:right w:w="120" w:type="dxa"/>
            </w:tcMar>
          </w:tcPr>
          <w:p w14:paraId="51C6DF6C" w14:textId="77777777" w:rsidR="00862989" w:rsidRDefault="00AE65FF">
            <w:pPr>
              <w:spacing w:line="264" w:lineRule="auto"/>
            </w:pPr>
            <w:r>
              <w:rPr>
                <w:color w:val="5B6779"/>
                <w:sz w:val="20"/>
                <w:szCs w:val="20"/>
              </w:rPr>
              <w:t>IM-01</w:t>
            </w:r>
          </w:p>
        </w:tc>
        <w:tc>
          <w:tcPr>
            <w:tcW w:w="8460" w:type="dxa"/>
            <w:tcMar>
              <w:top w:w="90" w:type="dxa"/>
              <w:left w:w="120" w:type="dxa"/>
              <w:bottom w:w="90" w:type="dxa"/>
              <w:right w:w="120" w:type="dxa"/>
            </w:tcMar>
          </w:tcPr>
          <w:p w14:paraId="5576143D" w14:textId="7FBBEE78" w:rsidR="00862989" w:rsidRDefault="00AE65FF">
            <w:pPr>
              <w:spacing w:line="264" w:lineRule="auto"/>
            </w:pPr>
            <w:r>
              <w:rPr>
                <w:sz w:val="20"/>
                <w:szCs w:val="20"/>
              </w:rPr>
              <w:t xml:space="preserve">A </w:t>
            </w:r>
            <w:r w:rsidR="00EA08CB">
              <w:rPr>
                <w:sz w:val="20"/>
                <w:szCs w:val="20"/>
              </w:rPr>
              <w:t>program</w:t>
            </w:r>
            <w:r>
              <w:rPr>
                <w:sz w:val="20"/>
                <w:szCs w:val="20"/>
              </w:rPr>
              <w:t xml:space="preserve"> must be able to create skills in bulk by supplying an existing list, rather than entering each one individually.</w:t>
            </w:r>
          </w:p>
        </w:tc>
      </w:tr>
      <w:tr w:rsidR="00862989" w14:paraId="0AEB8282" w14:textId="77777777">
        <w:trPr>
          <w:cantSplit/>
        </w:trPr>
        <w:tc>
          <w:tcPr>
            <w:tcW w:w="900" w:type="dxa"/>
            <w:tcMar>
              <w:top w:w="90" w:type="dxa"/>
              <w:left w:w="120" w:type="dxa"/>
              <w:bottom w:w="90" w:type="dxa"/>
              <w:right w:w="120" w:type="dxa"/>
            </w:tcMar>
          </w:tcPr>
          <w:p w14:paraId="6B9624DF" w14:textId="77777777" w:rsidR="00862989" w:rsidRDefault="00AE65FF">
            <w:pPr>
              <w:spacing w:line="264" w:lineRule="auto"/>
            </w:pPr>
            <w:r>
              <w:rPr>
                <w:color w:val="5B6779"/>
                <w:sz w:val="20"/>
                <w:szCs w:val="20"/>
              </w:rPr>
              <w:t>IM-02</w:t>
            </w:r>
          </w:p>
        </w:tc>
        <w:tc>
          <w:tcPr>
            <w:tcW w:w="8460" w:type="dxa"/>
            <w:tcMar>
              <w:top w:w="90" w:type="dxa"/>
              <w:left w:w="120" w:type="dxa"/>
              <w:bottom w:w="90" w:type="dxa"/>
              <w:right w:w="120" w:type="dxa"/>
            </w:tcMar>
          </w:tcPr>
          <w:p w14:paraId="7A117612" w14:textId="29950519" w:rsidR="00862989" w:rsidRDefault="00AE65FF">
            <w:pPr>
              <w:spacing w:line="264" w:lineRule="auto"/>
            </w:pPr>
            <w:r>
              <w:rPr>
                <w:sz w:val="20"/>
                <w:szCs w:val="20"/>
              </w:rPr>
              <w:t xml:space="preserve">Accepted sources must include spreadsheets, word-processed documents and PDFs, since </w:t>
            </w:r>
            <w:r w:rsidR="00EA08CB">
              <w:rPr>
                <w:sz w:val="20"/>
                <w:szCs w:val="20"/>
              </w:rPr>
              <w:t>program</w:t>
            </w:r>
            <w:r>
              <w:rPr>
                <w:sz w:val="20"/>
                <w:szCs w:val="20"/>
              </w:rPr>
              <w:t>s hold their lists in whatever format they already use.</w:t>
            </w:r>
          </w:p>
        </w:tc>
      </w:tr>
      <w:tr w:rsidR="00862989" w14:paraId="461862AD" w14:textId="77777777">
        <w:trPr>
          <w:cantSplit/>
        </w:trPr>
        <w:tc>
          <w:tcPr>
            <w:tcW w:w="900" w:type="dxa"/>
            <w:tcMar>
              <w:top w:w="90" w:type="dxa"/>
              <w:left w:w="120" w:type="dxa"/>
              <w:bottom w:w="90" w:type="dxa"/>
              <w:right w:w="120" w:type="dxa"/>
            </w:tcMar>
          </w:tcPr>
          <w:p w14:paraId="07FA7359" w14:textId="77777777" w:rsidR="00862989" w:rsidRDefault="00AE65FF">
            <w:pPr>
              <w:spacing w:line="264" w:lineRule="auto"/>
            </w:pPr>
            <w:r>
              <w:rPr>
                <w:color w:val="5B6779"/>
                <w:sz w:val="20"/>
                <w:szCs w:val="20"/>
              </w:rPr>
              <w:t>IM-03</w:t>
            </w:r>
          </w:p>
        </w:tc>
        <w:tc>
          <w:tcPr>
            <w:tcW w:w="8460" w:type="dxa"/>
            <w:tcMar>
              <w:top w:w="90" w:type="dxa"/>
              <w:left w:w="120" w:type="dxa"/>
              <w:bottom w:w="90" w:type="dxa"/>
              <w:right w:w="120" w:type="dxa"/>
            </w:tcMar>
          </w:tcPr>
          <w:p w14:paraId="2E27C0B3" w14:textId="77777777" w:rsidR="00862989" w:rsidRDefault="00AE65FF">
            <w:pPr>
              <w:spacing w:line="264" w:lineRule="auto"/>
            </w:pPr>
            <w:r>
              <w:rPr>
                <w:sz w:val="20"/>
                <w:szCs w:val="20"/>
              </w:rPr>
              <w:t>No prescribed template or column order should be required. The content is interpreted as supplied; asking a client to reformat their list into our template reintroduces the work the import is meant to remove.</w:t>
            </w:r>
          </w:p>
        </w:tc>
      </w:tr>
      <w:tr w:rsidR="00862989" w14:paraId="2C24305D" w14:textId="77777777">
        <w:trPr>
          <w:cantSplit/>
        </w:trPr>
        <w:tc>
          <w:tcPr>
            <w:tcW w:w="900" w:type="dxa"/>
            <w:tcMar>
              <w:top w:w="90" w:type="dxa"/>
              <w:left w:w="120" w:type="dxa"/>
              <w:bottom w:w="90" w:type="dxa"/>
              <w:right w:w="120" w:type="dxa"/>
            </w:tcMar>
          </w:tcPr>
          <w:p w14:paraId="308E63E9" w14:textId="77777777" w:rsidR="00862989" w:rsidRDefault="00AE65FF">
            <w:pPr>
              <w:spacing w:line="264" w:lineRule="auto"/>
            </w:pPr>
            <w:r>
              <w:rPr>
                <w:color w:val="5B6779"/>
                <w:sz w:val="20"/>
                <w:szCs w:val="20"/>
              </w:rPr>
              <w:t>IM-04</w:t>
            </w:r>
          </w:p>
        </w:tc>
        <w:tc>
          <w:tcPr>
            <w:tcW w:w="8460" w:type="dxa"/>
            <w:tcMar>
              <w:top w:w="90" w:type="dxa"/>
              <w:left w:w="120" w:type="dxa"/>
              <w:bottom w:w="90" w:type="dxa"/>
              <w:right w:w="120" w:type="dxa"/>
            </w:tcMar>
          </w:tcPr>
          <w:p w14:paraId="619BAC0C" w14:textId="77777777" w:rsidR="00862989" w:rsidRDefault="00AE65FF">
            <w:pPr>
              <w:spacing w:line="264" w:lineRule="auto"/>
            </w:pPr>
            <w:r>
              <w:rPr>
                <w:sz w:val="20"/>
                <w:szCs w:val="20"/>
              </w:rPr>
              <w:t>Interpretation should identify candidate skills and, where the source contains them, accompanying details: a description, a grouping or heading that may serve as a category, and any evaluation questions or criteria already written down.</w:t>
            </w:r>
          </w:p>
        </w:tc>
      </w:tr>
      <w:tr w:rsidR="00862989" w14:paraId="70F9F4EB" w14:textId="77777777">
        <w:trPr>
          <w:cantSplit/>
        </w:trPr>
        <w:tc>
          <w:tcPr>
            <w:tcW w:w="900" w:type="dxa"/>
            <w:tcMar>
              <w:top w:w="90" w:type="dxa"/>
              <w:left w:w="120" w:type="dxa"/>
              <w:bottom w:w="90" w:type="dxa"/>
              <w:right w:w="120" w:type="dxa"/>
            </w:tcMar>
          </w:tcPr>
          <w:p w14:paraId="036017C3" w14:textId="77777777" w:rsidR="00862989" w:rsidRDefault="00AE65FF">
            <w:pPr>
              <w:spacing w:line="264" w:lineRule="auto"/>
            </w:pPr>
            <w:r>
              <w:rPr>
                <w:color w:val="5B6779"/>
                <w:sz w:val="20"/>
                <w:szCs w:val="20"/>
              </w:rPr>
              <w:t>IM-05</w:t>
            </w:r>
          </w:p>
        </w:tc>
        <w:tc>
          <w:tcPr>
            <w:tcW w:w="8460" w:type="dxa"/>
            <w:tcMar>
              <w:top w:w="90" w:type="dxa"/>
              <w:left w:w="120" w:type="dxa"/>
              <w:bottom w:w="90" w:type="dxa"/>
              <w:right w:w="120" w:type="dxa"/>
            </w:tcMar>
          </w:tcPr>
          <w:p w14:paraId="187C3B41" w14:textId="4B0C44D5" w:rsidR="00862989" w:rsidRDefault="00AE65FF">
            <w:pPr>
              <w:spacing w:line="264" w:lineRule="auto"/>
            </w:pPr>
            <w:r>
              <w:rPr>
                <w:sz w:val="20"/>
                <w:szCs w:val="20"/>
              </w:rPr>
              <w:t xml:space="preserve">Interpretation is a proposal, not an outcome. Nothing enters the library until the </w:t>
            </w:r>
            <w:r w:rsidR="00EA08CB">
              <w:rPr>
                <w:sz w:val="20"/>
                <w:szCs w:val="20"/>
              </w:rPr>
              <w:t>program</w:t>
            </w:r>
            <w:r>
              <w:rPr>
                <w:sz w:val="20"/>
                <w:szCs w:val="20"/>
              </w:rPr>
              <w:t xml:space="preserve"> has reviewed the extracted list and confirmed it, with the ability to edit, rename, merge, split, discard and add entries before anything is created.</w:t>
            </w:r>
          </w:p>
        </w:tc>
      </w:tr>
      <w:tr w:rsidR="00862989" w14:paraId="1DF4AC6C" w14:textId="77777777">
        <w:trPr>
          <w:cantSplit/>
        </w:trPr>
        <w:tc>
          <w:tcPr>
            <w:tcW w:w="900" w:type="dxa"/>
            <w:tcMar>
              <w:top w:w="90" w:type="dxa"/>
              <w:left w:w="120" w:type="dxa"/>
              <w:bottom w:w="90" w:type="dxa"/>
              <w:right w:w="120" w:type="dxa"/>
            </w:tcMar>
          </w:tcPr>
          <w:p w14:paraId="4035C013" w14:textId="77777777" w:rsidR="00862989" w:rsidRDefault="00AE65FF">
            <w:pPr>
              <w:spacing w:line="264" w:lineRule="auto"/>
            </w:pPr>
            <w:r>
              <w:rPr>
                <w:color w:val="5B6779"/>
                <w:sz w:val="20"/>
                <w:szCs w:val="20"/>
              </w:rPr>
              <w:t>IM-06</w:t>
            </w:r>
          </w:p>
        </w:tc>
        <w:tc>
          <w:tcPr>
            <w:tcW w:w="8460" w:type="dxa"/>
            <w:tcMar>
              <w:top w:w="90" w:type="dxa"/>
              <w:left w:w="120" w:type="dxa"/>
              <w:bottom w:w="90" w:type="dxa"/>
              <w:right w:w="120" w:type="dxa"/>
            </w:tcMar>
          </w:tcPr>
          <w:p w14:paraId="69167789" w14:textId="544CE375" w:rsidR="00862989" w:rsidRDefault="00AE65FF">
            <w:pPr>
              <w:spacing w:line="264" w:lineRule="auto"/>
            </w:pPr>
            <w:r>
              <w:rPr>
                <w:sz w:val="20"/>
                <w:szCs w:val="20"/>
              </w:rPr>
              <w:t xml:space="preserve">The proposed list must be checked against the existing library and possible duplicates identified, with the </w:t>
            </w:r>
            <w:r w:rsidR="00EA08CB">
              <w:rPr>
                <w:sz w:val="20"/>
                <w:szCs w:val="20"/>
              </w:rPr>
              <w:t>program</w:t>
            </w:r>
            <w:r>
              <w:rPr>
                <w:sz w:val="20"/>
                <w:szCs w:val="20"/>
              </w:rPr>
              <w:t xml:space="preserve"> deciding whether to skip, replace or keep both.</w:t>
            </w:r>
          </w:p>
        </w:tc>
      </w:tr>
      <w:tr w:rsidR="00862989" w14:paraId="22C8456F" w14:textId="77777777">
        <w:trPr>
          <w:cantSplit/>
        </w:trPr>
        <w:tc>
          <w:tcPr>
            <w:tcW w:w="900" w:type="dxa"/>
            <w:tcMar>
              <w:top w:w="90" w:type="dxa"/>
              <w:left w:w="120" w:type="dxa"/>
              <w:bottom w:w="90" w:type="dxa"/>
              <w:right w:w="120" w:type="dxa"/>
            </w:tcMar>
          </w:tcPr>
          <w:p w14:paraId="4E87630E" w14:textId="77777777" w:rsidR="00862989" w:rsidRDefault="00AE65FF">
            <w:pPr>
              <w:spacing w:line="264" w:lineRule="auto"/>
            </w:pPr>
            <w:r>
              <w:rPr>
                <w:color w:val="5B6779"/>
                <w:sz w:val="20"/>
                <w:szCs w:val="20"/>
              </w:rPr>
              <w:t>IM-07</w:t>
            </w:r>
          </w:p>
        </w:tc>
        <w:tc>
          <w:tcPr>
            <w:tcW w:w="8460" w:type="dxa"/>
            <w:tcMar>
              <w:top w:w="90" w:type="dxa"/>
              <w:left w:w="120" w:type="dxa"/>
              <w:bottom w:w="90" w:type="dxa"/>
              <w:right w:w="120" w:type="dxa"/>
            </w:tcMar>
          </w:tcPr>
          <w:p w14:paraId="3AEFF64A" w14:textId="77777777" w:rsidR="00862989" w:rsidRDefault="00AE65FF">
            <w:pPr>
              <w:spacing w:line="264" w:lineRule="auto"/>
            </w:pPr>
            <w:r>
              <w:rPr>
                <w:sz w:val="20"/>
                <w:szCs w:val="20"/>
              </w:rPr>
              <w:t>Where the source is organised under headings or groupings, those may be proposed as categories and applied to the skills beneath them, subject to the same review.</w:t>
            </w:r>
          </w:p>
        </w:tc>
      </w:tr>
      <w:tr w:rsidR="00862989" w14:paraId="771B7424" w14:textId="77777777">
        <w:trPr>
          <w:cantSplit/>
        </w:trPr>
        <w:tc>
          <w:tcPr>
            <w:tcW w:w="900" w:type="dxa"/>
            <w:tcMar>
              <w:top w:w="90" w:type="dxa"/>
              <w:left w:w="120" w:type="dxa"/>
              <w:bottom w:w="90" w:type="dxa"/>
              <w:right w:w="120" w:type="dxa"/>
            </w:tcMar>
          </w:tcPr>
          <w:p w14:paraId="781C70EA" w14:textId="77777777" w:rsidR="00862989" w:rsidRDefault="00AE65FF">
            <w:pPr>
              <w:spacing w:line="264" w:lineRule="auto"/>
            </w:pPr>
            <w:r>
              <w:rPr>
                <w:color w:val="5B6779"/>
                <w:sz w:val="20"/>
                <w:szCs w:val="20"/>
              </w:rPr>
              <w:t>IM-08</w:t>
            </w:r>
          </w:p>
        </w:tc>
        <w:tc>
          <w:tcPr>
            <w:tcW w:w="8460" w:type="dxa"/>
            <w:tcMar>
              <w:top w:w="90" w:type="dxa"/>
              <w:left w:w="120" w:type="dxa"/>
              <w:bottom w:w="90" w:type="dxa"/>
              <w:right w:w="120" w:type="dxa"/>
            </w:tcMar>
          </w:tcPr>
          <w:p w14:paraId="7624A6AF" w14:textId="4A51235F" w:rsidR="00862989" w:rsidRDefault="00AE65FF">
            <w:pPr>
              <w:spacing w:line="264" w:lineRule="auto"/>
            </w:pPr>
            <w:r>
              <w:rPr>
                <w:sz w:val="20"/>
                <w:szCs w:val="20"/>
              </w:rPr>
              <w:t xml:space="preserve">Anything in the source that could not be interpreted must be reported alongside its original text rather than silently dropped, so the </w:t>
            </w:r>
            <w:r w:rsidR="00EA08CB">
              <w:rPr>
                <w:sz w:val="20"/>
                <w:szCs w:val="20"/>
              </w:rPr>
              <w:t>program</w:t>
            </w:r>
            <w:r>
              <w:rPr>
                <w:sz w:val="20"/>
                <w:szCs w:val="20"/>
              </w:rPr>
              <w:t xml:space="preserve"> can see what was not picked up and decide what to do about it.</w:t>
            </w:r>
          </w:p>
        </w:tc>
      </w:tr>
      <w:tr w:rsidR="00862989" w14:paraId="76FE8F32" w14:textId="77777777">
        <w:trPr>
          <w:cantSplit/>
        </w:trPr>
        <w:tc>
          <w:tcPr>
            <w:tcW w:w="900" w:type="dxa"/>
            <w:tcMar>
              <w:top w:w="90" w:type="dxa"/>
              <w:left w:w="120" w:type="dxa"/>
              <w:bottom w:w="90" w:type="dxa"/>
              <w:right w:w="120" w:type="dxa"/>
            </w:tcMar>
          </w:tcPr>
          <w:p w14:paraId="734390EC" w14:textId="77777777" w:rsidR="00862989" w:rsidRDefault="00AE65FF">
            <w:pPr>
              <w:spacing w:line="264" w:lineRule="auto"/>
            </w:pPr>
            <w:r>
              <w:rPr>
                <w:color w:val="5B6779"/>
                <w:sz w:val="20"/>
                <w:szCs w:val="20"/>
              </w:rPr>
              <w:t>IM-09</w:t>
            </w:r>
          </w:p>
        </w:tc>
        <w:tc>
          <w:tcPr>
            <w:tcW w:w="8460" w:type="dxa"/>
            <w:tcMar>
              <w:top w:w="90" w:type="dxa"/>
              <w:left w:w="120" w:type="dxa"/>
              <w:bottom w:w="90" w:type="dxa"/>
              <w:right w:w="120" w:type="dxa"/>
            </w:tcMar>
          </w:tcPr>
          <w:p w14:paraId="021B93B7" w14:textId="77777777" w:rsidR="00862989" w:rsidRDefault="00AE65FF">
            <w:pPr>
              <w:spacing w:line="264" w:lineRule="auto"/>
            </w:pPr>
            <w:r>
              <w:rPr>
                <w:sz w:val="20"/>
                <w:szCs w:val="20"/>
              </w:rPr>
              <w:t>Imported skills are created unconfigured and are distinguishable as such. An unconfigured skill cannot be mapped to a course offering and cannot be submitted against.</w:t>
            </w:r>
          </w:p>
        </w:tc>
      </w:tr>
      <w:tr w:rsidR="00862989" w14:paraId="28C414DC" w14:textId="77777777">
        <w:trPr>
          <w:cantSplit/>
        </w:trPr>
        <w:tc>
          <w:tcPr>
            <w:tcW w:w="900" w:type="dxa"/>
            <w:tcMar>
              <w:top w:w="90" w:type="dxa"/>
              <w:left w:w="120" w:type="dxa"/>
              <w:bottom w:w="90" w:type="dxa"/>
              <w:right w:w="120" w:type="dxa"/>
            </w:tcMar>
          </w:tcPr>
          <w:p w14:paraId="1EC86874" w14:textId="77777777" w:rsidR="00862989" w:rsidRDefault="00AE65FF">
            <w:pPr>
              <w:spacing w:line="264" w:lineRule="auto"/>
            </w:pPr>
            <w:r>
              <w:rPr>
                <w:color w:val="5B6779"/>
                <w:sz w:val="20"/>
                <w:szCs w:val="20"/>
              </w:rPr>
              <w:t>IM-10</w:t>
            </w:r>
          </w:p>
        </w:tc>
        <w:tc>
          <w:tcPr>
            <w:tcW w:w="8460" w:type="dxa"/>
            <w:tcMar>
              <w:top w:w="90" w:type="dxa"/>
              <w:left w:w="120" w:type="dxa"/>
              <w:bottom w:w="90" w:type="dxa"/>
              <w:right w:w="120" w:type="dxa"/>
            </w:tcMar>
          </w:tcPr>
          <w:p w14:paraId="095BFB4B" w14:textId="56A6E888" w:rsidR="00862989" w:rsidRDefault="00AE65FF">
            <w:pPr>
              <w:spacing w:line="264" w:lineRule="auto"/>
            </w:pPr>
            <w:r>
              <w:rPr>
                <w:sz w:val="20"/>
                <w:szCs w:val="20"/>
              </w:rPr>
              <w:t xml:space="preserve">A </w:t>
            </w:r>
            <w:r w:rsidR="00EA08CB">
              <w:rPr>
                <w:sz w:val="20"/>
                <w:szCs w:val="20"/>
              </w:rPr>
              <w:t>program</w:t>
            </w:r>
            <w:r>
              <w:rPr>
                <w:sz w:val="20"/>
                <w:szCs w:val="20"/>
              </w:rPr>
              <w:t xml:space="preserve"> must be able to see how many skills still require configuration and work through them, so a part-configured library is a visible state of progress rather than a silent gap.</w:t>
            </w:r>
          </w:p>
        </w:tc>
      </w:tr>
      <w:tr w:rsidR="00862989" w14:paraId="4E0BF4D0" w14:textId="77777777">
        <w:trPr>
          <w:cantSplit/>
        </w:trPr>
        <w:tc>
          <w:tcPr>
            <w:tcW w:w="900" w:type="dxa"/>
            <w:tcMar>
              <w:top w:w="90" w:type="dxa"/>
              <w:left w:w="120" w:type="dxa"/>
              <w:bottom w:w="90" w:type="dxa"/>
              <w:right w:w="120" w:type="dxa"/>
            </w:tcMar>
          </w:tcPr>
          <w:p w14:paraId="056100A3" w14:textId="77777777" w:rsidR="00862989" w:rsidRDefault="00AE65FF">
            <w:pPr>
              <w:spacing w:line="264" w:lineRule="auto"/>
            </w:pPr>
            <w:r>
              <w:rPr>
                <w:color w:val="5B6779"/>
                <w:sz w:val="20"/>
                <w:szCs w:val="20"/>
              </w:rPr>
              <w:t>IM-11</w:t>
            </w:r>
          </w:p>
        </w:tc>
        <w:tc>
          <w:tcPr>
            <w:tcW w:w="8460" w:type="dxa"/>
            <w:tcMar>
              <w:top w:w="90" w:type="dxa"/>
              <w:left w:w="120" w:type="dxa"/>
              <w:bottom w:w="90" w:type="dxa"/>
              <w:right w:w="120" w:type="dxa"/>
            </w:tcMar>
          </w:tcPr>
          <w:p w14:paraId="75620FFB" w14:textId="77777777" w:rsidR="00862989" w:rsidRDefault="00AE65FF">
            <w:pPr>
              <w:spacing w:line="264" w:lineRule="auto"/>
            </w:pPr>
            <w:r>
              <w:rPr>
                <w:sz w:val="20"/>
                <w:szCs w:val="20"/>
              </w:rPr>
              <w:t>Import must be repeatable, adding to an existing library rather than replacing it, and it must remain possible to tell which skills arrived in which import.</w:t>
            </w:r>
          </w:p>
        </w:tc>
      </w:tr>
      <w:tr w:rsidR="00862989" w14:paraId="1F6304CF" w14:textId="77777777">
        <w:trPr>
          <w:cantSplit/>
        </w:trPr>
        <w:tc>
          <w:tcPr>
            <w:tcW w:w="900" w:type="dxa"/>
            <w:tcMar>
              <w:top w:w="90" w:type="dxa"/>
              <w:left w:w="120" w:type="dxa"/>
              <w:bottom w:w="90" w:type="dxa"/>
              <w:right w:w="120" w:type="dxa"/>
            </w:tcMar>
          </w:tcPr>
          <w:p w14:paraId="3BBBA74E" w14:textId="77777777" w:rsidR="00862989" w:rsidRDefault="00AE65FF">
            <w:pPr>
              <w:spacing w:line="264" w:lineRule="auto"/>
            </w:pPr>
            <w:r>
              <w:rPr>
                <w:color w:val="5B6779"/>
                <w:sz w:val="20"/>
                <w:szCs w:val="20"/>
              </w:rPr>
              <w:t>IM-12</w:t>
            </w:r>
          </w:p>
        </w:tc>
        <w:tc>
          <w:tcPr>
            <w:tcW w:w="8460" w:type="dxa"/>
            <w:tcMar>
              <w:top w:w="90" w:type="dxa"/>
              <w:left w:w="120" w:type="dxa"/>
              <w:bottom w:w="90" w:type="dxa"/>
              <w:right w:w="120" w:type="dxa"/>
            </w:tcMar>
          </w:tcPr>
          <w:p w14:paraId="290E29B6" w14:textId="77777777" w:rsidR="00862989" w:rsidRDefault="00AE65FF">
            <w:pPr>
              <w:spacing w:line="264" w:lineRule="auto"/>
            </w:pPr>
            <w:r>
              <w:rPr>
                <w:sz w:val="20"/>
                <w:szCs w:val="20"/>
              </w:rPr>
              <w:t>Creating and configuring a single skill by hand remains available; import is an alternative starting point, not the only one.</w:t>
            </w:r>
          </w:p>
        </w:tc>
      </w:tr>
      <w:tr w:rsidR="00862989" w14:paraId="5A521BFA" w14:textId="77777777">
        <w:trPr>
          <w:cantSplit/>
        </w:trPr>
        <w:tc>
          <w:tcPr>
            <w:tcW w:w="900" w:type="dxa"/>
            <w:tcMar>
              <w:top w:w="90" w:type="dxa"/>
              <w:left w:w="120" w:type="dxa"/>
              <w:bottom w:w="90" w:type="dxa"/>
              <w:right w:w="120" w:type="dxa"/>
            </w:tcMar>
          </w:tcPr>
          <w:p w14:paraId="34BC3CEF" w14:textId="77777777" w:rsidR="00862989" w:rsidRDefault="00AE65FF">
            <w:pPr>
              <w:spacing w:line="264" w:lineRule="auto"/>
            </w:pPr>
            <w:r>
              <w:rPr>
                <w:color w:val="5B6779"/>
                <w:sz w:val="20"/>
                <w:szCs w:val="20"/>
              </w:rPr>
              <w:t>IM-13</w:t>
            </w:r>
          </w:p>
        </w:tc>
        <w:tc>
          <w:tcPr>
            <w:tcW w:w="8460" w:type="dxa"/>
            <w:tcMar>
              <w:top w:w="90" w:type="dxa"/>
              <w:left w:w="120" w:type="dxa"/>
              <w:bottom w:w="90" w:type="dxa"/>
              <w:right w:w="120" w:type="dxa"/>
            </w:tcMar>
          </w:tcPr>
          <w:p w14:paraId="347A7E75" w14:textId="77777777" w:rsidR="00862989" w:rsidRDefault="00AE65FF">
            <w:pPr>
              <w:spacing w:line="264" w:lineRule="auto"/>
            </w:pPr>
            <w:r>
              <w:rPr>
                <w:sz w:val="20"/>
                <w:szCs w:val="20"/>
              </w:rPr>
              <w:t>Automated interpretation will not be perfect and must be presented as a draft for confirmation. No skill, category or evaluation configuration may be created without explicit human confirmation.</w:t>
            </w:r>
          </w:p>
        </w:tc>
      </w:tr>
      <w:tr w:rsidR="00862989" w14:paraId="09A513DE" w14:textId="77777777">
        <w:trPr>
          <w:cantSplit/>
        </w:trPr>
        <w:tc>
          <w:tcPr>
            <w:tcW w:w="900" w:type="dxa"/>
            <w:tcMar>
              <w:top w:w="90" w:type="dxa"/>
              <w:left w:w="120" w:type="dxa"/>
              <w:bottom w:w="90" w:type="dxa"/>
              <w:right w:w="120" w:type="dxa"/>
            </w:tcMar>
          </w:tcPr>
          <w:p w14:paraId="1B083EFB" w14:textId="77777777" w:rsidR="00862989" w:rsidRDefault="00AE65FF">
            <w:pPr>
              <w:spacing w:line="264" w:lineRule="auto"/>
            </w:pPr>
            <w:r>
              <w:rPr>
                <w:color w:val="5B6779"/>
                <w:sz w:val="20"/>
                <w:szCs w:val="20"/>
              </w:rPr>
              <w:t>IM-14</w:t>
            </w:r>
          </w:p>
        </w:tc>
        <w:tc>
          <w:tcPr>
            <w:tcW w:w="8460" w:type="dxa"/>
            <w:tcMar>
              <w:top w:w="90" w:type="dxa"/>
              <w:left w:w="120" w:type="dxa"/>
              <w:bottom w:w="90" w:type="dxa"/>
              <w:right w:w="120" w:type="dxa"/>
            </w:tcMar>
          </w:tcPr>
          <w:p w14:paraId="2664F203" w14:textId="11E415C6" w:rsidR="00862989" w:rsidRDefault="00AE65FF">
            <w:pPr>
              <w:spacing w:line="264" w:lineRule="auto"/>
            </w:pPr>
            <w:r>
              <w:rPr>
                <w:sz w:val="20"/>
                <w:szCs w:val="20"/>
              </w:rPr>
              <w:t xml:space="preserve">Because configuration is repetitive across a large library, it must be possible to copy the configuration of one skill to </w:t>
            </w:r>
            <w:r w:rsidR="00225D84">
              <w:rPr>
                <w:sz w:val="20"/>
                <w:szCs w:val="20"/>
              </w:rPr>
              <w:t>another or</w:t>
            </w:r>
            <w:r>
              <w:rPr>
                <w:sz w:val="20"/>
                <w:szCs w:val="20"/>
              </w:rPr>
              <w:t xml:space="preserve"> apply a configuration to several selected skills at once.</w:t>
            </w:r>
          </w:p>
        </w:tc>
      </w:tr>
      <w:tr w:rsidR="00862989" w14:paraId="7FF89F5A" w14:textId="77777777">
        <w:trPr>
          <w:cantSplit/>
        </w:trPr>
        <w:tc>
          <w:tcPr>
            <w:tcW w:w="900" w:type="dxa"/>
            <w:tcMar>
              <w:top w:w="90" w:type="dxa"/>
              <w:left w:w="120" w:type="dxa"/>
              <w:bottom w:w="90" w:type="dxa"/>
              <w:right w:w="120" w:type="dxa"/>
            </w:tcMar>
          </w:tcPr>
          <w:p w14:paraId="1CF7D6A9" w14:textId="77777777" w:rsidR="00862989" w:rsidRDefault="00AE65FF">
            <w:pPr>
              <w:spacing w:line="264" w:lineRule="auto"/>
            </w:pPr>
            <w:r>
              <w:rPr>
                <w:color w:val="5B6779"/>
                <w:sz w:val="20"/>
                <w:szCs w:val="20"/>
              </w:rPr>
              <w:t>IM-15</w:t>
            </w:r>
          </w:p>
        </w:tc>
        <w:tc>
          <w:tcPr>
            <w:tcW w:w="8460" w:type="dxa"/>
            <w:tcMar>
              <w:top w:w="90" w:type="dxa"/>
              <w:left w:w="120" w:type="dxa"/>
              <w:bottom w:w="90" w:type="dxa"/>
              <w:right w:w="120" w:type="dxa"/>
            </w:tcMar>
          </w:tcPr>
          <w:p w14:paraId="6AF2CEE9" w14:textId="3EFCBC89" w:rsidR="00862989" w:rsidRDefault="00AE65FF">
            <w:pPr>
              <w:spacing w:line="264" w:lineRule="auto"/>
            </w:pPr>
            <w:r>
              <w:rPr>
                <w:sz w:val="20"/>
                <w:szCs w:val="20"/>
              </w:rPr>
              <w:t xml:space="preserve">Whether interpretation should also propose an evaluation model and achievement criteria, or leave those entirely to the </w:t>
            </w:r>
            <w:r w:rsidR="00EA08CB">
              <w:rPr>
                <w:sz w:val="20"/>
                <w:szCs w:val="20"/>
              </w:rPr>
              <w:t>program</w:t>
            </w:r>
            <w:r>
              <w:rPr>
                <w:sz w:val="20"/>
                <w:szCs w:val="20"/>
              </w:rPr>
              <w:t>, is an open decision (OD-12).</w:t>
            </w:r>
          </w:p>
        </w:tc>
      </w:tr>
    </w:tbl>
    <w:p w14:paraId="00063051" w14:textId="77777777" w:rsidR="00862989" w:rsidRDefault="00AE65FF">
      <w:pPr>
        <w:pStyle w:val="Heading1"/>
        <w:spacing w:before="360" w:after="140"/>
      </w:pPr>
      <w:r>
        <w:rPr>
          <w:b/>
          <w:bCs/>
          <w:color w:val="1A2233"/>
          <w:sz w:val="30"/>
          <w:szCs w:val="30"/>
        </w:rPr>
        <w:t>4. Configuring how a skill is evaluated</w:t>
      </w:r>
    </w:p>
    <w:p w14:paraId="08784734" w14:textId="77777777" w:rsidR="00862989" w:rsidRDefault="00AE65FF">
      <w:pPr>
        <w:spacing w:after="120" w:line="276" w:lineRule="auto"/>
      </w:pPr>
      <w:r>
        <w:t>Configuration is a separate exercise from creating a skill, carried out once the library exists. Three things are settled for each skill: what it is, how it is evaluated, and what achievement requires. The second determines what the third can ask for.</w:t>
      </w:r>
    </w:p>
    <w:p w14:paraId="09505D14" w14:textId="77777777" w:rsidR="00862989" w:rsidRDefault="00AE65FF">
      <w:pPr>
        <w:pStyle w:val="Heading2"/>
        <w:spacing w:before="260" w:after="140"/>
      </w:pPr>
      <w:r>
        <w:rPr>
          <w:b/>
          <w:bCs/>
          <w:color w:val="1A2233"/>
          <w:sz w:val="24"/>
          <w:szCs w:val="24"/>
        </w:rPr>
        <w:t>4.1 Evaluation models</w:t>
      </w:r>
    </w:p>
    <w:p w14:paraId="6B0F7876" w14:textId="77777777" w:rsidR="00862989" w:rsidRDefault="00AE65FF">
      <w:pPr>
        <w:spacing w:after="120" w:line="276" w:lineRule="auto"/>
      </w:pPr>
      <w:r>
        <w:t>Four models are required initially. The design should allow further models to be added rather than assume these four are exhaustive.</w:t>
      </w:r>
    </w:p>
    <w:p w14:paraId="4B8D375A" w14:textId="77777777" w:rsidR="00862989" w:rsidRDefault="00AE65FF">
      <w:pPr>
        <w:pStyle w:val="ListParagraph"/>
        <w:numPr>
          <w:ilvl w:val="0"/>
          <w:numId w:val="2"/>
        </w:numPr>
        <w:spacing w:after="80" w:line="276" w:lineRule="auto"/>
      </w:pPr>
      <w:r>
        <w:t>Overall Binary Outcome — one outcome for the whole skill, using two program-defined labels (Met/Unmet by default).</w:t>
      </w:r>
    </w:p>
    <w:p w14:paraId="03916279" w14:textId="77777777" w:rsidR="00862989" w:rsidRDefault="00AE65FF">
      <w:pPr>
        <w:pStyle w:val="ListParagraph"/>
        <w:numPr>
          <w:ilvl w:val="0"/>
          <w:numId w:val="2"/>
        </w:numPr>
        <w:spacing w:after="80" w:line="276" w:lineRule="auto"/>
      </w:pPr>
      <w:r>
        <w:t>Question-Level Qualitative — a Yes or No against each program-defined question.</w:t>
      </w:r>
    </w:p>
    <w:p w14:paraId="7B7B6936" w14:textId="77777777" w:rsidR="00862989" w:rsidRDefault="00AE65FF">
      <w:pPr>
        <w:pStyle w:val="ListParagraph"/>
        <w:numPr>
          <w:ilvl w:val="0"/>
          <w:numId w:val="2"/>
        </w:numPr>
        <w:spacing w:after="80" w:line="276" w:lineRule="auto"/>
      </w:pPr>
      <w:r>
        <w:t>Scored / Likert — a score per question on a program-configured scale.</w:t>
      </w:r>
    </w:p>
    <w:p w14:paraId="488031BB" w14:textId="77777777" w:rsidR="00862989" w:rsidRDefault="00AE65FF">
      <w:pPr>
        <w:pStyle w:val="ListParagraph"/>
        <w:numPr>
          <w:ilvl w:val="0"/>
          <w:numId w:val="2"/>
        </w:numPr>
        <w:spacing w:after="80" w:line="276" w:lineRule="auto"/>
      </w:pPr>
      <w:r>
        <w:t>Demonstration-Level Outcome — a level of supervision per demonstration, on a program-defined scale.</w:t>
      </w:r>
    </w:p>
    <w:tbl>
      <w:tblPr>
        <w:tblW w:w="9360" w:type="dxa"/>
        <w:tblBorders>
          <w:top w:val="single" w:sz="4" w:space="0" w:color="D8DEE7"/>
          <w:left w:val="single" w:sz="4" w:space="0" w:color="D8DEE7"/>
          <w:bottom w:val="single" w:sz="4" w:space="0" w:color="D8DEE7"/>
          <w:right w:val="single" w:sz="4" w:space="0" w:color="D8DEE7"/>
          <w:insideH w:val="single" w:sz="4" w:space="0" w:color="D8DEE7"/>
          <w:insideV w:val="single" w:sz="4" w:space="0" w:color="D8DEE7"/>
        </w:tblBorders>
        <w:tblCellMar>
          <w:left w:w="10" w:type="dxa"/>
          <w:right w:w="10" w:type="dxa"/>
        </w:tblCellMar>
        <w:tblLook w:val="0000" w:firstRow="0" w:lastRow="0" w:firstColumn="0" w:lastColumn="0" w:noHBand="0" w:noVBand="0"/>
      </w:tblPr>
      <w:tblGrid>
        <w:gridCol w:w="900"/>
        <w:gridCol w:w="8460"/>
      </w:tblGrid>
      <w:tr w:rsidR="00862989" w14:paraId="6F7087BB" w14:textId="77777777">
        <w:trPr>
          <w:cantSplit/>
          <w:tblHeader/>
        </w:trPr>
        <w:tc>
          <w:tcPr>
            <w:tcW w:w="900" w:type="dxa"/>
            <w:shd w:val="clear" w:color="auto" w:fill="EEF2F7"/>
            <w:tcMar>
              <w:top w:w="90" w:type="dxa"/>
              <w:left w:w="120" w:type="dxa"/>
              <w:bottom w:w="90" w:type="dxa"/>
              <w:right w:w="120" w:type="dxa"/>
            </w:tcMar>
          </w:tcPr>
          <w:p w14:paraId="7900A92C" w14:textId="77777777" w:rsidR="00862989" w:rsidRDefault="00AE65FF">
            <w:pPr>
              <w:spacing w:line="264" w:lineRule="auto"/>
            </w:pPr>
            <w:r>
              <w:rPr>
                <w:b/>
                <w:bCs/>
                <w:color w:val="5B6779"/>
                <w:sz w:val="18"/>
                <w:szCs w:val="18"/>
              </w:rPr>
              <w:t>ID</w:t>
            </w:r>
          </w:p>
        </w:tc>
        <w:tc>
          <w:tcPr>
            <w:tcW w:w="8460" w:type="dxa"/>
            <w:shd w:val="clear" w:color="auto" w:fill="EEF2F7"/>
            <w:tcMar>
              <w:top w:w="90" w:type="dxa"/>
              <w:left w:w="120" w:type="dxa"/>
              <w:bottom w:w="90" w:type="dxa"/>
              <w:right w:w="120" w:type="dxa"/>
            </w:tcMar>
          </w:tcPr>
          <w:p w14:paraId="2966FFD0" w14:textId="77777777" w:rsidR="00862989" w:rsidRDefault="00AE65FF">
            <w:pPr>
              <w:spacing w:line="264" w:lineRule="auto"/>
            </w:pPr>
            <w:r>
              <w:rPr>
                <w:b/>
                <w:bCs/>
                <w:color w:val="5B6779"/>
                <w:sz w:val="18"/>
                <w:szCs w:val="18"/>
              </w:rPr>
              <w:t>Requirement</w:t>
            </w:r>
          </w:p>
        </w:tc>
      </w:tr>
      <w:tr w:rsidR="00862989" w14:paraId="09E324F3" w14:textId="77777777">
        <w:trPr>
          <w:cantSplit/>
        </w:trPr>
        <w:tc>
          <w:tcPr>
            <w:tcW w:w="900" w:type="dxa"/>
            <w:tcMar>
              <w:top w:w="90" w:type="dxa"/>
              <w:left w:w="120" w:type="dxa"/>
              <w:bottom w:w="90" w:type="dxa"/>
              <w:right w:w="120" w:type="dxa"/>
            </w:tcMar>
          </w:tcPr>
          <w:p w14:paraId="4B14017A" w14:textId="77777777" w:rsidR="00862989" w:rsidRDefault="00AE65FF">
            <w:pPr>
              <w:spacing w:line="264" w:lineRule="auto"/>
            </w:pPr>
            <w:r>
              <w:rPr>
                <w:color w:val="5B6779"/>
                <w:sz w:val="20"/>
                <w:szCs w:val="20"/>
              </w:rPr>
              <w:t>SC-01</w:t>
            </w:r>
          </w:p>
        </w:tc>
        <w:tc>
          <w:tcPr>
            <w:tcW w:w="8460" w:type="dxa"/>
            <w:tcMar>
              <w:top w:w="90" w:type="dxa"/>
              <w:left w:w="120" w:type="dxa"/>
              <w:bottom w:w="90" w:type="dxa"/>
              <w:right w:w="120" w:type="dxa"/>
            </w:tcMar>
          </w:tcPr>
          <w:p w14:paraId="59897890" w14:textId="77777777" w:rsidR="00862989" w:rsidRDefault="00AE65FF">
            <w:pPr>
              <w:spacing w:line="264" w:lineRule="auto"/>
            </w:pPr>
            <w:r>
              <w:rPr>
                <w:sz w:val="20"/>
                <w:szCs w:val="20"/>
              </w:rPr>
              <w:t>Creating a skill and configuring how it is evaluated are separate actions. A skill may exist in the library unconfigured, and configuration may be completed later.</w:t>
            </w:r>
          </w:p>
        </w:tc>
      </w:tr>
      <w:tr w:rsidR="00862989" w14:paraId="161495B4" w14:textId="77777777">
        <w:trPr>
          <w:cantSplit/>
        </w:trPr>
        <w:tc>
          <w:tcPr>
            <w:tcW w:w="900" w:type="dxa"/>
            <w:tcMar>
              <w:top w:w="90" w:type="dxa"/>
              <w:left w:w="120" w:type="dxa"/>
              <w:bottom w:w="90" w:type="dxa"/>
              <w:right w:w="120" w:type="dxa"/>
            </w:tcMar>
          </w:tcPr>
          <w:p w14:paraId="6A0D42AF" w14:textId="77777777" w:rsidR="00862989" w:rsidRDefault="00AE65FF">
            <w:pPr>
              <w:spacing w:line="264" w:lineRule="auto"/>
            </w:pPr>
            <w:r>
              <w:rPr>
                <w:color w:val="5B6779"/>
                <w:sz w:val="20"/>
                <w:szCs w:val="20"/>
              </w:rPr>
              <w:t>SC-02</w:t>
            </w:r>
          </w:p>
        </w:tc>
        <w:tc>
          <w:tcPr>
            <w:tcW w:w="8460" w:type="dxa"/>
            <w:tcMar>
              <w:top w:w="90" w:type="dxa"/>
              <w:left w:w="120" w:type="dxa"/>
              <w:bottom w:w="90" w:type="dxa"/>
              <w:right w:w="120" w:type="dxa"/>
            </w:tcMar>
          </w:tcPr>
          <w:p w14:paraId="19C42D8F" w14:textId="77777777" w:rsidR="00862989" w:rsidRDefault="00AE65FF">
            <w:pPr>
              <w:spacing w:line="264" w:lineRule="auto"/>
            </w:pPr>
            <w:r>
              <w:rPr>
                <w:sz w:val="20"/>
                <w:szCs w:val="20"/>
              </w:rPr>
              <w:t>A skill is evaluated by exactly one model. The model must be chosen explicitly; no default is assumed, and a skill cannot be put into use without one.</w:t>
            </w:r>
          </w:p>
        </w:tc>
      </w:tr>
      <w:tr w:rsidR="00862989" w14:paraId="7891D188" w14:textId="77777777">
        <w:trPr>
          <w:cantSplit/>
        </w:trPr>
        <w:tc>
          <w:tcPr>
            <w:tcW w:w="900" w:type="dxa"/>
            <w:tcMar>
              <w:top w:w="90" w:type="dxa"/>
              <w:left w:w="120" w:type="dxa"/>
              <w:bottom w:w="90" w:type="dxa"/>
              <w:right w:w="120" w:type="dxa"/>
            </w:tcMar>
          </w:tcPr>
          <w:p w14:paraId="2EBFCA32" w14:textId="77777777" w:rsidR="00862989" w:rsidRDefault="00AE65FF">
            <w:pPr>
              <w:spacing w:line="264" w:lineRule="auto"/>
            </w:pPr>
            <w:r>
              <w:rPr>
                <w:color w:val="5B6779"/>
                <w:sz w:val="20"/>
                <w:szCs w:val="20"/>
              </w:rPr>
              <w:t>SC-03</w:t>
            </w:r>
          </w:p>
        </w:tc>
        <w:tc>
          <w:tcPr>
            <w:tcW w:w="8460" w:type="dxa"/>
            <w:tcMar>
              <w:top w:w="90" w:type="dxa"/>
              <w:left w:w="120" w:type="dxa"/>
              <w:bottom w:w="90" w:type="dxa"/>
              <w:right w:w="120" w:type="dxa"/>
            </w:tcMar>
          </w:tcPr>
          <w:p w14:paraId="0EBCB5A9" w14:textId="36C9CF2B" w:rsidR="00862989" w:rsidRDefault="00AE65FF">
            <w:pPr>
              <w:spacing w:line="264" w:lineRule="auto"/>
            </w:pPr>
            <w:r>
              <w:rPr>
                <w:sz w:val="20"/>
                <w:szCs w:val="20"/>
              </w:rPr>
              <w:t xml:space="preserve">For the binary model, both outcome labels are </w:t>
            </w:r>
            <w:r w:rsidR="00EA08CB">
              <w:rPr>
                <w:sz w:val="20"/>
                <w:szCs w:val="20"/>
              </w:rPr>
              <w:t>program</w:t>
            </w:r>
            <w:r>
              <w:rPr>
                <w:sz w:val="20"/>
                <w:szCs w:val="20"/>
              </w:rPr>
              <w:t>-defined (for example Pass/Fail, Satisfactory/Needs Improvement). Which of the two qualifies must be recorded explicitly. Both labels are required and must differ.</w:t>
            </w:r>
          </w:p>
        </w:tc>
      </w:tr>
      <w:tr w:rsidR="00862989" w14:paraId="6F70A4FB" w14:textId="77777777">
        <w:trPr>
          <w:cantSplit/>
        </w:trPr>
        <w:tc>
          <w:tcPr>
            <w:tcW w:w="900" w:type="dxa"/>
            <w:tcMar>
              <w:top w:w="90" w:type="dxa"/>
              <w:left w:w="120" w:type="dxa"/>
              <w:bottom w:w="90" w:type="dxa"/>
              <w:right w:w="120" w:type="dxa"/>
            </w:tcMar>
          </w:tcPr>
          <w:p w14:paraId="0D205701" w14:textId="77777777" w:rsidR="00862989" w:rsidRDefault="00AE65FF">
            <w:pPr>
              <w:spacing w:line="264" w:lineRule="auto"/>
            </w:pPr>
            <w:r>
              <w:rPr>
                <w:color w:val="5B6779"/>
                <w:sz w:val="20"/>
                <w:szCs w:val="20"/>
              </w:rPr>
              <w:t>SC-04</w:t>
            </w:r>
          </w:p>
        </w:tc>
        <w:tc>
          <w:tcPr>
            <w:tcW w:w="8460" w:type="dxa"/>
            <w:tcMar>
              <w:top w:w="90" w:type="dxa"/>
              <w:left w:w="120" w:type="dxa"/>
              <w:bottom w:w="90" w:type="dxa"/>
              <w:right w:w="120" w:type="dxa"/>
            </w:tcMar>
          </w:tcPr>
          <w:p w14:paraId="2CB679F0" w14:textId="4010C2F2" w:rsidR="00862989" w:rsidRDefault="00AE65FF">
            <w:pPr>
              <w:spacing w:line="264" w:lineRule="auto"/>
            </w:pPr>
            <w:r>
              <w:rPr>
                <w:sz w:val="20"/>
                <w:szCs w:val="20"/>
              </w:rPr>
              <w:t xml:space="preserve">For the question and scored models, the </w:t>
            </w:r>
            <w:r w:rsidR="00EA08CB">
              <w:rPr>
                <w:sz w:val="20"/>
                <w:szCs w:val="20"/>
              </w:rPr>
              <w:t>program</w:t>
            </w:r>
            <w:r>
              <w:rPr>
                <w:sz w:val="20"/>
                <w:szCs w:val="20"/>
              </w:rPr>
              <w:t xml:space="preserve"> defines and maintains the question set.</w:t>
            </w:r>
          </w:p>
        </w:tc>
      </w:tr>
      <w:tr w:rsidR="00862989" w14:paraId="7B68482F" w14:textId="77777777">
        <w:trPr>
          <w:cantSplit/>
        </w:trPr>
        <w:tc>
          <w:tcPr>
            <w:tcW w:w="900" w:type="dxa"/>
            <w:tcMar>
              <w:top w:w="90" w:type="dxa"/>
              <w:left w:w="120" w:type="dxa"/>
              <w:bottom w:w="90" w:type="dxa"/>
              <w:right w:w="120" w:type="dxa"/>
            </w:tcMar>
          </w:tcPr>
          <w:p w14:paraId="4F76253F" w14:textId="77777777" w:rsidR="00862989" w:rsidRDefault="00AE65FF">
            <w:pPr>
              <w:spacing w:line="264" w:lineRule="auto"/>
            </w:pPr>
            <w:r>
              <w:rPr>
                <w:color w:val="5B6779"/>
                <w:sz w:val="20"/>
                <w:szCs w:val="20"/>
              </w:rPr>
              <w:t>SC-05</w:t>
            </w:r>
          </w:p>
        </w:tc>
        <w:tc>
          <w:tcPr>
            <w:tcW w:w="8460" w:type="dxa"/>
            <w:tcMar>
              <w:top w:w="90" w:type="dxa"/>
              <w:left w:w="120" w:type="dxa"/>
              <w:bottom w:w="90" w:type="dxa"/>
              <w:right w:w="120" w:type="dxa"/>
            </w:tcMar>
          </w:tcPr>
          <w:p w14:paraId="027FC9AB" w14:textId="2FD7229D" w:rsidR="00862989" w:rsidRDefault="00AE65FF">
            <w:pPr>
              <w:spacing w:line="264" w:lineRule="auto"/>
            </w:pPr>
            <w:r>
              <w:rPr>
                <w:sz w:val="20"/>
                <w:szCs w:val="20"/>
              </w:rPr>
              <w:t xml:space="preserve">For the question model, the </w:t>
            </w:r>
            <w:r w:rsidR="00EA08CB">
              <w:rPr>
                <w:sz w:val="20"/>
                <w:szCs w:val="20"/>
              </w:rPr>
              <w:t>program</w:t>
            </w:r>
            <w:r>
              <w:rPr>
                <w:sz w:val="20"/>
                <w:szCs w:val="20"/>
              </w:rPr>
              <w:t xml:space="preserve"> decides what makes an evaluation qualify: all questions answered Yes; at least N of M answered Yes; or a named subset of questions answered Yes.</w:t>
            </w:r>
          </w:p>
        </w:tc>
      </w:tr>
      <w:tr w:rsidR="00862989" w14:paraId="27B35A7B" w14:textId="77777777">
        <w:trPr>
          <w:cantSplit/>
        </w:trPr>
        <w:tc>
          <w:tcPr>
            <w:tcW w:w="900" w:type="dxa"/>
            <w:tcMar>
              <w:top w:w="90" w:type="dxa"/>
              <w:left w:w="120" w:type="dxa"/>
              <w:bottom w:w="90" w:type="dxa"/>
              <w:right w:w="120" w:type="dxa"/>
            </w:tcMar>
          </w:tcPr>
          <w:p w14:paraId="6AA63394" w14:textId="77777777" w:rsidR="00862989" w:rsidRDefault="00AE65FF">
            <w:pPr>
              <w:spacing w:line="264" w:lineRule="auto"/>
            </w:pPr>
            <w:r>
              <w:rPr>
                <w:color w:val="5B6779"/>
                <w:sz w:val="20"/>
                <w:szCs w:val="20"/>
              </w:rPr>
              <w:t>SC-06</w:t>
            </w:r>
          </w:p>
        </w:tc>
        <w:tc>
          <w:tcPr>
            <w:tcW w:w="8460" w:type="dxa"/>
            <w:tcMar>
              <w:top w:w="90" w:type="dxa"/>
              <w:left w:w="120" w:type="dxa"/>
              <w:bottom w:w="90" w:type="dxa"/>
              <w:right w:w="120" w:type="dxa"/>
            </w:tcMar>
          </w:tcPr>
          <w:p w14:paraId="051592F4" w14:textId="77777777" w:rsidR="00862989" w:rsidRDefault="00AE65FF">
            <w:pPr>
              <w:spacing w:line="264" w:lineRule="auto"/>
            </w:pPr>
            <w:r>
              <w:rPr>
                <w:sz w:val="20"/>
                <w:szCs w:val="20"/>
              </w:rPr>
              <w:t>A qualification rule must be satisfiable. A named subset cannot be empty, and the capability must remain usable where a skill carries a large question set.</w:t>
            </w:r>
          </w:p>
        </w:tc>
      </w:tr>
      <w:tr w:rsidR="00862989" w14:paraId="1C9EE3A5" w14:textId="77777777">
        <w:trPr>
          <w:cantSplit/>
        </w:trPr>
        <w:tc>
          <w:tcPr>
            <w:tcW w:w="900" w:type="dxa"/>
            <w:tcMar>
              <w:top w:w="90" w:type="dxa"/>
              <w:left w:w="120" w:type="dxa"/>
              <w:bottom w:w="90" w:type="dxa"/>
              <w:right w:w="120" w:type="dxa"/>
            </w:tcMar>
          </w:tcPr>
          <w:p w14:paraId="26A2F13C" w14:textId="77777777" w:rsidR="00862989" w:rsidRDefault="00AE65FF">
            <w:pPr>
              <w:spacing w:line="264" w:lineRule="auto"/>
            </w:pPr>
            <w:r>
              <w:rPr>
                <w:color w:val="5B6779"/>
                <w:sz w:val="20"/>
                <w:szCs w:val="20"/>
              </w:rPr>
              <w:t>SC-07</w:t>
            </w:r>
          </w:p>
        </w:tc>
        <w:tc>
          <w:tcPr>
            <w:tcW w:w="8460" w:type="dxa"/>
            <w:tcMar>
              <w:top w:w="90" w:type="dxa"/>
              <w:left w:w="120" w:type="dxa"/>
              <w:bottom w:w="90" w:type="dxa"/>
              <w:right w:w="120" w:type="dxa"/>
            </w:tcMar>
          </w:tcPr>
          <w:p w14:paraId="540D4863" w14:textId="20892AF6" w:rsidR="00862989" w:rsidRDefault="00AE65FF">
            <w:pPr>
              <w:spacing w:line="264" w:lineRule="auto"/>
            </w:pPr>
            <w:r>
              <w:rPr>
                <w:sz w:val="20"/>
                <w:szCs w:val="20"/>
              </w:rPr>
              <w:t xml:space="preserve">For the scored model, the response scale is </w:t>
            </w:r>
            <w:r w:rsidR="00EA08CB">
              <w:rPr>
                <w:sz w:val="20"/>
                <w:szCs w:val="20"/>
              </w:rPr>
              <w:t>program</w:t>
            </w:r>
            <w:r>
              <w:rPr>
                <w:sz w:val="20"/>
                <w:szCs w:val="20"/>
              </w:rPr>
              <w:t>-configured. Qualification is by average across questions, a minimum on every question, or a total.</w:t>
            </w:r>
          </w:p>
        </w:tc>
      </w:tr>
      <w:tr w:rsidR="00862989" w14:paraId="0DC3E2AA" w14:textId="77777777">
        <w:trPr>
          <w:cantSplit/>
        </w:trPr>
        <w:tc>
          <w:tcPr>
            <w:tcW w:w="900" w:type="dxa"/>
            <w:tcMar>
              <w:top w:w="90" w:type="dxa"/>
              <w:left w:w="120" w:type="dxa"/>
              <w:bottom w:w="90" w:type="dxa"/>
              <w:right w:w="120" w:type="dxa"/>
            </w:tcMar>
          </w:tcPr>
          <w:p w14:paraId="168FF714" w14:textId="77777777" w:rsidR="00862989" w:rsidRDefault="00AE65FF">
            <w:pPr>
              <w:spacing w:line="264" w:lineRule="auto"/>
            </w:pPr>
            <w:r>
              <w:rPr>
                <w:color w:val="5B6779"/>
                <w:sz w:val="20"/>
                <w:szCs w:val="20"/>
              </w:rPr>
              <w:t>SC-08</w:t>
            </w:r>
          </w:p>
        </w:tc>
        <w:tc>
          <w:tcPr>
            <w:tcW w:w="8460" w:type="dxa"/>
            <w:tcMar>
              <w:top w:w="90" w:type="dxa"/>
              <w:left w:w="120" w:type="dxa"/>
              <w:bottom w:w="90" w:type="dxa"/>
              <w:right w:w="120" w:type="dxa"/>
            </w:tcMar>
          </w:tcPr>
          <w:p w14:paraId="2C066E58" w14:textId="00C351CC" w:rsidR="00862989" w:rsidRDefault="00AE65FF">
            <w:pPr>
              <w:spacing w:line="264" w:lineRule="auto"/>
            </w:pPr>
            <w:r>
              <w:rPr>
                <w:sz w:val="20"/>
                <w:szCs w:val="20"/>
              </w:rPr>
              <w:t xml:space="preserve">For the demonstration model, the levels of supervision are </w:t>
            </w:r>
            <w:r w:rsidR="00EA08CB">
              <w:rPr>
                <w:sz w:val="20"/>
                <w:szCs w:val="20"/>
              </w:rPr>
              <w:t>program</w:t>
            </w:r>
            <w:r>
              <w:rPr>
                <w:sz w:val="20"/>
                <w:szCs w:val="20"/>
              </w:rPr>
              <w:t>-defined and ordered. No fixed three-point scale is assumed.</w:t>
            </w:r>
          </w:p>
        </w:tc>
      </w:tr>
      <w:tr w:rsidR="00862989" w14:paraId="438213C4" w14:textId="77777777">
        <w:trPr>
          <w:cantSplit/>
        </w:trPr>
        <w:tc>
          <w:tcPr>
            <w:tcW w:w="900" w:type="dxa"/>
            <w:tcMar>
              <w:top w:w="90" w:type="dxa"/>
              <w:left w:w="120" w:type="dxa"/>
              <w:bottom w:w="90" w:type="dxa"/>
              <w:right w:w="120" w:type="dxa"/>
            </w:tcMar>
          </w:tcPr>
          <w:p w14:paraId="2EDB4C2E" w14:textId="77777777" w:rsidR="00862989" w:rsidRDefault="00AE65FF">
            <w:pPr>
              <w:spacing w:line="264" w:lineRule="auto"/>
            </w:pPr>
            <w:r>
              <w:rPr>
                <w:color w:val="5B6779"/>
                <w:sz w:val="20"/>
                <w:szCs w:val="20"/>
              </w:rPr>
              <w:t>SC-09</w:t>
            </w:r>
          </w:p>
        </w:tc>
        <w:tc>
          <w:tcPr>
            <w:tcW w:w="8460" w:type="dxa"/>
            <w:tcMar>
              <w:top w:w="90" w:type="dxa"/>
              <w:left w:w="120" w:type="dxa"/>
              <w:bottom w:w="90" w:type="dxa"/>
              <w:right w:w="120" w:type="dxa"/>
            </w:tcMar>
          </w:tcPr>
          <w:p w14:paraId="2E0651EF" w14:textId="77777777" w:rsidR="00862989" w:rsidRDefault="00AE65FF">
            <w:pPr>
              <w:spacing w:line="264" w:lineRule="auto"/>
            </w:pPr>
            <w:r>
              <w:rPr>
                <w:sz w:val="20"/>
                <w:szCs w:val="20"/>
              </w:rPr>
              <w:t>Achievement criteria are limited to what the chosen model can produce. Changing the model must rebuild the criteria rather than leave contradictory settings in place.</w:t>
            </w:r>
          </w:p>
        </w:tc>
      </w:tr>
      <w:tr w:rsidR="00862989" w14:paraId="17D23774" w14:textId="77777777">
        <w:trPr>
          <w:cantSplit/>
        </w:trPr>
        <w:tc>
          <w:tcPr>
            <w:tcW w:w="900" w:type="dxa"/>
            <w:tcMar>
              <w:top w:w="90" w:type="dxa"/>
              <w:left w:w="120" w:type="dxa"/>
              <w:bottom w:w="90" w:type="dxa"/>
              <w:right w:w="120" w:type="dxa"/>
            </w:tcMar>
          </w:tcPr>
          <w:p w14:paraId="703D2D27" w14:textId="77777777" w:rsidR="00862989" w:rsidRDefault="00AE65FF">
            <w:pPr>
              <w:spacing w:line="264" w:lineRule="auto"/>
            </w:pPr>
            <w:r>
              <w:rPr>
                <w:color w:val="5B6779"/>
                <w:sz w:val="20"/>
                <w:szCs w:val="20"/>
              </w:rPr>
              <w:t>SC-10</w:t>
            </w:r>
          </w:p>
        </w:tc>
        <w:tc>
          <w:tcPr>
            <w:tcW w:w="8460" w:type="dxa"/>
            <w:tcMar>
              <w:top w:w="90" w:type="dxa"/>
              <w:left w:w="120" w:type="dxa"/>
              <w:bottom w:w="90" w:type="dxa"/>
              <w:right w:w="120" w:type="dxa"/>
            </w:tcMar>
          </w:tcPr>
          <w:p w14:paraId="75FA2108" w14:textId="77777777" w:rsidR="00862989" w:rsidRDefault="00AE65FF">
            <w:pPr>
              <w:spacing w:line="264" w:lineRule="auto"/>
            </w:pPr>
            <w:r>
              <w:rPr>
                <w:sz w:val="20"/>
                <w:szCs w:val="20"/>
              </w:rPr>
              <w:t>A demonstration skill can require a total number of demonstrations and a minimum at each level.</w:t>
            </w:r>
          </w:p>
        </w:tc>
      </w:tr>
      <w:tr w:rsidR="00862989" w14:paraId="2B6F29E9" w14:textId="77777777">
        <w:trPr>
          <w:cantSplit/>
        </w:trPr>
        <w:tc>
          <w:tcPr>
            <w:tcW w:w="900" w:type="dxa"/>
            <w:tcMar>
              <w:top w:w="90" w:type="dxa"/>
              <w:left w:w="120" w:type="dxa"/>
              <w:bottom w:w="90" w:type="dxa"/>
              <w:right w:w="120" w:type="dxa"/>
            </w:tcMar>
          </w:tcPr>
          <w:p w14:paraId="76A6273E" w14:textId="77777777" w:rsidR="00862989" w:rsidRDefault="00AE65FF">
            <w:pPr>
              <w:spacing w:line="264" w:lineRule="auto"/>
            </w:pPr>
            <w:r>
              <w:rPr>
                <w:color w:val="5B6779"/>
                <w:sz w:val="20"/>
                <w:szCs w:val="20"/>
              </w:rPr>
              <w:t>SC-11</w:t>
            </w:r>
          </w:p>
        </w:tc>
        <w:tc>
          <w:tcPr>
            <w:tcW w:w="8460" w:type="dxa"/>
            <w:tcMar>
              <w:top w:w="90" w:type="dxa"/>
              <w:left w:w="120" w:type="dxa"/>
              <w:bottom w:w="90" w:type="dxa"/>
              <w:right w:w="120" w:type="dxa"/>
            </w:tcMar>
          </w:tcPr>
          <w:p w14:paraId="5F3C6803" w14:textId="77777777" w:rsidR="00862989" w:rsidRDefault="00AE65FF">
            <w:pPr>
              <w:spacing w:line="264" w:lineRule="auto"/>
            </w:pPr>
            <w:r>
              <w:rPr>
                <w:sz w:val="20"/>
                <w:szCs w:val="20"/>
              </w:rPr>
              <w:t>Any skill can require a minimum amount of evidence from named clinical settings, each setting carrying its own minimum. Requirements are counted per setting, not as a single clinical total.</w:t>
            </w:r>
          </w:p>
        </w:tc>
      </w:tr>
      <w:tr w:rsidR="00862989" w14:paraId="7B544D05" w14:textId="77777777">
        <w:trPr>
          <w:cantSplit/>
        </w:trPr>
        <w:tc>
          <w:tcPr>
            <w:tcW w:w="900" w:type="dxa"/>
            <w:tcMar>
              <w:top w:w="90" w:type="dxa"/>
              <w:left w:w="120" w:type="dxa"/>
              <w:bottom w:w="90" w:type="dxa"/>
              <w:right w:w="120" w:type="dxa"/>
            </w:tcMar>
          </w:tcPr>
          <w:p w14:paraId="62A79BEB" w14:textId="77777777" w:rsidR="00862989" w:rsidRDefault="00AE65FF">
            <w:pPr>
              <w:spacing w:line="264" w:lineRule="auto"/>
            </w:pPr>
            <w:r>
              <w:rPr>
                <w:color w:val="5B6779"/>
                <w:sz w:val="20"/>
                <w:szCs w:val="20"/>
              </w:rPr>
              <w:t>SC-12</w:t>
            </w:r>
          </w:p>
        </w:tc>
        <w:tc>
          <w:tcPr>
            <w:tcW w:w="8460" w:type="dxa"/>
            <w:tcMar>
              <w:top w:w="90" w:type="dxa"/>
              <w:left w:w="120" w:type="dxa"/>
              <w:bottom w:w="90" w:type="dxa"/>
              <w:right w:w="120" w:type="dxa"/>
            </w:tcMar>
          </w:tcPr>
          <w:p w14:paraId="53158320" w14:textId="77777777" w:rsidR="00862989" w:rsidRDefault="00AE65FF">
            <w:pPr>
              <w:spacing w:line="264" w:lineRule="auto"/>
            </w:pPr>
            <w:r>
              <w:rPr>
                <w:sz w:val="20"/>
                <w:szCs w:val="20"/>
              </w:rPr>
              <w:t>Lab or simulation evidence never satisfies a clinical setting requirement.</w:t>
            </w:r>
          </w:p>
        </w:tc>
      </w:tr>
      <w:tr w:rsidR="00862989" w14:paraId="51087EAE" w14:textId="77777777">
        <w:trPr>
          <w:cantSplit/>
        </w:trPr>
        <w:tc>
          <w:tcPr>
            <w:tcW w:w="900" w:type="dxa"/>
            <w:tcMar>
              <w:top w:w="90" w:type="dxa"/>
              <w:left w:w="120" w:type="dxa"/>
              <w:bottom w:w="90" w:type="dxa"/>
              <w:right w:w="120" w:type="dxa"/>
            </w:tcMar>
          </w:tcPr>
          <w:p w14:paraId="6C1BB652" w14:textId="77777777" w:rsidR="00862989" w:rsidRDefault="00AE65FF">
            <w:pPr>
              <w:spacing w:line="264" w:lineRule="auto"/>
            </w:pPr>
            <w:r>
              <w:rPr>
                <w:color w:val="5B6779"/>
                <w:sz w:val="20"/>
                <w:szCs w:val="20"/>
              </w:rPr>
              <w:t>SC-13</w:t>
            </w:r>
          </w:p>
        </w:tc>
        <w:tc>
          <w:tcPr>
            <w:tcW w:w="8460" w:type="dxa"/>
            <w:tcMar>
              <w:top w:w="90" w:type="dxa"/>
              <w:left w:w="120" w:type="dxa"/>
              <w:bottom w:w="90" w:type="dxa"/>
              <w:right w:w="120" w:type="dxa"/>
            </w:tcMar>
          </w:tcPr>
          <w:p w14:paraId="7E2E4B37" w14:textId="1E38D916" w:rsidR="00862989" w:rsidRDefault="00AE65FF">
            <w:pPr>
              <w:spacing w:line="264" w:lineRule="auto"/>
            </w:pPr>
            <w:r>
              <w:rPr>
                <w:sz w:val="20"/>
                <w:szCs w:val="20"/>
              </w:rPr>
              <w:t xml:space="preserve">The </w:t>
            </w:r>
            <w:r w:rsidR="00EA08CB">
              <w:rPr>
                <w:sz w:val="20"/>
                <w:szCs w:val="20"/>
              </w:rPr>
              <w:t>program</w:t>
            </w:r>
            <w:r>
              <w:rPr>
                <w:sz w:val="20"/>
                <w:szCs w:val="20"/>
              </w:rPr>
              <w:t xml:space="preserve"> defines what the student must supply when submitting — date, unit, case reference and so on — each with a label, a data type (date, short text, long text, number, choice list) and whether it is mandatory. This is separate from the evaluation model and from the evaluator's own responses.</w:t>
            </w:r>
          </w:p>
        </w:tc>
      </w:tr>
      <w:tr w:rsidR="00862989" w14:paraId="1F1E1377" w14:textId="77777777">
        <w:trPr>
          <w:cantSplit/>
        </w:trPr>
        <w:tc>
          <w:tcPr>
            <w:tcW w:w="900" w:type="dxa"/>
            <w:tcMar>
              <w:top w:w="90" w:type="dxa"/>
              <w:left w:w="120" w:type="dxa"/>
              <w:bottom w:w="90" w:type="dxa"/>
              <w:right w:w="120" w:type="dxa"/>
            </w:tcMar>
          </w:tcPr>
          <w:p w14:paraId="4DF0C33C" w14:textId="77777777" w:rsidR="00862989" w:rsidRDefault="00AE65FF">
            <w:pPr>
              <w:spacing w:line="264" w:lineRule="auto"/>
            </w:pPr>
            <w:r>
              <w:rPr>
                <w:color w:val="5B6779"/>
                <w:sz w:val="20"/>
                <w:szCs w:val="20"/>
              </w:rPr>
              <w:t>SC-14</w:t>
            </w:r>
          </w:p>
        </w:tc>
        <w:tc>
          <w:tcPr>
            <w:tcW w:w="8460" w:type="dxa"/>
            <w:tcMar>
              <w:top w:w="90" w:type="dxa"/>
              <w:left w:w="120" w:type="dxa"/>
              <w:bottom w:w="90" w:type="dxa"/>
              <w:right w:w="120" w:type="dxa"/>
            </w:tcMar>
          </w:tcPr>
          <w:p w14:paraId="287EAF76" w14:textId="6B4C1DFE" w:rsidR="00862989" w:rsidRDefault="00AE65FF">
            <w:pPr>
              <w:spacing w:line="264" w:lineRule="auto"/>
            </w:pPr>
            <w:r>
              <w:rPr>
                <w:sz w:val="20"/>
                <w:szCs w:val="20"/>
              </w:rPr>
              <w:t xml:space="preserve">Narrative feedback from the evaluator must be capturable on every evaluation, and the </w:t>
            </w:r>
            <w:r w:rsidR="00EA08CB">
              <w:rPr>
                <w:sz w:val="20"/>
                <w:szCs w:val="20"/>
              </w:rPr>
              <w:t>program</w:t>
            </w:r>
            <w:r>
              <w:rPr>
                <w:sz w:val="20"/>
                <w:szCs w:val="20"/>
              </w:rPr>
              <w:t xml:space="preserve"> decides per skill whether it is mandatory.</w:t>
            </w:r>
          </w:p>
        </w:tc>
      </w:tr>
      <w:tr w:rsidR="00862989" w14:paraId="5ECDB7D4" w14:textId="77777777">
        <w:trPr>
          <w:cantSplit/>
        </w:trPr>
        <w:tc>
          <w:tcPr>
            <w:tcW w:w="900" w:type="dxa"/>
            <w:tcMar>
              <w:top w:w="90" w:type="dxa"/>
              <w:left w:w="120" w:type="dxa"/>
              <w:bottom w:w="90" w:type="dxa"/>
              <w:right w:w="120" w:type="dxa"/>
            </w:tcMar>
          </w:tcPr>
          <w:p w14:paraId="5FDD8EA6" w14:textId="77777777" w:rsidR="00862989" w:rsidRDefault="00AE65FF">
            <w:pPr>
              <w:spacing w:line="264" w:lineRule="auto"/>
            </w:pPr>
            <w:r>
              <w:rPr>
                <w:color w:val="5B6779"/>
                <w:sz w:val="20"/>
                <w:szCs w:val="20"/>
              </w:rPr>
              <w:t>SC-15</w:t>
            </w:r>
          </w:p>
        </w:tc>
        <w:tc>
          <w:tcPr>
            <w:tcW w:w="8460" w:type="dxa"/>
            <w:tcMar>
              <w:top w:w="90" w:type="dxa"/>
              <w:left w:w="120" w:type="dxa"/>
              <w:bottom w:w="90" w:type="dxa"/>
              <w:right w:w="120" w:type="dxa"/>
            </w:tcMar>
          </w:tcPr>
          <w:p w14:paraId="51B66F03" w14:textId="77777777" w:rsidR="00862989" w:rsidRDefault="00AE65FF">
            <w:pPr>
              <w:spacing w:line="264" w:lineRule="auto"/>
            </w:pPr>
            <w:r>
              <w:rPr>
                <w:sz w:val="20"/>
                <w:szCs w:val="20"/>
              </w:rPr>
              <w:t>Two optional steps are configurable per skill: whether the student self-evaluates before the evaluator sees it, and whether an administrator must approve before the evidence counts.</w:t>
            </w:r>
          </w:p>
        </w:tc>
      </w:tr>
      <w:tr w:rsidR="00862989" w14:paraId="6A653BEE" w14:textId="77777777">
        <w:trPr>
          <w:cantSplit/>
        </w:trPr>
        <w:tc>
          <w:tcPr>
            <w:tcW w:w="900" w:type="dxa"/>
            <w:tcMar>
              <w:top w:w="90" w:type="dxa"/>
              <w:left w:w="120" w:type="dxa"/>
              <w:bottom w:w="90" w:type="dxa"/>
              <w:right w:w="120" w:type="dxa"/>
            </w:tcMar>
          </w:tcPr>
          <w:p w14:paraId="151235E1" w14:textId="77777777" w:rsidR="00862989" w:rsidRDefault="00AE65FF">
            <w:pPr>
              <w:spacing w:line="264" w:lineRule="auto"/>
            </w:pPr>
            <w:r>
              <w:rPr>
                <w:color w:val="5B6779"/>
                <w:sz w:val="20"/>
                <w:szCs w:val="20"/>
              </w:rPr>
              <w:t>SC-16</w:t>
            </w:r>
          </w:p>
        </w:tc>
        <w:tc>
          <w:tcPr>
            <w:tcW w:w="8460" w:type="dxa"/>
            <w:tcMar>
              <w:top w:w="90" w:type="dxa"/>
              <w:left w:w="120" w:type="dxa"/>
              <w:bottom w:w="90" w:type="dxa"/>
              <w:right w:w="120" w:type="dxa"/>
            </w:tcMar>
          </w:tcPr>
          <w:p w14:paraId="76A9C7DC" w14:textId="241DD04F" w:rsidR="00862989" w:rsidRDefault="00AE65FF">
            <w:pPr>
              <w:spacing w:line="264" w:lineRule="auto"/>
            </w:pPr>
            <w:r>
              <w:rPr>
                <w:sz w:val="20"/>
                <w:szCs w:val="20"/>
              </w:rPr>
              <w:t xml:space="preserve">The </w:t>
            </w:r>
            <w:r w:rsidR="00EA08CB">
              <w:rPr>
                <w:sz w:val="20"/>
                <w:szCs w:val="20"/>
              </w:rPr>
              <w:t>program</w:t>
            </w:r>
            <w:r>
              <w:rPr>
                <w:sz w:val="20"/>
                <w:szCs w:val="20"/>
              </w:rPr>
              <w:t xml:space="preserve"> decides which evaluator roles may sign off each skill, so that a skill assessed only in the lab can be restricted accordingly.</w:t>
            </w:r>
          </w:p>
        </w:tc>
      </w:tr>
      <w:tr w:rsidR="00862989" w14:paraId="0BA0E1A7" w14:textId="77777777">
        <w:trPr>
          <w:cantSplit/>
        </w:trPr>
        <w:tc>
          <w:tcPr>
            <w:tcW w:w="900" w:type="dxa"/>
            <w:tcMar>
              <w:top w:w="90" w:type="dxa"/>
              <w:left w:w="120" w:type="dxa"/>
              <w:bottom w:w="90" w:type="dxa"/>
              <w:right w:w="120" w:type="dxa"/>
            </w:tcMar>
          </w:tcPr>
          <w:p w14:paraId="48B900C9" w14:textId="77777777" w:rsidR="00862989" w:rsidRDefault="00AE65FF">
            <w:pPr>
              <w:spacing w:line="264" w:lineRule="auto"/>
            </w:pPr>
            <w:r>
              <w:rPr>
                <w:color w:val="5B6779"/>
                <w:sz w:val="20"/>
                <w:szCs w:val="20"/>
              </w:rPr>
              <w:t>SC-17</w:t>
            </w:r>
          </w:p>
        </w:tc>
        <w:tc>
          <w:tcPr>
            <w:tcW w:w="8460" w:type="dxa"/>
            <w:tcMar>
              <w:top w:w="90" w:type="dxa"/>
              <w:left w:w="120" w:type="dxa"/>
              <w:bottom w:w="90" w:type="dxa"/>
              <w:right w:w="120" w:type="dxa"/>
            </w:tcMar>
          </w:tcPr>
          <w:p w14:paraId="7C600B5D" w14:textId="77777777" w:rsidR="00862989" w:rsidRDefault="00AE65FF">
            <w:pPr>
              <w:spacing w:line="264" w:lineRule="auto"/>
            </w:pPr>
            <w:r>
              <w:rPr>
                <w:sz w:val="20"/>
                <w:szCs w:val="20"/>
              </w:rPr>
              <w:t>The dependency from evaluation model, through the evidence it produces and the qualification rule, to the achievement criteria must be apparent to whoever is configuring the skill.</w:t>
            </w:r>
          </w:p>
        </w:tc>
      </w:tr>
      <w:tr w:rsidR="00862989" w14:paraId="44C53457" w14:textId="77777777">
        <w:trPr>
          <w:cantSplit/>
        </w:trPr>
        <w:tc>
          <w:tcPr>
            <w:tcW w:w="900" w:type="dxa"/>
            <w:tcMar>
              <w:top w:w="90" w:type="dxa"/>
              <w:left w:w="120" w:type="dxa"/>
              <w:bottom w:w="90" w:type="dxa"/>
              <w:right w:w="120" w:type="dxa"/>
            </w:tcMar>
          </w:tcPr>
          <w:p w14:paraId="35FD88AE" w14:textId="77777777" w:rsidR="00862989" w:rsidRDefault="00AE65FF">
            <w:pPr>
              <w:spacing w:line="264" w:lineRule="auto"/>
            </w:pPr>
            <w:r>
              <w:rPr>
                <w:color w:val="5B6779"/>
                <w:sz w:val="20"/>
                <w:szCs w:val="20"/>
              </w:rPr>
              <w:t>SC-18</w:t>
            </w:r>
          </w:p>
        </w:tc>
        <w:tc>
          <w:tcPr>
            <w:tcW w:w="8460" w:type="dxa"/>
            <w:tcMar>
              <w:top w:w="90" w:type="dxa"/>
              <w:left w:w="120" w:type="dxa"/>
              <w:bottom w:w="90" w:type="dxa"/>
              <w:right w:w="120" w:type="dxa"/>
            </w:tcMar>
          </w:tcPr>
          <w:p w14:paraId="5A7139DA" w14:textId="77777777" w:rsidR="00862989" w:rsidRDefault="00AE65FF">
            <w:pPr>
              <w:spacing w:line="264" w:lineRule="auto"/>
            </w:pPr>
            <w:r>
              <w:rPr>
                <w:sz w:val="20"/>
                <w:szCs w:val="20"/>
              </w:rPr>
              <w:t>A configuration that cannot be satisfied must not be savable: unlabelled or duplicated questions and levels, an empty subset rule, or minimums that exceed the total required.</w:t>
            </w:r>
          </w:p>
        </w:tc>
      </w:tr>
      <w:tr w:rsidR="00862989" w14:paraId="0A21965F" w14:textId="77777777">
        <w:trPr>
          <w:cantSplit/>
        </w:trPr>
        <w:tc>
          <w:tcPr>
            <w:tcW w:w="900" w:type="dxa"/>
            <w:tcMar>
              <w:top w:w="90" w:type="dxa"/>
              <w:left w:w="120" w:type="dxa"/>
              <w:bottom w:w="90" w:type="dxa"/>
              <w:right w:w="120" w:type="dxa"/>
            </w:tcMar>
          </w:tcPr>
          <w:p w14:paraId="5C75C6C5" w14:textId="77777777" w:rsidR="00862989" w:rsidRDefault="00AE65FF">
            <w:pPr>
              <w:spacing w:line="264" w:lineRule="auto"/>
            </w:pPr>
            <w:r>
              <w:rPr>
                <w:color w:val="5B6779"/>
                <w:sz w:val="20"/>
                <w:szCs w:val="20"/>
              </w:rPr>
              <w:t>SC-19</w:t>
            </w:r>
          </w:p>
        </w:tc>
        <w:tc>
          <w:tcPr>
            <w:tcW w:w="8460" w:type="dxa"/>
            <w:tcMar>
              <w:top w:w="90" w:type="dxa"/>
              <w:left w:w="120" w:type="dxa"/>
              <w:bottom w:w="90" w:type="dxa"/>
              <w:right w:w="120" w:type="dxa"/>
            </w:tcMar>
          </w:tcPr>
          <w:p w14:paraId="2D575340" w14:textId="27468CF1" w:rsidR="00862989" w:rsidRDefault="00AE65FF">
            <w:pPr>
              <w:spacing w:line="264" w:lineRule="auto"/>
            </w:pPr>
            <w:r>
              <w:rPr>
                <w:sz w:val="20"/>
                <w:szCs w:val="20"/>
              </w:rPr>
              <w:t xml:space="preserve">Before a skill is put into use, the </w:t>
            </w:r>
            <w:r w:rsidR="00EA08CB">
              <w:rPr>
                <w:sz w:val="20"/>
                <w:szCs w:val="20"/>
              </w:rPr>
              <w:t>program</w:t>
            </w:r>
            <w:r>
              <w:rPr>
                <w:sz w:val="20"/>
                <w:szCs w:val="20"/>
              </w:rPr>
              <w:t xml:space="preserve"> must be able to review everything it will ask of the student and the evaluator, together.</w:t>
            </w:r>
          </w:p>
        </w:tc>
      </w:tr>
    </w:tbl>
    <w:p w14:paraId="45925F00" w14:textId="77777777" w:rsidR="00862989" w:rsidRDefault="00AE65FF">
      <w:pPr>
        <w:pStyle w:val="Heading1"/>
        <w:spacing w:before="360" w:after="140"/>
      </w:pPr>
      <w:r>
        <w:rPr>
          <w:b/>
          <w:bCs/>
          <w:color w:val="1A2233"/>
          <w:sz w:val="30"/>
          <w:szCs w:val="30"/>
        </w:rPr>
        <w:t>5. Mapping skills to course offerings</w:t>
      </w:r>
    </w:p>
    <w:p w14:paraId="1B536E73" w14:textId="1D4FF788" w:rsidR="00862989" w:rsidRDefault="00AE65FF">
      <w:pPr>
        <w:spacing w:after="120" w:line="276" w:lineRule="auto"/>
      </w:pPr>
      <w:r>
        <w:t xml:space="preserve">Skills are associated with clinical course offerings so that students know what is expected of them on a given rotation. A </w:t>
      </w:r>
      <w:r w:rsidR="00EA08CB">
        <w:t>program</w:t>
      </w:r>
      <w:r>
        <w:t xml:space="preserve"> runs the same course across many terms, academic years and professional years, so the volume of offerings is significant.</w:t>
      </w:r>
    </w:p>
    <w:tbl>
      <w:tblPr>
        <w:tblW w:w="9360" w:type="dxa"/>
        <w:tblBorders>
          <w:top w:val="single" w:sz="4" w:space="0" w:color="D8DEE7"/>
          <w:left w:val="single" w:sz="4" w:space="0" w:color="D8DEE7"/>
          <w:bottom w:val="single" w:sz="4" w:space="0" w:color="D8DEE7"/>
          <w:right w:val="single" w:sz="4" w:space="0" w:color="D8DEE7"/>
          <w:insideH w:val="single" w:sz="4" w:space="0" w:color="D8DEE7"/>
          <w:insideV w:val="single" w:sz="4" w:space="0" w:color="D8DEE7"/>
        </w:tblBorders>
        <w:tblCellMar>
          <w:left w:w="10" w:type="dxa"/>
          <w:right w:w="10" w:type="dxa"/>
        </w:tblCellMar>
        <w:tblLook w:val="0000" w:firstRow="0" w:lastRow="0" w:firstColumn="0" w:lastColumn="0" w:noHBand="0" w:noVBand="0"/>
      </w:tblPr>
      <w:tblGrid>
        <w:gridCol w:w="900"/>
        <w:gridCol w:w="8460"/>
      </w:tblGrid>
      <w:tr w:rsidR="00862989" w14:paraId="1F98A374" w14:textId="77777777">
        <w:trPr>
          <w:cantSplit/>
          <w:tblHeader/>
        </w:trPr>
        <w:tc>
          <w:tcPr>
            <w:tcW w:w="900" w:type="dxa"/>
            <w:shd w:val="clear" w:color="auto" w:fill="EEF2F7"/>
            <w:tcMar>
              <w:top w:w="90" w:type="dxa"/>
              <w:left w:w="120" w:type="dxa"/>
              <w:bottom w:w="90" w:type="dxa"/>
              <w:right w:w="120" w:type="dxa"/>
            </w:tcMar>
          </w:tcPr>
          <w:p w14:paraId="6AC0F762" w14:textId="77777777" w:rsidR="00862989" w:rsidRDefault="00AE65FF">
            <w:pPr>
              <w:spacing w:line="264" w:lineRule="auto"/>
            </w:pPr>
            <w:r>
              <w:rPr>
                <w:b/>
                <w:bCs/>
                <w:color w:val="5B6779"/>
                <w:sz w:val="18"/>
                <w:szCs w:val="18"/>
              </w:rPr>
              <w:t>ID</w:t>
            </w:r>
          </w:p>
        </w:tc>
        <w:tc>
          <w:tcPr>
            <w:tcW w:w="8460" w:type="dxa"/>
            <w:shd w:val="clear" w:color="auto" w:fill="EEF2F7"/>
            <w:tcMar>
              <w:top w:w="90" w:type="dxa"/>
              <w:left w:w="120" w:type="dxa"/>
              <w:bottom w:w="90" w:type="dxa"/>
              <w:right w:w="120" w:type="dxa"/>
            </w:tcMar>
          </w:tcPr>
          <w:p w14:paraId="07DF60FE" w14:textId="77777777" w:rsidR="00862989" w:rsidRDefault="00AE65FF">
            <w:pPr>
              <w:spacing w:line="264" w:lineRule="auto"/>
            </w:pPr>
            <w:r>
              <w:rPr>
                <w:b/>
                <w:bCs/>
                <w:color w:val="5B6779"/>
                <w:sz w:val="18"/>
                <w:szCs w:val="18"/>
              </w:rPr>
              <w:t>Requirement</w:t>
            </w:r>
          </w:p>
        </w:tc>
      </w:tr>
      <w:tr w:rsidR="00862989" w14:paraId="1E252D8B" w14:textId="77777777">
        <w:trPr>
          <w:cantSplit/>
        </w:trPr>
        <w:tc>
          <w:tcPr>
            <w:tcW w:w="900" w:type="dxa"/>
            <w:tcMar>
              <w:top w:w="90" w:type="dxa"/>
              <w:left w:w="120" w:type="dxa"/>
              <w:bottom w:w="90" w:type="dxa"/>
              <w:right w:w="120" w:type="dxa"/>
            </w:tcMar>
          </w:tcPr>
          <w:p w14:paraId="3DC34EF1" w14:textId="77777777" w:rsidR="00862989" w:rsidRDefault="00AE65FF">
            <w:pPr>
              <w:spacing w:line="264" w:lineRule="auto"/>
            </w:pPr>
            <w:r>
              <w:rPr>
                <w:color w:val="5B6779"/>
                <w:sz w:val="20"/>
                <w:szCs w:val="20"/>
              </w:rPr>
              <w:t>CM-01</w:t>
            </w:r>
          </w:p>
        </w:tc>
        <w:tc>
          <w:tcPr>
            <w:tcW w:w="8460" w:type="dxa"/>
            <w:tcMar>
              <w:top w:w="90" w:type="dxa"/>
              <w:left w:w="120" w:type="dxa"/>
              <w:bottom w:w="90" w:type="dxa"/>
              <w:right w:w="120" w:type="dxa"/>
            </w:tcMar>
          </w:tcPr>
          <w:p w14:paraId="08B83711" w14:textId="77777777" w:rsidR="00862989" w:rsidRDefault="00AE65FF">
            <w:pPr>
              <w:spacing w:line="264" w:lineRule="auto"/>
            </w:pPr>
            <w:r>
              <w:rPr>
                <w:sz w:val="20"/>
                <w:szCs w:val="20"/>
              </w:rPr>
              <w:t>A course offering is identified by course code and name, term, academic year, professional year and the cohorts enrolled.</w:t>
            </w:r>
          </w:p>
        </w:tc>
      </w:tr>
      <w:tr w:rsidR="00862989" w14:paraId="6D340560" w14:textId="77777777">
        <w:trPr>
          <w:cantSplit/>
        </w:trPr>
        <w:tc>
          <w:tcPr>
            <w:tcW w:w="900" w:type="dxa"/>
            <w:tcMar>
              <w:top w:w="90" w:type="dxa"/>
              <w:left w:w="120" w:type="dxa"/>
              <w:bottom w:w="90" w:type="dxa"/>
              <w:right w:w="120" w:type="dxa"/>
            </w:tcMar>
          </w:tcPr>
          <w:p w14:paraId="1350E0FA" w14:textId="77777777" w:rsidR="00862989" w:rsidRDefault="00AE65FF">
            <w:pPr>
              <w:spacing w:line="264" w:lineRule="auto"/>
            </w:pPr>
            <w:r>
              <w:rPr>
                <w:color w:val="5B6779"/>
                <w:sz w:val="20"/>
                <w:szCs w:val="20"/>
              </w:rPr>
              <w:t>CM-02</w:t>
            </w:r>
          </w:p>
        </w:tc>
        <w:tc>
          <w:tcPr>
            <w:tcW w:w="8460" w:type="dxa"/>
            <w:tcMar>
              <w:top w:w="90" w:type="dxa"/>
              <w:left w:w="120" w:type="dxa"/>
              <w:bottom w:w="90" w:type="dxa"/>
              <w:right w:w="120" w:type="dxa"/>
            </w:tcMar>
          </w:tcPr>
          <w:p w14:paraId="20D38222" w14:textId="3928D66A" w:rsidR="00862989" w:rsidRDefault="00AE65FF">
            <w:pPr>
              <w:spacing w:line="264" w:lineRule="auto"/>
            </w:pPr>
            <w:r>
              <w:rPr>
                <w:sz w:val="20"/>
                <w:szCs w:val="20"/>
              </w:rPr>
              <w:t xml:space="preserve">Offerings must be locatable by search and by cohort, term, academic year and professional year, since a </w:t>
            </w:r>
            <w:r w:rsidR="00EA08CB">
              <w:rPr>
                <w:sz w:val="20"/>
                <w:szCs w:val="20"/>
              </w:rPr>
              <w:t>program</w:t>
            </w:r>
            <w:r>
              <w:rPr>
                <w:sz w:val="20"/>
                <w:szCs w:val="20"/>
              </w:rPr>
              <w:t xml:space="preserve"> runs the same course across many terms and years.</w:t>
            </w:r>
          </w:p>
        </w:tc>
      </w:tr>
      <w:tr w:rsidR="00862989" w14:paraId="46B11799" w14:textId="77777777">
        <w:trPr>
          <w:cantSplit/>
        </w:trPr>
        <w:tc>
          <w:tcPr>
            <w:tcW w:w="900" w:type="dxa"/>
            <w:tcMar>
              <w:top w:w="90" w:type="dxa"/>
              <w:left w:w="120" w:type="dxa"/>
              <w:bottom w:w="90" w:type="dxa"/>
              <w:right w:w="120" w:type="dxa"/>
            </w:tcMar>
          </w:tcPr>
          <w:p w14:paraId="7FBF2876" w14:textId="77777777" w:rsidR="00862989" w:rsidRDefault="00AE65FF">
            <w:pPr>
              <w:spacing w:line="264" w:lineRule="auto"/>
            </w:pPr>
            <w:r>
              <w:rPr>
                <w:color w:val="5B6779"/>
                <w:sz w:val="20"/>
                <w:szCs w:val="20"/>
              </w:rPr>
              <w:t>CM-03</w:t>
            </w:r>
          </w:p>
        </w:tc>
        <w:tc>
          <w:tcPr>
            <w:tcW w:w="8460" w:type="dxa"/>
            <w:tcMar>
              <w:top w:w="90" w:type="dxa"/>
              <w:left w:w="120" w:type="dxa"/>
              <w:bottom w:w="90" w:type="dxa"/>
              <w:right w:w="120" w:type="dxa"/>
            </w:tcMar>
          </w:tcPr>
          <w:p w14:paraId="638028FB" w14:textId="77777777" w:rsidR="00862989" w:rsidRDefault="00AE65FF">
            <w:pPr>
              <w:spacing w:line="264" w:lineRule="auto"/>
            </w:pPr>
            <w:r>
              <w:rPr>
                <w:sz w:val="20"/>
                <w:szCs w:val="20"/>
              </w:rPr>
              <w:t>A skill mapped to an offering is marked either mandatory or non-mandatory for that offering.</w:t>
            </w:r>
          </w:p>
        </w:tc>
      </w:tr>
      <w:tr w:rsidR="00862989" w14:paraId="3297A93A" w14:textId="77777777">
        <w:trPr>
          <w:cantSplit/>
        </w:trPr>
        <w:tc>
          <w:tcPr>
            <w:tcW w:w="900" w:type="dxa"/>
            <w:tcMar>
              <w:top w:w="90" w:type="dxa"/>
              <w:left w:w="120" w:type="dxa"/>
              <w:bottom w:w="90" w:type="dxa"/>
              <w:right w:w="120" w:type="dxa"/>
            </w:tcMar>
          </w:tcPr>
          <w:p w14:paraId="12E33070" w14:textId="77777777" w:rsidR="00862989" w:rsidRDefault="00AE65FF">
            <w:pPr>
              <w:spacing w:line="264" w:lineRule="auto"/>
            </w:pPr>
            <w:r>
              <w:rPr>
                <w:color w:val="5B6779"/>
                <w:sz w:val="20"/>
                <w:szCs w:val="20"/>
              </w:rPr>
              <w:t>CM-04</w:t>
            </w:r>
          </w:p>
        </w:tc>
        <w:tc>
          <w:tcPr>
            <w:tcW w:w="8460" w:type="dxa"/>
            <w:tcMar>
              <w:top w:w="90" w:type="dxa"/>
              <w:left w:w="120" w:type="dxa"/>
              <w:bottom w:w="90" w:type="dxa"/>
              <w:right w:w="120" w:type="dxa"/>
            </w:tcMar>
          </w:tcPr>
          <w:p w14:paraId="30C5E2B9" w14:textId="6A525090" w:rsidR="00862989" w:rsidRDefault="00AE65FF">
            <w:pPr>
              <w:spacing w:line="264" w:lineRule="auto"/>
            </w:pPr>
            <w:r>
              <w:rPr>
                <w:sz w:val="20"/>
                <w:szCs w:val="20"/>
              </w:rPr>
              <w:t xml:space="preserve">The </w:t>
            </w:r>
            <w:r w:rsidR="00EA08CB">
              <w:rPr>
                <w:sz w:val="20"/>
                <w:szCs w:val="20"/>
              </w:rPr>
              <w:t>program</w:t>
            </w:r>
            <w:r>
              <w:rPr>
                <w:sz w:val="20"/>
                <w:szCs w:val="20"/>
              </w:rPr>
              <w:t xml:space="preserve"> must be able to see, for any offering, how many skills are mapped and how many of those are mandatory.</w:t>
            </w:r>
          </w:p>
        </w:tc>
      </w:tr>
      <w:tr w:rsidR="00862989" w14:paraId="5B0502A4" w14:textId="77777777">
        <w:trPr>
          <w:cantSplit/>
        </w:trPr>
        <w:tc>
          <w:tcPr>
            <w:tcW w:w="900" w:type="dxa"/>
            <w:tcMar>
              <w:top w:w="90" w:type="dxa"/>
              <w:left w:w="120" w:type="dxa"/>
              <w:bottom w:w="90" w:type="dxa"/>
              <w:right w:w="120" w:type="dxa"/>
            </w:tcMar>
          </w:tcPr>
          <w:p w14:paraId="7F43DDA0" w14:textId="77777777" w:rsidR="00862989" w:rsidRDefault="00AE65FF">
            <w:pPr>
              <w:spacing w:line="264" w:lineRule="auto"/>
            </w:pPr>
            <w:r>
              <w:rPr>
                <w:color w:val="5B6779"/>
                <w:sz w:val="20"/>
                <w:szCs w:val="20"/>
              </w:rPr>
              <w:t>CM-05</w:t>
            </w:r>
          </w:p>
        </w:tc>
        <w:tc>
          <w:tcPr>
            <w:tcW w:w="8460" w:type="dxa"/>
            <w:tcMar>
              <w:top w:w="90" w:type="dxa"/>
              <w:left w:w="120" w:type="dxa"/>
              <w:bottom w:w="90" w:type="dxa"/>
              <w:right w:w="120" w:type="dxa"/>
            </w:tcMar>
          </w:tcPr>
          <w:p w14:paraId="699A2EDF" w14:textId="77777777" w:rsidR="00862989" w:rsidRDefault="00AE65FF">
            <w:pPr>
              <w:spacing w:line="264" w:lineRule="auto"/>
            </w:pPr>
            <w:r>
              <w:rPr>
                <w:sz w:val="20"/>
                <w:szCs w:val="20"/>
              </w:rPr>
              <w:t>Mapping expresses expectation, not eligibility. A student may submit a skill that is not mapped to their course, and that evidence counts toward their record.</w:t>
            </w:r>
          </w:p>
        </w:tc>
      </w:tr>
      <w:tr w:rsidR="00862989" w14:paraId="51EF06F2" w14:textId="77777777">
        <w:trPr>
          <w:cantSplit/>
        </w:trPr>
        <w:tc>
          <w:tcPr>
            <w:tcW w:w="900" w:type="dxa"/>
            <w:tcMar>
              <w:top w:w="90" w:type="dxa"/>
              <w:left w:w="120" w:type="dxa"/>
              <w:bottom w:w="90" w:type="dxa"/>
              <w:right w:w="120" w:type="dxa"/>
            </w:tcMar>
          </w:tcPr>
          <w:p w14:paraId="6A43416A" w14:textId="77777777" w:rsidR="00862989" w:rsidRDefault="00AE65FF">
            <w:pPr>
              <w:spacing w:line="264" w:lineRule="auto"/>
            </w:pPr>
            <w:r>
              <w:rPr>
                <w:color w:val="5B6779"/>
                <w:sz w:val="20"/>
                <w:szCs w:val="20"/>
              </w:rPr>
              <w:t>CM-06</w:t>
            </w:r>
          </w:p>
        </w:tc>
        <w:tc>
          <w:tcPr>
            <w:tcW w:w="8460" w:type="dxa"/>
            <w:tcMar>
              <w:top w:w="90" w:type="dxa"/>
              <w:left w:w="120" w:type="dxa"/>
              <w:bottom w:w="90" w:type="dxa"/>
              <w:right w:w="120" w:type="dxa"/>
            </w:tcMar>
          </w:tcPr>
          <w:p w14:paraId="313178AB" w14:textId="77777777" w:rsidR="00862989" w:rsidRDefault="00AE65FF">
            <w:pPr>
              <w:spacing w:line="264" w:lineRule="auto"/>
            </w:pPr>
            <w:r>
              <w:rPr>
                <w:sz w:val="20"/>
                <w:szCs w:val="20"/>
              </w:rPr>
              <w:t>The requirement level may differ between offerings for the same skill.</w:t>
            </w:r>
          </w:p>
        </w:tc>
      </w:tr>
      <w:tr w:rsidR="00862989" w14:paraId="26D0B79A" w14:textId="77777777">
        <w:trPr>
          <w:cantSplit/>
        </w:trPr>
        <w:tc>
          <w:tcPr>
            <w:tcW w:w="900" w:type="dxa"/>
            <w:tcMar>
              <w:top w:w="90" w:type="dxa"/>
              <w:left w:w="120" w:type="dxa"/>
              <w:bottom w:w="90" w:type="dxa"/>
              <w:right w:w="120" w:type="dxa"/>
            </w:tcMar>
          </w:tcPr>
          <w:p w14:paraId="59EA4F0C" w14:textId="77777777" w:rsidR="00862989" w:rsidRDefault="00AE65FF">
            <w:pPr>
              <w:spacing w:line="264" w:lineRule="auto"/>
            </w:pPr>
            <w:r>
              <w:rPr>
                <w:color w:val="5B6779"/>
                <w:sz w:val="20"/>
                <w:szCs w:val="20"/>
              </w:rPr>
              <w:t>CM-07</w:t>
            </w:r>
          </w:p>
        </w:tc>
        <w:tc>
          <w:tcPr>
            <w:tcW w:w="8460" w:type="dxa"/>
            <w:tcMar>
              <w:top w:w="90" w:type="dxa"/>
              <w:left w:w="120" w:type="dxa"/>
              <w:bottom w:w="90" w:type="dxa"/>
              <w:right w:w="120" w:type="dxa"/>
            </w:tcMar>
          </w:tcPr>
          <w:p w14:paraId="0CE77719" w14:textId="77777777" w:rsidR="00862989" w:rsidRDefault="00AE65FF">
            <w:pPr>
              <w:spacing w:line="264" w:lineRule="auto"/>
            </w:pPr>
            <w:r>
              <w:rPr>
                <w:sz w:val="20"/>
                <w:szCs w:val="20"/>
              </w:rPr>
              <w:t>A student holds one record per skill. Evidence gathered on any course counts toward it.</w:t>
            </w:r>
          </w:p>
        </w:tc>
      </w:tr>
      <w:tr w:rsidR="00862989" w14:paraId="1AA75291" w14:textId="77777777">
        <w:trPr>
          <w:cantSplit/>
        </w:trPr>
        <w:tc>
          <w:tcPr>
            <w:tcW w:w="900" w:type="dxa"/>
            <w:tcMar>
              <w:top w:w="90" w:type="dxa"/>
              <w:left w:w="120" w:type="dxa"/>
              <w:bottom w:w="90" w:type="dxa"/>
              <w:right w:w="120" w:type="dxa"/>
            </w:tcMar>
          </w:tcPr>
          <w:p w14:paraId="3020474B" w14:textId="77777777" w:rsidR="00862989" w:rsidRDefault="00AE65FF">
            <w:pPr>
              <w:spacing w:line="264" w:lineRule="auto"/>
            </w:pPr>
            <w:r>
              <w:rPr>
                <w:color w:val="5B6779"/>
                <w:sz w:val="20"/>
                <w:szCs w:val="20"/>
              </w:rPr>
              <w:t>CM-08</w:t>
            </w:r>
          </w:p>
        </w:tc>
        <w:tc>
          <w:tcPr>
            <w:tcW w:w="8460" w:type="dxa"/>
            <w:tcMar>
              <w:top w:w="90" w:type="dxa"/>
              <w:left w:w="120" w:type="dxa"/>
              <w:bottom w:w="90" w:type="dxa"/>
              <w:right w:w="120" w:type="dxa"/>
            </w:tcMar>
          </w:tcPr>
          <w:p w14:paraId="615BD280" w14:textId="77777777" w:rsidR="00862989" w:rsidRDefault="00AE65FF">
            <w:pPr>
              <w:spacing w:line="264" w:lineRule="auto"/>
            </w:pPr>
            <w:r>
              <w:rPr>
                <w:sz w:val="20"/>
                <w:szCs w:val="20"/>
              </w:rPr>
              <w:t>Mappings are set per offering. Whether they carry forward between terms is an open decision (OD-01).</w:t>
            </w:r>
          </w:p>
        </w:tc>
      </w:tr>
    </w:tbl>
    <w:p w14:paraId="201744E4" w14:textId="77777777" w:rsidR="00862989" w:rsidRDefault="00AE65FF">
      <w:pPr>
        <w:pStyle w:val="Heading1"/>
        <w:spacing w:before="360" w:after="140"/>
      </w:pPr>
      <w:r>
        <w:rPr>
          <w:b/>
          <w:bCs/>
          <w:color w:val="1A2233"/>
          <w:sz w:val="30"/>
          <w:szCs w:val="30"/>
        </w:rPr>
        <w:t>6. Students submitting evidence</w:t>
      </w:r>
    </w:p>
    <w:p w14:paraId="37BAABDB" w14:textId="0373E604" w:rsidR="00862989" w:rsidRDefault="00AE65FF">
      <w:pPr>
        <w:spacing w:after="120" w:line="276" w:lineRule="auto"/>
      </w:pPr>
      <w:r>
        <w:t xml:space="preserve">Students work from their own login. They need to know what their course expects, record what they have performed together with the context the </w:t>
      </w:r>
      <w:r w:rsidR="00EA08CB">
        <w:t>program</w:t>
      </w:r>
      <w:r>
        <w:t xml:space="preserve"> requires, and route it to whoever will assess it.</w:t>
      </w:r>
    </w:p>
    <w:tbl>
      <w:tblPr>
        <w:tblW w:w="9360" w:type="dxa"/>
        <w:tblBorders>
          <w:top w:val="single" w:sz="4" w:space="0" w:color="D8DEE7"/>
          <w:left w:val="single" w:sz="4" w:space="0" w:color="D8DEE7"/>
          <w:bottom w:val="single" w:sz="4" w:space="0" w:color="D8DEE7"/>
          <w:right w:val="single" w:sz="4" w:space="0" w:color="D8DEE7"/>
          <w:insideH w:val="single" w:sz="4" w:space="0" w:color="D8DEE7"/>
          <w:insideV w:val="single" w:sz="4" w:space="0" w:color="D8DEE7"/>
        </w:tblBorders>
        <w:tblCellMar>
          <w:left w:w="10" w:type="dxa"/>
          <w:right w:w="10" w:type="dxa"/>
        </w:tblCellMar>
        <w:tblLook w:val="0000" w:firstRow="0" w:lastRow="0" w:firstColumn="0" w:lastColumn="0" w:noHBand="0" w:noVBand="0"/>
      </w:tblPr>
      <w:tblGrid>
        <w:gridCol w:w="900"/>
        <w:gridCol w:w="8460"/>
      </w:tblGrid>
      <w:tr w:rsidR="00862989" w14:paraId="520FDC44" w14:textId="77777777">
        <w:trPr>
          <w:cantSplit/>
          <w:tblHeader/>
        </w:trPr>
        <w:tc>
          <w:tcPr>
            <w:tcW w:w="900" w:type="dxa"/>
            <w:shd w:val="clear" w:color="auto" w:fill="EEF2F7"/>
            <w:tcMar>
              <w:top w:w="90" w:type="dxa"/>
              <w:left w:w="120" w:type="dxa"/>
              <w:bottom w:w="90" w:type="dxa"/>
              <w:right w:w="120" w:type="dxa"/>
            </w:tcMar>
          </w:tcPr>
          <w:p w14:paraId="0F5FBFE9" w14:textId="77777777" w:rsidR="00862989" w:rsidRDefault="00AE65FF">
            <w:pPr>
              <w:spacing w:line="264" w:lineRule="auto"/>
            </w:pPr>
            <w:r>
              <w:rPr>
                <w:b/>
                <w:bCs/>
                <w:color w:val="5B6779"/>
                <w:sz w:val="18"/>
                <w:szCs w:val="18"/>
              </w:rPr>
              <w:t>ID</w:t>
            </w:r>
          </w:p>
        </w:tc>
        <w:tc>
          <w:tcPr>
            <w:tcW w:w="8460" w:type="dxa"/>
            <w:shd w:val="clear" w:color="auto" w:fill="EEF2F7"/>
            <w:tcMar>
              <w:top w:w="90" w:type="dxa"/>
              <w:left w:w="120" w:type="dxa"/>
              <w:bottom w:w="90" w:type="dxa"/>
              <w:right w:w="120" w:type="dxa"/>
            </w:tcMar>
          </w:tcPr>
          <w:p w14:paraId="67520ED4" w14:textId="77777777" w:rsidR="00862989" w:rsidRDefault="00AE65FF">
            <w:pPr>
              <w:spacing w:line="264" w:lineRule="auto"/>
            </w:pPr>
            <w:r>
              <w:rPr>
                <w:b/>
                <w:bCs/>
                <w:color w:val="5B6779"/>
                <w:sz w:val="18"/>
                <w:szCs w:val="18"/>
              </w:rPr>
              <w:t>Requirement</w:t>
            </w:r>
          </w:p>
        </w:tc>
      </w:tr>
      <w:tr w:rsidR="00862989" w14:paraId="5114A688" w14:textId="77777777">
        <w:trPr>
          <w:cantSplit/>
        </w:trPr>
        <w:tc>
          <w:tcPr>
            <w:tcW w:w="900" w:type="dxa"/>
            <w:tcMar>
              <w:top w:w="90" w:type="dxa"/>
              <w:left w:w="120" w:type="dxa"/>
              <w:bottom w:w="90" w:type="dxa"/>
              <w:right w:w="120" w:type="dxa"/>
            </w:tcMar>
          </w:tcPr>
          <w:p w14:paraId="45820334" w14:textId="77777777" w:rsidR="00862989" w:rsidRDefault="00AE65FF">
            <w:pPr>
              <w:spacing w:line="264" w:lineRule="auto"/>
            </w:pPr>
            <w:r>
              <w:rPr>
                <w:color w:val="5B6779"/>
                <w:sz w:val="20"/>
                <w:szCs w:val="20"/>
              </w:rPr>
              <w:t>ST-01</w:t>
            </w:r>
          </w:p>
        </w:tc>
        <w:tc>
          <w:tcPr>
            <w:tcW w:w="8460" w:type="dxa"/>
            <w:tcMar>
              <w:top w:w="90" w:type="dxa"/>
              <w:left w:w="120" w:type="dxa"/>
              <w:bottom w:w="90" w:type="dxa"/>
              <w:right w:w="120" w:type="dxa"/>
            </w:tcMar>
          </w:tcPr>
          <w:p w14:paraId="27C1CE50" w14:textId="77777777" w:rsidR="00862989" w:rsidRDefault="00AE65FF">
            <w:pPr>
              <w:spacing w:line="264" w:lineRule="auto"/>
            </w:pPr>
            <w:r>
              <w:rPr>
                <w:sz w:val="20"/>
                <w:szCs w:val="20"/>
              </w:rPr>
              <w:t>A student must be able to see the skills expected of them on a course, which are mandatory, and how far they have progressed on each.</w:t>
            </w:r>
          </w:p>
        </w:tc>
      </w:tr>
      <w:tr w:rsidR="00862989" w14:paraId="50B772E0" w14:textId="77777777">
        <w:trPr>
          <w:cantSplit/>
        </w:trPr>
        <w:tc>
          <w:tcPr>
            <w:tcW w:w="900" w:type="dxa"/>
            <w:tcMar>
              <w:top w:w="90" w:type="dxa"/>
              <w:left w:w="120" w:type="dxa"/>
              <w:bottom w:w="90" w:type="dxa"/>
              <w:right w:w="120" w:type="dxa"/>
            </w:tcMar>
          </w:tcPr>
          <w:p w14:paraId="20459696" w14:textId="77777777" w:rsidR="00862989" w:rsidRDefault="00AE65FF">
            <w:pPr>
              <w:spacing w:line="264" w:lineRule="auto"/>
            </w:pPr>
            <w:r>
              <w:rPr>
                <w:color w:val="5B6779"/>
                <w:sz w:val="20"/>
                <w:szCs w:val="20"/>
              </w:rPr>
              <w:t>ST-02</w:t>
            </w:r>
          </w:p>
        </w:tc>
        <w:tc>
          <w:tcPr>
            <w:tcW w:w="8460" w:type="dxa"/>
            <w:tcMar>
              <w:top w:w="90" w:type="dxa"/>
              <w:left w:w="120" w:type="dxa"/>
              <w:bottom w:w="90" w:type="dxa"/>
              <w:right w:w="120" w:type="dxa"/>
            </w:tcMar>
          </w:tcPr>
          <w:p w14:paraId="28AEB08A" w14:textId="77777777" w:rsidR="00862989" w:rsidRDefault="00AE65FF">
            <w:pPr>
              <w:spacing w:line="264" w:lineRule="auto"/>
            </w:pPr>
            <w:r>
              <w:rPr>
                <w:sz w:val="20"/>
                <w:szCs w:val="20"/>
              </w:rPr>
              <w:t>A student must be able to submit a skill that is not mapped to their course.</w:t>
            </w:r>
          </w:p>
        </w:tc>
      </w:tr>
      <w:tr w:rsidR="00862989" w14:paraId="6D72CDAC" w14:textId="77777777">
        <w:trPr>
          <w:cantSplit/>
        </w:trPr>
        <w:tc>
          <w:tcPr>
            <w:tcW w:w="900" w:type="dxa"/>
            <w:tcMar>
              <w:top w:w="90" w:type="dxa"/>
              <w:left w:w="120" w:type="dxa"/>
              <w:bottom w:w="90" w:type="dxa"/>
              <w:right w:w="120" w:type="dxa"/>
            </w:tcMar>
          </w:tcPr>
          <w:p w14:paraId="28BEE5ED" w14:textId="77777777" w:rsidR="00862989" w:rsidRDefault="00AE65FF">
            <w:pPr>
              <w:spacing w:line="264" w:lineRule="auto"/>
            </w:pPr>
            <w:r>
              <w:rPr>
                <w:color w:val="5B6779"/>
                <w:sz w:val="20"/>
                <w:szCs w:val="20"/>
              </w:rPr>
              <w:t>ST-03</w:t>
            </w:r>
          </w:p>
        </w:tc>
        <w:tc>
          <w:tcPr>
            <w:tcW w:w="8460" w:type="dxa"/>
            <w:tcMar>
              <w:top w:w="90" w:type="dxa"/>
              <w:left w:w="120" w:type="dxa"/>
              <w:bottom w:w="90" w:type="dxa"/>
              <w:right w:w="120" w:type="dxa"/>
            </w:tcMar>
          </w:tcPr>
          <w:p w14:paraId="3E8773D0" w14:textId="77777777" w:rsidR="00862989" w:rsidRDefault="00AE65FF">
            <w:pPr>
              <w:spacing w:line="264" w:lineRule="auto"/>
            </w:pPr>
            <w:r>
              <w:rPr>
                <w:sz w:val="20"/>
                <w:szCs w:val="20"/>
              </w:rPr>
              <w:t>A student must be able to isolate the skills they have already submitted, so earlier submissions remain findable in a library of any size.</w:t>
            </w:r>
          </w:p>
        </w:tc>
      </w:tr>
      <w:tr w:rsidR="00862989" w14:paraId="2E14E4EE" w14:textId="77777777">
        <w:trPr>
          <w:cantSplit/>
        </w:trPr>
        <w:tc>
          <w:tcPr>
            <w:tcW w:w="900" w:type="dxa"/>
            <w:tcMar>
              <w:top w:w="90" w:type="dxa"/>
              <w:left w:w="120" w:type="dxa"/>
              <w:bottom w:w="90" w:type="dxa"/>
              <w:right w:w="120" w:type="dxa"/>
            </w:tcMar>
          </w:tcPr>
          <w:p w14:paraId="68493AE4" w14:textId="77777777" w:rsidR="00862989" w:rsidRDefault="00AE65FF">
            <w:pPr>
              <w:spacing w:line="264" w:lineRule="auto"/>
            </w:pPr>
            <w:r>
              <w:rPr>
                <w:color w:val="5B6779"/>
                <w:sz w:val="20"/>
                <w:szCs w:val="20"/>
              </w:rPr>
              <w:t>ST-04</w:t>
            </w:r>
          </w:p>
        </w:tc>
        <w:tc>
          <w:tcPr>
            <w:tcW w:w="8460" w:type="dxa"/>
            <w:tcMar>
              <w:top w:w="90" w:type="dxa"/>
              <w:left w:w="120" w:type="dxa"/>
              <w:bottom w:w="90" w:type="dxa"/>
              <w:right w:w="120" w:type="dxa"/>
            </w:tcMar>
          </w:tcPr>
          <w:p w14:paraId="5C651CF6" w14:textId="77777777" w:rsidR="00862989" w:rsidRDefault="00AE65FF">
            <w:pPr>
              <w:spacing w:line="264" w:lineRule="auto"/>
            </w:pPr>
            <w:r>
              <w:rPr>
                <w:sz w:val="20"/>
                <w:szCs w:val="20"/>
              </w:rPr>
              <w:t>A student must be able to submit several skills together rather than one at a time.</w:t>
            </w:r>
          </w:p>
        </w:tc>
      </w:tr>
      <w:tr w:rsidR="00862989" w14:paraId="1AA1484D" w14:textId="77777777">
        <w:trPr>
          <w:cantSplit/>
        </w:trPr>
        <w:tc>
          <w:tcPr>
            <w:tcW w:w="900" w:type="dxa"/>
            <w:tcMar>
              <w:top w:w="90" w:type="dxa"/>
              <w:left w:w="120" w:type="dxa"/>
              <w:bottom w:w="90" w:type="dxa"/>
              <w:right w:w="120" w:type="dxa"/>
            </w:tcMar>
          </w:tcPr>
          <w:p w14:paraId="729F56F3" w14:textId="77777777" w:rsidR="00862989" w:rsidRDefault="00AE65FF">
            <w:pPr>
              <w:spacing w:line="264" w:lineRule="auto"/>
            </w:pPr>
            <w:r>
              <w:rPr>
                <w:color w:val="5B6779"/>
                <w:sz w:val="20"/>
                <w:szCs w:val="20"/>
              </w:rPr>
              <w:t>ST-05</w:t>
            </w:r>
          </w:p>
        </w:tc>
        <w:tc>
          <w:tcPr>
            <w:tcW w:w="8460" w:type="dxa"/>
            <w:tcMar>
              <w:top w:w="90" w:type="dxa"/>
              <w:left w:w="120" w:type="dxa"/>
              <w:bottom w:w="90" w:type="dxa"/>
              <w:right w:w="120" w:type="dxa"/>
            </w:tcMar>
          </w:tcPr>
          <w:p w14:paraId="65D795F8" w14:textId="77777777" w:rsidR="00862989" w:rsidRDefault="00AE65FF">
            <w:pPr>
              <w:spacing w:line="264" w:lineRule="auto"/>
            </w:pPr>
            <w:r>
              <w:rPr>
                <w:sz w:val="20"/>
                <w:szCs w:val="20"/>
              </w:rPr>
              <w:t>Every submission records whether the skill was performed in a clinical setting or in lab or simulation.</w:t>
            </w:r>
          </w:p>
        </w:tc>
      </w:tr>
      <w:tr w:rsidR="00862989" w14:paraId="79DE8BF8" w14:textId="77777777">
        <w:trPr>
          <w:cantSplit/>
        </w:trPr>
        <w:tc>
          <w:tcPr>
            <w:tcW w:w="900" w:type="dxa"/>
            <w:tcMar>
              <w:top w:w="90" w:type="dxa"/>
              <w:left w:w="120" w:type="dxa"/>
              <w:bottom w:w="90" w:type="dxa"/>
              <w:right w:w="120" w:type="dxa"/>
            </w:tcMar>
          </w:tcPr>
          <w:p w14:paraId="385F7974" w14:textId="77777777" w:rsidR="00862989" w:rsidRDefault="00AE65FF">
            <w:pPr>
              <w:spacing w:line="264" w:lineRule="auto"/>
            </w:pPr>
            <w:r>
              <w:rPr>
                <w:color w:val="5B6779"/>
                <w:sz w:val="20"/>
                <w:szCs w:val="20"/>
              </w:rPr>
              <w:t>ST-06</w:t>
            </w:r>
          </w:p>
        </w:tc>
        <w:tc>
          <w:tcPr>
            <w:tcW w:w="8460" w:type="dxa"/>
            <w:tcMar>
              <w:top w:w="90" w:type="dxa"/>
              <w:left w:w="120" w:type="dxa"/>
              <w:bottom w:w="90" w:type="dxa"/>
              <w:right w:w="120" w:type="dxa"/>
            </w:tcMar>
          </w:tcPr>
          <w:p w14:paraId="41C33BEB" w14:textId="77777777" w:rsidR="00862989" w:rsidRDefault="00AE65FF">
            <w:pPr>
              <w:spacing w:line="264" w:lineRule="auto"/>
            </w:pPr>
            <w:r>
              <w:rPr>
                <w:sz w:val="20"/>
                <w:szCs w:val="20"/>
              </w:rPr>
              <w:t>For clinical evidence, the setting must be derived from the student's placement for that course rather than freely chosen. Where the placement offers a single setting it is inferred; where a student rotates across several locations or settings, they choose from those, and the location is recorded alongside.</w:t>
            </w:r>
          </w:p>
        </w:tc>
      </w:tr>
      <w:tr w:rsidR="00862989" w14:paraId="4601FC5C" w14:textId="77777777">
        <w:trPr>
          <w:cantSplit/>
        </w:trPr>
        <w:tc>
          <w:tcPr>
            <w:tcW w:w="900" w:type="dxa"/>
            <w:tcMar>
              <w:top w:w="90" w:type="dxa"/>
              <w:left w:w="120" w:type="dxa"/>
              <w:bottom w:w="90" w:type="dxa"/>
              <w:right w:w="120" w:type="dxa"/>
            </w:tcMar>
          </w:tcPr>
          <w:p w14:paraId="69ACB4FC" w14:textId="77777777" w:rsidR="00862989" w:rsidRDefault="00AE65FF">
            <w:pPr>
              <w:spacing w:line="264" w:lineRule="auto"/>
            </w:pPr>
            <w:r>
              <w:rPr>
                <w:color w:val="5B6779"/>
                <w:sz w:val="20"/>
                <w:szCs w:val="20"/>
              </w:rPr>
              <w:t>ST-07</w:t>
            </w:r>
          </w:p>
        </w:tc>
        <w:tc>
          <w:tcPr>
            <w:tcW w:w="8460" w:type="dxa"/>
            <w:tcMar>
              <w:top w:w="90" w:type="dxa"/>
              <w:left w:w="120" w:type="dxa"/>
              <w:bottom w:w="90" w:type="dxa"/>
              <w:right w:w="120" w:type="dxa"/>
            </w:tcMar>
          </w:tcPr>
          <w:p w14:paraId="21A8062F" w14:textId="481DB983" w:rsidR="00862989" w:rsidRDefault="00AE65FF">
            <w:pPr>
              <w:spacing w:line="264" w:lineRule="auto"/>
            </w:pPr>
            <w:r>
              <w:rPr>
                <w:sz w:val="20"/>
                <w:szCs w:val="20"/>
              </w:rPr>
              <w:t xml:space="preserve">Where no placement is recorded for the course, the submission must still be possible, drawing on the </w:t>
            </w:r>
            <w:r w:rsidR="00EA08CB">
              <w:rPr>
                <w:sz w:val="20"/>
                <w:szCs w:val="20"/>
              </w:rPr>
              <w:t>program</w:t>
            </w:r>
            <w:r>
              <w:rPr>
                <w:sz w:val="20"/>
                <w:szCs w:val="20"/>
              </w:rPr>
              <w:t>'s full list of settings.</w:t>
            </w:r>
          </w:p>
        </w:tc>
      </w:tr>
      <w:tr w:rsidR="00862989" w14:paraId="01221D24" w14:textId="77777777">
        <w:trPr>
          <w:cantSplit/>
        </w:trPr>
        <w:tc>
          <w:tcPr>
            <w:tcW w:w="900" w:type="dxa"/>
            <w:tcMar>
              <w:top w:w="90" w:type="dxa"/>
              <w:left w:w="120" w:type="dxa"/>
              <w:bottom w:w="90" w:type="dxa"/>
              <w:right w:w="120" w:type="dxa"/>
            </w:tcMar>
          </w:tcPr>
          <w:p w14:paraId="553B339B" w14:textId="77777777" w:rsidR="00862989" w:rsidRDefault="00AE65FF">
            <w:pPr>
              <w:spacing w:line="264" w:lineRule="auto"/>
            </w:pPr>
            <w:r>
              <w:rPr>
                <w:color w:val="5B6779"/>
                <w:sz w:val="20"/>
                <w:szCs w:val="20"/>
              </w:rPr>
              <w:t>ST-08</w:t>
            </w:r>
          </w:p>
        </w:tc>
        <w:tc>
          <w:tcPr>
            <w:tcW w:w="8460" w:type="dxa"/>
            <w:tcMar>
              <w:top w:w="90" w:type="dxa"/>
              <w:left w:w="120" w:type="dxa"/>
              <w:bottom w:w="90" w:type="dxa"/>
              <w:right w:w="120" w:type="dxa"/>
            </w:tcMar>
          </w:tcPr>
          <w:p w14:paraId="5B37A782" w14:textId="77777777" w:rsidR="00862989" w:rsidRDefault="00AE65FF">
            <w:pPr>
              <w:spacing w:line="264" w:lineRule="auto"/>
            </w:pPr>
            <w:r>
              <w:rPr>
                <w:sz w:val="20"/>
                <w:szCs w:val="20"/>
              </w:rPr>
              <w:t>The evaluator role available to a student is constrained both by the setting and by the roles the skill permits. Where no valid combination exists, the student must be told why rather than left with no options.</w:t>
            </w:r>
          </w:p>
        </w:tc>
      </w:tr>
      <w:tr w:rsidR="00862989" w14:paraId="45911E1B" w14:textId="77777777">
        <w:trPr>
          <w:cantSplit/>
        </w:trPr>
        <w:tc>
          <w:tcPr>
            <w:tcW w:w="900" w:type="dxa"/>
            <w:tcMar>
              <w:top w:w="90" w:type="dxa"/>
              <w:left w:w="120" w:type="dxa"/>
              <w:bottom w:w="90" w:type="dxa"/>
              <w:right w:w="120" w:type="dxa"/>
            </w:tcMar>
          </w:tcPr>
          <w:p w14:paraId="14C4ABAC" w14:textId="77777777" w:rsidR="00862989" w:rsidRDefault="00AE65FF">
            <w:pPr>
              <w:spacing w:line="264" w:lineRule="auto"/>
            </w:pPr>
            <w:r>
              <w:rPr>
                <w:color w:val="5B6779"/>
                <w:sz w:val="20"/>
                <w:szCs w:val="20"/>
              </w:rPr>
              <w:t>ST-09</w:t>
            </w:r>
          </w:p>
        </w:tc>
        <w:tc>
          <w:tcPr>
            <w:tcW w:w="8460" w:type="dxa"/>
            <w:tcMar>
              <w:top w:w="90" w:type="dxa"/>
              <w:left w:w="120" w:type="dxa"/>
              <w:bottom w:w="90" w:type="dxa"/>
              <w:right w:w="120" w:type="dxa"/>
            </w:tcMar>
          </w:tcPr>
          <w:p w14:paraId="57FAA4CC" w14:textId="77777777" w:rsidR="00862989" w:rsidRDefault="00AE65FF">
            <w:pPr>
              <w:spacing w:line="264" w:lineRule="auto"/>
            </w:pPr>
            <w:r>
              <w:rPr>
                <w:sz w:val="20"/>
                <w:szCs w:val="20"/>
              </w:rPr>
              <w:t>A student selects the evaluator from those recorded. Where a lab instructor is not yet recorded, the student may name them, supplying an email so the request can reach them.</w:t>
            </w:r>
          </w:p>
        </w:tc>
      </w:tr>
      <w:tr w:rsidR="00862989" w14:paraId="0B99F818" w14:textId="77777777">
        <w:trPr>
          <w:cantSplit/>
        </w:trPr>
        <w:tc>
          <w:tcPr>
            <w:tcW w:w="900" w:type="dxa"/>
            <w:tcMar>
              <w:top w:w="90" w:type="dxa"/>
              <w:left w:w="120" w:type="dxa"/>
              <w:bottom w:w="90" w:type="dxa"/>
              <w:right w:w="120" w:type="dxa"/>
            </w:tcMar>
          </w:tcPr>
          <w:p w14:paraId="6B3CDADB" w14:textId="77777777" w:rsidR="00862989" w:rsidRDefault="00AE65FF">
            <w:pPr>
              <w:spacing w:line="264" w:lineRule="auto"/>
            </w:pPr>
            <w:r>
              <w:rPr>
                <w:color w:val="5B6779"/>
                <w:sz w:val="20"/>
                <w:szCs w:val="20"/>
              </w:rPr>
              <w:t>ST-10</w:t>
            </w:r>
          </w:p>
        </w:tc>
        <w:tc>
          <w:tcPr>
            <w:tcW w:w="8460" w:type="dxa"/>
            <w:tcMar>
              <w:top w:w="90" w:type="dxa"/>
              <w:left w:w="120" w:type="dxa"/>
              <w:bottom w:w="90" w:type="dxa"/>
              <w:right w:w="120" w:type="dxa"/>
            </w:tcMar>
          </w:tcPr>
          <w:p w14:paraId="18A4F6BA" w14:textId="62A0E067" w:rsidR="00862989" w:rsidRDefault="00AE65FF">
            <w:pPr>
              <w:spacing w:line="264" w:lineRule="auto"/>
            </w:pPr>
            <w:r>
              <w:rPr>
                <w:sz w:val="20"/>
                <w:szCs w:val="20"/>
              </w:rPr>
              <w:t xml:space="preserve">The submission details the </w:t>
            </w:r>
            <w:r w:rsidR="00EA08CB">
              <w:rPr>
                <w:sz w:val="20"/>
                <w:szCs w:val="20"/>
              </w:rPr>
              <w:t>program</w:t>
            </w:r>
            <w:r>
              <w:rPr>
                <w:sz w:val="20"/>
                <w:szCs w:val="20"/>
              </w:rPr>
              <w:t xml:space="preserve"> requires must be captured, and mandatory ones enforced, before a submission can be sent.</w:t>
            </w:r>
          </w:p>
        </w:tc>
      </w:tr>
      <w:tr w:rsidR="00862989" w14:paraId="4769C3E5" w14:textId="77777777">
        <w:trPr>
          <w:cantSplit/>
        </w:trPr>
        <w:tc>
          <w:tcPr>
            <w:tcW w:w="900" w:type="dxa"/>
            <w:tcMar>
              <w:top w:w="90" w:type="dxa"/>
              <w:left w:w="120" w:type="dxa"/>
              <w:bottom w:w="90" w:type="dxa"/>
              <w:right w:w="120" w:type="dxa"/>
            </w:tcMar>
          </w:tcPr>
          <w:p w14:paraId="2CCF5EE0" w14:textId="77777777" w:rsidR="00862989" w:rsidRDefault="00AE65FF">
            <w:pPr>
              <w:spacing w:line="264" w:lineRule="auto"/>
            </w:pPr>
            <w:r>
              <w:rPr>
                <w:color w:val="5B6779"/>
                <w:sz w:val="20"/>
                <w:szCs w:val="20"/>
              </w:rPr>
              <w:t>ST-11</w:t>
            </w:r>
          </w:p>
        </w:tc>
        <w:tc>
          <w:tcPr>
            <w:tcW w:w="8460" w:type="dxa"/>
            <w:tcMar>
              <w:top w:w="90" w:type="dxa"/>
              <w:left w:w="120" w:type="dxa"/>
              <w:bottom w:w="90" w:type="dxa"/>
              <w:right w:w="120" w:type="dxa"/>
            </w:tcMar>
          </w:tcPr>
          <w:p w14:paraId="2A778D05" w14:textId="77777777" w:rsidR="00862989" w:rsidRDefault="00AE65FF">
            <w:pPr>
              <w:spacing w:line="264" w:lineRule="auto"/>
            </w:pPr>
            <w:r>
              <w:rPr>
                <w:sz w:val="20"/>
                <w:szCs w:val="20"/>
              </w:rPr>
              <w:t>Where the skill is configured for it, the student records a self-evaluation against the same criteria the evaluator will use, before the evaluator sees it.</w:t>
            </w:r>
          </w:p>
        </w:tc>
      </w:tr>
      <w:tr w:rsidR="00862989" w14:paraId="5E8FE0EF" w14:textId="77777777">
        <w:trPr>
          <w:cantSplit/>
        </w:trPr>
        <w:tc>
          <w:tcPr>
            <w:tcW w:w="900" w:type="dxa"/>
            <w:tcMar>
              <w:top w:w="90" w:type="dxa"/>
              <w:left w:w="120" w:type="dxa"/>
              <w:bottom w:w="90" w:type="dxa"/>
              <w:right w:w="120" w:type="dxa"/>
            </w:tcMar>
          </w:tcPr>
          <w:p w14:paraId="3F8D022E" w14:textId="77777777" w:rsidR="00862989" w:rsidRDefault="00AE65FF">
            <w:pPr>
              <w:spacing w:line="264" w:lineRule="auto"/>
            </w:pPr>
            <w:r>
              <w:rPr>
                <w:color w:val="5B6779"/>
                <w:sz w:val="20"/>
                <w:szCs w:val="20"/>
              </w:rPr>
              <w:t>ST-12</w:t>
            </w:r>
          </w:p>
        </w:tc>
        <w:tc>
          <w:tcPr>
            <w:tcW w:w="8460" w:type="dxa"/>
            <w:tcMar>
              <w:top w:w="90" w:type="dxa"/>
              <w:left w:w="120" w:type="dxa"/>
              <w:bottom w:w="90" w:type="dxa"/>
              <w:right w:w="120" w:type="dxa"/>
            </w:tcMar>
          </w:tcPr>
          <w:p w14:paraId="1F997E52" w14:textId="77777777" w:rsidR="00862989" w:rsidRDefault="00AE65FF">
            <w:pPr>
              <w:spacing w:line="264" w:lineRule="auto"/>
            </w:pPr>
            <w:r>
              <w:rPr>
                <w:sz w:val="20"/>
                <w:szCs w:val="20"/>
              </w:rPr>
              <w:t>A student records at most one narrative note per submission, kept distinct from the evaluator's own comment.</w:t>
            </w:r>
          </w:p>
        </w:tc>
      </w:tr>
      <w:tr w:rsidR="00862989" w14:paraId="3AA13C39" w14:textId="77777777">
        <w:trPr>
          <w:cantSplit/>
        </w:trPr>
        <w:tc>
          <w:tcPr>
            <w:tcW w:w="900" w:type="dxa"/>
            <w:tcMar>
              <w:top w:w="90" w:type="dxa"/>
              <w:left w:w="120" w:type="dxa"/>
              <w:bottom w:w="90" w:type="dxa"/>
              <w:right w:w="120" w:type="dxa"/>
            </w:tcMar>
          </w:tcPr>
          <w:p w14:paraId="50B52629" w14:textId="77777777" w:rsidR="00862989" w:rsidRDefault="00AE65FF">
            <w:pPr>
              <w:spacing w:line="264" w:lineRule="auto"/>
            </w:pPr>
            <w:r>
              <w:rPr>
                <w:color w:val="5B6779"/>
                <w:sz w:val="20"/>
                <w:szCs w:val="20"/>
              </w:rPr>
              <w:t>ST-13</w:t>
            </w:r>
          </w:p>
        </w:tc>
        <w:tc>
          <w:tcPr>
            <w:tcW w:w="8460" w:type="dxa"/>
            <w:tcMar>
              <w:top w:w="90" w:type="dxa"/>
              <w:left w:w="120" w:type="dxa"/>
              <w:bottom w:w="90" w:type="dxa"/>
              <w:right w:w="120" w:type="dxa"/>
            </w:tcMar>
          </w:tcPr>
          <w:p w14:paraId="5085DDF7" w14:textId="77777777" w:rsidR="00862989" w:rsidRDefault="00AE65FF">
            <w:pPr>
              <w:spacing w:line="264" w:lineRule="auto"/>
            </w:pPr>
            <w:r>
              <w:rPr>
                <w:sz w:val="20"/>
                <w:szCs w:val="20"/>
              </w:rPr>
              <w:t>A student must receive confirmation of what was submitted, to whom, in what role, and in which setting and location.</w:t>
            </w:r>
          </w:p>
        </w:tc>
      </w:tr>
      <w:tr w:rsidR="00862989" w14:paraId="3CF1970D" w14:textId="77777777">
        <w:trPr>
          <w:cantSplit/>
        </w:trPr>
        <w:tc>
          <w:tcPr>
            <w:tcW w:w="900" w:type="dxa"/>
            <w:tcMar>
              <w:top w:w="90" w:type="dxa"/>
              <w:left w:w="120" w:type="dxa"/>
              <w:bottom w:w="90" w:type="dxa"/>
              <w:right w:w="120" w:type="dxa"/>
            </w:tcMar>
          </w:tcPr>
          <w:p w14:paraId="56903B56" w14:textId="77777777" w:rsidR="00862989" w:rsidRDefault="00AE65FF">
            <w:pPr>
              <w:spacing w:line="264" w:lineRule="auto"/>
            </w:pPr>
            <w:r>
              <w:rPr>
                <w:color w:val="5B6779"/>
                <w:sz w:val="20"/>
                <w:szCs w:val="20"/>
              </w:rPr>
              <w:t>ST-14</w:t>
            </w:r>
          </w:p>
        </w:tc>
        <w:tc>
          <w:tcPr>
            <w:tcW w:w="8460" w:type="dxa"/>
            <w:tcMar>
              <w:top w:w="90" w:type="dxa"/>
              <w:left w:w="120" w:type="dxa"/>
              <w:bottom w:w="90" w:type="dxa"/>
              <w:right w:w="120" w:type="dxa"/>
            </w:tcMar>
          </w:tcPr>
          <w:p w14:paraId="764129E8" w14:textId="77777777" w:rsidR="00862989" w:rsidRDefault="00AE65FF">
            <w:pPr>
              <w:spacing w:line="264" w:lineRule="auto"/>
            </w:pPr>
            <w:r>
              <w:rPr>
                <w:sz w:val="20"/>
                <w:szCs w:val="20"/>
              </w:rPr>
              <w:t>Whether setting and location are captured once per submission or separately for each skill within it is an open decision (OD-07).</w:t>
            </w:r>
          </w:p>
        </w:tc>
      </w:tr>
    </w:tbl>
    <w:p w14:paraId="1B3CAB9C" w14:textId="77777777" w:rsidR="00862989" w:rsidRDefault="00AE65FF">
      <w:pPr>
        <w:pStyle w:val="Heading1"/>
        <w:spacing w:before="360" w:after="140"/>
      </w:pPr>
      <w:r>
        <w:rPr>
          <w:b/>
          <w:bCs/>
          <w:color w:val="1A2233"/>
          <w:sz w:val="30"/>
          <w:szCs w:val="30"/>
        </w:rPr>
        <w:t>7. Evaluators assessing a submission</w:t>
      </w:r>
    </w:p>
    <w:p w14:paraId="01904A01" w14:textId="00F96B94" w:rsidR="00862989" w:rsidRDefault="00AE65FF">
      <w:pPr>
        <w:spacing w:after="120" w:line="276" w:lineRule="auto"/>
      </w:pPr>
      <w:r>
        <w:t xml:space="preserve">Preceptors do not hold Prism logins and must be able to assess a submission without one. Clinical faculty and lab instructors also act as evaluators, and faculty may already work inside Prism. In every case the evaluator records an outcome against criteria the </w:t>
      </w:r>
      <w:r w:rsidR="00EA08CB">
        <w:t>program</w:t>
      </w:r>
      <w:r>
        <w:t xml:space="preserve"> set; they never decide how a skill is evaluated.</w:t>
      </w:r>
    </w:p>
    <w:tbl>
      <w:tblPr>
        <w:tblW w:w="9360" w:type="dxa"/>
        <w:tblBorders>
          <w:top w:val="single" w:sz="4" w:space="0" w:color="D8DEE7"/>
          <w:left w:val="single" w:sz="4" w:space="0" w:color="D8DEE7"/>
          <w:bottom w:val="single" w:sz="4" w:space="0" w:color="D8DEE7"/>
          <w:right w:val="single" w:sz="4" w:space="0" w:color="D8DEE7"/>
          <w:insideH w:val="single" w:sz="4" w:space="0" w:color="D8DEE7"/>
          <w:insideV w:val="single" w:sz="4" w:space="0" w:color="D8DEE7"/>
        </w:tblBorders>
        <w:tblCellMar>
          <w:left w:w="10" w:type="dxa"/>
          <w:right w:w="10" w:type="dxa"/>
        </w:tblCellMar>
        <w:tblLook w:val="0000" w:firstRow="0" w:lastRow="0" w:firstColumn="0" w:lastColumn="0" w:noHBand="0" w:noVBand="0"/>
      </w:tblPr>
      <w:tblGrid>
        <w:gridCol w:w="900"/>
        <w:gridCol w:w="8460"/>
      </w:tblGrid>
      <w:tr w:rsidR="00862989" w14:paraId="643184B0" w14:textId="77777777">
        <w:trPr>
          <w:cantSplit/>
          <w:tblHeader/>
        </w:trPr>
        <w:tc>
          <w:tcPr>
            <w:tcW w:w="900" w:type="dxa"/>
            <w:shd w:val="clear" w:color="auto" w:fill="EEF2F7"/>
            <w:tcMar>
              <w:top w:w="90" w:type="dxa"/>
              <w:left w:w="120" w:type="dxa"/>
              <w:bottom w:w="90" w:type="dxa"/>
              <w:right w:w="120" w:type="dxa"/>
            </w:tcMar>
          </w:tcPr>
          <w:p w14:paraId="1773C309" w14:textId="77777777" w:rsidR="00862989" w:rsidRDefault="00AE65FF">
            <w:pPr>
              <w:spacing w:line="264" w:lineRule="auto"/>
            </w:pPr>
            <w:r>
              <w:rPr>
                <w:b/>
                <w:bCs/>
                <w:color w:val="5B6779"/>
                <w:sz w:val="18"/>
                <w:szCs w:val="18"/>
              </w:rPr>
              <w:t>ID</w:t>
            </w:r>
          </w:p>
        </w:tc>
        <w:tc>
          <w:tcPr>
            <w:tcW w:w="8460" w:type="dxa"/>
            <w:shd w:val="clear" w:color="auto" w:fill="EEF2F7"/>
            <w:tcMar>
              <w:top w:w="90" w:type="dxa"/>
              <w:left w:w="120" w:type="dxa"/>
              <w:bottom w:w="90" w:type="dxa"/>
              <w:right w:w="120" w:type="dxa"/>
            </w:tcMar>
          </w:tcPr>
          <w:p w14:paraId="4F0DEC5D" w14:textId="77777777" w:rsidR="00862989" w:rsidRDefault="00AE65FF">
            <w:pPr>
              <w:spacing w:line="264" w:lineRule="auto"/>
            </w:pPr>
            <w:r>
              <w:rPr>
                <w:b/>
                <w:bCs/>
                <w:color w:val="5B6779"/>
                <w:sz w:val="18"/>
                <w:szCs w:val="18"/>
              </w:rPr>
              <w:t>Requirement</w:t>
            </w:r>
          </w:p>
        </w:tc>
      </w:tr>
      <w:tr w:rsidR="00862989" w14:paraId="6C532222" w14:textId="77777777">
        <w:trPr>
          <w:cantSplit/>
        </w:trPr>
        <w:tc>
          <w:tcPr>
            <w:tcW w:w="900" w:type="dxa"/>
            <w:tcMar>
              <w:top w:w="90" w:type="dxa"/>
              <w:left w:w="120" w:type="dxa"/>
              <w:bottom w:w="90" w:type="dxa"/>
              <w:right w:w="120" w:type="dxa"/>
            </w:tcMar>
          </w:tcPr>
          <w:p w14:paraId="5ABC2E73" w14:textId="77777777" w:rsidR="00862989" w:rsidRDefault="00AE65FF">
            <w:pPr>
              <w:spacing w:line="264" w:lineRule="auto"/>
            </w:pPr>
            <w:r>
              <w:rPr>
                <w:color w:val="5B6779"/>
                <w:sz w:val="20"/>
                <w:szCs w:val="20"/>
              </w:rPr>
              <w:t>EV-01</w:t>
            </w:r>
          </w:p>
        </w:tc>
        <w:tc>
          <w:tcPr>
            <w:tcW w:w="8460" w:type="dxa"/>
            <w:tcMar>
              <w:top w:w="90" w:type="dxa"/>
              <w:left w:w="120" w:type="dxa"/>
              <w:bottom w:w="90" w:type="dxa"/>
              <w:right w:w="120" w:type="dxa"/>
            </w:tcMar>
          </w:tcPr>
          <w:p w14:paraId="004EDBCE" w14:textId="77777777" w:rsidR="00862989" w:rsidRDefault="00AE65FF">
            <w:pPr>
              <w:spacing w:line="264" w:lineRule="auto"/>
            </w:pPr>
            <w:r>
              <w:rPr>
                <w:sz w:val="20"/>
                <w:szCs w:val="20"/>
              </w:rPr>
              <w:t>An evaluation must be completable without a Prism login. A request reaches the evaluator by email and opens directly, creating no account for them.</w:t>
            </w:r>
          </w:p>
        </w:tc>
      </w:tr>
      <w:tr w:rsidR="00862989" w14:paraId="41359B6F" w14:textId="77777777">
        <w:trPr>
          <w:cantSplit/>
        </w:trPr>
        <w:tc>
          <w:tcPr>
            <w:tcW w:w="900" w:type="dxa"/>
            <w:tcMar>
              <w:top w:w="90" w:type="dxa"/>
              <w:left w:w="120" w:type="dxa"/>
              <w:bottom w:w="90" w:type="dxa"/>
              <w:right w:w="120" w:type="dxa"/>
            </w:tcMar>
          </w:tcPr>
          <w:p w14:paraId="4C516A50" w14:textId="77777777" w:rsidR="00862989" w:rsidRDefault="00AE65FF">
            <w:pPr>
              <w:spacing w:line="264" w:lineRule="auto"/>
            </w:pPr>
            <w:r>
              <w:rPr>
                <w:color w:val="5B6779"/>
                <w:sz w:val="20"/>
                <w:szCs w:val="20"/>
              </w:rPr>
              <w:t>EV-02</w:t>
            </w:r>
          </w:p>
        </w:tc>
        <w:tc>
          <w:tcPr>
            <w:tcW w:w="8460" w:type="dxa"/>
            <w:tcMar>
              <w:top w:w="90" w:type="dxa"/>
              <w:left w:w="120" w:type="dxa"/>
              <w:bottom w:w="90" w:type="dxa"/>
              <w:right w:w="120" w:type="dxa"/>
            </w:tcMar>
          </w:tcPr>
          <w:p w14:paraId="6A685FF1" w14:textId="605523B2" w:rsidR="00862989" w:rsidRDefault="00AE65FF">
            <w:pPr>
              <w:spacing w:line="264" w:lineRule="auto"/>
            </w:pPr>
            <w:r>
              <w:rPr>
                <w:sz w:val="20"/>
                <w:szCs w:val="20"/>
              </w:rPr>
              <w:t xml:space="preserve">More than one kind of evaluator must be supported: a preceptor at the placement site, </w:t>
            </w:r>
            <w:r w:rsidR="00EA08CB">
              <w:rPr>
                <w:sz w:val="20"/>
                <w:szCs w:val="20"/>
              </w:rPr>
              <w:t>program</w:t>
            </w:r>
            <w:r>
              <w:rPr>
                <w:sz w:val="20"/>
                <w:szCs w:val="20"/>
              </w:rPr>
              <w:t xml:space="preserve"> faculty, and a lab instructor for skills assessed in the lab. Which roles are valid depends on where the skill was performed.</w:t>
            </w:r>
          </w:p>
        </w:tc>
      </w:tr>
      <w:tr w:rsidR="00862989" w14:paraId="22B8E8FA" w14:textId="77777777">
        <w:trPr>
          <w:cantSplit/>
        </w:trPr>
        <w:tc>
          <w:tcPr>
            <w:tcW w:w="900" w:type="dxa"/>
            <w:tcMar>
              <w:top w:w="90" w:type="dxa"/>
              <w:left w:w="120" w:type="dxa"/>
              <w:bottom w:w="90" w:type="dxa"/>
              <w:right w:w="120" w:type="dxa"/>
            </w:tcMar>
          </w:tcPr>
          <w:p w14:paraId="4098C6F8" w14:textId="77777777" w:rsidR="00862989" w:rsidRDefault="00AE65FF">
            <w:pPr>
              <w:spacing w:line="264" w:lineRule="auto"/>
            </w:pPr>
            <w:r>
              <w:rPr>
                <w:color w:val="5B6779"/>
                <w:sz w:val="20"/>
                <w:szCs w:val="20"/>
              </w:rPr>
              <w:t>EV-03</w:t>
            </w:r>
          </w:p>
        </w:tc>
        <w:tc>
          <w:tcPr>
            <w:tcW w:w="8460" w:type="dxa"/>
            <w:tcMar>
              <w:top w:w="90" w:type="dxa"/>
              <w:left w:w="120" w:type="dxa"/>
              <w:bottom w:w="90" w:type="dxa"/>
              <w:right w:w="120" w:type="dxa"/>
            </w:tcMar>
          </w:tcPr>
          <w:p w14:paraId="4015E32C" w14:textId="740BED22" w:rsidR="00862989" w:rsidRDefault="00AE65FF">
            <w:pPr>
              <w:spacing w:line="264" w:lineRule="auto"/>
            </w:pPr>
            <w:r>
              <w:rPr>
                <w:sz w:val="20"/>
                <w:szCs w:val="20"/>
              </w:rPr>
              <w:t xml:space="preserve">An evaluator is presented with what the </w:t>
            </w:r>
            <w:r w:rsidR="00EA08CB">
              <w:rPr>
                <w:sz w:val="20"/>
                <w:szCs w:val="20"/>
              </w:rPr>
              <w:t>program</w:t>
            </w:r>
            <w:r>
              <w:rPr>
                <w:sz w:val="20"/>
                <w:szCs w:val="20"/>
              </w:rPr>
              <w:t xml:space="preserve"> configured for that skill and cannot alter how the skill is evaluated.</w:t>
            </w:r>
          </w:p>
        </w:tc>
      </w:tr>
      <w:tr w:rsidR="00862989" w14:paraId="4A304020" w14:textId="77777777">
        <w:trPr>
          <w:cantSplit/>
        </w:trPr>
        <w:tc>
          <w:tcPr>
            <w:tcW w:w="900" w:type="dxa"/>
            <w:tcMar>
              <w:top w:w="90" w:type="dxa"/>
              <w:left w:w="120" w:type="dxa"/>
              <w:bottom w:w="90" w:type="dxa"/>
              <w:right w:w="120" w:type="dxa"/>
            </w:tcMar>
          </w:tcPr>
          <w:p w14:paraId="2ACE7811" w14:textId="77777777" w:rsidR="00862989" w:rsidRDefault="00AE65FF">
            <w:pPr>
              <w:spacing w:line="264" w:lineRule="auto"/>
            </w:pPr>
            <w:r>
              <w:rPr>
                <w:color w:val="5B6779"/>
                <w:sz w:val="20"/>
                <w:szCs w:val="20"/>
              </w:rPr>
              <w:t>EV-04</w:t>
            </w:r>
          </w:p>
        </w:tc>
        <w:tc>
          <w:tcPr>
            <w:tcW w:w="8460" w:type="dxa"/>
            <w:tcMar>
              <w:top w:w="90" w:type="dxa"/>
              <w:left w:w="120" w:type="dxa"/>
              <w:bottom w:w="90" w:type="dxa"/>
              <w:right w:w="120" w:type="dxa"/>
            </w:tcMar>
          </w:tcPr>
          <w:p w14:paraId="4DE0F553" w14:textId="77777777" w:rsidR="00862989" w:rsidRDefault="00AE65FF">
            <w:pPr>
              <w:spacing w:line="264" w:lineRule="auto"/>
            </w:pPr>
            <w:r>
              <w:rPr>
                <w:sz w:val="20"/>
                <w:szCs w:val="20"/>
              </w:rPr>
              <w:t>An evaluator must be able to see the details the student supplied, and the student's self-evaluation where one exists, as context for their own assessment.</w:t>
            </w:r>
          </w:p>
        </w:tc>
      </w:tr>
      <w:tr w:rsidR="00862989" w14:paraId="5CD5B529" w14:textId="77777777">
        <w:trPr>
          <w:cantSplit/>
        </w:trPr>
        <w:tc>
          <w:tcPr>
            <w:tcW w:w="900" w:type="dxa"/>
            <w:tcMar>
              <w:top w:w="90" w:type="dxa"/>
              <w:left w:w="120" w:type="dxa"/>
              <w:bottom w:w="90" w:type="dxa"/>
              <w:right w:w="120" w:type="dxa"/>
            </w:tcMar>
          </w:tcPr>
          <w:p w14:paraId="3818F6B3" w14:textId="77777777" w:rsidR="00862989" w:rsidRDefault="00AE65FF">
            <w:pPr>
              <w:spacing w:line="264" w:lineRule="auto"/>
            </w:pPr>
            <w:r>
              <w:rPr>
                <w:color w:val="5B6779"/>
                <w:sz w:val="20"/>
                <w:szCs w:val="20"/>
              </w:rPr>
              <w:t>EV-05</w:t>
            </w:r>
          </w:p>
        </w:tc>
        <w:tc>
          <w:tcPr>
            <w:tcW w:w="8460" w:type="dxa"/>
            <w:tcMar>
              <w:top w:w="90" w:type="dxa"/>
              <w:left w:w="120" w:type="dxa"/>
              <w:bottom w:w="90" w:type="dxa"/>
              <w:right w:w="120" w:type="dxa"/>
            </w:tcMar>
          </w:tcPr>
          <w:p w14:paraId="30BCFA29" w14:textId="77777777" w:rsidR="00862989" w:rsidRDefault="00AE65FF">
            <w:pPr>
              <w:spacing w:line="264" w:lineRule="auto"/>
            </w:pPr>
            <w:r>
              <w:rPr>
                <w:sz w:val="20"/>
                <w:szCs w:val="20"/>
              </w:rPr>
              <w:t>Where several skills are sent together, the evaluator completes them in one sitting, each with its own outcome and feedback.</w:t>
            </w:r>
          </w:p>
        </w:tc>
      </w:tr>
      <w:tr w:rsidR="00862989" w14:paraId="4EADE4A7" w14:textId="77777777">
        <w:trPr>
          <w:cantSplit/>
        </w:trPr>
        <w:tc>
          <w:tcPr>
            <w:tcW w:w="900" w:type="dxa"/>
            <w:tcMar>
              <w:top w:w="90" w:type="dxa"/>
              <w:left w:w="120" w:type="dxa"/>
              <w:bottom w:w="90" w:type="dxa"/>
              <w:right w:w="120" w:type="dxa"/>
            </w:tcMar>
          </w:tcPr>
          <w:p w14:paraId="0D93BD90" w14:textId="77777777" w:rsidR="00862989" w:rsidRDefault="00AE65FF">
            <w:pPr>
              <w:spacing w:line="264" w:lineRule="auto"/>
            </w:pPr>
            <w:r>
              <w:rPr>
                <w:color w:val="5B6779"/>
                <w:sz w:val="20"/>
                <w:szCs w:val="20"/>
              </w:rPr>
              <w:t>EV-06</w:t>
            </w:r>
          </w:p>
        </w:tc>
        <w:tc>
          <w:tcPr>
            <w:tcW w:w="8460" w:type="dxa"/>
            <w:tcMar>
              <w:top w:w="90" w:type="dxa"/>
              <w:left w:w="120" w:type="dxa"/>
              <w:bottom w:w="90" w:type="dxa"/>
              <w:right w:w="120" w:type="dxa"/>
            </w:tcMar>
          </w:tcPr>
          <w:p w14:paraId="77DC04B7" w14:textId="5B3C8D21" w:rsidR="00862989" w:rsidRDefault="00AE65FF">
            <w:pPr>
              <w:spacing w:line="264" w:lineRule="auto"/>
            </w:pPr>
            <w:r>
              <w:rPr>
                <w:sz w:val="20"/>
                <w:szCs w:val="20"/>
              </w:rPr>
              <w:t xml:space="preserve">Where the </w:t>
            </w:r>
            <w:r w:rsidR="00EA08CB">
              <w:rPr>
                <w:sz w:val="20"/>
                <w:szCs w:val="20"/>
              </w:rPr>
              <w:t>program</w:t>
            </w:r>
            <w:r>
              <w:rPr>
                <w:sz w:val="20"/>
                <w:szCs w:val="20"/>
              </w:rPr>
              <w:t xml:space="preserve"> has made feedback mandatory for a skill, the evaluation cannot be submitted without it.</w:t>
            </w:r>
          </w:p>
        </w:tc>
      </w:tr>
      <w:tr w:rsidR="00862989" w14:paraId="4A24F1C4" w14:textId="77777777">
        <w:trPr>
          <w:cantSplit/>
        </w:trPr>
        <w:tc>
          <w:tcPr>
            <w:tcW w:w="900" w:type="dxa"/>
            <w:tcMar>
              <w:top w:w="90" w:type="dxa"/>
              <w:left w:w="120" w:type="dxa"/>
              <w:bottom w:w="90" w:type="dxa"/>
              <w:right w:w="120" w:type="dxa"/>
            </w:tcMar>
          </w:tcPr>
          <w:p w14:paraId="0029C465" w14:textId="77777777" w:rsidR="00862989" w:rsidRDefault="00AE65FF">
            <w:pPr>
              <w:spacing w:line="264" w:lineRule="auto"/>
            </w:pPr>
            <w:r>
              <w:rPr>
                <w:color w:val="5B6779"/>
                <w:sz w:val="20"/>
                <w:szCs w:val="20"/>
              </w:rPr>
              <w:t>EV-07</w:t>
            </w:r>
          </w:p>
        </w:tc>
        <w:tc>
          <w:tcPr>
            <w:tcW w:w="8460" w:type="dxa"/>
            <w:tcMar>
              <w:top w:w="90" w:type="dxa"/>
              <w:left w:w="120" w:type="dxa"/>
              <w:bottom w:w="90" w:type="dxa"/>
              <w:right w:w="120" w:type="dxa"/>
            </w:tcMar>
          </w:tcPr>
          <w:p w14:paraId="5D60157B" w14:textId="77777777" w:rsidR="00862989" w:rsidRDefault="00AE65FF">
            <w:pPr>
              <w:spacing w:line="264" w:lineRule="auto"/>
            </w:pPr>
            <w:r>
              <w:rPr>
                <w:sz w:val="20"/>
                <w:szCs w:val="20"/>
              </w:rPr>
              <w:t>On submission, evidence either counts immediately or is held for administrator approval, according to the skill's configuration, and the evaluator is told which applies.</w:t>
            </w:r>
          </w:p>
        </w:tc>
      </w:tr>
      <w:tr w:rsidR="00862989" w14:paraId="00625C88" w14:textId="77777777">
        <w:trPr>
          <w:cantSplit/>
        </w:trPr>
        <w:tc>
          <w:tcPr>
            <w:tcW w:w="900" w:type="dxa"/>
            <w:tcMar>
              <w:top w:w="90" w:type="dxa"/>
              <w:left w:w="120" w:type="dxa"/>
              <w:bottom w:w="90" w:type="dxa"/>
              <w:right w:w="120" w:type="dxa"/>
            </w:tcMar>
          </w:tcPr>
          <w:p w14:paraId="065BCB84" w14:textId="77777777" w:rsidR="00862989" w:rsidRDefault="00AE65FF">
            <w:pPr>
              <w:spacing w:line="264" w:lineRule="auto"/>
            </w:pPr>
            <w:r>
              <w:rPr>
                <w:color w:val="5B6779"/>
                <w:sz w:val="20"/>
                <w:szCs w:val="20"/>
              </w:rPr>
              <w:t>EV-08</w:t>
            </w:r>
          </w:p>
        </w:tc>
        <w:tc>
          <w:tcPr>
            <w:tcW w:w="8460" w:type="dxa"/>
            <w:tcMar>
              <w:top w:w="90" w:type="dxa"/>
              <w:left w:w="120" w:type="dxa"/>
              <w:bottom w:w="90" w:type="dxa"/>
              <w:right w:w="120" w:type="dxa"/>
            </w:tcMar>
          </w:tcPr>
          <w:p w14:paraId="0A9B3C3B" w14:textId="20B09070" w:rsidR="00862989" w:rsidRDefault="00AE65FF">
            <w:pPr>
              <w:spacing w:line="264" w:lineRule="auto"/>
            </w:pPr>
            <w:r>
              <w:rPr>
                <w:sz w:val="20"/>
                <w:szCs w:val="20"/>
              </w:rPr>
              <w:t xml:space="preserve">Whether evaluator roles are a fixed set or </w:t>
            </w:r>
            <w:r w:rsidR="00EA08CB">
              <w:rPr>
                <w:sz w:val="20"/>
                <w:szCs w:val="20"/>
              </w:rPr>
              <w:t>program</w:t>
            </w:r>
            <w:r>
              <w:rPr>
                <w:sz w:val="20"/>
                <w:szCs w:val="20"/>
              </w:rPr>
              <w:t>-defined is an open decision (OD-06).</w:t>
            </w:r>
          </w:p>
        </w:tc>
      </w:tr>
    </w:tbl>
    <w:p w14:paraId="5884909E" w14:textId="77777777" w:rsidR="00862989" w:rsidRDefault="00AE65FF">
      <w:pPr>
        <w:pStyle w:val="Heading1"/>
        <w:spacing w:before="360" w:after="140"/>
      </w:pPr>
      <w:r>
        <w:rPr>
          <w:b/>
          <w:bCs/>
          <w:color w:val="1A2233"/>
          <w:sz w:val="30"/>
          <w:szCs w:val="30"/>
        </w:rPr>
        <w:t>8. Administrator review and approval</w:t>
      </w:r>
    </w:p>
    <w:p w14:paraId="70ACD49D" w14:textId="4B2D8CE7" w:rsidR="00862989" w:rsidRDefault="00AE65FF">
      <w:pPr>
        <w:spacing w:after="120" w:line="276" w:lineRule="auto"/>
      </w:pPr>
      <w:r>
        <w:t xml:space="preserve">Some </w:t>
      </w:r>
      <w:r w:rsidR="00EA08CB">
        <w:t>program</w:t>
      </w:r>
      <w:r>
        <w:t>s want an internal check before an evaluation counts, and some skills warrant it where others do not. Where it is required, the evidence waits; where it is not, it counts as soon as the evaluator submits.</w:t>
      </w:r>
    </w:p>
    <w:tbl>
      <w:tblPr>
        <w:tblW w:w="9360" w:type="dxa"/>
        <w:tblBorders>
          <w:top w:val="single" w:sz="4" w:space="0" w:color="D8DEE7"/>
          <w:left w:val="single" w:sz="4" w:space="0" w:color="D8DEE7"/>
          <w:bottom w:val="single" w:sz="4" w:space="0" w:color="D8DEE7"/>
          <w:right w:val="single" w:sz="4" w:space="0" w:color="D8DEE7"/>
          <w:insideH w:val="single" w:sz="4" w:space="0" w:color="D8DEE7"/>
          <w:insideV w:val="single" w:sz="4" w:space="0" w:color="D8DEE7"/>
        </w:tblBorders>
        <w:tblCellMar>
          <w:left w:w="10" w:type="dxa"/>
          <w:right w:w="10" w:type="dxa"/>
        </w:tblCellMar>
        <w:tblLook w:val="0000" w:firstRow="0" w:lastRow="0" w:firstColumn="0" w:lastColumn="0" w:noHBand="0" w:noVBand="0"/>
      </w:tblPr>
      <w:tblGrid>
        <w:gridCol w:w="900"/>
        <w:gridCol w:w="8460"/>
      </w:tblGrid>
      <w:tr w:rsidR="00862989" w14:paraId="165F6B93" w14:textId="77777777">
        <w:trPr>
          <w:cantSplit/>
          <w:tblHeader/>
        </w:trPr>
        <w:tc>
          <w:tcPr>
            <w:tcW w:w="900" w:type="dxa"/>
            <w:shd w:val="clear" w:color="auto" w:fill="EEF2F7"/>
            <w:tcMar>
              <w:top w:w="90" w:type="dxa"/>
              <w:left w:w="120" w:type="dxa"/>
              <w:bottom w:w="90" w:type="dxa"/>
              <w:right w:w="120" w:type="dxa"/>
            </w:tcMar>
          </w:tcPr>
          <w:p w14:paraId="316583BF" w14:textId="77777777" w:rsidR="00862989" w:rsidRDefault="00AE65FF">
            <w:pPr>
              <w:spacing w:line="264" w:lineRule="auto"/>
            </w:pPr>
            <w:r>
              <w:rPr>
                <w:b/>
                <w:bCs/>
                <w:color w:val="5B6779"/>
                <w:sz w:val="18"/>
                <w:szCs w:val="18"/>
              </w:rPr>
              <w:t>ID</w:t>
            </w:r>
          </w:p>
        </w:tc>
        <w:tc>
          <w:tcPr>
            <w:tcW w:w="8460" w:type="dxa"/>
            <w:shd w:val="clear" w:color="auto" w:fill="EEF2F7"/>
            <w:tcMar>
              <w:top w:w="90" w:type="dxa"/>
              <w:left w:w="120" w:type="dxa"/>
              <w:bottom w:w="90" w:type="dxa"/>
              <w:right w:w="120" w:type="dxa"/>
            </w:tcMar>
          </w:tcPr>
          <w:p w14:paraId="1E7C01D8" w14:textId="77777777" w:rsidR="00862989" w:rsidRDefault="00AE65FF">
            <w:pPr>
              <w:spacing w:line="264" w:lineRule="auto"/>
            </w:pPr>
            <w:r>
              <w:rPr>
                <w:b/>
                <w:bCs/>
                <w:color w:val="5B6779"/>
                <w:sz w:val="18"/>
                <w:szCs w:val="18"/>
              </w:rPr>
              <w:t>Requirement</w:t>
            </w:r>
          </w:p>
        </w:tc>
      </w:tr>
      <w:tr w:rsidR="00862989" w14:paraId="09C35D35" w14:textId="77777777">
        <w:trPr>
          <w:cantSplit/>
        </w:trPr>
        <w:tc>
          <w:tcPr>
            <w:tcW w:w="900" w:type="dxa"/>
            <w:tcMar>
              <w:top w:w="90" w:type="dxa"/>
              <w:left w:w="120" w:type="dxa"/>
              <w:bottom w:w="90" w:type="dxa"/>
              <w:right w:w="120" w:type="dxa"/>
            </w:tcMar>
          </w:tcPr>
          <w:p w14:paraId="65AEB167" w14:textId="77777777" w:rsidR="00862989" w:rsidRDefault="00AE65FF">
            <w:pPr>
              <w:spacing w:line="264" w:lineRule="auto"/>
            </w:pPr>
            <w:r>
              <w:rPr>
                <w:color w:val="5B6779"/>
                <w:sz w:val="20"/>
                <w:szCs w:val="20"/>
              </w:rPr>
              <w:t>AR-01</w:t>
            </w:r>
          </w:p>
        </w:tc>
        <w:tc>
          <w:tcPr>
            <w:tcW w:w="8460" w:type="dxa"/>
            <w:tcMar>
              <w:top w:w="90" w:type="dxa"/>
              <w:left w:w="120" w:type="dxa"/>
              <w:bottom w:w="90" w:type="dxa"/>
              <w:right w:w="120" w:type="dxa"/>
            </w:tcMar>
          </w:tcPr>
          <w:p w14:paraId="79D8B5CC" w14:textId="77777777" w:rsidR="00862989" w:rsidRDefault="00AE65FF">
            <w:pPr>
              <w:spacing w:line="264" w:lineRule="auto"/>
            </w:pPr>
            <w:r>
              <w:rPr>
                <w:sz w:val="20"/>
                <w:szCs w:val="20"/>
              </w:rPr>
              <w:t>Administrators must be able to see every evaluation awaiting approval, with the student, skill, course, setting, location, evaluator and role.</w:t>
            </w:r>
          </w:p>
        </w:tc>
      </w:tr>
      <w:tr w:rsidR="00862989" w14:paraId="2CA420D2" w14:textId="77777777">
        <w:trPr>
          <w:cantSplit/>
        </w:trPr>
        <w:tc>
          <w:tcPr>
            <w:tcW w:w="900" w:type="dxa"/>
            <w:tcMar>
              <w:top w:w="90" w:type="dxa"/>
              <w:left w:w="120" w:type="dxa"/>
              <w:bottom w:w="90" w:type="dxa"/>
              <w:right w:w="120" w:type="dxa"/>
            </w:tcMar>
          </w:tcPr>
          <w:p w14:paraId="26DB64BD" w14:textId="77777777" w:rsidR="00862989" w:rsidRDefault="00AE65FF">
            <w:pPr>
              <w:spacing w:line="264" w:lineRule="auto"/>
            </w:pPr>
            <w:r>
              <w:rPr>
                <w:color w:val="5B6779"/>
                <w:sz w:val="20"/>
                <w:szCs w:val="20"/>
              </w:rPr>
              <w:t>AR-02</w:t>
            </w:r>
          </w:p>
        </w:tc>
        <w:tc>
          <w:tcPr>
            <w:tcW w:w="8460" w:type="dxa"/>
            <w:tcMar>
              <w:top w:w="90" w:type="dxa"/>
              <w:left w:w="120" w:type="dxa"/>
              <w:bottom w:w="90" w:type="dxa"/>
              <w:right w:w="120" w:type="dxa"/>
            </w:tcMar>
          </w:tcPr>
          <w:p w14:paraId="49B48020" w14:textId="77777777" w:rsidR="00862989" w:rsidRDefault="00AE65FF">
            <w:pPr>
              <w:spacing w:line="264" w:lineRule="auto"/>
            </w:pPr>
            <w:r>
              <w:rPr>
                <w:sz w:val="20"/>
                <w:szCs w:val="20"/>
              </w:rPr>
              <w:t>Where a self-evaluation exists, the student's and the evaluator's assessments must be comparable side by side, including whether they agreed.</w:t>
            </w:r>
          </w:p>
        </w:tc>
      </w:tr>
      <w:tr w:rsidR="00862989" w14:paraId="1B40825B" w14:textId="77777777">
        <w:trPr>
          <w:cantSplit/>
        </w:trPr>
        <w:tc>
          <w:tcPr>
            <w:tcW w:w="900" w:type="dxa"/>
            <w:tcMar>
              <w:top w:w="90" w:type="dxa"/>
              <w:left w:w="120" w:type="dxa"/>
              <w:bottom w:w="90" w:type="dxa"/>
              <w:right w:w="120" w:type="dxa"/>
            </w:tcMar>
          </w:tcPr>
          <w:p w14:paraId="2F8BDFEC" w14:textId="77777777" w:rsidR="00862989" w:rsidRDefault="00AE65FF">
            <w:pPr>
              <w:spacing w:line="264" w:lineRule="auto"/>
            </w:pPr>
            <w:r>
              <w:rPr>
                <w:color w:val="5B6779"/>
                <w:sz w:val="20"/>
                <w:szCs w:val="20"/>
              </w:rPr>
              <w:t>AR-03</w:t>
            </w:r>
          </w:p>
        </w:tc>
        <w:tc>
          <w:tcPr>
            <w:tcW w:w="8460" w:type="dxa"/>
            <w:tcMar>
              <w:top w:w="90" w:type="dxa"/>
              <w:left w:w="120" w:type="dxa"/>
              <w:bottom w:w="90" w:type="dxa"/>
              <w:right w:w="120" w:type="dxa"/>
            </w:tcMar>
          </w:tcPr>
          <w:p w14:paraId="241A2D17" w14:textId="77777777" w:rsidR="00862989" w:rsidRDefault="00AE65FF">
            <w:pPr>
              <w:spacing w:line="264" w:lineRule="auto"/>
            </w:pPr>
            <w:r>
              <w:rPr>
                <w:sz w:val="20"/>
                <w:szCs w:val="20"/>
              </w:rPr>
              <w:t>The reviewer must be able to examine the full set of responses, not only a summary of them.</w:t>
            </w:r>
          </w:p>
        </w:tc>
      </w:tr>
      <w:tr w:rsidR="00862989" w14:paraId="6217D74A" w14:textId="77777777">
        <w:trPr>
          <w:cantSplit/>
        </w:trPr>
        <w:tc>
          <w:tcPr>
            <w:tcW w:w="900" w:type="dxa"/>
            <w:tcMar>
              <w:top w:w="90" w:type="dxa"/>
              <w:left w:w="120" w:type="dxa"/>
              <w:bottom w:w="90" w:type="dxa"/>
              <w:right w:w="120" w:type="dxa"/>
            </w:tcMar>
          </w:tcPr>
          <w:p w14:paraId="14D59CFA" w14:textId="77777777" w:rsidR="00862989" w:rsidRDefault="00AE65FF">
            <w:pPr>
              <w:spacing w:line="264" w:lineRule="auto"/>
            </w:pPr>
            <w:r>
              <w:rPr>
                <w:color w:val="5B6779"/>
                <w:sz w:val="20"/>
                <w:szCs w:val="20"/>
              </w:rPr>
              <w:t>AR-04</w:t>
            </w:r>
          </w:p>
        </w:tc>
        <w:tc>
          <w:tcPr>
            <w:tcW w:w="8460" w:type="dxa"/>
            <w:tcMar>
              <w:top w:w="90" w:type="dxa"/>
              <w:left w:w="120" w:type="dxa"/>
              <w:bottom w:w="90" w:type="dxa"/>
              <w:right w:w="120" w:type="dxa"/>
            </w:tcMar>
          </w:tcPr>
          <w:p w14:paraId="61F3D3F9" w14:textId="77777777" w:rsidR="00862989" w:rsidRDefault="00AE65FF">
            <w:pPr>
              <w:spacing w:line="264" w:lineRule="auto"/>
            </w:pPr>
            <w:r>
              <w:rPr>
                <w:sz w:val="20"/>
                <w:szCs w:val="20"/>
              </w:rPr>
              <w:t>A reviewer may record a note, which is retained with the evaluation.</w:t>
            </w:r>
          </w:p>
        </w:tc>
      </w:tr>
      <w:tr w:rsidR="00862989" w14:paraId="75A4C24E" w14:textId="77777777">
        <w:trPr>
          <w:cantSplit/>
        </w:trPr>
        <w:tc>
          <w:tcPr>
            <w:tcW w:w="900" w:type="dxa"/>
            <w:tcMar>
              <w:top w:w="90" w:type="dxa"/>
              <w:left w:w="120" w:type="dxa"/>
              <w:bottom w:w="90" w:type="dxa"/>
              <w:right w:w="120" w:type="dxa"/>
            </w:tcMar>
          </w:tcPr>
          <w:p w14:paraId="47AB17EF" w14:textId="77777777" w:rsidR="00862989" w:rsidRDefault="00AE65FF">
            <w:pPr>
              <w:spacing w:line="264" w:lineRule="auto"/>
            </w:pPr>
            <w:r>
              <w:rPr>
                <w:color w:val="5B6779"/>
                <w:sz w:val="20"/>
                <w:szCs w:val="20"/>
              </w:rPr>
              <w:t>AR-05</w:t>
            </w:r>
          </w:p>
        </w:tc>
        <w:tc>
          <w:tcPr>
            <w:tcW w:w="8460" w:type="dxa"/>
            <w:tcMar>
              <w:top w:w="90" w:type="dxa"/>
              <w:left w:w="120" w:type="dxa"/>
              <w:bottom w:w="90" w:type="dxa"/>
              <w:right w:w="120" w:type="dxa"/>
            </w:tcMar>
          </w:tcPr>
          <w:p w14:paraId="09C214CD" w14:textId="77777777" w:rsidR="00862989" w:rsidRDefault="00AE65FF">
            <w:pPr>
              <w:spacing w:line="264" w:lineRule="auto"/>
            </w:pPr>
            <w:r>
              <w:rPr>
                <w:sz w:val="20"/>
                <w:szCs w:val="20"/>
              </w:rPr>
              <w:t>A reviewer may approve an evaluation, at which point it counts, or return it, in which case it goes back for correction and does not count.</w:t>
            </w:r>
          </w:p>
        </w:tc>
      </w:tr>
      <w:tr w:rsidR="00862989" w14:paraId="5D2F24E5" w14:textId="77777777">
        <w:trPr>
          <w:cantSplit/>
        </w:trPr>
        <w:tc>
          <w:tcPr>
            <w:tcW w:w="900" w:type="dxa"/>
            <w:tcMar>
              <w:top w:w="90" w:type="dxa"/>
              <w:left w:w="120" w:type="dxa"/>
              <w:bottom w:w="90" w:type="dxa"/>
              <w:right w:w="120" w:type="dxa"/>
            </w:tcMar>
          </w:tcPr>
          <w:p w14:paraId="4CBF0F44" w14:textId="77777777" w:rsidR="00862989" w:rsidRDefault="00AE65FF">
            <w:pPr>
              <w:spacing w:line="264" w:lineRule="auto"/>
            </w:pPr>
            <w:r>
              <w:rPr>
                <w:color w:val="5B6779"/>
                <w:sz w:val="20"/>
                <w:szCs w:val="20"/>
              </w:rPr>
              <w:t>AR-06</w:t>
            </w:r>
          </w:p>
        </w:tc>
        <w:tc>
          <w:tcPr>
            <w:tcW w:w="8460" w:type="dxa"/>
            <w:tcMar>
              <w:top w:w="90" w:type="dxa"/>
              <w:left w:w="120" w:type="dxa"/>
              <w:bottom w:w="90" w:type="dxa"/>
              <w:right w:w="120" w:type="dxa"/>
            </w:tcMar>
          </w:tcPr>
          <w:p w14:paraId="58B970F4" w14:textId="77777777" w:rsidR="00862989" w:rsidRDefault="00AE65FF">
            <w:pPr>
              <w:spacing w:line="264" w:lineRule="auto"/>
            </w:pPr>
            <w:r>
              <w:rPr>
                <w:sz w:val="20"/>
                <w:szCs w:val="20"/>
              </w:rPr>
              <w:t>Evidence awaiting approval is excluded from achievement calculations until approved.</w:t>
            </w:r>
          </w:p>
        </w:tc>
      </w:tr>
    </w:tbl>
    <w:p w14:paraId="74A74060" w14:textId="77777777" w:rsidR="00862989" w:rsidRDefault="00AE65FF">
      <w:pPr>
        <w:pStyle w:val="Heading1"/>
        <w:spacing w:before="360" w:after="140"/>
      </w:pPr>
      <w:r>
        <w:rPr>
          <w:b/>
          <w:bCs/>
          <w:color w:val="1A2233"/>
          <w:sz w:val="30"/>
          <w:szCs w:val="30"/>
        </w:rPr>
        <w:t>9. Revision and further attempts</w:t>
      </w:r>
    </w:p>
    <w:p w14:paraId="4F5DA540" w14:textId="77777777" w:rsidR="00862989" w:rsidRDefault="00AE65FF">
      <w:pPr>
        <w:spacing w:after="120" w:line="276" w:lineRule="auto"/>
      </w:pPr>
      <w:r>
        <w:t>Correcting a submission and making a further attempt are different actions with different consequences for the record, and must be treated separately.</w:t>
      </w:r>
    </w:p>
    <w:tbl>
      <w:tblPr>
        <w:tblW w:w="9360" w:type="dxa"/>
        <w:tblBorders>
          <w:top w:val="single" w:sz="4" w:space="0" w:color="D8DEE7"/>
          <w:left w:val="single" w:sz="4" w:space="0" w:color="D8DEE7"/>
          <w:bottom w:val="single" w:sz="4" w:space="0" w:color="D8DEE7"/>
          <w:right w:val="single" w:sz="4" w:space="0" w:color="D8DEE7"/>
          <w:insideH w:val="single" w:sz="4" w:space="0" w:color="D8DEE7"/>
          <w:insideV w:val="single" w:sz="4" w:space="0" w:color="D8DEE7"/>
        </w:tblBorders>
        <w:tblCellMar>
          <w:left w:w="10" w:type="dxa"/>
          <w:right w:w="10" w:type="dxa"/>
        </w:tblCellMar>
        <w:tblLook w:val="0000" w:firstRow="0" w:lastRow="0" w:firstColumn="0" w:lastColumn="0" w:noHBand="0" w:noVBand="0"/>
      </w:tblPr>
      <w:tblGrid>
        <w:gridCol w:w="900"/>
        <w:gridCol w:w="8460"/>
      </w:tblGrid>
      <w:tr w:rsidR="00862989" w14:paraId="438A20DF" w14:textId="77777777">
        <w:trPr>
          <w:cantSplit/>
          <w:tblHeader/>
        </w:trPr>
        <w:tc>
          <w:tcPr>
            <w:tcW w:w="900" w:type="dxa"/>
            <w:shd w:val="clear" w:color="auto" w:fill="EEF2F7"/>
            <w:tcMar>
              <w:top w:w="90" w:type="dxa"/>
              <w:left w:w="120" w:type="dxa"/>
              <w:bottom w:w="90" w:type="dxa"/>
              <w:right w:w="120" w:type="dxa"/>
            </w:tcMar>
          </w:tcPr>
          <w:p w14:paraId="56996430" w14:textId="77777777" w:rsidR="00862989" w:rsidRDefault="00AE65FF">
            <w:pPr>
              <w:spacing w:line="264" w:lineRule="auto"/>
            </w:pPr>
            <w:r>
              <w:rPr>
                <w:b/>
                <w:bCs/>
                <w:color w:val="5B6779"/>
                <w:sz w:val="18"/>
                <w:szCs w:val="18"/>
              </w:rPr>
              <w:t>ID</w:t>
            </w:r>
          </w:p>
        </w:tc>
        <w:tc>
          <w:tcPr>
            <w:tcW w:w="8460" w:type="dxa"/>
            <w:shd w:val="clear" w:color="auto" w:fill="EEF2F7"/>
            <w:tcMar>
              <w:top w:w="90" w:type="dxa"/>
              <w:left w:w="120" w:type="dxa"/>
              <w:bottom w:w="90" w:type="dxa"/>
              <w:right w:w="120" w:type="dxa"/>
            </w:tcMar>
          </w:tcPr>
          <w:p w14:paraId="55A55A68" w14:textId="77777777" w:rsidR="00862989" w:rsidRDefault="00AE65FF">
            <w:pPr>
              <w:spacing w:line="264" w:lineRule="auto"/>
            </w:pPr>
            <w:r>
              <w:rPr>
                <w:b/>
                <w:bCs/>
                <w:color w:val="5B6779"/>
                <w:sz w:val="18"/>
                <w:szCs w:val="18"/>
              </w:rPr>
              <w:t>Requirement</w:t>
            </w:r>
          </w:p>
        </w:tc>
      </w:tr>
      <w:tr w:rsidR="00862989" w14:paraId="1B35F9AE" w14:textId="77777777">
        <w:trPr>
          <w:cantSplit/>
        </w:trPr>
        <w:tc>
          <w:tcPr>
            <w:tcW w:w="900" w:type="dxa"/>
            <w:tcMar>
              <w:top w:w="90" w:type="dxa"/>
              <w:left w:w="120" w:type="dxa"/>
              <w:bottom w:w="90" w:type="dxa"/>
              <w:right w:w="120" w:type="dxa"/>
            </w:tcMar>
          </w:tcPr>
          <w:p w14:paraId="251BE3BB" w14:textId="77777777" w:rsidR="00862989" w:rsidRDefault="00AE65FF">
            <w:pPr>
              <w:spacing w:line="264" w:lineRule="auto"/>
            </w:pPr>
            <w:r>
              <w:rPr>
                <w:color w:val="5B6779"/>
                <w:sz w:val="20"/>
                <w:szCs w:val="20"/>
              </w:rPr>
              <w:t>RV-01</w:t>
            </w:r>
          </w:p>
        </w:tc>
        <w:tc>
          <w:tcPr>
            <w:tcW w:w="8460" w:type="dxa"/>
            <w:tcMar>
              <w:top w:w="90" w:type="dxa"/>
              <w:left w:w="120" w:type="dxa"/>
              <w:bottom w:w="90" w:type="dxa"/>
              <w:right w:w="120" w:type="dxa"/>
            </w:tcMar>
          </w:tcPr>
          <w:p w14:paraId="39FC32CF" w14:textId="77777777" w:rsidR="00862989" w:rsidRDefault="00AE65FF">
            <w:pPr>
              <w:spacing w:line="264" w:lineRule="auto"/>
            </w:pPr>
            <w:r>
              <w:rPr>
                <w:sz w:val="20"/>
                <w:szCs w:val="20"/>
              </w:rPr>
              <w:t>A student must be able to correct and resend a submission that was returned to them, or that has not yet been assessed.</w:t>
            </w:r>
          </w:p>
        </w:tc>
      </w:tr>
      <w:tr w:rsidR="00862989" w14:paraId="5C6CFF3A" w14:textId="77777777">
        <w:trPr>
          <w:cantSplit/>
        </w:trPr>
        <w:tc>
          <w:tcPr>
            <w:tcW w:w="900" w:type="dxa"/>
            <w:tcMar>
              <w:top w:w="90" w:type="dxa"/>
              <w:left w:w="120" w:type="dxa"/>
              <w:bottom w:w="90" w:type="dxa"/>
              <w:right w:w="120" w:type="dxa"/>
            </w:tcMar>
          </w:tcPr>
          <w:p w14:paraId="00B850D2" w14:textId="77777777" w:rsidR="00862989" w:rsidRDefault="00AE65FF">
            <w:pPr>
              <w:spacing w:line="264" w:lineRule="auto"/>
            </w:pPr>
            <w:r>
              <w:rPr>
                <w:color w:val="5B6779"/>
                <w:sz w:val="20"/>
                <w:szCs w:val="20"/>
              </w:rPr>
              <w:t>RV-02</w:t>
            </w:r>
          </w:p>
        </w:tc>
        <w:tc>
          <w:tcPr>
            <w:tcW w:w="8460" w:type="dxa"/>
            <w:tcMar>
              <w:top w:w="90" w:type="dxa"/>
              <w:left w:w="120" w:type="dxa"/>
              <w:bottom w:w="90" w:type="dxa"/>
              <w:right w:w="120" w:type="dxa"/>
            </w:tcMar>
          </w:tcPr>
          <w:p w14:paraId="3A013C24" w14:textId="77777777" w:rsidR="00862989" w:rsidRDefault="00AE65FF">
            <w:pPr>
              <w:spacing w:line="264" w:lineRule="auto"/>
            </w:pPr>
            <w:r>
              <w:rPr>
                <w:sz w:val="20"/>
                <w:szCs w:val="20"/>
              </w:rPr>
              <w:t>A correction continues the same record rather than starting a new one, retaining an auditable count of revisions and the reason it was returned.</w:t>
            </w:r>
          </w:p>
        </w:tc>
      </w:tr>
      <w:tr w:rsidR="00862989" w14:paraId="3E1B73D5" w14:textId="77777777">
        <w:trPr>
          <w:cantSplit/>
        </w:trPr>
        <w:tc>
          <w:tcPr>
            <w:tcW w:w="900" w:type="dxa"/>
            <w:tcMar>
              <w:top w:w="90" w:type="dxa"/>
              <w:left w:w="120" w:type="dxa"/>
              <w:bottom w:w="90" w:type="dxa"/>
              <w:right w:w="120" w:type="dxa"/>
            </w:tcMar>
          </w:tcPr>
          <w:p w14:paraId="5C884AAE" w14:textId="77777777" w:rsidR="00862989" w:rsidRDefault="00AE65FF">
            <w:pPr>
              <w:spacing w:line="264" w:lineRule="auto"/>
            </w:pPr>
            <w:r>
              <w:rPr>
                <w:color w:val="5B6779"/>
                <w:sz w:val="20"/>
                <w:szCs w:val="20"/>
              </w:rPr>
              <w:t>RV-03</w:t>
            </w:r>
          </w:p>
        </w:tc>
        <w:tc>
          <w:tcPr>
            <w:tcW w:w="8460" w:type="dxa"/>
            <w:tcMar>
              <w:top w:w="90" w:type="dxa"/>
              <w:left w:w="120" w:type="dxa"/>
              <w:bottom w:w="90" w:type="dxa"/>
              <w:right w:w="120" w:type="dxa"/>
            </w:tcMar>
          </w:tcPr>
          <w:p w14:paraId="73A5E3A7" w14:textId="77777777" w:rsidR="00862989" w:rsidRDefault="00AE65FF">
            <w:pPr>
              <w:spacing w:line="264" w:lineRule="auto"/>
            </w:pPr>
            <w:r>
              <w:rPr>
                <w:sz w:val="20"/>
                <w:szCs w:val="20"/>
              </w:rPr>
              <w:t>A completed evaluation is a record and cannot be edited. Where it did not meet the criteria, the student makes a further attempt, which is recorded separately and leaves the original intact.</w:t>
            </w:r>
          </w:p>
        </w:tc>
      </w:tr>
      <w:tr w:rsidR="00862989" w14:paraId="6E2E57AC" w14:textId="77777777">
        <w:trPr>
          <w:cantSplit/>
        </w:trPr>
        <w:tc>
          <w:tcPr>
            <w:tcW w:w="900" w:type="dxa"/>
            <w:tcMar>
              <w:top w:w="90" w:type="dxa"/>
              <w:left w:w="120" w:type="dxa"/>
              <w:bottom w:w="90" w:type="dxa"/>
              <w:right w:w="120" w:type="dxa"/>
            </w:tcMar>
          </w:tcPr>
          <w:p w14:paraId="3E377717" w14:textId="77777777" w:rsidR="00862989" w:rsidRDefault="00AE65FF">
            <w:pPr>
              <w:spacing w:line="264" w:lineRule="auto"/>
            </w:pPr>
            <w:r>
              <w:rPr>
                <w:color w:val="5B6779"/>
                <w:sz w:val="20"/>
                <w:szCs w:val="20"/>
              </w:rPr>
              <w:t>RV-04</w:t>
            </w:r>
          </w:p>
        </w:tc>
        <w:tc>
          <w:tcPr>
            <w:tcW w:w="8460" w:type="dxa"/>
            <w:tcMar>
              <w:top w:w="90" w:type="dxa"/>
              <w:left w:w="120" w:type="dxa"/>
              <w:bottom w:w="90" w:type="dxa"/>
              <w:right w:w="120" w:type="dxa"/>
            </w:tcMar>
          </w:tcPr>
          <w:p w14:paraId="70E0767C" w14:textId="77777777" w:rsidR="00862989" w:rsidRDefault="00AE65FF">
            <w:pPr>
              <w:spacing w:line="264" w:lineRule="auto"/>
            </w:pPr>
            <w:r>
              <w:rPr>
                <w:sz w:val="20"/>
                <w:szCs w:val="20"/>
              </w:rPr>
              <w:t>Either path allows the submission to go to a different evaluator, since the original may no longer be available.</w:t>
            </w:r>
          </w:p>
        </w:tc>
      </w:tr>
      <w:tr w:rsidR="00862989" w14:paraId="75757AFE" w14:textId="77777777">
        <w:trPr>
          <w:cantSplit/>
        </w:trPr>
        <w:tc>
          <w:tcPr>
            <w:tcW w:w="900" w:type="dxa"/>
            <w:tcMar>
              <w:top w:w="90" w:type="dxa"/>
              <w:left w:w="120" w:type="dxa"/>
              <w:bottom w:w="90" w:type="dxa"/>
              <w:right w:w="120" w:type="dxa"/>
            </w:tcMar>
          </w:tcPr>
          <w:p w14:paraId="02E65F98" w14:textId="77777777" w:rsidR="00862989" w:rsidRDefault="00AE65FF">
            <w:pPr>
              <w:spacing w:line="264" w:lineRule="auto"/>
            </w:pPr>
            <w:r>
              <w:rPr>
                <w:color w:val="5B6779"/>
                <w:sz w:val="20"/>
                <w:szCs w:val="20"/>
              </w:rPr>
              <w:t>RV-05</w:t>
            </w:r>
          </w:p>
        </w:tc>
        <w:tc>
          <w:tcPr>
            <w:tcW w:w="8460" w:type="dxa"/>
            <w:tcMar>
              <w:top w:w="90" w:type="dxa"/>
              <w:left w:w="120" w:type="dxa"/>
              <w:bottom w:w="90" w:type="dxa"/>
              <w:right w:w="120" w:type="dxa"/>
            </w:tcMar>
          </w:tcPr>
          <w:p w14:paraId="5AEDF24E" w14:textId="77777777" w:rsidR="00862989" w:rsidRDefault="00AE65FF">
            <w:pPr>
              <w:spacing w:line="264" w:lineRule="auto"/>
            </w:pPr>
            <w:r>
              <w:rPr>
                <w:sz w:val="20"/>
                <w:szCs w:val="20"/>
              </w:rPr>
              <w:t>An evaluation that has counted, or that is awaiting administrator approval, cannot be edited or resent.</w:t>
            </w:r>
          </w:p>
        </w:tc>
      </w:tr>
      <w:tr w:rsidR="00862989" w14:paraId="2BE4275E" w14:textId="77777777">
        <w:trPr>
          <w:cantSplit/>
        </w:trPr>
        <w:tc>
          <w:tcPr>
            <w:tcW w:w="900" w:type="dxa"/>
            <w:tcMar>
              <w:top w:w="90" w:type="dxa"/>
              <w:left w:w="120" w:type="dxa"/>
              <w:bottom w:w="90" w:type="dxa"/>
              <w:right w:w="120" w:type="dxa"/>
            </w:tcMar>
          </w:tcPr>
          <w:p w14:paraId="36FC5F41" w14:textId="77777777" w:rsidR="00862989" w:rsidRDefault="00AE65FF">
            <w:pPr>
              <w:spacing w:line="264" w:lineRule="auto"/>
            </w:pPr>
            <w:r>
              <w:rPr>
                <w:color w:val="5B6779"/>
                <w:sz w:val="20"/>
                <w:szCs w:val="20"/>
              </w:rPr>
              <w:t>RV-06</w:t>
            </w:r>
          </w:p>
        </w:tc>
        <w:tc>
          <w:tcPr>
            <w:tcW w:w="8460" w:type="dxa"/>
            <w:tcMar>
              <w:top w:w="90" w:type="dxa"/>
              <w:left w:w="120" w:type="dxa"/>
              <w:bottom w:w="90" w:type="dxa"/>
              <w:right w:w="120" w:type="dxa"/>
            </w:tcMar>
          </w:tcPr>
          <w:p w14:paraId="0ADF198F" w14:textId="77777777" w:rsidR="00862989" w:rsidRDefault="00AE65FF">
            <w:pPr>
              <w:spacing w:line="264" w:lineRule="auto"/>
            </w:pPr>
            <w:r>
              <w:rPr>
                <w:sz w:val="20"/>
                <w:szCs w:val="20"/>
              </w:rPr>
              <w:t>Whether a correction clears the evaluator's previous answers or retains them is an open decision (OD-08).</w:t>
            </w:r>
          </w:p>
        </w:tc>
      </w:tr>
    </w:tbl>
    <w:p w14:paraId="6AC6FF43" w14:textId="77777777" w:rsidR="00862989" w:rsidRDefault="00AE65FF">
      <w:pPr>
        <w:pStyle w:val="Heading1"/>
        <w:spacing w:before="360" w:after="140"/>
      </w:pPr>
      <w:r>
        <w:rPr>
          <w:b/>
          <w:bCs/>
          <w:color w:val="1A2233"/>
          <w:sz w:val="30"/>
          <w:szCs w:val="30"/>
        </w:rPr>
        <w:t>10. Students tracking their own record</w:t>
      </w:r>
    </w:p>
    <w:p w14:paraId="6F3B9D6E" w14:textId="77777777" w:rsidR="00862989" w:rsidRDefault="00AE65FF">
      <w:pPr>
        <w:spacing w:after="120" w:line="276" w:lineRule="auto"/>
      </w:pPr>
      <w:r>
        <w:t>A student needs more than a measure of progress. They need to know which submissions counted, which did not, and what to do about it.</w:t>
      </w:r>
    </w:p>
    <w:tbl>
      <w:tblPr>
        <w:tblW w:w="9360" w:type="dxa"/>
        <w:tblBorders>
          <w:top w:val="single" w:sz="4" w:space="0" w:color="D8DEE7"/>
          <w:left w:val="single" w:sz="4" w:space="0" w:color="D8DEE7"/>
          <w:bottom w:val="single" w:sz="4" w:space="0" w:color="D8DEE7"/>
          <w:right w:val="single" w:sz="4" w:space="0" w:color="D8DEE7"/>
          <w:insideH w:val="single" w:sz="4" w:space="0" w:color="D8DEE7"/>
          <w:insideV w:val="single" w:sz="4" w:space="0" w:color="D8DEE7"/>
        </w:tblBorders>
        <w:tblCellMar>
          <w:left w:w="10" w:type="dxa"/>
          <w:right w:w="10" w:type="dxa"/>
        </w:tblCellMar>
        <w:tblLook w:val="0000" w:firstRow="0" w:lastRow="0" w:firstColumn="0" w:lastColumn="0" w:noHBand="0" w:noVBand="0"/>
      </w:tblPr>
      <w:tblGrid>
        <w:gridCol w:w="900"/>
        <w:gridCol w:w="8460"/>
      </w:tblGrid>
      <w:tr w:rsidR="00862989" w14:paraId="6A68BB97" w14:textId="77777777">
        <w:trPr>
          <w:cantSplit/>
          <w:tblHeader/>
        </w:trPr>
        <w:tc>
          <w:tcPr>
            <w:tcW w:w="900" w:type="dxa"/>
            <w:shd w:val="clear" w:color="auto" w:fill="EEF2F7"/>
            <w:tcMar>
              <w:top w:w="90" w:type="dxa"/>
              <w:left w:w="120" w:type="dxa"/>
              <w:bottom w:w="90" w:type="dxa"/>
              <w:right w:w="120" w:type="dxa"/>
            </w:tcMar>
          </w:tcPr>
          <w:p w14:paraId="5D137AF9" w14:textId="77777777" w:rsidR="00862989" w:rsidRDefault="00AE65FF">
            <w:pPr>
              <w:spacing w:line="264" w:lineRule="auto"/>
            </w:pPr>
            <w:r>
              <w:rPr>
                <w:b/>
                <w:bCs/>
                <w:color w:val="5B6779"/>
                <w:sz w:val="18"/>
                <w:szCs w:val="18"/>
              </w:rPr>
              <w:t>ID</w:t>
            </w:r>
          </w:p>
        </w:tc>
        <w:tc>
          <w:tcPr>
            <w:tcW w:w="8460" w:type="dxa"/>
            <w:shd w:val="clear" w:color="auto" w:fill="EEF2F7"/>
            <w:tcMar>
              <w:top w:w="90" w:type="dxa"/>
              <w:left w:w="120" w:type="dxa"/>
              <w:bottom w:w="90" w:type="dxa"/>
              <w:right w:w="120" w:type="dxa"/>
            </w:tcMar>
          </w:tcPr>
          <w:p w14:paraId="4F617F98" w14:textId="77777777" w:rsidR="00862989" w:rsidRDefault="00AE65FF">
            <w:pPr>
              <w:spacing w:line="264" w:lineRule="auto"/>
            </w:pPr>
            <w:r>
              <w:rPr>
                <w:b/>
                <w:bCs/>
                <w:color w:val="5B6779"/>
                <w:sz w:val="18"/>
                <w:szCs w:val="18"/>
              </w:rPr>
              <w:t>Requirement</w:t>
            </w:r>
          </w:p>
        </w:tc>
      </w:tr>
      <w:tr w:rsidR="00862989" w14:paraId="1B1260FC" w14:textId="77777777">
        <w:trPr>
          <w:cantSplit/>
        </w:trPr>
        <w:tc>
          <w:tcPr>
            <w:tcW w:w="900" w:type="dxa"/>
            <w:tcMar>
              <w:top w:w="90" w:type="dxa"/>
              <w:left w:w="120" w:type="dxa"/>
              <w:bottom w:w="90" w:type="dxa"/>
              <w:right w:w="120" w:type="dxa"/>
            </w:tcMar>
          </w:tcPr>
          <w:p w14:paraId="4EF173BC" w14:textId="77777777" w:rsidR="00862989" w:rsidRDefault="00AE65FF">
            <w:pPr>
              <w:spacing w:line="264" w:lineRule="auto"/>
            </w:pPr>
            <w:r>
              <w:rPr>
                <w:color w:val="5B6779"/>
                <w:sz w:val="20"/>
                <w:szCs w:val="20"/>
              </w:rPr>
              <w:t>SH-01</w:t>
            </w:r>
          </w:p>
        </w:tc>
        <w:tc>
          <w:tcPr>
            <w:tcW w:w="8460" w:type="dxa"/>
            <w:tcMar>
              <w:top w:w="90" w:type="dxa"/>
              <w:left w:w="120" w:type="dxa"/>
              <w:bottom w:w="90" w:type="dxa"/>
              <w:right w:w="120" w:type="dxa"/>
            </w:tcMar>
          </w:tcPr>
          <w:p w14:paraId="1FF1D202" w14:textId="77777777" w:rsidR="00862989" w:rsidRDefault="00AE65FF">
            <w:pPr>
              <w:spacing w:line="264" w:lineRule="auto"/>
            </w:pPr>
            <w:r>
              <w:rPr>
                <w:sz w:val="20"/>
                <w:szCs w:val="20"/>
              </w:rPr>
              <w:t>A student must be able to see every submission they have made for a skill, in order, identified by attempt.</w:t>
            </w:r>
          </w:p>
        </w:tc>
      </w:tr>
      <w:tr w:rsidR="00862989" w14:paraId="2AFC8C42" w14:textId="77777777">
        <w:trPr>
          <w:cantSplit/>
        </w:trPr>
        <w:tc>
          <w:tcPr>
            <w:tcW w:w="900" w:type="dxa"/>
            <w:tcMar>
              <w:top w:w="90" w:type="dxa"/>
              <w:left w:w="120" w:type="dxa"/>
              <w:bottom w:w="90" w:type="dxa"/>
              <w:right w:w="120" w:type="dxa"/>
            </w:tcMar>
          </w:tcPr>
          <w:p w14:paraId="2B1F5740" w14:textId="77777777" w:rsidR="00862989" w:rsidRDefault="00AE65FF">
            <w:pPr>
              <w:spacing w:line="264" w:lineRule="auto"/>
            </w:pPr>
            <w:r>
              <w:rPr>
                <w:color w:val="5B6779"/>
                <w:sz w:val="20"/>
                <w:szCs w:val="20"/>
              </w:rPr>
              <w:t>SH-02</w:t>
            </w:r>
          </w:p>
        </w:tc>
        <w:tc>
          <w:tcPr>
            <w:tcW w:w="8460" w:type="dxa"/>
            <w:tcMar>
              <w:top w:w="90" w:type="dxa"/>
              <w:left w:w="120" w:type="dxa"/>
              <w:bottom w:w="90" w:type="dxa"/>
              <w:right w:w="120" w:type="dxa"/>
            </w:tcMar>
          </w:tcPr>
          <w:p w14:paraId="6C62F276" w14:textId="77777777" w:rsidR="00862989" w:rsidRDefault="00AE65FF">
            <w:pPr>
              <w:spacing w:line="264" w:lineRule="auto"/>
            </w:pPr>
            <w:r>
              <w:rPr>
                <w:sz w:val="20"/>
                <w:szCs w:val="20"/>
              </w:rPr>
              <w:t>Each submission carries an explicit outcome: it counted; it did not meet the criteria; it was returned; or it is waiting, identifying who it is with.</w:t>
            </w:r>
          </w:p>
        </w:tc>
      </w:tr>
      <w:tr w:rsidR="00862989" w14:paraId="528EB647" w14:textId="77777777">
        <w:trPr>
          <w:cantSplit/>
        </w:trPr>
        <w:tc>
          <w:tcPr>
            <w:tcW w:w="900" w:type="dxa"/>
            <w:tcMar>
              <w:top w:w="90" w:type="dxa"/>
              <w:left w:w="120" w:type="dxa"/>
              <w:bottom w:w="90" w:type="dxa"/>
              <w:right w:w="120" w:type="dxa"/>
            </w:tcMar>
          </w:tcPr>
          <w:p w14:paraId="359D8F54" w14:textId="77777777" w:rsidR="00862989" w:rsidRDefault="00AE65FF">
            <w:pPr>
              <w:spacing w:line="264" w:lineRule="auto"/>
            </w:pPr>
            <w:r>
              <w:rPr>
                <w:color w:val="5B6779"/>
                <w:sz w:val="20"/>
                <w:szCs w:val="20"/>
              </w:rPr>
              <w:t>SH-03</w:t>
            </w:r>
          </w:p>
        </w:tc>
        <w:tc>
          <w:tcPr>
            <w:tcW w:w="8460" w:type="dxa"/>
            <w:tcMar>
              <w:top w:w="90" w:type="dxa"/>
              <w:left w:w="120" w:type="dxa"/>
              <w:bottom w:w="90" w:type="dxa"/>
              <w:right w:w="120" w:type="dxa"/>
            </w:tcMar>
          </w:tcPr>
          <w:p w14:paraId="78904AB3" w14:textId="77777777" w:rsidR="00862989" w:rsidRDefault="00AE65FF">
            <w:pPr>
              <w:spacing w:line="264" w:lineRule="auto"/>
            </w:pPr>
            <w:r>
              <w:rPr>
                <w:sz w:val="20"/>
                <w:szCs w:val="20"/>
              </w:rPr>
              <w:t>Where a submission did not meet the criteria, the rule it failed must be stated in terms the student can act on.</w:t>
            </w:r>
          </w:p>
        </w:tc>
      </w:tr>
      <w:tr w:rsidR="00862989" w14:paraId="30A0AA7C" w14:textId="77777777">
        <w:trPr>
          <w:cantSplit/>
        </w:trPr>
        <w:tc>
          <w:tcPr>
            <w:tcW w:w="900" w:type="dxa"/>
            <w:tcMar>
              <w:top w:w="90" w:type="dxa"/>
              <w:left w:w="120" w:type="dxa"/>
              <w:bottom w:w="90" w:type="dxa"/>
              <w:right w:w="120" w:type="dxa"/>
            </w:tcMar>
          </w:tcPr>
          <w:p w14:paraId="47F3A85F" w14:textId="77777777" w:rsidR="00862989" w:rsidRDefault="00AE65FF">
            <w:pPr>
              <w:spacing w:line="264" w:lineRule="auto"/>
            </w:pPr>
            <w:r>
              <w:rPr>
                <w:color w:val="5B6779"/>
                <w:sz w:val="20"/>
                <w:szCs w:val="20"/>
              </w:rPr>
              <w:t>SH-04</w:t>
            </w:r>
          </w:p>
        </w:tc>
        <w:tc>
          <w:tcPr>
            <w:tcW w:w="8460" w:type="dxa"/>
            <w:tcMar>
              <w:top w:w="90" w:type="dxa"/>
              <w:left w:w="120" w:type="dxa"/>
              <w:bottom w:w="90" w:type="dxa"/>
              <w:right w:w="120" w:type="dxa"/>
            </w:tcMar>
          </w:tcPr>
          <w:p w14:paraId="698F1189" w14:textId="77777777" w:rsidR="00862989" w:rsidRDefault="00AE65FF">
            <w:pPr>
              <w:spacing w:line="264" w:lineRule="auto"/>
            </w:pPr>
            <w:r>
              <w:rPr>
                <w:sz w:val="20"/>
                <w:szCs w:val="20"/>
              </w:rPr>
              <w:t>A student must be able to see how many of their submissions counted, how many are outstanding and how many were returned.</w:t>
            </w:r>
          </w:p>
        </w:tc>
      </w:tr>
      <w:tr w:rsidR="00862989" w14:paraId="5E327013" w14:textId="77777777">
        <w:trPr>
          <w:cantSplit/>
        </w:trPr>
        <w:tc>
          <w:tcPr>
            <w:tcW w:w="900" w:type="dxa"/>
            <w:tcMar>
              <w:top w:w="90" w:type="dxa"/>
              <w:left w:w="120" w:type="dxa"/>
              <w:bottom w:w="90" w:type="dxa"/>
              <w:right w:w="120" w:type="dxa"/>
            </w:tcMar>
          </w:tcPr>
          <w:p w14:paraId="1EB9183D" w14:textId="77777777" w:rsidR="00862989" w:rsidRDefault="00AE65FF">
            <w:pPr>
              <w:spacing w:line="264" w:lineRule="auto"/>
            </w:pPr>
            <w:r>
              <w:rPr>
                <w:color w:val="5B6779"/>
                <w:sz w:val="20"/>
                <w:szCs w:val="20"/>
              </w:rPr>
              <w:t>SH-05</w:t>
            </w:r>
          </w:p>
        </w:tc>
        <w:tc>
          <w:tcPr>
            <w:tcW w:w="8460" w:type="dxa"/>
            <w:tcMar>
              <w:top w:w="90" w:type="dxa"/>
              <w:left w:w="120" w:type="dxa"/>
              <w:bottom w:w="90" w:type="dxa"/>
              <w:right w:w="120" w:type="dxa"/>
            </w:tcMar>
          </w:tcPr>
          <w:p w14:paraId="3DE390AF" w14:textId="77777777" w:rsidR="00862989" w:rsidRDefault="00AE65FF">
            <w:pPr>
              <w:spacing w:line="264" w:lineRule="auto"/>
            </w:pPr>
            <w:r>
              <w:rPr>
                <w:sz w:val="20"/>
                <w:szCs w:val="20"/>
              </w:rPr>
              <w:t>Where a skill requires evidence from named settings, the student must be able to see progress against each.</w:t>
            </w:r>
          </w:p>
        </w:tc>
      </w:tr>
      <w:tr w:rsidR="00862989" w14:paraId="2092EEF1" w14:textId="77777777">
        <w:trPr>
          <w:cantSplit/>
        </w:trPr>
        <w:tc>
          <w:tcPr>
            <w:tcW w:w="900" w:type="dxa"/>
            <w:tcMar>
              <w:top w:w="90" w:type="dxa"/>
              <w:left w:w="120" w:type="dxa"/>
              <w:bottom w:w="90" w:type="dxa"/>
              <w:right w:w="120" w:type="dxa"/>
            </w:tcMar>
          </w:tcPr>
          <w:p w14:paraId="50027553" w14:textId="77777777" w:rsidR="00862989" w:rsidRDefault="00AE65FF">
            <w:pPr>
              <w:spacing w:line="264" w:lineRule="auto"/>
            </w:pPr>
            <w:r>
              <w:rPr>
                <w:color w:val="5B6779"/>
                <w:sz w:val="20"/>
                <w:szCs w:val="20"/>
              </w:rPr>
              <w:t>SH-06</w:t>
            </w:r>
          </w:p>
        </w:tc>
        <w:tc>
          <w:tcPr>
            <w:tcW w:w="8460" w:type="dxa"/>
            <w:tcMar>
              <w:top w:w="90" w:type="dxa"/>
              <w:left w:w="120" w:type="dxa"/>
              <w:bottom w:w="90" w:type="dxa"/>
              <w:right w:w="120" w:type="dxa"/>
            </w:tcMar>
          </w:tcPr>
          <w:p w14:paraId="095BC4A0" w14:textId="77777777" w:rsidR="00862989" w:rsidRDefault="00AE65FF">
            <w:pPr>
              <w:spacing w:line="264" w:lineRule="auto"/>
            </w:pPr>
            <w:r>
              <w:rPr>
                <w:sz w:val="20"/>
                <w:szCs w:val="20"/>
              </w:rPr>
              <w:t>Because evidence counts across courses, a student's record for a skill must cover every course, with the ability to narrow to one.</w:t>
            </w:r>
          </w:p>
        </w:tc>
      </w:tr>
      <w:tr w:rsidR="00862989" w14:paraId="2E49B7B4" w14:textId="77777777">
        <w:trPr>
          <w:cantSplit/>
        </w:trPr>
        <w:tc>
          <w:tcPr>
            <w:tcW w:w="900" w:type="dxa"/>
            <w:tcMar>
              <w:top w:w="90" w:type="dxa"/>
              <w:left w:w="120" w:type="dxa"/>
              <w:bottom w:w="90" w:type="dxa"/>
              <w:right w:w="120" w:type="dxa"/>
            </w:tcMar>
          </w:tcPr>
          <w:p w14:paraId="3FE54B99" w14:textId="77777777" w:rsidR="00862989" w:rsidRDefault="00AE65FF">
            <w:pPr>
              <w:spacing w:line="264" w:lineRule="auto"/>
            </w:pPr>
            <w:r>
              <w:rPr>
                <w:color w:val="5B6779"/>
                <w:sz w:val="20"/>
                <w:szCs w:val="20"/>
              </w:rPr>
              <w:t>SH-07</w:t>
            </w:r>
          </w:p>
        </w:tc>
        <w:tc>
          <w:tcPr>
            <w:tcW w:w="8460" w:type="dxa"/>
            <w:tcMar>
              <w:top w:w="90" w:type="dxa"/>
              <w:left w:w="120" w:type="dxa"/>
              <w:bottom w:w="90" w:type="dxa"/>
              <w:right w:w="120" w:type="dxa"/>
            </w:tcMar>
          </w:tcPr>
          <w:p w14:paraId="5A920153" w14:textId="77777777" w:rsidR="00862989" w:rsidRDefault="00AE65FF">
            <w:pPr>
              <w:spacing w:line="264" w:lineRule="auto"/>
            </w:pPr>
            <w:r>
              <w:rPr>
                <w:sz w:val="20"/>
                <w:szCs w:val="20"/>
              </w:rPr>
              <w:t>A student must be able to see the completed evaluation, including the evaluator's responses and feedback in full.</w:t>
            </w:r>
          </w:p>
        </w:tc>
      </w:tr>
    </w:tbl>
    <w:p w14:paraId="5D19331B" w14:textId="77777777" w:rsidR="00862989" w:rsidRDefault="00AE65FF">
      <w:pPr>
        <w:pStyle w:val="Heading1"/>
        <w:spacing w:before="360" w:after="140"/>
      </w:pPr>
      <w:r>
        <w:rPr>
          <w:b/>
          <w:bCs/>
          <w:color w:val="1A2233"/>
          <w:sz w:val="30"/>
          <w:szCs w:val="30"/>
        </w:rPr>
        <w:t>11. Reporting</w:t>
      </w:r>
    </w:p>
    <w:p w14:paraId="2ACA6DEC" w14:textId="222E2B48" w:rsidR="00862989" w:rsidRDefault="00EA08CB">
      <w:pPr>
        <w:spacing w:after="120" w:line="276" w:lineRule="auto"/>
      </w:pPr>
      <w:r>
        <w:t>Programs need to see attainment across a population, and to move from an aggregate figure to the individual evidence behind it without starting the enquiry again.</w:t>
      </w:r>
    </w:p>
    <w:tbl>
      <w:tblPr>
        <w:tblW w:w="9360" w:type="dxa"/>
        <w:tblBorders>
          <w:top w:val="single" w:sz="4" w:space="0" w:color="D8DEE7"/>
          <w:left w:val="single" w:sz="4" w:space="0" w:color="D8DEE7"/>
          <w:bottom w:val="single" w:sz="4" w:space="0" w:color="D8DEE7"/>
          <w:right w:val="single" w:sz="4" w:space="0" w:color="D8DEE7"/>
          <w:insideH w:val="single" w:sz="4" w:space="0" w:color="D8DEE7"/>
          <w:insideV w:val="single" w:sz="4" w:space="0" w:color="D8DEE7"/>
        </w:tblBorders>
        <w:tblCellMar>
          <w:left w:w="10" w:type="dxa"/>
          <w:right w:w="10" w:type="dxa"/>
        </w:tblCellMar>
        <w:tblLook w:val="0000" w:firstRow="0" w:lastRow="0" w:firstColumn="0" w:lastColumn="0" w:noHBand="0" w:noVBand="0"/>
      </w:tblPr>
      <w:tblGrid>
        <w:gridCol w:w="900"/>
        <w:gridCol w:w="8460"/>
      </w:tblGrid>
      <w:tr w:rsidR="00862989" w14:paraId="5DE65E4A" w14:textId="77777777">
        <w:trPr>
          <w:cantSplit/>
          <w:tblHeader/>
        </w:trPr>
        <w:tc>
          <w:tcPr>
            <w:tcW w:w="900" w:type="dxa"/>
            <w:shd w:val="clear" w:color="auto" w:fill="EEF2F7"/>
            <w:tcMar>
              <w:top w:w="90" w:type="dxa"/>
              <w:left w:w="120" w:type="dxa"/>
              <w:bottom w:w="90" w:type="dxa"/>
              <w:right w:w="120" w:type="dxa"/>
            </w:tcMar>
          </w:tcPr>
          <w:p w14:paraId="32E7CBC7" w14:textId="77777777" w:rsidR="00862989" w:rsidRDefault="00AE65FF">
            <w:pPr>
              <w:spacing w:line="264" w:lineRule="auto"/>
            </w:pPr>
            <w:r>
              <w:rPr>
                <w:b/>
                <w:bCs/>
                <w:color w:val="5B6779"/>
                <w:sz w:val="18"/>
                <w:szCs w:val="18"/>
              </w:rPr>
              <w:t>ID</w:t>
            </w:r>
          </w:p>
        </w:tc>
        <w:tc>
          <w:tcPr>
            <w:tcW w:w="8460" w:type="dxa"/>
            <w:shd w:val="clear" w:color="auto" w:fill="EEF2F7"/>
            <w:tcMar>
              <w:top w:w="90" w:type="dxa"/>
              <w:left w:w="120" w:type="dxa"/>
              <w:bottom w:w="90" w:type="dxa"/>
              <w:right w:w="120" w:type="dxa"/>
            </w:tcMar>
          </w:tcPr>
          <w:p w14:paraId="0181715B" w14:textId="77777777" w:rsidR="00862989" w:rsidRDefault="00AE65FF">
            <w:pPr>
              <w:spacing w:line="264" w:lineRule="auto"/>
            </w:pPr>
            <w:r>
              <w:rPr>
                <w:b/>
                <w:bCs/>
                <w:color w:val="5B6779"/>
                <w:sz w:val="18"/>
                <w:szCs w:val="18"/>
              </w:rPr>
              <w:t>Requirement</w:t>
            </w:r>
          </w:p>
        </w:tc>
      </w:tr>
      <w:tr w:rsidR="00862989" w14:paraId="3A35134C" w14:textId="77777777">
        <w:trPr>
          <w:cantSplit/>
        </w:trPr>
        <w:tc>
          <w:tcPr>
            <w:tcW w:w="900" w:type="dxa"/>
            <w:tcMar>
              <w:top w:w="90" w:type="dxa"/>
              <w:left w:w="120" w:type="dxa"/>
              <w:bottom w:w="90" w:type="dxa"/>
              <w:right w:w="120" w:type="dxa"/>
            </w:tcMar>
          </w:tcPr>
          <w:p w14:paraId="69BC197E" w14:textId="77777777" w:rsidR="00862989" w:rsidRDefault="00AE65FF">
            <w:pPr>
              <w:spacing w:line="264" w:lineRule="auto"/>
            </w:pPr>
            <w:r>
              <w:rPr>
                <w:color w:val="5B6779"/>
                <w:sz w:val="20"/>
                <w:szCs w:val="20"/>
              </w:rPr>
              <w:t>RP-01</w:t>
            </w:r>
          </w:p>
        </w:tc>
        <w:tc>
          <w:tcPr>
            <w:tcW w:w="8460" w:type="dxa"/>
            <w:tcMar>
              <w:top w:w="90" w:type="dxa"/>
              <w:left w:w="120" w:type="dxa"/>
              <w:bottom w:w="90" w:type="dxa"/>
              <w:right w:w="120" w:type="dxa"/>
            </w:tcMar>
          </w:tcPr>
          <w:p w14:paraId="702AEF8E" w14:textId="77777777" w:rsidR="00862989" w:rsidRDefault="00AE65FF">
            <w:pPr>
              <w:spacing w:line="264" w:lineRule="auto"/>
            </w:pPr>
            <w:r>
              <w:rPr>
                <w:sz w:val="20"/>
                <w:szCs w:val="20"/>
              </w:rPr>
              <w:t>Reporting must be filterable by cohort, group, clinical course, category, tag, location and setting. What is currently applied must be evident, and each filter removable on its own.</w:t>
            </w:r>
          </w:p>
        </w:tc>
      </w:tr>
      <w:tr w:rsidR="00862989" w14:paraId="2719A729" w14:textId="77777777">
        <w:trPr>
          <w:cantSplit/>
        </w:trPr>
        <w:tc>
          <w:tcPr>
            <w:tcW w:w="900" w:type="dxa"/>
            <w:tcMar>
              <w:top w:w="90" w:type="dxa"/>
              <w:left w:w="120" w:type="dxa"/>
              <w:bottom w:w="90" w:type="dxa"/>
              <w:right w:w="120" w:type="dxa"/>
            </w:tcMar>
          </w:tcPr>
          <w:p w14:paraId="21321610" w14:textId="77777777" w:rsidR="00862989" w:rsidRDefault="00AE65FF">
            <w:pPr>
              <w:spacing w:line="264" w:lineRule="auto"/>
            </w:pPr>
            <w:r>
              <w:rPr>
                <w:color w:val="5B6779"/>
                <w:sz w:val="20"/>
                <w:szCs w:val="20"/>
              </w:rPr>
              <w:t>RP-02</w:t>
            </w:r>
          </w:p>
        </w:tc>
        <w:tc>
          <w:tcPr>
            <w:tcW w:w="8460" w:type="dxa"/>
            <w:tcMar>
              <w:top w:w="90" w:type="dxa"/>
              <w:left w:w="120" w:type="dxa"/>
              <w:bottom w:w="90" w:type="dxa"/>
              <w:right w:w="120" w:type="dxa"/>
            </w:tcMar>
          </w:tcPr>
          <w:p w14:paraId="19853A48" w14:textId="77777777" w:rsidR="00862989" w:rsidRDefault="00AE65FF">
            <w:pPr>
              <w:spacing w:line="264" w:lineRule="auto"/>
            </w:pPr>
            <w:r>
              <w:rPr>
                <w:sz w:val="20"/>
                <w:szCs w:val="20"/>
              </w:rPr>
              <w:t>Attainment by student: how many skills each student has achieved, has in progress and has not met, and their overall attainment.</w:t>
            </w:r>
          </w:p>
        </w:tc>
      </w:tr>
      <w:tr w:rsidR="00862989" w14:paraId="1803F970" w14:textId="77777777">
        <w:trPr>
          <w:cantSplit/>
        </w:trPr>
        <w:tc>
          <w:tcPr>
            <w:tcW w:w="900" w:type="dxa"/>
            <w:tcMar>
              <w:top w:w="90" w:type="dxa"/>
              <w:left w:w="120" w:type="dxa"/>
              <w:bottom w:w="90" w:type="dxa"/>
              <w:right w:w="120" w:type="dxa"/>
            </w:tcMar>
          </w:tcPr>
          <w:p w14:paraId="1E2EA2EB" w14:textId="77777777" w:rsidR="00862989" w:rsidRDefault="00AE65FF">
            <w:pPr>
              <w:spacing w:line="264" w:lineRule="auto"/>
            </w:pPr>
            <w:r>
              <w:rPr>
                <w:color w:val="5B6779"/>
                <w:sz w:val="20"/>
                <w:szCs w:val="20"/>
              </w:rPr>
              <w:t>RP-03</w:t>
            </w:r>
          </w:p>
        </w:tc>
        <w:tc>
          <w:tcPr>
            <w:tcW w:w="8460" w:type="dxa"/>
            <w:tcMar>
              <w:top w:w="90" w:type="dxa"/>
              <w:left w:w="120" w:type="dxa"/>
              <w:bottom w:w="90" w:type="dxa"/>
              <w:right w:w="120" w:type="dxa"/>
            </w:tcMar>
          </w:tcPr>
          <w:p w14:paraId="7E2CCEBC" w14:textId="77777777" w:rsidR="00862989" w:rsidRDefault="00AE65FF">
            <w:pPr>
              <w:spacing w:line="264" w:lineRule="auto"/>
            </w:pPr>
            <w:r>
              <w:rPr>
                <w:sz w:val="20"/>
                <w:szCs w:val="20"/>
              </w:rPr>
              <w:t>Attainment by skill: how the population is performing on each skill, including whether it is mandatory where the report is scoped to a course.</w:t>
            </w:r>
          </w:p>
        </w:tc>
      </w:tr>
      <w:tr w:rsidR="00862989" w14:paraId="4D30337F" w14:textId="77777777">
        <w:trPr>
          <w:cantSplit/>
        </w:trPr>
        <w:tc>
          <w:tcPr>
            <w:tcW w:w="900" w:type="dxa"/>
            <w:tcMar>
              <w:top w:w="90" w:type="dxa"/>
              <w:left w:w="120" w:type="dxa"/>
              <w:bottom w:w="90" w:type="dxa"/>
              <w:right w:w="120" w:type="dxa"/>
            </w:tcMar>
          </w:tcPr>
          <w:p w14:paraId="6B84E9F8" w14:textId="77777777" w:rsidR="00862989" w:rsidRDefault="00AE65FF">
            <w:pPr>
              <w:spacing w:line="264" w:lineRule="auto"/>
            </w:pPr>
            <w:r>
              <w:rPr>
                <w:color w:val="5B6779"/>
                <w:sz w:val="20"/>
                <w:szCs w:val="20"/>
              </w:rPr>
              <w:t>RP-04</w:t>
            </w:r>
          </w:p>
        </w:tc>
        <w:tc>
          <w:tcPr>
            <w:tcW w:w="8460" w:type="dxa"/>
            <w:tcMar>
              <w:top w:w="90" w:type="dxa"/>
              <w:left w:w="120" w:type="dxa"/>
              <w:bottom w:w="90" w:type="dxa"/>
              <w:right w:w="120" w:type="dxa"/>
            </w:tcMar>
          </w:tcPr>
          <w:p w14:paraId="6510B658" w14:textId="77777777" w:rsidR="00862989" w:rsidRDefault="00AE65FF">
            <w:pPr>
              <w:spacing w:line="264" w:lineRule="auto"/>
            </w:pPr>
            <w:r>
              <w:rPr>
                <w:sz w:val="20"/>
                <w:szCs w:val="20"/>
              </w:rPr>
              <w:t>Attainment by tag, to answer questions that cut across the category structure. Because a skill may carry several tags, these figures overlap, and the report must say so rather than imply a partition.</w:t>
            </w:r>
          </w:p>
        </w:tc>
      </w:tr>
      <w:tr w:rsidR="00862989" w14:paraId="7D559A45" w14:textId="77777777">
        <w:trPr>
          <w:cantSplit/>
        </w:trPr>
        <w:tc>
          <w:tcPr>
            <w:tcW w:w="900" w:type="dxa"/>
            <w:tcMar>
              <w:top w:w="90" w:type="dxa"/>
              <w:left w:w="120" w:type="dxa"/>
              <w:bottom w:w="90" w:type="dxa"/>
              <w:right w:w="120" w:type="dxa"/>
            </w:tcMar>
          </w:tcPr>
          <w:p w14:paraId="4D346DB2" w14:textId="77777777" w:rsidR="00862989" w:rsidRDefault="00AE65FF">
            <w:pPr>
              <w:spacing w:line="264" w:lineRule="auto"/>
            </w:pPr>
            <w:r>
              <w:rPr>
                <w:color w:val="5B6779"/>
                <w:sz w:val="20"/>
                <w:szCs w:val="20"/>
              </w:rPr>
              <w:t>RP-05</w:t>
            </w:r>
          </w:p>
        </w:tc>
        <w:tc>
          <w:tcPr>
            <w:tcW w:w="8460" w:type="dxa"/>
            <w:tcMar>
              <w:top w:w="90" w:type="dxa"/>
              <w:left w:w="120" w:type="dxa"/>
              <w:bottom w:w="90" w:type="dxa"/>
              <w:right w:w="120" w:type="dxa"/>
            </w:tcMar>
          </w:tcPr>
          <w:p w14:paraId="6F612858" w14:textId="77777777" w:rsidR="00862989" w:rsidRDefault="00AE65FF">
            <w:pPr>
              <w:spacing w:line="264" w:lineRule="auto"/>
            </w:pPr>
            <w:r>
              <w:rPr>
                <w:sz w:val="20"/>
                <w:szCs w:val="20"/>
              </w:rPr>
              <w:t>From any aggregate figure, it must be possible to reach the individuals behind it.</w:t>
            </w:r>
          </w:p>
        </w:tc>
      </w:tr>
      <w:tr w:rsidR="00862989" w14:paraId="7912136C" w14:textId="77777777">
        <w:trPr>
          <w:cantSplit/>
        </w:trPr>
        <w:tc>
          <w:tcPr>
            <w:tcW w:w="900" w:type="dxa"/>
            <w:tcMar>
              <w:top w:w="90" w:type="dxa"/>
              <w:left w:w="120" w:type="dxa"/>
              <w:bottom w:w="90" w:type="dxa"/>
              <w:right w:w="120" w:type="dxa"/>
            </w:tcMar>
          </w:tcPr>
          <w:p w14:paraId="580C5542" w14:textId="77777777" w:rsidR="00862989" w:rsidRDefault="00AE65FF">
            <w:pPr>
              <w:spacing w:line="264" w:lineRule="auto"/>
            </w:pPr>
            <w:r>
              <w:rPr>
                <w:color w:val="5B6779"/>
                <w:sz w:val="20"/>
                <w:szCs w:val="20"/>
              </w:rPr>
              <w:t>RP-06</w:t>
            </w:r>
          </w:p>
        </w:tc>
        <w:tc>
          <w:tcPr>
            <w:tcW w:w="8460" w:type="dxa"/>
            <w:tcMar>
              <w:top w:w="90" w:type="dxa"/>
              <w:left w:w="120" w:type="dxa"/>
              <w:bottom w:w="90" w:type="dxa"/>
              <w:right w:w="120" w:type="dxa"/>
            </w:tcMar>
          </w:tcPr>
          <w:p w14:paraId="6C2F991E" w14:textId="77777777" w:rsidR="00862989" w:rsidRDefault="00AE65FF">
            <w:pPr>
              <w:spacing w:line="264" w:lineRule="auto"/>
            </w:pPr>
            <w:r>
              <w:rPr>
                <w:sz w:val="20"/>
                <w:szCs w:val="20"/>
              </w:rPr>
              <w:t>From a student or a skill, it must be possible to reach the underlying evidence without leaving the report and searching again.</w:t>
            </w:r>
          </w:p>
        </w:tc>
      </w:tr>
      <w:tr w:rsidR="00862989" w14:paraId="5B8AD1EF" w14:textId="77777777">
        <w:trPr>
          <w:cantSplit/>
        </w:trPr>
        <w:tc>
          <w:tcPr>
            <w:tcW w:w="900" w:type="dxa"/>
            <w:tcMar>
              <w:top w:w="90" w:type="dxa"/>
              <w:left w:w="120" w:type="dxa"/>
              <w:bottom w:w="90" w:type="dxa"/>
              <w:right w:w="120" w:type="dxa"/>
            </w:tcMar>
          </w:tcPr>
          <w:p w14:paraId="45801C6E" w14:textId="77777777" w:rsidR="00862989" w:rsidRDefault="00AE65FF">
            <w:pPr>
              <w:spacing w:line="264" w:lineRule="auto"/>
            </w:pPr>
            <w:r>
              <w:rPr>
                <w:color w:val="5B6779"/>
                <w:sz w:val="20"/>
                <w:szCs w:val="20"/>
              </w:rPr>
              <w:t>RP-07</w:t>
            </w:r>
          </w:p>
        </w:tc>
        <w:tc>
          <w:tcPr>
            <w:tcW w:w="8460" w:type="dxa"/>
            <w:tcMar>
              <w:top w:w="90" w:type="dxa"/>
              <w:left w:w="120" w:type="dxa"/>
              <w:bottom w:w="90" w:type="dxa"/>
              <w:right w:w="120" w:type="dxa"/>
            </w:tcMar>
          </w:tcPr>
          <w:p w14:paraId="5ECF8E16" w14:textId="77777777" w:rsidR="00862989" w:rsidRDefault="00AE65FF">
            <w:pPr>
              <w:spacing w:line="264" w:lineRule="auto"/>
            </w:pPr>
            <w:r>
              <w:rPr>
                <w:sz w:val="20"/>
                <w:szCs w:val="20"/>
              </w:rPr>
              <w:t>Any recorded evaluation must be viewable in full — which questions were answered Yes, what score was given on each, the feedback, and the details the student supplied — not only a summary such as '9 of 12 answered Yes'.</w:t>
            </w:r>
          </w:p>
        </w:tc>
      </w:tr>
      <w:tr w:rsidR="00862989" w14:paraId="1C20BA94" w14:textId="77777777">
        <w:trPr>
          <w:cantSplit/>
        </w:trPr>
        <w:tc>
          <w:tcPr>
            <w:tcW w:w="900" w:type="dxa"/>
            <w:tcMar>
              <w:top w:w="90" w:type="dxa"/>
              <w:left w:w="120" w:type="dxa"/>
              <w:bottom w:w="90" w:type="dxa"/>
              <w:right w:w="120" w:type="dxa"/>
            </w:tcMar>
          </w:tcPr>
          <w:p w14:paraId="77A4A5E6" w14:textId="77777777" w:rsidR="00862989" w:rsidRDefault="00AE65FF">
            <w:pPr>
              <w:spacing w:line="264" w:lineRule="auto"/>
            </w:pPr>
            <w:r>
              <w:rPr>
                <w:color w:val="5B6779"/>
                <w:sz w:val="20"/>
                <w:szCs w:val="20"/>
              </w:rPr>
              <w:t>RP-08</w:t>
            </w:r>
          </w:p>
        </w:tc>
        <w:tc>
          <w:tcPr>
            <w:tcW w:w="8460" w:type="dxa"/>
            <w:tcMar>
              <w:top w:w="90" w:type="dxa"/>
              <w:left w:w="120" w:type="dxa"/>
              <w:bottom w:w="90" w:type="dxa"/>
              <w:right w:w="120" w:type="dxa"/>
            </w:tcMar>
          </w:tcPr>
          <w:p w14:paraId="027D4DDD" w14:textId="77777777" w:rsidR="00862989" w:rsidRDefault="00AE65FF">
            <w:pPr>
              <w:spacing w:line="264" w:lineRule="auto"/>
            </w:pPr>
            <w:r>
              <w:rPr>
                <w:sz w:val="20"/>
                <w:szCs w:val="20"/>
              </w:rPr>
              <w:t>Filtering by location or setting must count only the evidence gathered there and recalculate progress accordingly, so that site and setting performance can be examined.</w:t>
            </w:r>
          </w:p>
        </w:tc>
      </w:tr>
      <w:tr w:rsidR="00862989" w14:paraId="7F0155E8" w14:textId="77777777">
        <w:trPr>
          <w:cantSplit/>
        </w:trPr>
        <w:tc>
          <w:tcPr>
            <w:tcW w:w="900" w:type="dxa"/>
            <w:tcMar>
              <w:top w:w="90" w:type="dxa"/>
              <w:left w:w="120" w:type="dxa"/>
              <w:bottom w:w="90" w:type="dxa"/>
              <w:right w:w="120" w:type="dxa"/>
            </w:tcMar>
          </w:tcPr>
          <w:p w14:paraId="2EA28873" w14:textId="77777777" w:rsidR="00862989" w:rsidRDefault="00AE65FF">
            <w:pPr>
              <w:spacing w:line="264" w:lineRule="auto"/>
            </w:pPr>
            <w:r>
              <w:rPr>
                <w:color w:val="5B6779"/>
                <w:sz w:val="20"/>
                <w:szCs w:val="20"/>
              </w:rPr>
              <w:t>RP-09</w:t>
            </w:r>
          </w:p>
        </w:tc>
        <w:tc>
          <w:tcPr>
            <w:tcW w:w="8460" w:type="dxa"/>
            <w:tcMar>
              <w:top w:w="90" w:type="dxa"/>
              <w:left w:w="120" w:type="dxa"/>
              <w:bottom w:w="90" w:type="dxa"/>
              <w:right w:w="120" w:type="dxa"/>
            </w:tcMar>
          </w:tcPr>
          <w:p w14:paraId="2C59759A" w14:textId="77777777" w:rsidR="00862989" w:rsidRDefault="00AE65FF">
            <w:pPr>
              <w:spacing w:line="264" w:lineRule="auto"/>
            </w:pPr>
            <w:r>
              <w:rPr>
                <w:sz w:val="20"/>
                <w:szCs w:val="20"/>
              </w:rPr>
              <w:t>A filter combination that cannot produce evidence — a location that does not offer the chosen setting — must be explained rather than returned as an empty result.</w:t>
            </w:r>
          </w:p>
        </w:tc>
      </w:tr>
      <w:tr w:rsidR="00862989" w14:paraId="647A2A06" w14:textId="77777777">
        <w:trPr>
          <w:cantSplit/>
        </w:trPr>
        <w:tc>
          <w:tcPr>
            <w:tcW w:w="900" w:type="dxa"/>
            <w:tcMar>
              <w:top w:w="90" w:type="dxa"/>
              <w:left w:w="120" w:type="dxa"/>
              <w:bottom w:w="90" w:type="dxa"/>
              <w:right w:w="120" w:type="dxa"/>
            </w:tcMar>
          </w:tcPr>
          <w:p w14:paraId="714991A0" w14:textId="77777777" w:rsidR="00862989" w:rsidRDefault="00AE65FF">
            <w:pPr>
              <w:spacing w:line="264" w:lineRule="auto"/>
            </w:pPr>
            <w:r>
              <w:rPr>
                <w:color w:val="5B6779"/>
                <w:sz w:val="20"/>
                <w:szCs w:val="20"/>
              </w:rPr>
              <w:t>RP-10</w:t>
            </w:r>
          </w:p>
        </w:tc>
        <w:tc>
          <w:tcPr>
            <w:tcW w:w="8460" w:type="dxa"/>
            <w:tcMar>
              <w:top w:w="90" w:type="dxa"/>
              <w:left w:w="120" w:type="dxa"/>
              <w:bottom w:w="90" w:type="dxa"/>
              <w:right w:w="120" w:type="dxa"/>
            </w:tcMar>
          </w:tcPr>
          <w:p w14:paraId="2E649A24" w14:textId="77777777" w:rsidR="00862989" w:rsidRDefault="00AE65FF">
            <w:pPr>
              <w:spacing w:line="264" w:lineRule="auto"/>
            </w:pPr>
            <w:r>
              <w:rPr>
                <w:sz w:val="20"/>
                <w:szCs w:val="20"/>
              </w:rPr>
              <w:t>Reports must be exportable, both as the aggregate view and as a row-per-evaluation detail carrying feedback, settings, locations, self-evaluations and review notes. An export must cover the full filtered scope, and record the filters that produced it.</w:t>
            </w:r>
          </w:p>
        </w:tc>
      </w:tr>
      <w:tr w:rsidR="00862989" w14:paraId="690BF589" w14:textId="77777777">
        <w:trPr>
          <w:cantSplit/>
        </w:trPr>
        <w:tc>
          <w:tcPr>
            <w:tcW w:w="900" w:type="dxa"/>
            <w:tcMar>
              <w:top w:w="90" w:type="dxa"/>
              <w:left w:w="120" w:type="dxa"/>
              <w:bottom w:w="90" w:type="dxa"/>
              <w:right w:w="120" w:type="dxa"/>
            </w:tcMar>
          </w:tcPr>
          <w:p w14:paraId="3DAB04F1" w14:textId="77777777" w:rsidR="00862989" w:rsidRDefault="00AE65FF">
            <w:pPr>
              <w:spacing w:line="264" w:lineRule="auto"/>
            </w:pPr>
            <w:r>
              <w:rPr>
                <w:color w:val="5B6779"/>
                <w:sz w:val="20"/>
                <w:szCs w:val="20"/>
              </w:rPr>
              <w:t>RP-11</w:t>
            </w:r>
          </w:p>
        </w:tc>
        <w:tc>
          <w:tcPr>
            <w:tcW w:w="8460" w:type="dxa"/>
            <w:tcMar>
              <w:top w:w="90" w:type="dxa"/>
              <w:left w:w="120" w:type="dxa"/>
              <w:bottom w:w="90" w:type="dxa"/>
              <w:right w:w="120" w:type="dxa"/>
            </w:tcMar>
          </w:tcPr>
          <w:p w14:paraId="64E96671" w14:textId="77777777" w:rsidR="00862989" w:rsidRDefault="00AE65FF">
            <w:pPr>
              <w:spacing w:line="264" w:lineRule="auto"/>
            </w:pPr>
            <w:r>
              <w:rPr>
                <w:sz w:val="20"/>
                <w:szCs w:val="20"/>
              </w:rPr>
              <w:t>The export format required — CSV or a native Excel workbook — is an open decision (OD-10).</w:t>
            </w:r>
          </w:p>
        </w:tc>
      </w:tr>
    </w:tbl>
    <w:p w14:paraId="0AD7659C" w14:textId="77777777" w:rsidR="00862989" w:rsidRDefault="00AE65FF">
      <w:pPr>
        <w:pStyle w:val="Heading1"/>
        <w:spacing w:before="360" w:after="140"/>
      </w:pPr>
      <w:r>
        <w:rPr>
          <w:b/>
          <w:bCs/>
          <w:color w:val="1A2233"/>
          <w:sz w:val="30"/>
          <w:szCs w:val="30"/>
        </w:rPr>
        <w:t>12. Cross-cutting rules: the achievement engine</w:t>
      </w:r>
    </w:p>
    <w:p w14:paraId="0461C72D" w14:textId="77777777" w:rsidR="00862989" w:rsidRDefault="00AE65FF">
      <w:pPr>
        <w:spacing w:after="120" w:line="276" w:lineRule="auto"/>
      </w:pPr>
      <w:r>
        <w:t>These rules apply throughout and are the part most worth agreeing first, since everything else depends on them.</w:t>
      </w:r>
    </w:p>
    <w:tbl>
      <w:tblPr>
        <w:tblW w:w="9360" w:type="dxa"/>
        <w:tblBorders>
          <w:top w:val="single" w:sz="4" w:space="0" w:color="D8DEE7"/>
          <w:left w:val="single" w:sz="4" w:space="0" w:color="D8DEE7"/>
          <w:bottom w:val="single" w:sz="4" w:space="0" w:color="D8DEE7"/>
          <w:right w:val="single" w:sz="4" w:space="0" w:color="D8DEE7"/>
          <w:insideH w:val="single" w:sz="4" w:space="0" w:color="D8DEE7"/>
          <w:insideV w:val="single" w:sz="4" w:space="0" w:color="D8DEE7"/>
        </w:tblBorders>
        <w:tblCellMar>
          <w:left w:w="10" w:type="dxa"/>
          <w:right w:w="10" w:type="dxa"/>
        </w:tblCellMar>
        <w:tblLook w:val="0000" w:firstRow="0" w:lastRow="0" w:firstColumn="0" w:lastColumn="0" w:noHBand="0" w:noVBand="0"/>
      </w:tblPr>
      <w:tblGrid>
        <w:gridCol w:w="900"/>
        <w:gridCol w:w="8460"/>
      </w:tblGrid>
      <w:tr w:rsidR="00862989" w14:paraId="6D7A3AD1" w14:textId="77777777">
        <w:trPr>
          <w:cantSplit/>
          <w:tblHeader/>
        </w:trPr>
        <w:tc>
          <w:tcPr>
            <w:tcW w:w="900" w:type="dxa"/>
            <w:shd w:val="clear" w:color="auto" w:fill="EEF2F7"/>
            <w:tcMar>
              <w:top w:w="90" w:type="dxa"/>
              <w:left w:w="120" w:type="dxa"/>
              <w:bottom w:w="90" w:type="dxa"/>
              <w:right w:w="120" w:type="dxa"/>
            </w:tcMar>
          </w:tcPr>
          <w:p w14:paraId="3622B0FC" w14:textId="77777777" w:rsidR="00862989" w:rsidRDefault="00AE65FF">
            <w:pPr>
              <w:spacing w:line="264" w:lineRule="auto"/>
            </w:pPr>
            <w:r>
              <w:rPr>
                <w:b/>
                <w:bCs/>
                <w:color w:val="5B6779"/>
                <w:sz w:val="18"/>
                <w:szCs w:val="18"/>
              </w:rPr>
              <w:t>ID</w:t>
            </w:r>
          </w:p>
        </w:tc>
        <w:tc>
          <w:tcPr>
            <w:tcW w:w="8460" w:type="dxa"/>
            <w:shd w:val="clear" w:color="auto" w:fill="EEF2F7"/>
            <w:tcMar>
              <w:top w:w="90" w:type="dxa"/>
              <w:left w:w="120" w:type="dxa"/>
              <w:bottom w:w="90" w:type="dxa"/>
              <w:right w:w="120" w:type="dxa"/>
            </w:tcMar>
          </w:tcPr>
          <w:p w14:paraId="6BEC90C1" w14:textId="77777777" w:rsidR="00862989" w:rsidRDefault="00AE65FF">
            <w:pPr>
              <w:spacing w:line="264" w:lineRule="auto"/>
            </w:pPr>
            <w:r>
              <w:rPr>
                <w:b/>
                <w:bCs/>
                <w:color w:val="5B6779"/>
                <w:sz w:val="18"/>
                <w:szCs w:val="18"/>
              </w:rPr>
              <w:t>Requirement</w:t>
            </w:r>
          </w:p>
        </w:tc>
      </w:tr>
      <w:tr w:rsidR="00862989" w14:paraId="27C5B6E4" w14:textId="77777777">
        <w:trPr>
          <w:cantSplit/>
        </w:trPr>
        <w:tc>
          <w:tcPr>
            <w:tcW w:w="900" w:type="dxa"/>
            <w:tcMar>
              <w:top w:w="90" w:type="dxa"/>
              <w:left w:w="120" w:type="dxa"/>
              <w:bottom w:w="90" w:type="dxa"/>
              <w:right w:w="120" w:type="dxa"/>
            </w:tcMar>
          </w:tcPr>
          <w:p w14:paraId="052F43C3" w14:textId="77777777" w:rsidR="00862989" w:rsidRDefault="00AE65FF">
            <w:pPr>
              <w:spacing w:line="264" w:lineRule="auto"/>
            </w:pPr>
            <w:r>
              <w:rPr>
                <w:color w:val="5B6779"/>
                <w:sz w:val="20"/>
                <w:szCs w:val="20"/>
              </w:rPr>
              <w:t>AE-01</w:t>
            </w:r>
          </w:p>
        </w:tc>
        <w:tc>
          <w:tcPr>
            <w:tcW w:w="8460" w:type="dxa"/>
            <w:tcMar>
              <w:top w:w="90" w:type="dxa"/>
              <w:left w:w="120" w:type="dxa"/>
              <w:bottom w:w="90" w:type="dxa"/>
              <w:right w:w="120" w:type="dxa"/>
            </w:tcMar>
          </w:tcPr>
          <w:p w14:paraId="01474F9C" w14:textId="77777777" w:rsidR="00862989" w:rsidRDefault="00AE65FF">
            <w:pPr>
              <w:spacing w:line="264" w:lineRule="auto"/>
            </w:pPr>
            <w:r>
              <w:rPr>
                <w:sz w:val="20"/>
                <w:szCs w:val="20"/>
              </w:rPr>
              <w:t>Only completed evidence counts toward achievement. Anything awaiting a self-evaluation, an evaluator or an approval does not.</w:t>
            </w:r>
          </w:p>
        </w:tc>
      </w:tr>
      <w:tr w:rsidR="00862989" w14:paraId="42FB0F74" w14:textId="77777777">
        <w:trPr>
          <w:cantSplit/>
        </w:trPr>
        <w:tc>
          <w:tcPr>
            <w:tcW w:w="900" w:type="dxa"/>
            <w:tcMar>
              <w:top w:w="90" w:type="dxa"/>
              <w:left w:w="120" w:type="dxa"/>
              <w:bottom w:w="90" w:type="dxa"/>
              <w:right w:w="120" w:type="dxa"/>
            </w:tcMar>
          </w:tcPr>
          <w:p w14:paraId="67060A8A" w14:textId="77777777" w:rsidR="00862989" w:rsidRDefault="00AE65FF">
            <w:pPr>
              <w:spacing w:line="264" w:lineRule="auto"/>
            </w:pPr>
            <w:r>
              <w:rPr>
                <w:color w:val="5B6779"/>
                <w:sz w:val="20"/>
                <w:szCs w:val="20"/>
              </w:rPr>
              <w:t>AE-02</w:t>
            </w:r>
          </w:p>
        </w:tc>
        <w:tc>
          <w:tcPr>
            <w:tcW w:w="8460" w:type="dxa"/>
            <w:tcMar>
              <w:top w:w="90" w:type="dxa"/>
              <w:left w:w="120" w:type="dxa"/>
              <w:bottom w:w="90" w:type="dxa"/>
              <w:right w:w="120" w:type="dxa"/>
            </w:tcMar>
          </w:tcPr>
          <w:p w14:paraId="6DCF40EF" w14:textId="77777777" w:rsidR="00862989" w:rsidRDefault="00AE65FF">
            <w:pPr>
              <w:spacing w:line="264" w:lineRule="auto"/>
            </w:pPr>
            <w:r>
              <w:rPr>
                <w:sz w:val="20"/>
                <w:szCs w:val="20"/>
              </w:rPr>
              <w:t>Whether a completed evaluation qualifies is determined by the skill's current rule rather than fixed at the time of recording, so that a change to the rule re-applies to evidence already held.</w:t>
            </w:r>
          </w:p>
        </w:tc>
      </w:tr>
      <w:tr w:rsidR="00862989" w14:paraId="3E714843" w14:textId="77777777">
        <w:trPr>
          <w:cantSplit/>
        </w:trPr>
        <w:tc>
          <w:tcPr>
            <w:tcW w:w="900" w:type="dxa"/>
            <w:tcMar>
              <w:top w:w="90" w:type="dxa"/>
              <w:left w:w="120" w:type="dxa"/>
              <w:bottom w:w="90" w:type="dxa"/>
              <w:right w:w="120" w:type="dxa"/>
            </w:tcMar>
          </w:tcPr>
          <w:p w14:paraId="348CAE15" w14:textId="77777777" w:rsidR="00862989" w:rsidRDefault="00AE65FF">
            <w:pPr>
              <w:spacing w:line="264" w:lineRule="auto"/>
            </w:pPr>
            <w:r>
              <w:rPr>
                <w:color w:val="5B6779"/>
                <w:sz w:val="20"/>
                <w:szCs w:val="20"/>
              </w:rPr>
              <w:t>AE-03</w:t>
            </w:r>
          </w:p>
        </w:tc>
        <w:tc>
          <w:tcPr>
            <w:tcW w:w="8460" w:type="dxa"/>
            <w:tcMar>
              <w:top w:w="90" w:type="dxa"/>
              <w:left w:w="120" w:type="dxa"/>
              <w:bottom w:w="90" w:type="dxa"/>
              <w:right w:w="120" w:type="dxa"/>
            </w:tcMar>
          </w:tcPr>
          <w:p w14:paraId="13FF2669" w14:textId="77777777" w:rsidR="00862989" w:rsidRDefault="00AE65FF">
            <w:pPr>
              <w:spacing w:line="264" w:lineRule="auto"/>
            </w:pPr>
            <w:r>
              <w:rPr>
                <w:sz w:val="20"/>
                <w:szCs w:val="20"/>
              </w:rPr>
              <w:t>A skill is achieved only when every criterion is met: the required qualifying evaluations or demonstration counts, any per-level minimums, and any clinical setting minimums.</w:t>
            </w:r>
          </w:p>
        </w:tc>
      </w:tr>
      <w:tr w:rsidR="00862989" w14:paraId="18E92480" w14:textId="77777777">
        <w:trPr>
          <w:cantSplit/>
        </w:trPr>
        <w:tc>
          <w:tcPr>
            <w:tcW w:w="900" w:type="dxa"/>
            <w:tcMar>
              <w:top w:w="90" w:type="dxa"/>
              <w:left w:w="120" w:type="dxa"/>
              <w:bottom w:w="90" w:type="dxa"/>
              <w:right w:w="120" w:type="dxa"/>
            </w:tcMar>
          </w:tcPr>
          <w:p w14:paraId="1AEDFC12" w14:textId="77777777" w:rsidR="00862989" w:rsidRDefault="00AE65FF">
            <w:pPr>
              <w:spacing w:line="264" w:lineRule="auto"/>
            </w:pPr>
            <w:r>
              <w:rPr>
                <w:color w:val="5B6779"/>
                <w:sz w:val="20"/>
                <w:szCs w:val="20"/>
              </w:rPr>
              <w:t>AE-04</w:t>
            </w:r>
          </w:p>
        </w:tc>
        <w:tc>
          <w:tcPr>
            <w:tcW w:w="8460" w:type="dxa"/>
            <w:tcMar>
              <w:top w:w="90" w:type="dxa"/>
              <w:left w:w="120" w:type="dxa"/>
              <w:bottom w:w="90" w:type="dxa"/>
              <w:right w:w="120" w:type="dxa"/>
            </w:tcMar>
          </w:tcPr>
          <w:p w14:paraId="36EC0E30" w14:textId="77777777" w:rsidR="00862989" w:rsidRDefault="00AE65FF">
            <w:pPr>
              <w:spacing w:line="264" w:lineRule="auto"/>
            </w:pPr>
            <w:r>
              <w:rPr>
                <w:sz w:val="20"/>
                <w:szCs w:val="20"/>
              </w:rPr>
              <w:t>Four states are distinguished: no evidence yet; evidence exists but none qualifies; some qualifying evidence with criteria not yet met; and achieved.</w:t>
            </w:r>
          </w:p>
        </w:tc>
      </w:tr>
      <w:tr w:rsidR="00862989" w14:paraId="4410D2B5" w14:textId="77777777">
        <w:trPr>
          <w:cantSplit/>
        </w:trPr>
        <w:tc>
          <w:tcPr>
            <w:tcW w:w="900" w:type="dxa"/>
            <w:tcMar>
              <w:top w:w="90" w:type="dxa"/>
              <w:left w:w="120" w:type="dxa"/>
              <w:bottom w:w="90" w:type="dxa"/>
              <w:right w:w="120" w:type="dxa"/>
            </w:tcMar>
          </w:tcPr>
          <w:p w14:paraId="432A0CE7" w14:textId="77777777" w:rsidR="00862989" w:rsidRDefault="00AE65FF">
            <w:pPr>
              <w:spacing w:line="264" w:lineRule="auto"/>
            </w:pPr>
            <w:r>
              <w:rPr>
                <w:color w:val="5B6779"/>
                <w:sz w:val="20"/>
                <w:szCs w:val="20"/>
              </w:rPr>
              <w:t>AE-05</w:t>
            </w:r>
          </w:p>
        </w:tc>
        <w:tc>
          <w:tcPr>
            <w:tcW w:w="8460" w:type="dxa"/>
            <w:tcMar>
              <w:top w:w="90" w:type="dxa"/>
              <w:left w:w="120" w:type="dxa"/>
              <w:bottom w:w="90" w:type="dxa"/>
              <w:right w:w="120" w:type="dxa"/>
            </w:tcMar>
          </w:tcPr>
          <w:p w14:paraId="3F3DE1EB" w14:textId="77777777" w:rsidR="00862989" w:rsidRDefault="00AE65FF">
            <w:pPr>
              <w:spacing w:line="264" w:lineRule="auto"/>
            </w:pPr>
            <w:r>
              <w:rPr>
                <w:sz w:val="20"/>
                <w:szCs w:val="20"/>
              </w:rPr>
              <w:t>A student holds one record per skill, shared across courses.</w:t>
            </w:r>
          </w:p>
        </w:tc>
      </w:tr>
      <w:tr w:rsidR="00862989" w14:paraId="10003ED3" w14:textId="77777777">
        <w:trPr>
          <w:cantSplit/>
        </w:trPr>
        <w:tc>
          <w:tcPr>
            <w:tcW w:w="900" w:type="dxa"/>
            <w:tcMar>
              <w:top w:w="90" w:type="dxa"/>
              <w:left w:w="120" w:type="dxa"/>
              <w:bottom w:w="90" w:type="dxa"/>
              <w:right w:w="120" w:type="dxa"/>
            </w:tcMar>
          </w:tcPr>
          <w:p w14:paraId="54703787" w14:textId="77777777" w:rsidR="00862989" w:rsidRDefault="00AE65FF">
            <w:pPr>
              <w:spacing w:line="264" w:lineRule="auto"/>
            </w:pPr>
            <w:r>
              <w:rPr>
                <w:color w:val="5B6779"/>
                <w:sz w:val="20"/>
                <w:szCs w:val="20"/>
              </w:rPr>
              <w:t>AE-06</w:t>
            </w:r>
          </w:p>
        </w:tc>
        <w:tc>
          <w:tcPr>
            <w:tcW w:w="8460" w:type="dxa"/>
            <w:tcMar>
              <w:top w:w="90" w:type="dxa"/>
              <w:left w:w="120" w:type="dxa"/>
              <w:bottom w:w="90" w:type="dxa"/>
              <w:right w:w="120" w:type="dxa"/>
            </w:tcMar>
          </w:tcPr>
          <w:p w14:paraId="700F24B6" w14:textId="77777777" w:rsidR="00862989" w:rsidRDefault="00AE65FF">
            <w:pPr>
              <w:spacing w:line="264" w:lineRule="auto"/>
            </w:pPr>
            <w:r>
              <w:rPr>
                <w:sz w:val="20"/>
                <w:szCs w:val="20"/>
              </w:rPr>
              <w:t>Response labels, demonstration levels and question text are presentation only. Renaming them must not change what was recorded or whether existing evidence counts.</w:t>
            </w:r>
          </w:p>
        </w:tc>
      </w:tr>
      <w:tr w:rsidR="00862989" w14:paraId="7BEE14EF" w14:textId="77777777">
        <w:trPr>
          <w:cantSplit/>
        </w:trPr>
        <w:tc>
          <w:tcPr>
            <w:tcW w:w="900" w:type="dxa"/>
            <w:tcMar>
              <w:top w:w="90" w:type="dxa"/>
              <w:left w:w="120" w:type="dxa"/>
              <w:bottom w:w="90" w:type="dxa"/>
              <w:right w:w="120" w:type="dxa"/>
            </w:tcMar>
          </w:tcPr>
          <w:p w14:paraId="7476DCEC" w14:textId="77777777" w:rsidR="00862989" w:rsidRDefault="00AE65FF">
            <w:pPr>
              <w:spacing w:line="264" w:lineRule="auto"/>
            </w:pPr>
            <w:r>
              <w:rPr>
                <w:color w:val="5B6779"/>
                <w:sz w:val="20"/>
                <w:szCs w:val="20"/>
              </w:rPr>
              <w:t>AE-07</w:t>
            </w:r>
          </w:p>
        </w:tc>
        <w:tc>
          <w:tcPr>
            <w:tcW w:w="8460" w:type="dxa"/>
            <w:tcMar>
              <w:top w:w="90" w:type="dxa"/>
              <w:left w:w="120" w:type="dxa"/>
              <w:bottom w:w="90" w:type="dxa"/>
              <w:right w:w="120" w:type="dxa"/>
            </w:tcMar>
          </w:tcPr>
          <w:p w14:paraId="0F063363" w14:textId="77777777" w:rsidR="00862989" w:rsidRDefault="00AE65FF">
            <w:pPr>
              <w:spacing w:line="264" w:lineRule="auto"/>
            </w:pPr>
            <w:r>
              <w:rPr>
                <w:sz w:val="20"/>
                <w:szCs w:val="20"/>
              </w:rPr>
              <w:t>Removing a question or a level must remove it from any rule that referenced it, so that no requirement points at something that no longer exists.</w:t>
            </w:r>
          </w:p>
        </w:tc>
      </w:tr>
      <w:tr w:rsidR="00862989" w14:paraId="5DB761CA" w14:textId="77777777">
        <w:trPr>
          <w:cantSplit/>
        </w:trPr>
        <w:tc>
          <w:tcPr>
            <w:tcW w:w="900" w:type="dxa"/>
            <w:tcMar>
              <w:top w:w="90" w:type="dxa"/>
              <w:left w:w="120" w:type="dxa"/>
              <w:bottom w:w="90" w:type="dxa"/>
              <w:right w:w="120" w:type="dxa"/>
            </w:tcMar>
          </w:tcPr>
          <w:p w14:paraId="77A608F6" w14:textId="77777777" w:rsidR="00862989" w:rsidRDefault="00AE65FF">
            <w:pPr>
              <w:spacing w:line="264" w:lineRule="auto"/>
            </w:pPr>
            <w:r>
              <w:rPr>
                <w:color w:val="5B6779"/>
                <w:sz w:val="20"/>
                <w:szCs w:val="20"/>
              </w:rPr>
              <w:t>AE-08</w:t>
            </w:r>
          </w:p>
        </w:tc>
        <w:tc>
          <w:tcPr>
            <w:tcW w:w="8460" w:type="dxa"/>
            <w:tcMar>
              <w:top w:w="90" w:type="dxa"/>
              <w:left w:w="120" w:type="dxa"/>
              <w:bottom w:w="90" w:type="dxa"/>
              <w:right w:w="120" w:type="dxa"/>
            </w:tcMar>
          </w:tcPr>
          <w:p w14:paraId="37B2B430" w14:textId="77777777" w:rsidR="00862989" w:rsidRDefault="00AE65FF">
            <w:pPr>
              <w:spacing w:line="264" w:lineRule="auto"/>
            </w:pPr>
            <w:r>
              <w:rPr>
                <w:sz w:val="20"/>
                <w:szCs w:val="20"/>
              </w:rPr>
              <w:t>Whether 'no evidence yet' and 'evidence that does not qualify' are reported separately is an open decision (OD-03).</w:t>
            </w:r>
          </w:p>
        </w:tc>
      </w:tr>
    </w:tbl>
    <w:p w14:paraId="5F2F5FBE" w14:textId="77777777" w:rsidR="00862989" w:rsidRDefault="00AE65FF">
      <w:r>
        <w:br w:type="page"/>
      </w:r>
    </w:p>
    <w:p w14:paraId="3778E24D" w14:textId="77777777" w:rsidR="00862989" w:rsidRDefault="00AE65FF">
      <w:pPr>
        <w:pStyle w:val="Heading1"/>
        <w:spacing w:before="360" w:after="140"/>
      </w:pPr>
      <w:r>
        <w:rPr>
          <w:b/>
          <w:bCs/>
          <w:color w:val="1A2233"/>
          <w:sz w:val="30"/>
          <w:szCs w:val="30"/>
        </w:rPr>
        <w:t>13. Open decisions</w:t>
      </w:r>
    </w:p>
    <w:p w14:paraId="338E7B7D" w14:textId="77777777" w:rsidR="00862989" w:rsidRDefault="00AE65FF">
      <w:pPr>
        <w:spacing w:after="120" w:line="276" w:lineRule="auto"/>
      </w:pPr>
      <w:r>
        <w:t>The following are open product decisions. Each is inexpensive to settle now and costly to change once built.</w:t>
      </w:r>
    </w:p>
    <w:tbl>
      <w:tblPr>
        <w:tblW w:w="9360" w:type="dxa"/>
        <w:tblBorders>
          <w:top w:val="single" w:sz="4" w:space="0" w:color="D8DEE7"/>
          <w:left w:val="single" w:sz="4" w:space="0" w:color="D8DEE7"/>
          <w:bottom w:val="single" w:sz="4" w:space="0" w:color="D8DEE7"/>
          <w:right w:val="single" w:sz="4" w:space="0" w:color="D8DEE7"/>
          <w:insideH w:val="single" w:sz="4" w:space="0" w:color="D8DEE7"/>
          <w:insideV w:val="single" w:sz="4" w:space="0" w:color="D8DEE7"/>
        </w:tblBorders>
        <w:tblCellMar>
          <w:left w:w="10" w:type="dxa"/>
          <w:right w:w="10" w:type="dxa"/>
        </w:tblCellMar>
        <w:tblLook w:val="0000" w:firstRow="0" w:lastRow="0" w:firstColumn="0" w:lastColumn="0" w:noHBand="0" w:noVBand="0"/>
      </w:tblPr>
      <w:tblGrid>
        <w:gridCol w:w="900"/>
        <w:gridCol w:w="8460"/>
      </w:tblGrid>
      <w:tr w:rsidR="00862989" w14:paraId="36727A87" w14:textId="77777777">
        <w:trPr>
          <w:cantSplit/>
          <w:tblHeader/>
        </w:trPr>
        <w:tc>
          <w:tcPr>
            <w:tcW w:w="900" w:type="dxa"/>
            <w:shd w:val="clear" w:color="auto" w:fill="EEF2F7"/>
            <w:tcMar>
              <w:top w:w="90" w:type="dxa"/>
              <w:left w:w="120" w:type="dxa"/>
              <w:bottom w:w="90" w:type="dxa"/>
              <w:right w:w="120" w:type="dxa"/>
            </w:tcMar>
          </w:tcPr>
          <w:p w14:paraId="7C244A3D" w14:textId="77777777" w:rsidR="00862989" w:rsidRDefault="00AE65FF">
            <w:pPr>
              <w:spacing w:line="264" w:lineRule="auto"/>
            </w:pPr>
            <w:r>
              <w:rPr>
                <w:b/>
                <w:bCs/>
                <w:color w:val="5B6779"/>
                <w:sz w:val="18"/>
                <w:szCs w:val="18"/>
              </w:rPr>
              <w:t>ID</w:t>
            </w:r>
          </w:p>
        </w:tc>
        <w:tc>
          <w:tcPr>
            <w:tcW w:w="8460" w:type="dxa"/>
            <w:shd w:val="clear" w:color="auto" w:fill="EEF2F7"/>
            <w:tcMar>
              <w:top w:w="90" w:type="dxa"/>
              <w:left w:w="120" w:type="dxa"/>
              <w:bottom w:w="90" w:type="dxa"/>
              <w:right w:w="120" w:type="dxa"/>
            </w:tcMar>
          </w:tcPr>
          <w:p w14:paraId="17411294" w14:textId="77777777" w:rsidR="00862989" w:rsidRDefault="00AE65FF">
            <w:pPr>
              <w:spacing w:line="264" w:lineRule="auto"/>
            </w:pPr>
            <w:r>
              <w:rPr>
                <w:b/>
                <w:bCs/>
                <w:color w:val="5B6779"/>
                <w:sz w:val="18"/>
                <w:szCs w:val="18"/>
              </w:rPr>
              <w:t>Requirement</w:t>
            </w:r>
          </w:p>
        </w:tc>
      </w:tr>
      <w:tr w:rsidR="00862989" w14:paraId="371BAD2D" w14:textId="77777777">
        <w:trPr>
          <w:cantSplit/>
        </w:trPr>
        <w:tc>
          <w:tcPr>
            <w:tcW w:w="900" w:type="dxa"/>
            <w:tcMar>
              <w:top w:w="90" w:type="dxa"/>
              <w:left w:w="120" w:type="dxa"/>
              <w:bottom w:w="90" w:type="dxa"/>
              <w:right w:w="120" w:type="dxa"/>
            </w:tcMar>
          </w:tcPr>
          <w:p w14:paraId="60D360D0" w14:textId="77777777" w:rsidR="00862989" w:rsidRDefault="00AE65FF">
            <w:pPr>
              <w:spacing w:line="264" w:lineRule="auto"/>
            </w:pPr>
            <w:r>
              <w:rPr>
                <w:color w:val="5B6779"/>
                <w:sz w:val="20"/>
                <w:szCs w:val="20"/>
              </w:rPr>
              <w:t>OD-01</w:t>
            </w:r>
          </w:p>
        </w:tc>
        <w:tc>
          <w:tcPr>
            <w:tcW w:w="8460" w:type="dxa"/>
            <w:tcMar>
              <w:top w:w="90" w:type="dxa"/>
              <w:left w:w="120" w:type="dxa"/>
              <w:bottom w:w="90" w:type="dxa"/>
              <w:right w:w="120" w:type="dxa"/>
            </w:tcMar>
          </w:tcPr>
          <w:p w14:paraId="2835E840" w14:textId="77777777" w:rsidR="00862989" w:rsidRDefault="00AE65FF">
            <w:pPr>
              <w:spacing w:line="264" w:lineRule="auto"/>
            </w:pPr>
            <w:r>
              <w:rPr>
                <w:sz w:val="20"/>
                <w:szCs w:val="20"/>
              </w:rPr>
              <w:t>Do skill mappings carry forward between terms, or are they inherited from a catalogue-level course and overridden per offering? (CM-08)</w:t>
            </w:r>
          </w:p>
        </w:tc>
      </w:tr>
      <w:tr w:rsidR="00862989" w14:paraId="27E100D0" w14:textId="77777777">
        <w:trPr>
          <w:cantSplit/>
        </w:trPr>
        <w:tc>
          <w:tcPr>
            <w:tcW w:w="900" w:type="dxa"/>
            <w:tcMar>
              <w:top w:w="90" w:type="dxa"/>
              <w:left w:w="120" w:type="dxa"/>
              <w:bottom w:w="90" w:type="dxa"/>
              <w:right w:w="120" w:type="dxa"/>
            </w:tcMar>
          </w:tcPr>
          <w:p w14:paraId="3BCF6D97" w14:textId="77777777" w:rsidR="00862989" w:rsidRDefault="00AE65FF">
            <w:pPr>
              <w:spacing w:line="264" w:lineRule="auto"/>
            </w:pPr>
            <w:r>
              <w:rPr>
                <w:color w:val="5B6779"/>
                <w:sz w:val="20"/>
                <w:szCs w:val="20"/>
              </w:rPr>
              <w:t>OD-02</w:t>
            </w:r>
          </w:p>
        </w:tc>
        <w:tc>
          <w:tcPr>
            <w:tcW w:w="8460" w:type="dxa"/>
            <w:tcMar>
              <w:top w:w="90" w:type="dxa"/>
              <w:left w:w="120" w:type="dxa"/>
              <w:bottom w:w="90" w:type="dxa"/>
              <w:right w:w="120" w:type="dxa"/>
            </w:tcMar>
          </w:tcPr>
          <w:p w14:paraId="1FAC1652" w14:textId="77777777" w:rsidR="00862989" w:rsidRDefault="00AE65FF">
            <w:pPr>
              <w:spacing w:line="264" w:lineRule="auto"/>
            </w:pPr>
            <w:r>
              <w:rPr>
                <w:sz w:val="20"/>
                <w:szCs w:val="20"/>
              </w:rPr>
              <w:t>Should skills link to the AACN Essentials sub-competencies Prism already holds, or stay deliberately separate from Standards? Where exactly is the boundary between a Skill and a Competency?</w:t>
            </w:r>
          </w:p>
        </w:tc>
      </w:tr>
      <w:tr w:rsidR="00862989" w14:paraId="1EFA7303" w14:textId="77777777">
        <w:trPr>
          <w:cantSplit/>
        </w:trPr>
        <w:tc>
          <w:tcPr>
            <w:tcW w:w="900" w:type="dxa"/>
            <w:tcMar>
              <w:top w:w="90" w:type="dxa"/>
              <w:left w:w="120" w:type="dxa"/>
              <w:bottom w:w="90" w:type="dxa"/>
              <w:right w:w="120" w:type="dxa"/>
            </w:tcMar>
          </w:tcPr>
          <w:p w14:paraId="7DE8E7CD" w14:textId="77777777" w:rsidR="00862989" w:rsidRDefault="00AE65FF">
            <w:pPr>
              <w:spacing w:line="264" w:lineRule="auto"/>
            </w:pPr>
            <w:r>
              <w:rPr>
                <w:color w:val="5B6779"/>
                <w:sz w:val="20"/>
                <w:szCs w:val="20"/>
              </w:rPr>
              <w:t>OD-03</w:t>
            </w:r>
          </w:p>
        </w:tc>
        <w:tc>
          <w:tcPr>
            <w:tcW w:w="8460" w:type="dxa"/>
            <w:tcMar>
              <w:top w:w="90" w:type="dxa"/>
              <w:left w:w="120" w:type="dxa"/>
              <w:bottom w:w="90" w:type="dxa"/>
              <w:right w:w="120" w:type="dxa"/>
            </w:tcMar>
          </w:tcPr>
          <w:p w14:paraId="6B11A52C" w14:textId="77777777" w:rsidR="00862989" w:rsidRDefault="00AE65FF">
            <w:pPr>
              <w:spacing w:line="264" w:lineRule="auto"/>
            </w:pPr>
            <w:r>
              <w:rPr>
                <w:sz w:val="20"/>
                <w:szCs w:val="20"/>
              </w:rPr>
              <w:t>Are 'no evidence yet' and 'evidence that does not qualify' reported separately, or together? (AE-08)</w:t>
            </w:r>
          </w:p>
        </w:tc>
      </w:tr>
      <w:tr w:rsidR="00862989" w14:paraId="1CD91769" w14:textId="77777777">
        <w:trPr>
          <w:cantSplit/>
        </w:trPr>
        <w:tc>
          <w:tcPr>
            <w:tcW w:w="900" w:type="dxa"/>
            <w:tcMar>
              <w:top w:w="90" w:type="dxa"/>
              <w:left w:w="120" w:type="dxa"/>
              <w:bottom w:w="90" w:type="dxa"/>
              <w:right w:w="120" w:type="dxa"/>
            </w:tcMar>
          </w:tcPr>
          <w:p w14:paraId="091AEE78" w14:textId="77777777" w:rsidR="00862989" w:rsidRDefault="00AE65FF">
            <w:pPr>
              <w:spacing w:line="264" w:lineRule="auto"/>
            </w:pPr>
            <w:r>
              <w:rPr>
                <w:color w:val="5B6779"/>
                <w:sz w:val="20"/>
                <w:szCs w:val="20"/>
              </w:rPr>
              <w:t>OD-04</w:t>
            </w:r>
          </w:p>
        </w:tc>
        <w:tc>
          <w:tcPr>
            <w:tcW w:w="8460" w:type="dxa"/>
            <w:tcMar>
              <w:top w:w="90" w:type="dxa"/>
              <w:left w:w="120" w:type="dxa"/>
              <w:bottom w:w="90" w:type="dxa"/>
              <w:right w:w="120" w:type="dxa"/>
            </w:tcMar>
          </w:tcPr>
          <w:p w14:paraId="693B23CB" w14:textId="70C71E2F" w:rsidR="00862989" w:rsidRDefault="00AE65FF">
            <w:pPr>
              <w:spacing w:line="264" w:lineRule="auto"/>
            </w:pPr>
            <w:r>
              <w:rPr>
                <w:sz w:val="20"/>
                <w:szCs w:val="20"/>
              </w:rPr>
              <w:t xml:space="preserve">Should submission details be configured per skill, or should there be a </w:t>
            </w:r>
            <w:r w:rsidR="00EA08CB">
              <w:rPr>
                <w:sz w:val="20"/>
                <w:szCs w:val="20"/>
              </w:rPr>
              <w:t>program</w:t>
            </w:r>
            <w:r>
              <w:rPr>
                <w:sz w:val="20"/>
                <w:szCs w:val="20"/>
              </w:rPr>
              <w:t>-level default with per-skill additions, so a common field is not configured on every skill individually?</w:t>
            </w:r>
          </w:p>
        </w:tc>
      </w:tr>
      <w:tr w:rsidR="00862989" w14:paraId="4019831F" w14:textId="77777777">
        <w:trPr>
          <w:cantSplit/>
        </w:trPr>
        <w:tc>
          <w:tcPr>
            <w:tcW w:w="900" w:type="dxa"/>
            <w:tcMar>
              <w:top w:w="90" w:type="dxa"/>
              <w:left w:w="120" w:type="dxa"/>
              <w:bottom w:w="90" w:type="dxa"/>
              <w:right w:w="120" w:type="dxa"/>
            </w:tcMar>
          </w:tcPr>
          <w:p w14:paraId="4F63E9DD" w14:textId="77777777" w:rsidR="00862989" w:rsidRDefault="00AE65FF">
            <w:pPr>
              <w:spacing w:line="264" w:lineRule="auto"/>
            </w:pPr>
            <w:r>
              <w:rPr>
                <w:color w:val="5B6779"/>
                <w:sz w:val="20"/>
                <w:szCs w:val="20"/>
              </w:rPr>
              <w:t>OD-05</w:t>
            </w:r>
          </w:p>
        </w:tc>
        <w:tc>
          <w:tcPr>
            <w:tcW w:w="8460" w:type="dxa"/>
            <w:tcMar>
              <w:top w:w="90" w:type="dxa"/>
              <w:left w:w="120" w:type="dxa"/>
              <w:bottom w:w="90" w:type="dxa"/>
              <w:right w:w="120" w:type="dxa"/>
            </w:tcMar>
          </w:tcPr>
          <w:p w14:paraId="470FB181" w14:textId="77777777" w:rsidR="00862989" w:rsidRDefault="00AE65FF">
            <w:pPr>
              <w:spacing w:line="264" w:lineRule="auto"/>
            </w:pPr>
            <w:r>
              <w:rPr>
                <w:sz w:val="20"/>
                <w:szCs w:val="20"/>
              </w:rPr>
              <w:t>Should an external evaluator who is not a Prism user be recorded within Skills, or as a Prism-wide record that Learning Contracts and Evaluations could also draw on?</w:t>
            </w:r>
          </w:p>
        </w:tc>
      </w:tr>
      <w:tr w:rsidR="00862989" w14:paraId="2B304A31" w14:textId="77777777">
        <w:trPr>
          <w:cantSplit/>
        </w:trPr>
        <w:tc>
          <w:tcPr>
            <w:tcW w:w="900" w:type="dxa"/>
            <w:tcMar>
              <w:top w:w="90" w:type="dxa"/>
              <w:left w:w="120" w:type="dxa"/>
              <w:bottom w:w="90" w:type="dxa"/>
              <w:right w:w="120" w:type="dxa"/>
            </w:tcMar>
          </w:tcPr>
          <w:p w14:paraId="2DC80D43" w14:textId="77777777" w:rsidR="00862989" w:rsidRDefault="00AE65FF">
            <w:pPr>
              <w:spacing w:line="264" w:lineRule="auto"/>
            </w:pPr>
            <w:r>
              <w:rPr>
                <w:color w:val="5B6779"/>
                <w:sz w:val="20"/>
                <w:szCs w:val="20"/>
              </w:rPr>
              <w:t>OD-06</w:t>
            </w:r>
          </w:p>
        </w:tc>
        <w:tc>
          <w:tcPr>
            <w:tcW w:w="8460" w:type="dxa"/>
            <w:tcMar>
              <w:top w:w="90" w:type="dxa"/>
              <w:left w:w="120" w:type="dxa"/>
              <w:bottom w:w="90" w:type="dxa"/>
              <w:right w:w="120" w:type="dxa"/>
            </w:tcMar>
          </w:tcPr>
          <w:p w14:paraId="6EB18460" w14:textId="77777777" w:rsidR="00862989" w:rsidRDefault="00AE65FF">
            <w:pPr>
              <w:spacing w:line="264" w:lineRule="auto"/>
            </w:pPr>
            <w:r>
              <w:rPr>
                <w:sz w:val="20"/>
                <w:szCs w:val="20"/>
              </w:rPr>
              <w:t>Are three evaluator roles sufficient, or do other disciplines need to define their own? (EV-08)</w:t>
            </w:r>
          </w:p>
        </w:tc>
      </w:tr>
      <w:tr w:rsidR="00862989" w14:paraId="5EA31627" w14:textId="77777777">
        <w:trPr>
          <w:cantSplit/>
        </w:trPr>
        <w:tc>
          <w:tcPr>
            <w:tcW w:w="900" w:type="dxa"/>
            <w:tcMar>
              <w:top w:w="90" w:type="dxa"/>
              <w:left w:w="120" w:type="dxa"/>
              <w:bottom w:w="90" w:type="dxa"/>
              <w:right w:w="120" w:type="dxa"/>
            </w:tcMar>
          </w:tcPr>
          <w:p w14:paraId="769B0241" w14:textId="77777777" w:rsidR="00862989" w:rsidRDefault="00AE65FF">
            <w:pPr>
              <w:spacing w:line="264" w:lineRule="auto"/>
            </w:pPr>
            <w:r>
              <w:rPr>
                <w:color w:val="5B6779"/>
                <w:sz w:val="20"/>
                <w:szCs w:val="20"/>
              </w:rPr>
              <w:t>OD-07</w:t>
            </w:r>
          </w:p>
        </w:tc>
        <w:tc>
          <w:tcPr>
            <w:tcW w:w="8460" w:type="dxa"/>
            <w:tcMar>
              <w:top w:w="90" w:type="dxa"/>
              <w:left w:w="120" w:type="dxa"/>
              <w:bottom w:w="90" w:type="dxa"/>
              <w:right w:w="120" w:type="dxa"/>
            </w:tcMar>
          </w:tcPr>
          <w:p w14:paraId="33B26A41" w14:textId="77777777" w:rsidR="00862989" w:rsidRDefault="00AE65FF">
            <w:pPr>
              <w:spacing w:line="264" w:lineRule="auto"/>
            </w:pPr>
            <w:r>
              <w:rPr>
                <w:sz w:val="20"/>
                <w:szCs w:val="20"/>
              </w:rPr>
              <w:t>Is setting and location captured once per submission, or separately for each skill within it? A student logging a week of work retrospectively may have moved between settings. (ST-14)</w:t>
            </w:r>
          </w:p>
        </w:tc>
      </w:tr>
      <w:tr w:rsidR="00862989" w14:paraId="74BD91F1" w14:textId="77777777">
        <w:trPr>
          <w:cantSplit/>
        </w:trPr>
        <w:tc>
          <w:tcPr>
            <w:tcW w:w="900" w:type="dxa"/>
            <w:tcMar>
              <w:top w:w="90" w:type="dxa"/>
              <w:left w:w="120" w:type="dxa"/>
              <w:bottom w:w="90" w:type="dxa"/>
              <w:right w:w="120" w:type="dxa"/>
            </w:tcMar>
          </w:tcPr>
          <w:p w14:paraId="3195CE81" w14:textId="77777777" w:rsidR="00862989" w:rsidRDefault="00AE65FF">
            <w:pPr>
              <w:spacing w:line="264" w:lineRule="auto"/>
            </w:pPr>
            <w:r>
              <w:rPr>
                <w:color w:val="5B6779"/>
                <w:sz w:val="20"/>
                <w:szCs w:val="20"/>
              </w:rPr>
              <w:t>OD-08</w:t>
            </w:r>
          </w:p>
        </w:tc>
        <w:tc>
          <w:tcPr>
            <w:tcW w:w="8460" w:type="dxa"/>
            <w:tcMar>
              <w:top w:w="90" w:type="dxa"/>
              <w:left w:w="120" w:type="dxa"/>
              <w:bottom w:w="90" w:type="dxa"/>
              <w:right w:w="120" w:type="dxa"/>
            </w:tcMar>
          </w:tcPr>
          <w:p w14:paraId="5B1FF9C3" w14:textId="77777777" w:rsidR="00862989" w:rsidRDefault="00AE65FF">
            <w:pPr>
              <w:spacing w:line="264" w:lineRule="auto"/>
            </w:pPr>
            <w:r>
              <w:rPr>
                <w:sz w:val="20"/>
                <w:szCs w:val="20"/>
              </w:rPr>
              <w:t>When a returned submission is corrected, should the evaluator start afresh, or see their previous answers prefilled? (RV-06)</w:t>
            </w:r>
          </w:p>
        </w:tc>
      </w:tr>
      <w:tr w:rsidR="00862989" w14:paraId="70249DA5" w14:textId="77777777">
        <w:trPr>
          <w:cantSplit/>
        </w:trPr>
        <w:tc>
          <w:tcPr>
            <w:tcW w:w="900" w:type="dxa"/>
            <w:tcMar>
              <w:top w:w="90" w:type="dxa"/>
              <w:left w:w="120" w:type="dxa"/>
              <w:bottom w:w="90" w:type="dxa"/>
              <w:right w:w="120" w:type="dxa"/>
            </w:tcMar>
          </w:tcPr>
          <w:p w14:paraId="2794BE2B" w14:textId="77777777" w:rsidR="00862989" w:rsidRDefault="00AE65FF">
            <w:pPr>
              <w:spacing w:line="264" w:lineRule="auto"/>
            </w:pPr>
            <w:r>
              <w:rPr>
                <w:color w:val="5B6779"/>
                <w:sz w:val="20"/>
                <w:szCs w:val="20"/>
              </w:rPr>
              <w:t>OD-09</w:t>
            </w:r>
          </w:p>
        </w:tc>
        <w:tc>
          <w:tcPr>
            <w:tcW w:w="8460" w:type="dxa"/>
            <w:tcMar>
              <w:top w:w="90" w:type="dxa"/>
              <w:left w:w="120" w:type="dxa"/>
              <w:bottom w:w="90" w:type="dxa"/>
              <w:right w:w="120" w:type="dxa"/>
            </w:tcMar>
          </w:tcPr>
          <w:p w14:paraId="10503597" w14:textId="77777777" w:rsidR="00862989" w:rsidRDefault="00AE65FF">
            <w:pPr>
              <w:spacing w:line="264" w:lineRule="auto"/>
            </w:pPr>
            <w:r>
              <w:rPr>
                <w:sz w:val="20"/>
                <w:szCs w:val="20"/>
              </w:rPr>
              <w:t>Should the student's self-evaluation form be able to differ from the evaluator's, or must they stay identical for comparison?</w:t>
            </w:r>
          </w:p>
        </w:tc>
      </w:tr>
      <w:tr w:rsidR="00862989" w14:paraId="1AB734A4" w14:textId="77777777">
        <w:trPr>
          <w:cantSplit/>
        </w:trPr>
        <w:tc>
          <w:tcPr>
            <w:tcW w:w="900" w:type="dxa"/>
            <w:tcMar>
              <w:top w:w="90" w:type="dxa"/>
              <w:left w:w="120" w:type="dxa"/>
              <w:bottom w:w="90" w:type="dxa"/>
              <w:right w:w="120" w:type="dxa"/>
            </w:tcMar>
          </w:tcPr>
          <w:p w14:paraId="47C0C132" w14:textId="77777777" w:rsidR="00862989" w:rsidRDefault="00AE65FF">
            <w:pPr>
              <w:spacing w:line="264" w:lineRule="auto"/>
            </w:pPr>
            <w:r>
              <w:rPr>
                <w:color w:val="5B6779"/>
                <w:sz w:val="20"/>
                <w:szCs w:val="20"/>
              </w:rPr>
              <w:t>OD-10</w:t>
            </w:r>
          </w:p>
        </w:tc>
        <w:tc>
          <w:tcPr>
            <w:tcW w:w="8460" w:type="dxa"/>
            <w:tcMar>
              <w:top w:w="90" w:type="dxa"/>
              <w:left w:w="120" w:type="dxa"/>
              <w:bottom w:w="90" w:type="dxa"/>
              <w:right w:w="120" w:type="dxa"/>
            </w:tcMar>
          </w:tcPr>
          <w:p w14:paraId="48C0778D" w14:textId="77777777" w:rsidR="00862989" w:rsidRDefault="00AE65FF">
            <w:pPr>
              <w:spacing w:line="264" w:lineRule="auto"/>
            </w:pPr>
            <w:r>
              <w:rPr>
                <w:sz w:val="20"/>
                <w:szCs w:val="20"/>
              </w:rPr>
              <w:t>Is a CSV export sufficient, or is a native Excel workbook required? (RP-11)</w:t>
            </w:r>
          </w:p>
        </w:tc>
      </w:tr>
      <w:tr w:rsidR="00862989" w14:paraId="0E83D611" w14:textId="77777777">
        <w:trPr>
          <w:cantSplit/>
        </w:trPr>
        <w:tc>
          <w:tcPr>
            <w:tcW w:w="900" w:type="dxa"/>
            <w:tcMar>
              <w:top w:w="90" w:type="dxa"/>
              <w:left w:w="120" w:type="dxa"/>
              <w:bottom w:w="90" w:type="dxa"/>
              <w:right w:w="120" w:type="dxa"/>
            </w:tcMar>
          </w:tcPr>
          <w:p w14:paraId="016B37F2" w14:textId="77777777" w:rsidR="00862989" w:rsidRDefault="00AE65FF">
            <w:pPr>
              <w:spacing w:line="264" w:lineRule="auto"/>
            </w:pPr>
            <w:r>
              <w:rPr>
                <w:color w:val="5B6779"/>
                <w:sz w:val="20"/>
                <w:szCs w:val="20"/>
              </w:rPr>
              <w:t>OD-11</w:t>
            </w:r>
          </w:p>
        </w:tc>
        <w:tc>
          <w:tcPr>
            <w:tcW w:w="8460" w:type="dxa"/>
            <w:tcMar>
              <w:top w:w="90" w:type="dxa"/>
              <w:left w:w="120" w:type="dxa"/>
              <w:bottom w:w="90" w:type="dxa"/>
              <w:right w:w="120" w:type="dxa"/>
            </w:tcMar>
          </w:tcPr>
          <w:p w14:paraId="094DF384" w14:textId="77777777" w:rsidR="00862989" w:rsidRDefault="00AE65FF">
            <w:pPr>
              <w:spacing w:line="264" w:lineRule="auto"/>
            </w:pPr>
            <w:r>
              <w:rPr>
                <w:sz w:val="20"/>
                <w:szCs w:val="20"/>
              </w:rPr>
              <w:t>Should reporting expose an evaluator and site dimension? The data would be captured either way, and it is the basis for site-quality and evaluator-consistency analysis.</w:t>
            </w:r>
          </w:p>
        </w:tc>
      </w:tr>
      <w:tr w:rsidR="00862989" w14:paraId="76A28B33" w14:textId="77777777">
        <w:trPr>
          <w:cantSplit/>
        </w:trPr>
        <w:tc>
          <w:tcPr>
            <w:tcW w:w="900" w:type="dxa"/>
            <w:tcMar>
              <w:top w:w="90" w:type="dxa"/>
              <w:left w:w="120" w:type="dxa"/>
              <w:bottom w:w="90" w:type="dxa"/>
              <w:right w:w="120" w:type="dxa"/>
            </w:tcMar>
          </w:tcPr>
          <w:p w14:paraId="72B7F140" w14:textId="77777777" w:rsidR="00862989" w:rsidRDefault="00AE65FF">
            <w:pPr>
              <w:spacing w:line="264" w:lineRule="auto"/>
            </w:pPr>
            <w:r>
              <w:rPr>
                <w:color w:val="5B6779"/>
                <w:sz w:val="20"/>
                <w:szCs w:val="20"/>
              </w:rPr>
              <w:t>OD-12</w:t>
            </w:r>
          </w:p>
        </w:tc>
        <w:tc>
          <w:tcPr>
            <w:tcW w:w="8460" w:type="dxa"/>
            <w:tcMar>
              <w:top w:w="90" w:type="dxa"/>
              <w:left w:w="120" w:type="dxa"/>
              <w:bottom w:w="90" w:type="dxa"/>
              <w:right w:w="120" w:type="dxa"/>
            </w:tcMar>
          </w:tcPr>
          <w:p w14:paraId="15AF06BF" w14:textId="58E8B4D9" w:rsidR="00862989" w:rsidRDefault="00AE65FF">
            <w:pPr>
              <w:spacing w:line="264" w:lineRule="auto"/>
            </w:pPr>
            <w:r>
              <w:rPr>
                <w:sz w:val="20"/>
                <w:szCs w:val="20"/>
              </w:rPr>
              <w:t xml:space="preserve">Should automated interpretation of an uploaded list stop at identifying skills and their descriptions, or also propose an evaluation model and achievement criteria for the </w:t>
            </w:r>
            <w:r w:rsidR="00EA08CB">
              <w:rPr>
                <w:sz w:val="20"/>
                <w:szCs w:val="20"/>
              </w:rPr>
              <w:t>program</w:t>
            </w:r>
            <w:r>
              <w:rPr>
                <w:sz w:val="20"/>
                <w:szCs w:val="20"/>
              </w:rPr>
              <w:t xml:space="preserve"> to confirm? (IM-15)</w:t>
            </w:r>
          </w:p>
        </w:tc>
      </w:tr>
      <w:tr w:rsidR="00862989" w14:paraId="7550A3E5" w14:textId="77777777">
        <w:trPr>
          <w:cantSplit/>
        </w:trPr>
        <w:tc>
          <w:tcPr>
            <w:tcW w:w="900" w:type="dxa"/>
            <w:tcMar>
              <w:top w:w="90" w:type="dxa"/>
              <w:left w:w="120" w:type="dxa"/>
              <w:bottom w:w="90" w:type="dxa"/>
              <w:right w:w="120" w:type="dxa"/>
            </w:tcMar>
          </w:tcPr>
          <w:p w14:paraId="54C31E1C" w14:textId="77777777" w:rsidR="00862989" w:rsidRDefault="00AE65FF">
            <w:pPr>
              <w:spacing w:line="264" w:lineRule="auto"/>
            </w:pPr>
            <w:r>
              <w:rPr>
                <w:color w:val="5B6779"/>
                <w:sz w:val="20"/>
                <w:szCs w:val="20"/>
              </w:rPr>
              <w:t>OD-13</w:t>
            </w:r>
          </w:p>
        </w:tc>
        <w:tc>
          <w:tcPr>
            <w:tcW w:w="8460" w:type="dxa"/>
            <w:tcMar>
              <w:top w:w="90" w:type="dxa"/>
              <w:left w:w="120" w:type="dxa"/>
              <w:bottom w:w="90" w:type="dxa"/>
              <w:right w:w="120" w:type="dxa"/>
            </w:tcMar>
          </w:tcPr>
          <w:p w14:paraId="5C66F84E" w14:textId="210C112E" w:rsidR="00862989" w:rsidRDefault="00AE65FF">
            <w:pPr>
              <w:spacing w:line="264" w:lineRule="auto"/>
            </w:pPr>
            <w:r>
              <w:rPr>
                <w:sz w:val="20"/>
                <w:szCs w:val="20"/>
              </w:rPr>
              <w:t xml:space="preserve">What happens on re-import of a skill that already exists and already has evidence recorded against it — is it matched and left alone, or is the </w:t>
            </w:r>
            <w:r w:rsidR="00EA08CB">
              <w:rPr>
                <w:sz w:val="20"/>
                <w:szCs w:val="20"/>
              </w:rPr>
              <w:t>program</w:t>
            </w:r>
            <w:r>
              <w:rPr>
                <w:sz w:val="20"/>
                <w:szCs w:val="20"/>
              </w:rPr>
              <w:t xml:space="preserve"> asked each time? (IM-06)</w:t>
            </w:r>
          </w:p>
        </w:tc>
      </w:tr>
    </w:tbl>
    <w:p w14:paraId="31AC870C" w14:textId="77777777" w:rsidR="00862989" w:rsidRDefault="00AE65FF">
      <w:pPr>
        <w:pStyle w:val="Heading1"/>
        <w:spacing w:before="360" w:after="140"/>
      </w:pPr>
      <w:r>
        <w:rPr>
          <w:b/>
          <w:bCs/>
          <w:color w:val="1A2233"/>
          <w:sz w:val="30"/>
          <w:szCs w:val="30"/>
        </w:rPr>
        <w:t>14. Not covered by this document</w:t>
      </w:r>
    </w:p>
    <w:p w14:paraId="42C59EC4" w14:textId="77777777" w:rsidR="00862989" w:rsidRDefault="00AE65FF">
      <w:pPr>
        <w:spacing w:after="120" w:line="276" w:lineRule="auto"/>
      </w:pPr>
      <w:r>
        <w:t>The following were identified during discovery but are not specified here:</w:t>
      </w:r>
    </w:p>
    <w:p w14:paraId="3268A304" w14:textId="77777777" w:rsidR="00862989" w:rsidRDefault="00AE65FF">
      <w:pPr>
        <w:pStyle w:val="ListParagraph"/>
        <w:numPr>
          <w:ilvl w:val="0"/>
          <w:numId w:val="2"/>
        </w:numPr>
        <w:spacing w:after="80" w:line="276" w:lineRule="auto"/>
      </w:pPr>
      <w:r>
        <w:t>Linking skill evidence to the patient encounter or clinical hours records Prism already holds.</w:t>
      </w:r>
    </w:p>
    <w:p w14:paraId="734293D0" w14:textId="77777777" w:rsidR="00862989" w:rsidRDefault="00AE65FF">
      <w:pPr>
        <w:pStyle w:val="ListParagraph"/>
        <w:numPr>
          <w:ilvl w:val="0"/>
          <w:numId w:val="2"/>
        </w:numPr>
        <w:spacing w:after="80" w:line="276" w:lineRule="auto"/>
      </w:pPr>
      <w:r>
        <w:t>Skill currency and expiry — whether a skill achieved in year one must be re-demonstrated before graduation.</w:t>
      </w:r>
    </w:p>
    <w:p w14:paraId="5C2D77B7" w14:textId="77777777" w:rsidR="00862989" w:rsidRDefault="00AE65FF">
      <w:pPr>
        <w:pStyle w:val="ListParagraph"/>
        <w:numPr>
          <w:ilvl w:val="0"/>
          <w:numId w:val="2"/>
        </w:numPr>
        <w:spacing w:after="80" w:line="276" w:lineRule="auto"/>
      </w:pPr>
      <w:r>
        <w:t>Remediation workflow for students flagged as below expectation.</w:t>
      </w:r>
    </w:p>
    <w:p w14:paraId="575689B6" w14:textId="77777777" w:rsidR="00862989" w:rsidRDefault="00AE65FF">
      <w:pPr>
        <w:pStyle w:val="ListParagraph"/>
        <w:numPr>
          <w:ilvl w:val="0"/>
          <w:numId w:val="2"/>
        </w:numPr>
        <w:spacing w:after="80" w:line="276" w:lineRule="auto"/>
      </w:pPr>
      <w:r>
        <w:t>Notifications, reminders and escalation for evaluations that are not completed.</w:t>
      </w:r>
    </w:p>
    <w:p w14:paraId="2DEDE9FA" w14:textId="77777777" w:rsidR="00862989" w:rsidRDefault="00AE65FF">
      <w:pPr>
        <w:pStyle w:val="ListParagraph"/>
        <w:numPr>
          <w:ilvl w:val="0"/>
          <w:numId w:val="2"/>
        </w:numPr>
        <w:spacing w:after="80" w:line="276" w:lineRule="auto"/>
      </w:pPr>
      <w:r>
        <w:t>Accreditation-ready outputs beyond the exports described above.</w:t>
      </w:r>
    </w:p>
    <w:p w14:paraId="1B35F403" w14:textId="77777777" w:rsidR="00862989" w:rsidRDefault="00AE65FF">
      <w:pPr>
        <w:pStyle w:val="ListParagraph"/>
        <w:numPr>
          <w:ilvl w:val="0"/>
          <w:numId w:val="2"/>
        </w:numPr>
        <w:spacing w:after="80" w:line="276" w:lineRule="auto"/>
      </w:pPr>
      <w:r>
        <w:t>How existing clients using the Evaluations module for this purpose are migrated. Inputs from the LAM team are outstanding.</w:t>
      </w:r>
    </w:p>
    <w:p w14:paraId="55F27EF1" w14:textId="67EC8D0B" w:rsidR="00862989" w:rsidRDefault="00862989" w:rsidP="00465F56">
      <w:pPr>
        <w:spacing w:before="160" w:after="120" w:line="276" w:lineRule="auto"/>
      </w:pPr>
    </w:p>
    <w:sectPr w:rsidR="00862989" w:rsidSect="00EA08CB">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81A1A"/>
    <w:multiLevelType w:val="hybridMultilevel"/>
    <w:tmpl w:val="F4B4265C"/>
    <w:lvl w:ilvl="0" w:tplc="12582470">
      <w:start w:val="1"/>
      <w:numFmt w:val="bullet"/>
      <w:lvlText w:val="–"/>
      <w:lvlJc w:val="left"/>
      <w:pPr>
        <w:ind w:left="360" w:hanging="200"/>
      </w:pPr>
    </w:lvl>
    <w:lvl w:ilvl="1" w:tplc="573889F8">
      <w:numFmt w:val="decimal"/>
      <w:lvlText w:val=""/>
      <w:lvlJc w:val="left"/>
    </w:lvl>
    <w:lvl w:ilvl="2" w:tplc="82AA3D9E">
      <w:numFmt w:val="decimal"/>
      <w:lvlText w:val=""/>
      <w:lvlJc w:val="left"/>
    </w:lvl>
    <w:lvl w:ilvl="3" w:tplc="664E46AA">
      <w:numFmt w:val="decimal"/>
      <w:lvlText w:val=""/>
      <w:lvlJc w:val="left"/>
    </w:lvl>
    <w:lvl w:ilvl="4" w:tplc="402643F8">
      <w:numFmt w:val="decimal"/>
      <w:lvlText w:val=""/>
      <w:lvlJc w:val="left"/>
    </w:lvl>
    <w:lvl w:ilvl="5" w:tplc="D1206BB8">
      <w:numFmt w:val="decimal"/>
      <w:lvlText w:val=""/>
      <w:lvlJc w:val="left"/>
    </w:lvl>
    <w:lvl w:ilvl="6" w:tplc="DF60FF12">
      <w:numFmt w:val="decimal"/>
      <w:lvlText w:val=""/>
      <w:lvlJc w:val="left"/>
    </w:lvl>
    <w:lvl w:ilvl="7" w:tplc="0DD06A0E">
      <w:numFmt w:val="decimal"/>
      <w:lvlText w:val=""/>
      <w:lvlJc w:val="left"/>
    </w:lvl>
    <w:lvl w:ilvl="8" w:tplc="34667B72">
      <w:numFmt w:val="decimal"/>
      <w:lvlText w:val=""/>
      <w:lvlJc w:val="left"/>
    </w:lvl>
  </w:abstractNum>
  <w:abstractNum w:abstractNumId="1" w15:restartNumberingAfterBreak="0">
    <w:nsid w:val="3D8E302E"/>
    <w:multiLevelType w:val="hybridMultilevel"/>
    <w:tmpl w:val="B4C0D7F4"/>
    <w:lvl w:ilvl="0" w:tplc="2CB0C7CE">
      <w:start w:val="1"/>
      <w:numFmt w:val="bullet"/>
      <w:lvlText w:val="●"/>
      <w:lvlJc w:val="left"/>
      <w:pPr>
        <w:ind w:left="720" w:hanging="360"/>
      </w:pPr>
    </w:lvl>
    <w:lvl w:ilvl="1" w:tplc="B0EE42F4">
      <w:start w:val="1"/>
      <w:numFmt w:val="bullet"/>
      <w:lvlText w:val="○"/>
      <w:lvlJc w:val="left"/>
      <w:pPr>
        <w:ind w:left="1440" w:hanging="360"/>
      </w:pPr>
    </w:lvl>
    <w:lvl w:ilvl="2" w:tplc="D58A8818">
      <w:start w:val="1"/>
      <w:numFmt w:val="bullet"/>
      <w:lvlText w:val="■"/>
      <w:lvlJc w:val="left"/>
      <w:pPr>
        <w:ind w:left="2160" w:hanging="360"/>
      </w:pPr>
    </w:lvl>
    <w:lvl w:ilvl="3" w:tplc="7AA8DCF6">
      <w:start w:val="1"/>
      <w:numFmt w:val="bullet"/>
      <w:lvlText w:val="●"/>
      <w:lvlJc w:val="left"/>
      <w:pPr>
        <w:ind w:left="2880" w:hanging="360"/>
      </w:pPr>
    </w:lvl>
    <w:lvl w:ilvl="4" w:tplc="447A5D7C">
      <w:start w:val="1"/>
      <w:numFmt w:val="bullet"/>
      <w:lvlText w:val="○"/>
      <w:lvlJc w:val="left"/>
      <w:pPr>
        <w:ind w:left="3600" w:hanging="360"/>
      </w:pPr>
    </w:lvl>
    <w:lvl w:ilvl="5" w:tplc="C824906E">
      <w:start w:val="1"/>
      <w:numFmt w:val="bullet"/>
      <w:lvlText w:val="■"/>
      <w:lvlJc w:val="left"/>
      <w:pPr>
        <w:ind w:left="4320" w:hanging="360"/>
      </w:pPr>
    </w:lvl>
    <w:lvl w:ilvl="6" w:tplc="620CDABE">
      <w:start w:val="1"/>
      <w:numFmt w:val="bullet"/>
      <w:lvlText w:val="●"/>
      <w:lvlJc w:val="left"/>
      <w:pPr>
        <w:ind w:left="5040" w:hanging="360"/>
      </w:pPr>
    </w:lvl>
    <w:lvl w:ilvl="7" w:tplc="41A82AD6">
      <w:start w:val="1"/>
      <w:numFmt w:val="bullet"/>
      <w:lvlText w:val="●"/>
      <w:lvlJc w:val="left"/>
      <w:pPr>
        <w:ind w:left="5760" w:hanging="360"/>
      </w:pPr>
    </w:lvl>
    <w:lvl w:ilvl="8" w:tplc="BA1AE612">
      <w:start w:val="1"/>
      <w:numFmt w:val="bullet"/>
      <w:lvlText w:val="●"/>
      <w:lvlJc w:val="left"/>
      <w:pPr>
        <w:ind w:left="6480" w:hanging="360"/>
      </w:pPr>
    </w:lvl>
  </w:abstractNum>
  <w:num w:numId="1" w16cid:durableId="1034574247">
    <w:abstractNumId w:val="1"/>
    <w:lvlOverride w:ilvl="0">
      <w:startOverride w:val="1"/>
    </w:lvlOverride>
  </w:num>
  <w:num w:numId="2" w16cid:durableId="17511525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2989"/>
    <w:rsid w:val="00225D84"/>
    <w:rsid w:val="00465F56"/>
    <w:rsid w:val="00862989"/>
    <w:rsid w:val="00A4485E"/>
    <w:rsid w:val="00AE65FF"/>
    <w:rsid w:val="00B434AD"/>
    <w:rsid w:val="00EA08CB"/>
    <w:rsid w:val="00F170D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0D40092"/>
  <w15:docId w15:val="{C2A9A7C8-D9C6-43E0-9E15-BCFE72E41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2233"/>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543</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Prism — Skills &amp; Competency Checklist: Requirements by flow</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 — Skills &amp; Competency Checklist: Requirements by flow</dc:title>
  <dc:subject/>
  <dc:creator>Sankalp Panda</dc:creator>
  <cp:keywords/>
  <dc:description>Requirements for the Skills capability within Prism Competency Management</dc:description>
  <cp:lastModifiedBy>Sankalp Panda</cp:lastModifiedBy>
  <cp:revision>4</cp:revision>
  <dcterms:created xsi:type="dcterms:W3CDTF">2026-09-23T01:55:00Z</dcterms:created>
  <dcterms:modified xsi:type="dcterms:W3CDTF">2026-09-23T17:10:00Z</dcterms:modified>
</cp:coreProperties>
</file>