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4D"/>
          <w:spacing w:val="40"/>
          <w:sz w:val="20"/>
          <w:szCs w:val="20"/>
        </w:rPr>
        <w:t xml:space="preserve">STOCKPOINT PHARMACY SYSTEM</w:t>
      </w:r>
    </w:p>
    <w:p>
      <w:pPr>
        <w:spacing w:after="160"/>
      </w:pPr>
      <w:r>
        <w:rPr>
          <w:b/>
          <w:bCs/>
          <w:color w:val="12345B"/>
          <w:sz w:val="44"/>
          <w:szCs w:val="44"/>
        </w:rPr>
        <w:t xml:space="preserve">How to Look After Your Stock</w:t>
      </w:r>
    </w:p>
    <w:p>
      <w:pPr>
        <w:pBdr>
          <w:bottom w:val="single" w:color="1F7A4D" w:sz="12" w:space="8"/>
        </w:pBdr>
        <w:spacing w:after="320"/>
      </w:pPr>
      <w:r>
        <w:rPr>
          <w:i/>
          <w:iCs/>
          <w:color w:val="555555"/>
          <w:sz w:val="24"/>
          <w:szCs w:val="24"/>
        </w:rPr>
        <w:t xml:space="preserve">A simple step-by-step guide to checking, moving, counting and correcting stock.</w:t>
      </w:r>
    </w:p>
    <w:p>
      <w:pPr>
        <w:spacing w:after="140"/>
      </w:pPr>
      <w:r>
        <w:rPr>
          <w:sz w:val="22"/>
          <w:szCs w:val="22"/>
        </w:rPr>
        <w:t xml:space="preserve">Stock is money sitting on a shelf. This guide shows you how to know exactly what you have, keep an eye on expiry, move stock between stores, count it, and put it right when the count and the system disagree. Do the steps in order within each part.</w:t>
      </w:r>
    </w:p>
    <w:p>
      <w:pPr>
        <w:pStyle w:val="Heading1"/>
        <w:pBdr>
          <w:bottom w:val="single" w:color="12345B" w:sz="8" w:space="6"/>
        </w:pBdr>
        <w:spacing w:after="160" w:before="400"/>
      </w:pPr>
      <w:r>
        <w:rPr>
          <w:b/>
          <w:bCs/>
          <w:color w:val="12345B"/>
          <w:sz w:val="32"/>
          <w:szCs w:val="32"/>
        </w:rPr>
        <w:t xml:space="preserve">The short version</w:t>
      </w:r>
    </w:p>
    <w:p>
      <w:pPr>
        <w:spacing w:after="140"/>
      </w:pPr>
      <w:r>
        <w:rPr>
          <w:sz w:val="22"/>
          <w:szCs w:val="22"/>
        </w:rPr>
        <w:t xml:space="preserve">Know what you have. Watch the expiry dates. Move it properly. Count it. Correct it with a reason.</w:t>
      </w:r>
    </w:p>
    <w:p>
      <w:pPr>
        <w:pStyle w:val="Heading1"/>
        <w:pBdr>
          <w:bottom w:val="single" w:color="12345B" w:sz="8" w:space="6"/>
        </w:pBdr>
        <w:spacing w:after="160" w:before="400"/>
      </w:pPr>
      <w:r>
        <w:rPr>
          <w:b/>
          <w:bCs/>
          <w:color w:val="12345B"/>
          <w:sz w:val="32"/>
          <w:szCs w:val="32"/>
        </w:rPr>
        <w:t xml:space="preserve">Part 1 — Knowing what you have</w:t>
      </w:r>
    </w:p>
    <w:p>
      <w:pPr>
        <w:pStyle w:val="Heading2"/>
        <w:spacing w:after="120" w:before="320"/>
      </w:pPr>
      <w:r>
        <w:rPr>
          <w:b/>
          <w:bCs/>
          <w:color w:val="12345B"/>
          <w:sz w:val="28"/>
          <w:szCs w:val="28"/>
        </w:rPr>
        <w:t xml:space="preserve">Step 1 — Check what is on the shelf</w:t>
      </w:r>
    </w:p>
    <w:p>
      <w:pPr>
        <w:spacing w:after="140"/>
      </w:pPr>
      <w:r>
        <w:rPr>
          <w:b/>
          <w:bCs/>
          <w:color w:val="555555"/>
          <w:sz w:val="22"/>
          <w:szCs w:val="22"/>
        </w:rPr>
        <w:t xml:space="preserve">Where: </w:t>
      </w:r>
      <w:r>
        <w:rPr>
          <w:color w:val="555555"/>
          <w:sz w:val="22"/>
          <w:szCs w:val="22"/>
        </w:rPr>
        <w:t xml:space="preserve">Inventory &gt; Stock on Hand</w:t>
      </w:r>
    </w:p>
    <w:p>
      <w:pPr>
        <w:spacing w:after="140"/>
      </w:pPr>
      <w:r>
        <w:rPr>
          <w:sz w:val="22"/>
          <w:szCs w:val="22"/>
        </w:rPr>
        <w:t xml:space="preserve">This is the screen you look at every day. Each product shows several numbers, and they mean different things:</w:t>
      </w:r>
    </w:p>
    <w:p>
      <w:pPr>
        <w:pStyle w:val="ListParagraph"/>
        <w:numPr>
          <w:ilvl w:val="0"/>
          <w:numId w:val="1"/>
        </w:numPr>
        <w:spacing w:after="90"/>
      </w:pPr>
      <w:r>
        <w:t xml:space="preserve">On hand — everything physically in the store, including stock you cannot sell yet.</w:t>
      </w:r>
    </w:p>
    <w:p>
      <w:pPr>
        <w:pStyle w:val="ListParagraph"/>
        <w:numPr>
          <w:ilvl w:val="0"/>
          <w:numId w:val="1"/>
        </w:numPr>
        <w:spacing w:after="90"/>
      </w:pPr>
      <w:r>
        <w:t xml:space="preserve">Free to sell — what you can actually sell today. This is the number that matters at the counter.</w:t>
      </w:r>
    </w:p>
    <w:p>
      <w:pPr>
        <w:pStyle w:val="ListParagraph"/>
        <w:numPr>
          <w:ilvl w:val="0"/>
          <w:numId w:val="1"/>
        </w:numPr>
        <w:spacing w:after="90"/>
      </w:pPr>
      <w:r>
        <w:t xml:space="preserve">Reserved — already promised to a customer order, so do not sell it to somebody else.</w:t>
      </w:r>
    </w:p>
    <w:p>
      <w:pPr>
        <w:pStyle w:val="ListParagraph"/>
        <w:numPr>
          <w:ilvl w:val="0"/>
          <w:numId w:val="1"/>
        </w:numPr>
        <w:spacing w:after="90"/>
      </w:pPr>
      <w:r>
        <w:t xml:space="preserve">Pending QC — it has arrived, but the pharmacist has not released it yet.</w:t>
      </w:r>
    </w:p>
    <w:p>
      <w:pPr>
        <w:pStyle w:val="ListParagraph"/>
        <w:numPr>
          <w:ilvl w:val="0"/>
          <w:numId w:val="1"/>
        </w:numPr>
        <w:spacing w:after="90"/>
      </w:pPr>
      <w:r>
        <w:t xml:space="preserve">Quarantined — held aside because something is wrong with it. Never sell this.</w:t>
      </w:r>
    </w:p>
    <w:p>
      <w:pPr>
        <w:pStyle w:val="ListParagraph"/>
        <w:numPr>
          <w:ilvl w:val="0"/>
          <w:numId w:val="1"/>
        </w:numPr>
        <w:spacing w:after="90"/>
      </w:pPr>
      <w:r>
        <w:t xml:space="preserve">In transit — it has left one store and has not yet been received at the other.</w:t>
      </w:r>
    </w:p>
    <w:p>
      <w:pPr>
        <w:pStyle w:val="ListParagraph"/>
        <w:numPr>
          <w:ilvl w:val="0"/>
          <w:numId w:val="1"/>
        </w:numPr>
        <w:spacing w:after="90"/>
      </w:pPr>
      <w:r>
        <w:t xml:space="preserve">On order — it is on a purchase order and has not been delivered yet.</w:t>
      </w:r>
    </w:p>
    <w:p>
      <w:pPr>
        <w:pBdr>
          <w:left w:val="single" w:color="1F7A4D" w:sz="12" w:space="8"/>
        </w:pBdr>
        <w:spacing w:after="160"/>
        <w:ind w:left="200"/>
      </w:pPr>
      <w:r>
        <w:rPr>
          <w:b/>
          <w:bCs/>
          <w:color w:val="1F7A4D"/>
          <w:sz w:val="22"/>
          <w:szCs w:val="22"/>
        </w:rPr>
        <w:t xml:space="preserve">Tip: </w:t>
      </w:r>
      <w:r>
        <w:rPr>
          <w:sz w:val="22"/>
          <w:szCs w:val="22"/>
        </w:rPr>
        <w:t xml:space="preserve">If a customer is standing in front of you, look at Free to sell. On hand can be a much bigger number that you are not allowed to sell.</w:t>
      </w:r>
    </w:p>
    <w:p>
      <w:pPr>
        <w:pStyle w:val="Heading2"/>
        <w:spacing w:after="120" w:before="320"/>
      </w:pPr>
      <w:r>
        <w:rPr>
          <w:b/>
          <w:bCs/>
          <w:color w:val="12345B"/>
          <w:sz w:val="28"/>
          <w:szCs w:val="28"/>
        </w:rPr>
        <w:t xml:space="preserve">Step 2 — Watch the expiry dates</w:t>
      </w:r>
    </w:p>
    <w:p>
      <w:pPr>
        <w:spacing w:after="140"/>
      </w:pPr>
      <w:r>
        <w:rPr>
          <w:b/>
          <w:bCs/>
          <w:color w:val="555555"/>
          <w:sz w:val="22"/>
          <w:szCs w:val="22"/>
        </w:rPr>
        <w:t xml:space="preserve">Where: </w:t>
      </w:r>
      <w:r>
        <w:rPr>
          <w:color w:val="555555"/>
          <w:sz w:val="22"/>
          <w:szCs w:val="22"/>
        </w:rPr>
        <w:t xml:space="preserve">Inventory &gt; Batches</w:t>
      </w:r>
    </w:p>
    <w:p>
      <w:pPr>
        <w:spacing w:after="140"/>
      </w:pPr>
      <w:r>
        <w:rPr>
          <w:sz w:val="22"/>
          <w:szCs w:val="22"/>
        </w:rPr>
        <w:t xml:space="preserve">Every batch you have ever received is listed here with its batch number, expiry date and status. Filter for what expires in the next 30, 90 or 180 days and deal with it early:</w:t>
      </w:r>
    </w:p>
    <w:p>
      <w:pPr>
        <w:pStyle w:val="ListParagraph"/>
        <w:numPr>
          <w:ilvl w:val="0"/>
          <w:numId w:val="1"/>
        </w:numPr>
        <w:spacing w:after="90"/>
      </w:pPr>
      <w:r>
        <w:t xml:space="preserve">Arrange a return to the supplier while they will still take it back.</w:t>
      </w:r>
    </w:p>
    <w:p>
      <w:pPr>
        <w:pStyle w:val="ListParagraph"/>
        <w:numPr>
          <w:ilvl w:val="0"/>
          <w:numId w:val="1"/>
        </w:numPr>
        <w:spacing w:after="90"/>
      </w:pPr>
      <w:r>
        <w:t xml:space="preserve">Move it to a branch that sells it faster.</w:t>
      </w:r>
    </w:p>
    <w:p>
      <w:pPr>
        <w:pStyle w:val="ListParagraph"/>
        <w:numPr>
          <w:ilvl w:val="0"/>
          <w:numId w:val="1"/>
        </w:numPr>
        <w:spacing w:after="90"/>
      </w:pPr>
      <w:r>
        <w:t xml:space="preserve">Run it down with a promotion, if that is allowed for the item.</w:t>
      </w:r>
    </w:p>
    <w:p>
      <w:pPr>
        <w:pBdr>
          <w:left w:val="single" w:color="1F7A4D" w:sz="12" w:space="8"/>
        </w:pBdr>
        <w:spacing w:after="160"/>
        <w:ind w:left="200"/>
      </w:pPr>
      <w:r>
        <w:rPr>
          <w:b/>
          <w:bCs/>
          <w:color w:val="1F7A4D"/>
          <w:sz w:val="22"/>
          <w:szCs w:val="22"/>
        </w:rPr>
        <w:t xml:space="preserve">You will also be told: </w:t>
      </w:r>
      <w:r>
        <w:rPr>
          <w:sz w:val="22"/>
          <w:szCs w:val="22"/>
        </w:rPr>
        <w:t xml:space="preserve">The system sends expiry and payment alerts on its own. Watch the bell at the top of the screen, and read the email digest.</w:t>
      </w:r>
    </w:p>
    <w:p>
      <w:pPr>
        <w:pStyle w:val="Heading2"/>
        <w:spacing w:after="120" w:before="320"/>
      </w:pPr>
      <w:r>
        <w:rPr>
          <w:b/>
          <w:bCs/>
          <w:color w:val="12345B"/>
          <w:sz w:val="28"/>
          <w:szCs w:val="28"/>
        </w:rPr>
        <w:t xml:space="preserve">Step 3 — See the full history of any item</w:t>
      </w:r>
    </w:p>
    <w:p>
      <w:pPr>
        <w:spacing w:after="140"/>
      </w:pPr>
      <w:r>
        <w:rPr>
          <w:b/>
          <w:bCs/>
          <w:color w:val="555555"/>
          <w:sz w:val="22"/>
          <w:szCs w:val="22"/>
        </w:rPr>
        <w:t xml:space="preserve">Where: </w:t>
      </w:r>
      <w:r>
        <w:rPr>
          <w:color w:val="555555"/>
          <w:sz w:val="22"/>
          <w:szCs w:val="22"/>
        </w:rPr>
        <w:t xml:space="preserve">Inventory &gt; Stock Ledger</w:t>
      </w:r>
    </w:p>
    <w:p>
      <w:pPr>
        <w:spacing w:after="140"/>
      </w:pPr>
      <w:r>
        <w:rPr>
          <w:sz w:val="22"/>
          <w:szCs w:val="22"/>
        </w:rPr>
        <w:t xml:space="preserve">Every single movement is recorded here — goods received, sold, transferred, counted, adjusted — with the document behind it and who did it. If a figure looks wrong, this screen tells you exactly how it got that way. Nothing is ever deleted.</w:t>
      </w:r>
    </w:p>
    <w:p>
      <w:pPr>
        <w:pStyle w:val="Heading1"/>
        <w:pBdr>
          <w:bottom w:val="single" w:color="12345B" w:sz="8" w:space="6"/>
        </w:pBdr>
        <w:spacing w:after="160" w:before="400"/>
      </w:pPr>
      <w:r>
        <w:rPr>
          <w:b/>
          <w:bCs/>
          <w:color w:val="12345B"/>
          <w:sz w:val="32"/>
          <w:szCs w:val="32"/>
        </w:rPr>
        <w:t xml:space="preserve">Part 2 — Moving stock between stores</w:t>
      </w:r>
    </w:p>
    <w:p>
      <w:pPr>
        <w:pStyle w:val="Heading2"/>
        <w:spacing w:after="120" w:before="320"/>
      </w:pPr>
      <w:r>
        <w:rPr>
          <w:b/>
          <w:bCs/>
          <w:color w:val="12345B"/>
          <w:sz w:val="28"/>
          <w:szCs w:val="28"/>
        </w:rPr>
        <w:t xml:space="preserve">Step 4 — Raise the transfer</w:t>
      </w:r>
    </w:p>
    <w:p>
      <w:pPr>
        <w:spacing w:after="140"/>
      </w:pPr>
      <w:r>
        <w:rPr>
          <w:b/>
          <w:bCs/>
          <w:color w:val="555555"/>
          <w:sz w:val="22"/>
          <w:szCs w:val="22"/>
        </w:rPr>
        <w:t xml:space="preserve">Where: </w:t>
      </w:r>
      <w:r>
        <w:rPr>
          <w:color w:val="555555"/>
          <w:sz w:val="22"/>
          <w:szCs w:val="22"/>
        </w:rPr>
        <w:t xml:space="preserve">Inventory &gt; Transfers &gt; New</w:t>
      </w:r>
    </w:p>
    <w:p>
      <w:pPr>
        <w:spacing w:after="140"/>
      </w:pPr>
      <w:r>
        <w:rPr>
          <w:sz w:val="22"/>
          <w:szCs w:val="22"/>
        </w:rPr>
        <w:t xml:space="preserve">Choose the store it is leaving, the store it is going to, then the products, batches and quantities. It saves as a draft.</w:t>
      </w:r>
    </w:p>
    <w:p>
      <w:pPr>
        <w:pStyle w:val="Heading2"/>
        <w:spacing w:after="120" w:before="320"/>
      </w:pPr>
      <w:r>
        <w:rPr>
          <w:b/>
          <w:bCs/>
          <w:color w:val="12345B"/>
          <w:sz w:val="28"/>
          <w:szCs w:val="28"/>
        </w:rPr>
        <w:t xml:space="preserve">Step 5 — Approve it</w:t>
      </w:r>
    </w:p>
    <w:p>
      <w:pPr>
        <w:spacing w:after="140"/>
      </w:pPr>
      <w:r>
        <w:rPr>
          <w:b/>
          <w:bCs/>
          <w:color w:val="555555"/>
          <w:sz w:val="22"/>
          <w:szCs w:val="22"/>
        </w:rPr>
        <w:t xml:space="preserve">Where: </w:t>
      </w:r>
      <w:r>
        <w:rPr>
          <w:color w:val="555555"/>
          <w:sz w:val="22"/>
          <w:szCs w:val="22"/>
        </w:rPr>
        <w:t xml:space="preserve">Inventory &gt; Transfers</w:t>
      </w:r>
    </w:p>
    <w:p>
      <w:pPr>
        <w:spacing w:after="140"/>
      </w:pPr>
      <w:r>
        <w:rPr>
          <w:sz w:val="22"/>
          <w:szCs w:val="22"/>
        </w:rPr>
        <w:t xml:space="preserve">A manager approves the transfer. Nothing moves before this.</w:t>
      </w:r>
    </w:p>
    <w:p>
      <w:pPr>
        <w:pStyle w:val="Heading2"/>
        <w:spacing w:after="120" w:before="320"/>
      </w:pPr>
      <w:r>
        <w:rPr>
          <w:b/>
          <w:bCs/>
          <w:color w:val="12345B"/>
          <w:sz w:val="28"/>
          <w:szCs w:val="28"/>
        </w:rPr>
        <w:t xml:space="preserve">Step 6 — Send it</w:t>
      </w:r>
    </w:p>
    <w:p>
      <w:pPr>
        <w:spacing w:after="140"/>
      </w:pPr>
      <w:r>
        <w:rPr>
          <w:b/>
          <w:bCs/>
          <w:color w:val="555555"/>
          <w:sz w:val="22"/>
          <w:szCs w:val="22"/>
        </w:rPr>
        <w:t xml:space="preserve">Where: </w:t>
      </w:r>
      <w:r>
        <w:rPr>
          <w:color w:val="555555"/>
          <w:sz w:val="22"/>
          <w:szCs w:val="22"/>
        </w:rPr>
        <w:t xml:space="preserve">Inventory &gt; Transfers &gt; Dispatch</w:t>
      </w:r>
    </w:p>
    <w:p>
      <w:pPr>
        <w:spacing w:after="140"/>
      </w:pPr>
      <w:r>
        <w:rPr>
          <w:sz w:val="22"/>
          <w:szCs w:val="22"/>
        </w:rPr>
        <w:t xml:space="preserve">Click Dispatch when the goods physically leave. The stock comes out of the sending store and shows as in transit — it still belongs to you, but it is in no store until somebody receives it.</w:t>
      </w:r>
    </w:p>
    <w:p>
      <w:pPr>
        <w:pStyle w:val="Heading2"/>
        <w:spacing w:after="120" w:before="320"/>
      </w:pPr>
      <w:r>
        <w:rPr>
          <w:b/>
          <w:bCs/>
          <w:color w:val="12345B"/>
          <w:sz w:val="28"/>
          <w:szCs w:val="28"/>
        </w:rPr>
        <w:t xml:space="preserve">Step 7 — Receive it at the other end</w:t>
      </w:r>
    </w:p>
    <w:p>
      <w:pPr>
        <w:spacing w:after="140"/>
      </w:pPr>
      <w:r>
        <w:rPr>
          <w:b/>
          <w:bCs/>
          <w:color w:val="555555"/>
          <w:sz w:val="22"/>
          <w:szCs w:val="22"/>
        </w:rPr>
        <w:t xml:space="preserve">Where: </w:t>
      </w:r>
      <w:r>
        <w:rPr>
          <w:color w:val="555555"/>
          <w:sz w:val="22"/>
          <w:szCs w:val="22"/>
        </w:rPr>
        <w:t xml:space="preserve">Inventory &gt; Transfers &gt; Receive</w:t>
      </w:r>
    </w:p>
    <w:p>
      <w:pPr>
        <w:spacing w:after="140"/>
      </w:pPr>
      <w:r>
        <w:rPr>
          <w:sz w:val="22"/>
          <w:szCs w:val="22"/>
        </w:rPr>
        <w:t xml:space="preserve">The receiving store enters what actually arrived.</w:t>
      </w:r>
    </w:p>
    <w:p>
      <w:pPr>
        <w:pStyle w:val="ListParagraph"/>
        <w:numPr>
          <w:ilvl w:val="0"/>
          <w:numId w:val="1"/>
        </w:numPr>
        <w:spacing w:after="90"/>
      </w:pPr>
      <w:r>
        <w:t xml:space="preserve">If it all arrived, the transfer is complete.</w:t>
      </w:r>
    </w:p>
    <w:p>
      <w:pPr>
        <w:pStyle w:val="ListParagraph"/>
        <w:numPr>
          <w:ilvl w:val="0"/>
          <w:numId w:val="1"/>
        </w:numPr>
        <w:spacing w:after="90"/>
      </w:pPr>
      <w:r>
        <w:t xml:space="preserve">If something is missing or damaged, the transfer is marked as a discrepancy and will not close on its own.</w:t>
      </w:r>
    </w:p>
    <w:p>
      <w:pPr>
        <w:pStyle w:val="Heading2"/>
        <w:spacing w:after="120" w:before="320"/>
      </w:pPr>
      <w:r>
        <w:rPr>
          <w:b/>
          <w:bCs/>
          <w:color w:val="12345B"/>
          <w:sz w:val="28"/>
          <w:szCs w:val="28"/>
        </w:rPr>
        <w:t xml:space="preserve">Step 8 — Settle a discrepancy</w:t>
      </w:r>
    </w:p>
    <w:p>
      <w:pPr>
        <w:spacing w:after="140"/>
      </w:pPr>
      <w:r>
        <w:rPr>
          <w:b/>
          <w:bCs/>
          <w:color w:val="555555"/>
          <w:sz w:val="22"/>
          <w:szCs w:val="22"/>
        </w:rPr>
        <w:t xml:space="preserve">Where: </w:t>
      </w:r>
      <w:r>
        <w:rPr>
          <w:color w:val="555555"/>
          <w:sz w:val="22"/>
          <w:szCs w:val="22"/>
        </w:rPr>
        <w:t xml:space="preserve">Inventory &gt; Transfers</w:t>
      </w:r>
    </w:p>
    <w:p>
      <w:pPr>
        <w:spacing w:after="140"/>
      </w:pPr>
      <w:r>
        <w:rPr>
          <w:sz w:val="22"/>
          <w:szCs w:val="22"/>
        </w:rPr>
        <w:t xml:space="preserve">Somebody with approval rights records what happened and why. The system then corrects the stock to match reality, and the reason stays on the record.</w:t>
      </w:r>
    </w:p>
    <w:p>
      <w:pPr>
        <w:pStyle w:val="Heading1"/>
        <w:pBdr>
          <w:bottom w:val="single" w:color="12345B" w:sz="8" w:space="6"/>
        </w:pBdr>
        <w:spacing w:after="160" w:before="400"/>
      </w:pPr>
      <w:r>
        <w:rPr>
          <w:b/>
          <w:bCs/>
          <w:color w:val="12345B"/>
          <w:sz w:val="32"/>
          <w:szCs w:val="32"/>
        </w:rPr>
        <w:t xml:space="preserve">Part 3 — Counting stock</w:t>
      </w:r>
    </w:p>
    <w:p>
      <w:pPr>
        <w:pStyle w:val="Heading2"/>
        <w:spacing w:after="120" w:before="320"/>
      </w:pPr>
      <w:r>
        <w:rPr>
          <w:b/>
          <w:bCs/>
          <w:color w:val="12345B"/>
          <w:sz w:val="28"/>
          <w:szCs w:val="28"/>
        </w:rPr>
        <w:t xml:space="preserve">Step 9 — Plan the count</w:t>
      </w:r>
    </w:p>
    <w:p>
      <w:pPr>
        <w:spacing w:after="140"/>
      </w:pPr>
      <w:r>
        <w:rPr>
          <w:b/>
          <w:bCs/>
          <w:color w:val="555555"/>
          <w:sz w:val="22"/>
          <w:szCs w:val="22"/>
        </w:rPr>
        <w:t xml:space="preserve">Where: </w:t>
      </w:r>
      <w:r>
        <w:rPr>
          <w:color w:val="555555"/>
          <w:sz w:val="22"/>
          <w:szCs w:val="22"/>
        </w:rPr>
        <w:t xml:space="preserve">Inventory &gt; Counts &gt; New</w:t>
      </w:r>
    </w:p>
    <w:p>
      <w:pPr>
        <w:spacing w:after="140"/>
      </w:pPr>
      <w:r>
        <w:rPr>
          <w:sz w:val="22"/>
          <w:szCs w:val="22"/>
        </w:rPr>
        <w:t xml:space="preserve">Choose the store and what you are counting — everything, or one category or shelf. The count is created as planned.</w:t>
      </w:r>
    </w:p>
    <w:p>
      <w:pPr>
        <w:pStyle w:val="Heading2"/>
        <w:spacing w:after="120" w:before="320"/>
      </w:pPr>
      <w:r>
        <w:rPr>
          <w:b/>
          <w:bCs/>
          <w:color w:val="12345B"/>
          <w:sz w:val="28"/>
          <w:szCs w:val="28"/>
        </w:rPr>
        <w:t xml:space="preserve">Step 10 — Start counting</w:t>
      </w:r>
    </w:p>
    <w:p>
      <w:pPr>
        <w:spacing w:after="140"/>
      </w:pPr>
      <w:r>
        <w:rPr>
          <w:b/>
          <w:bCs/>
          <w:color w:val="555555"/>
          <w:sz w:val="22"/>
          <w:szCs w:val="22"/>
        </w:rPr>
        <w:t xml:space="preserve">Where: </w:t>
      </w:r>
      <w:r>
        <w:rPr>
          <w:color w:val="555555"/>
          <w:sz w:val="22"/>
          <w:szCs w:val="22"/>
        </w:rPr>
        <w:t xml:space="preserve">Inventory &gt; Counts</w:t>
      </w:r>
    </w:p>
    <w:p>
      <w:pPr>
        <w:spacing w:after="140"/>
      </w:pPr>
      <w:r>
        <w:rPr>
          <w:sz w:val="22"/>
          <w:szCs w:val="22"/>
        </w:rPr>
        <w:t xml:space="preserve">Click Start. The system freezes what it believes you have, batch by batch, so the count is measured against a fixed figure. Staff then count the physical stock and type in what they find.</w:t>
      </w:r>
    </w:p>
    <w:p>
      <w:pPr>
        <w:pBdr>
          <w:left w:val="single" w:color="1F7A4D" w:sz="12" w:space="8"/>
        </w:pBdr>
        <w:spacing w:after="160"/>
        <w:ind w:left="200"/>
      </w:pPr>
      <w:r>
        <w:rPr>
          <w:b/>
          <w:bCs/>
          <w:color w:val="1F7A4D"/>
          <w:sz w:val="22"/>
          <w:szCs w:val="22"/>
        </w:rPr>
        <w:t xml:space="preserve">Count first, look second: </w:t>
      </w:r>
      <w:r>
        <w:rPr>
          <w:sz w:val="22"/>
          <w:szCs w:val="22"/>
        </w:rPr>
        <w:t xml:space="preserve">Count what is on the shelf before you look at the system figure. Otherwise people write down what the screen says.</w:t>
      </w:r>
    </w:p>
    <w:p>
      <w:pPr>
        <w:pStyle w:val="Heading2"/>
        <w:spacing w:after="120" w:before="320"/>
      </w:pPr>
      <w:r>
        <w:rPr>
          <w:b/>
          <w:bCs/>
          <w:color w:val="12345B"/>
          <w:sz w:val="28"/>
          <w:szCs w:val="28"/>
        </w:rPr>
        <w:t xml:space="preserve">Step 11 — Send it for review</w:t>
      </w:r>
    </w:p>
    <w:p>
      <w:pPr>
        <w:spacing w:after="140"/>
      </w:pPr>
      <w:r>
        <w:rPr>
          <w:b/>
          <w:bCs/>
          <w:color w:val="555555"/>
          <w:sz w:val="22"/>
          <w:szCs w:val="22"/>
        </w:rPr>
        <w:t xml:space="preserve">Where: </w:t>
      </w:r>
      <w:r>
        <w:rPr>
          <w:color w:val="555555"/>
          <w:sz w:val="22"/>
          <w:szCs w:val="22"/>
        </w:rPr>
        <w:t xml:space="preserve">Inventory &gt; Counts</w:t>
      </w:r>
    </w:p>
    <w:p>
      <w:pPr>
        <w:spacing w:after="140"/>
      </w:pPr>
      <w:r>
        <w:rPr>
          <w:sz w:val="22"/>
          <w:szCs w:val="22"/>
        </w:rPr>
        <w:t xml:space="preserve">The system works out every difference between the counted figure and its own. Every difference must be given a reason before the count can go any further.</w:t>
      </w:r>
    </w:p>
    <w:p>
      <w:pPr>
        <w:pStyle w:val="Heading2"/>
        <w:spacing w:after="120" w:before="320"/>
      </w:pPr>
      <w:r>
        <w:rPr>
          <w:b/>
          <w:bCs/>
          <w:color w:val="12345B"/>
          <w:sz w:val="28"/>
          <w:szCs w:val="28"/>
        </w:rPr>
        <w:t xml:space="preserve">Step 12 — Approve the count</w:t>
      </w:r>
    </w:p>
    <w:p>
      <w:pPr>
        <w:spacing w:after="140"/>
      </w:pPr>
      <w:r>
        <w:rPr>
          <w:b/>
          <w:bCs/>
          <w:color w:val="555555"/>
          <w:sz w:val="22"/>
          <w:szCs w:val="22"/>
        </w:rPr>
        <w:t xml:space="preserve">Where: </w:t>
      </w:r>
      <w:r>
        <w:rPr>
          <w:color w:val="555555"/>
          <w:sz w:val="22"/>
          <w:szCs w:val="22"/>
        </w:rPr>
        <w:t xml:space="preserve">Inventory &gt; Counts</w:t>
      </w:r>
    </w:p>
    <w:p>
      <w:pPr>
        <w:spacing w:after="140"/>
      </w:pPr>
      <w:r>
        <w:rPr>
          <w:sz w:val="22"/>
          <w:szCs w:val="22"/>
        </w:rPr>
        <w:t xml:space="preserve">On approval the stock is corrected to what you counted, and the value of the difference goes to the accounts. A large difference in value needs a second, more senior approver — one person cannot write off a lot of stock alone.</w:t>
      </w:r>
    </w:p>
    <w:p>
      <w:pPr>
        <w:pStyle w:val="Heading2"/>
        <w:spacing w:after="120" w:before="320"/>
      </w:pPr>
      <w:r>
        <w:rPr>
          <w:b/>
          <w:bCs/>
          <w:color w:val="12345B"/>
          <w:sz w:val="28"/>
          <w:szCs w:val="28"/>
        </w:rPr>
        <w:t xml:space="preserve">Step 13 — Close it</w:t>
      </w:r>
    </w:p>
    <w:p>
      <w:pPr>
        <w:spacing w:after="140"/>
      </w:pPr>
      <w:r>
        <w:rPr>
          <w:b/>
          <w:bCs/>
          <w:color w:val="555555"/>
          <w:sz w:val="22"/>
          <w:szCs w:val="22"/>
        </w:rPr>
        <w:t xml:space="preserve">Where: </w:t>
      </w:r>
      <w:r>
        <w:rPr>
          <w:color w:val="555555"/>
          <w:sz w:val="22"/>
          <w:szCs w:val="22"/>
        </w:rPr>
        <w:t xml:space="preserve">Inventory &gt; Counts</w:t>
      </w:r>
    </w:p>
    <w:p>
      <w:pPr>
        <w:spacing w:after="140"/>
      </w:pPr>
      <w:r>
        <w:rPr>
          <w:sz w:val="22"/>
          <w:szCs w:val="22"/>
        </w:rPr>
        <w:t xml:space="preserve">Closing the count ends it. The count, the differences and the reasons stay on record.</w:t>
      </w:r>
    </w:p>
    <w:p>
      <w:pPr>
        <w:pStyle w:val="Heading1"/>
        <w:pBdr>
          <w:bottom w:val="single" w:color="12345B" w:sz="8" w:space="6"/>
        </w:pBdr>
        <w:spacing w:after="160" w:before="400"/>
      </w:pPr>
      <w:r>
        <w:rPr>
          <w:b/>
          <w:bCs/>
          <w:color w:val="12345B"/>
          <w:sz w:val="32"/>
          <w:szCs w:val="32"/>
        </w:rPr>
        <w:t xml:space="preserve">Part 4 — Correcting stock outside a count</w:t>
      </w:r>
    </w:p>
    <w:p>
      <w:pPr>
        <w:pStyle w:val="Heading2"/>
        <w:spacing w:after="120" w:before="320"/>
      </w:pPr>
      <w:r>
        <w:rPr>
          <w:b/>
          <w:bCs/>
          <w:color w:val="12345B"/>
          <w:sz w:val="28"/>
          <w:szCs w:val="28"/>
        </w:rPr>
        <w:t xml:space="preserve">Step 14 — Raise an adjustment</w:t>
      </w:r>
    </w:p>
    <w:p>
      <w:pPr>
        <w:spacing w:after="140"/>
      </w:pPr>
      <w:r>
        <w:rPr>
          <w:b/>
          <w:bCs/>
          <w:color w:val="555555"/>
          <w:sz w:val="22"/>
          <w:szCs w:val="22"/>
        </w:rPr>
        <w:t xml:space="preserve">Where: </w:t>
      </w:r>
      <w:r>
        <w:rPr>
          <w:color w:val="555555"/>
          <w:sz w:val="22"/>
          <w:szCs w:val="22"/>
        </w:rPr>
        <w:t xml:space="preserve">Inventory &gt; Adjustments &gt; New</w:t>
      </w:r>
    </w:p>
    <w:p>
      <w:pPr>
        <w:spacing w:after="140"/>
      </w:pPr>
      <w:r>
        <w:rPr>
          <w:sz w:val="22"/>
          <w:szCs w:val="22"/>
        </w:rPr>
        <w:t xml:space="preserve">Use this when something happens to stock between counts. Choose the store, product, batch and quantity, up or down, and pick the reason:</w:t>
      </w:r>
    </w:p>
    <w:p>
      <w:pPr>
        <w:pStyle w:val="ListParagraph"/>
        <w:numPr>
          <w:ilvl w:val="0"/>
          <w:numId w:val="1"/>
        </w:numPr>
        <w:spacing w:after="90"/>
      </w:pPr>
      <w:r>
        <w:t xml:space="preserve">Breakage — it was dropped or damaged.</w:t>
      </w:r>
    </w:p>
    <w:p>
      <w:pPr>
        <w:pStyle w:val="ListParagraph"/>
        <w:numPr>
          <w:ilvl w:val="0"/>
          <w:numId w:val="1"/>
        </w:numPr>
        <w:spacing w:after="90"/>
      </w:pPr>
      <w:r>
        <w:t xml:space="preserve">Theft — it is missing and you believe it was taken.</w:t>
      </w:r>
    </w:p>
    <w:p>
      <w:pPr>
        <w:pStyle w:val="ListParagraph"/>
        <w:numPr>
          <w:ilvl w:val="0"/>
          <w:numId w:val="1"/>
        </w:numPr>
        <w:spacing w:after="90"/>
      </w:pPr>
      <w:r>
        <w:t xml:space="preserve">Expiry — it passed its expiry date.</w:t>
      </w:r>
    </w:p>
    <w:p>
      <w:pPr>
        <w:pStyle w:val="ListParagraph"/>
        <w:numPr>
          <w:ilvl w:val="0"/>
          <w:numId w:val="1"/>
        </w:numPr>
        <w:spacing w:after="90"/>
      </w:pPr>
      <w:r>
        <w:t xml:space="preserve">Sampling — it was given out as a sample.</w:t>
      </w:r>
    </w:p>
    <w:p>
      <w:pPr>
        <w:pStyle w:val="ListParagraph"/>
        <w:numPr>
          <w:ilvl w:val="0"/>
          <w:numId w:val="1"/>
        </w:numPr>
        <w:spacing w:after="90"/>
      </w:pPr>
      <w:r>
        <w:t xml:space="preserve">Correction of an error — something was keyed in wrongly.</w:t>
      </w:r>
    </w:p>
    <w:p>
      <w:pPr>
        <w:pStyle w:val="ListParagraph"/>
        <w:numPr>
          <w:ilvl w:val="0"/>
          <w:numId w:val="1"/>
        </w:numPr>
        <w:spacing w:after="90"/>
      </w:pPr>
      <w:r>
        <w:t xml:space="preserve">Donation — it was given away.</w:t>
      </w:r>
    </w:p>
    <w:p>
      <w:pPr>
        <w:pStyle w:val="ListParagraph"/>
        <w:numPr>
          <w:ilvl w:val="0"/>
          <w:numId w:val="1"/>
        </w:numPr>
        <w:spacing w:after="90"/>
      </w:pPr>
      <w:r>
        <w:t xml:space="preserve">Cold chain loss — it got too warm or too cold.</w:t>
      </w:r>
    </w:p>
    <w:p>
      <w:pPr>
        <w:pStyle w:val="Heading2"/>
        <w:spacing w:after="120" w:before="320"/>
      </w:pPr>
      <w:r>
        <w:rPr>
          <w:b/>
          <w:bCs/>
          <w:color w:val="12345B"/>
          <w:sz w:val="28"/>
          <w:szCs w:val="28"/>
        </w:rPr>
        <w:t xml:space="preserve">Step 15 — Get it approved</w:t>
      </w:r>
    </w:p>
    <w:p>
      <w:pPr>
        <w:spacing w:after="140"/>
      </w:pPr>
      <w:r>
        <w:rPr>
          <w:b/>
          <w:bCs/>
          <w:color w:val="555555"/>
          <w:sz w:val="22"/>
          <w:szCs w:val="22"/>
        </w:rPr>
        <w:t xml:space="preserve">Where: </w:t>
      </w:r>
      <w:r>
        <w:rPr>
          <w:color w:val="555555"/>
          <w:sz w:val="22"/>
          <w:szCs w:val="22"/>
        </w:rPr>
        <w:t xml:space="preserve">Inventory &gt; Adjustments</w:t>
      </w:r>
    </w:p>
    <w:p>
      <w:pPr>
        <w:spacing w:after="140"/>
      </w:pPr>
      <w:r>
        <w:rPr>
          <w:sz w:val="22"/>
          <w:szCs w:val="22"/>
        </w:rPr>
        <w:t xml:space="preserve">Nothing moves until the adjustment is approved. A small value goes through on your own authority; above the value the business has set, a manager must approve or reject it. A rejection comes back with a reason.</w:t>
      </w:r>
    </w:p>
    <w:p>
      <w:pPr>
        <w:pStyle w:val="Heading1"/>
        <w:pBdr>
          <w:bottom w:val="single" w:color="12345B" w:sz="8" w:space="6"/>
        </w:pBdr>
        <w:spacing w:after="160" w:before="400"/>
      </w:pPr>
      <w:r>
        <w:rPr>
          <w:b/>
          <w:bCs/>
          <w:color w:val="12345B"/>
          <w:sz w:val="32"/>
          <w:szCs w:val="32"/>
        </w:rPr>
        <w:t xml:space="preserve">Part 5 — Holding stock back</w:t>
      </w:r>
    </w:p>
    <w:p>
      <w:pPr>
        <w:pStyle w:val="Heading2"/>
        <w:spacing w:after="120" w:before="320"/>
      </w:pPr>
      <w:r>
        <w:rPr>
          <w:b/>
          <w:bCs/>
          <w:color w:val="12345B"/>
          <w:sz w:val="28"/>
          <w:szCs w:val="28"/>
        </w:rPr>
        <w:t xml:space="preserve">Step 16 — Quarantine, waste and recalls</w:t>
      </w:r>
    </w:p>
    <w:p>
      <w:pPr>
        <w:spacing w:after="140"/>
      </w:pPr>
      <w:r>
        <w:rPr>
          <w:b/>
          <w:bCs/>
          <w:color w:val="555555"/>
          <w:sz w:val="22"/>
          <w:szCs w:val="22"/>
        </w:rPr>
        <w:t xml:space="preserve">Where: </w:t>
      </w:r>
      <w:r>
        <w:rPr>
          <w:color w:val="555555"/>
          <w:sz w:val="22"/>
          <w:szCs w:val="22"/>
        </w:rPr>
        <w:t xml:space="preserve">Quality &gt; Quarantine, Quality &gt; Waste, Quality &gt; Recalls</w:t>
      </w:r>
    </w:p>
    <w:p>
      <w:pPr>
        <w:spacing w:after="140"/>
      </w:pPr>
      <w:r>
        <w:rPr>
          <w:sz w:val="22"/>
          <w:szCs w:val="22"/>
        </w:rPr>
        <w:t xml:space="preserve">When a batch cannot be sold — a complaint, a recall, damage, or it has expired — it is held here rather than quietly disappearing. Every batch carries a status, and only a released batch can be sold:</w:t>
      </w:r>
    </w:p>
    <w:p>
      <w:pPr>
        <w:pStyle w:val="ListParagraph"/>
        <w:numPr>
          <w:ilvl w:val="0"/>
          <w:numId w:val="1"/>
        </w:numPr>
        <w:spacing w:after="90"/>
      </w:pPr>
      <w:r>
        <w:t xml:space="preserve">Pending QC — newly received, not yet checked.</w:t>
      </w:r>
    </w:p>
    <w:p>
      <w:pPr>
        <w:pStyle w:val="ListParagraph"/>
        <w:numPr>
          <w:ilvl w:val="0"/>
          <w:numId w:val="1"/>
        </w:numPr>
        <w:spacing w:after="90"/>
      </w:pPr>
      <w:r>
        <w:t xml:space="preserve">Released — checked and sellable.</w:t>
      </w:r>
    </w:p>
    <w:p>
      <w:pPr>
        <w:pStyle w:val="ListParagraph"/>
        <w:numPr>
          <w:ilvl w:val="0"/>
          <w:numId w:val="1"/>
        </w:numPr>
        <w:spacing w:after="90"/>
      </w:pPr>
      <w:r>
        <w:t xml:space="preserve">Quarantined — held aside pending a decision.</w:t>
      </w:r>
    </w:p>
    <w:p>
      <w:pPr>
        <w:pStyle w:val="ListParagraph"/>
        <w:numPr>
          <w:ilvl w:val="0"/>
          <w:numId w:val="1"/>
        </w:numPr>
        <w:spacing w:after="90"/>
      </w:pPr>
      <w:r>
        <w:t xml:space="preserve">Expired, recalled or disposed — gone from sale, with the record of why.</w:t>
      </w:r>
    </w:p>
    <w:p>
      <w:pPr>
        <w:pBdr>
          <w:left w:val="single" w:color="1F7A4D" w:sz="12" w:space="8"/>
        </w:pBdr>
        <w:spacing w:after="160"/>
        <w:ind w:left="200"/>
      </w:pPr>
      <w:r>
        <w:rPr>
          <w:b/>
          <w:bCs/>
          <w:color w:val="1F7A4D"/>
          <w:sz w:val="22"/>
          <w:szCs w:val="22"/>
        </w:rPr>
        <w:t xml:space="preserve">Destroying stock: </w:t>
      </w:r>
      <w:r>
        <w:rPr>
          <w:sz w:val="22"/>
          <w:szCs w:val="22"/>
        </w:rPr>
        <w:t xml:space="preserve">Writing off stock for destruction needs a witness. One person cannot do it alone.</w:t>
      </w:r>
    </w:p>
    <w:p>
      <w:pPr>
        <w:pStyle w:val="Heading1"/>
        <w:pBdr>
          <w:bottom w:val="single" w:color="12345B" w:sz="8" w:space="6"/>
        </w:pBdr>
        <w:spacing w:after="160" w:before="400"/>
      </w:pPr>
      <w:r>
        <w:rPr>
          <w:b/>
          <w:bCs/>
          <w:color w:val="12345B"/>
          <w:sz w:val="32"/>
          <w:szCs w:val="32"/>
        </w:rPr>
        <w:t xml:space="preserve">Who does what</w:t>
      </w:r>
    </w:p>
    <w:p>
      <w:pPr>
        <w:spacing w:after="160"/>
      </w:pPr>
      <w:r>
        <w:rPr>
          <w:sz w:val="2"/>
          <w:szCs w:val="2"/>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3560"/>
        <w:gridCol w:w="2280"/>
        <w:gridCol w:w="2280"/>
      </w:tblGrid>
      <w:tr>
        <w:trPr>
          <w:tblHeader/>
        </w:trPr>
        <w:tc>
          <w:tcPr>
            <w:tcW w:type="dxa" w:w="900"/>
            <w:shd w:fill="12345B" w:color="auto" w:val="clear"/>
            <w:tcMar>
              <w:top w:type="dxa" w:w="90"/>
              <w:left w:type="dxa" w:w="120"/>
              <w:bottom w:type="dxa" w:w="90"/>
              <w:right w:type="dxa" w:w="120"/>
            </w:tcMar>
          </w:tcPr>
          <w:p>
            <w:r>
              <w:rPr>
                <w:b/>
                <w:bCs/>
                <w:color w:val="FFFFFF"/>
                <w:sz w:val="21"/>
                <w:szCs w:val="21"/>
              </w:rPr>
              <w:t xml:space="preserve">Step</w:t>
            </w:r>
          </w:p>
        </w:tc>
        <w:tc>
          <w:tcPr>
            <w:tcW w:type="dxa" w:w="3560"/>
            <w:shd w:fill="12345B" w:color="auto" w:val="clear"/>
            <w:tcMar>
              <w:top w:type="dxa" w:w="90"/>
              <w:left w:type="dxa" w:w="120"/>
              <w:bottom w:type="dxa" w:w="90"/>
              <w:right w:type="dxa" w:w="120"/>
            </w:tcMar>
          </w:tcPr>
          <w:p>
            <w:r>
              <w:rPr>
                <w:b/>
                <w:bCs/>
                <w:color w:val="FFFFFF"/>
                <w:sz w:val="21"/>
                <w:szCs w:val="21"/>
              </w:rPr>
              <w:t xml:space="preserve">What happens</w:t>
            </w:r>
          </w:p>
        </w:tc>
        <w:tc>
          <w:tcPr>
            <w:tcW w:type="dxa" w:w="2280"/>
            <w:shd w:fill="12345B" w:color="auto" w:val="clear"/>
            <w:tcMar>
              <w:top w:type="dxa" w:w="90"/>
              <w:left w:type="dxa" w:w="120"/>
              <w:bottom w:type="dxa" w:w="90"/>
              <w:right w:type="dxa" w:w="120"/>
            </w:tcMar>
          </w:tcPr>
          <w:p>
            <w:r>
              <w:rPr>
                <w:b/>
                <w:bCs/>
                <w:color w:val="FFFFFF"/>
                <w:sz w:val="21"/>
                <w:szCs w:val="21"/>
              </w:rPr>
              <w:t xml:space="preserve">Screen</w:t>
            </w:r>
          </w:p>
        </w:tc>
        <w:tc>
          <w:tcPr>
            <w:tcW w:type="dxa" w:w="2280"/>
            <w:shd w:fill="12345B" w:color="auto" w:val="clear"/>
            <w:tcMar>
              <w:top w:type="dxa" w:w="90"/>
              <w:left w:type="dxa" w:w="120"/>
              <w:bottom w:type="dxa" w:w="90"/>
              <w:right w:type="dxa" w:w="120"/>
            </w:tcMar>
          </w:tcPr>
          <w:p>
            <w:r>
              <w:rPr>
                <w:b/>
                <w:bCs/>
                <w:color w:val="FFFFFF"/>
                <w:sz w:val="21"/>
                <w:szCs w:val="21"/>
              </w:rPr>
              <w:t xml:space="preserve">Who does it</w:t>
            </w:r>
          </w:p>
        </w:tc>
      </w:tr>
      <w:tr>
        <w:tc>
          <w:tcPr>
            <w:tcW w:type="dxa" w:w="900"/>
            <w:tcMar>
              <w:top w:type="dxa" w:w="90"/>
              <w:left w:type="dxa" w:w="120"/>
              <w:bottom w:type="dxa" w:w="90"/>
              <w:right w:type="dxa" w:w="120"/>
            </w:tcMar>
          </w:tcPr>
          <w:p>
            <w:r>
              <w:rPr>
                <w:sz w:val="21"/>
                <w:szCs w:val="21"/>
              </w:rPr>
              <w:t xml:space="preserve">1 – 3</w:t>
            </w:r>
          </w:p>
        </w:tc>
        <w:tc>
          <w:tcPr>
            <w:tcW w:type="dxa" w:w="3560"/>
            <w:tcMar>
              <w:top w:type="dxa" w:w="90"/>
              <w:left w:type="dxa" w:w="120"/>
              <w:bottom w:type="dxa" w:w="90"/>
              <w:right w:type="dxa" w:w="120"/>
            </w:tcMar>
          </w:tcPr>
          <w:p>
            <w:r>
              <w:rPr>
                <w:sz w:val="21"/>
                <w:szCs w:val="21"/>
              </w:rPr>
              <w:t xml:space="preserve">Check stock, expiry and history</w:t>
            </w:r>
          </w:p>
        </w:tc>
        <w:tc>
          <w:tcPr>
            <w:tcW w:type="dxa" w:w="2280"/>
            <w:tcMar>
              <w:top w:type="dxa" w:w="90"/>
              <w:left w:type="dxa" w:w="120"/>
              <w:bottom w:type="dxa" w:w="90"/>
              <w:right w:type="dxa" w:w="120"/>
            </w:tcMar>
          </w:tcPr>
          <w:p>
            <w:r>
              <w:rPr>
                <w:sz w:val="21"/>
                <w:szCs w:val="21"/>
              </w:rPr>
              <w:t xml:space="preserve">Inventory &gt; Stock on Hand</w:t>
            </w:r>
          </w:p>
        </w:tc>
        <w:tc>
          <w:tcPr>
            <w:tcW w:type="dxa" w:w="2280"/>
            <w:tcMar>
              <w:top w:type="dxa" w:w="90"/>
              <w:left w:type="dxa" w:w="120"/>
              <w:bottom w:type="dxa" w:w="90"/>
              <w:right w:type="dxa" w:w="120"/>
            </w:tcMar>
          </w:tcPr>
          <w:p>
            <w:r>
              <w:rPr>
                <w:sz w:val="21"/>
                <w:szCs w:val="21"/>
              </w:rPr>
              <w:t xml:space="preserve">Any staff member</w:t>
            </w:r>
          </w:p>
        </w:tc>
      </w:tr>
      <w:tr>
        <w:tc>
          <w:tcPr>
            <w:tcW w:type="dxa" w:w="900"/>
            <w:shd w:fill="F2F5F7" w:color="auto" w:val="clear"/>
            <w:tcMar>
              <w:top w:type="dxa" w:w="90"/>
              <w:left w:type="dxa" w:w="120"/>
              <w:bottom w:type="dxa" w:w="90"/>
              <w:right w:type="dxa" w:w="120"/>
            </w:tcMar>
          </w:tcPr>
          <w:p>
            <w:r>
              <w:rPr>
                <w:sz w:val="21"/>
                <w:szCs w:val="21"/>
              </w:rPr>
              <w:t xml:space="preserve">4</w:t>
            </w:r>
          </w:p>
        </w:tc>
        <w:tc>
          <w:tcPr>
            <w:tcW w:type="dxa" w:w="3560"/>
            <w:shd w:fill="F2F5F7" w:color="auto" w:val="clear"/>
            <w:tcMar>
              <w:top w:type="dxa" w:w="90"/>
              <w:left w:type="dxa" w:w="120"/>
              <w:bottom w:type="dxa" w:w="90"/>
              <w:right w:type="dxa" w:w="120"/>
            </w:tcMar>
          </w:tcPr>
          <w:p>
            <w:r>
              <w:rPr>
                <w:sz w:val="21"/>
                <w:szCs w:val="21"/>
              </w:rPr>
              <w:t xml:space="preserve">Raise a transfer</w:t>
            </w:r>
          </w:p>
        </w:tc>
        <w:tc>
          <w:tcPr>
            <w:tcW w:type="dxa" w:w="2280"/>
            <w:shd w:fill="F2F5F7" w:color="auto" w:val="clear"/>
            <w:tcMar>
              <w:top w:type="dxa" w:w="90"/>
              <w:left w:type="dxa" w:w="120"/>
              <w:bottom w:type="dxa" w:w="90"/>
              <w:right w:type="dxa" w:w="120"/>
            </w:tcMar>
          </w:tcPr>
          <w:p>
            <w:r>
              <w:rPr>
                <w:sz w:val="21"/>
                <w:szCs w:val="21"/>
              </w:rPr>
              <w:t xml:space="preserve">Inventory &gt; Transfers</w:t>
            </w:r>
          </w:p>
        </w:tc>
        <w:tc>
          <w:tcPr>
            <w:tcW w:type="dxa" w:w="2280"/>
            <w:shd w:fill="F2F5F7" w:color="auto" w:val="clear"/>
            <w:tcMar>
              <w:top w:type="dxa" w:w="90"/>
              <w:left w:type="dxa" w:w="120"/>
              <w:bottom w:type="dxa" w:w="90"/>
              <w:right w:type="dxa" w:w="120"/>
            </w:tcMar>
          </w:tcPr>
          <w:p>
            <w:r>
              <w:rPr>
                <w:sz w:val="21"/>
                <w:szCs w:val="21"/>
              </w:rPr>
              <w:t xml:space="preserve">Store keeper</w:t>
            </w:r>
          </w:p>
        </w:tc>
      </w:tr>
      <w:tr>
        <w:tc>
          <w:tcPr>
            <w:tcW w:type="dxa" w:w="900"/>
            <w:tcMar>
              <w:top w:type="dxa" w:w="90"/>
              <w:left w:type="dxa" w:w="120"/>
              <w:bottom w:type="dxa" w:w="90"/>
              <w:right w:type="dxa" w:w="120"/>
            </w:tcMar>
          </w:tcPr>
          <w:p>
            <w:r>
              <w:rPr>
                <w:sz w:val="21"/>
                <w:szCs w:val="21"/>
              </w:rPr>
              <w:t xml:space="preserve">5</w:t>
            </w:r>
          </w:p>
        </w:tc>
        <w:tc>
          <w:tcPr>
            <w:tcW w:type="dxa" w:w="3560"/>
            <w:tcMar>
              <w:top w:type="dxa" w:w="90"/>
              <w:left w:type="dxa" w:w="120"/>
              <w:bottom w:type="dxa" w:w="90"/>
              <w:right w:type="dxa" w:w="120"/>
            </w:tcMar>
          </w:tcPr>
          <w:p>
            <w:r>
              <w:rPr>
                <w:sz w:val="21"/>
                <w:szCs w:val="21"/>
              </w:rPr>
              <w:t xml:space="preserve">Approve the transfer</w:t>
            </w:r>
          </w:p>
        </w:tc>
        <w:tc>
          <w:tcPr>
            <w:tcW w:type="dxa" w:w="2280"/>
            <w:tcMar>
              <w:top w:type="dxa" w:w="90"/>
              <w:left w:type="dxa" w:w="120"/>
              <w:bottom w:type="dxa" w:w="90"/>
              <w:right w:type="dxa" w:w="120"/>
            </w:tcMar>
          </w:tcPr>
          <w:p>
            <w:r>
              <w:rPr>
                <w:sz w:val="21"/>
                <w:szCs w:val="21"/>
              </w:rPr>
              <w:t xml:space="preserve">Inventory &gt; Transfers</w:t>
            </w:r>
          </w:p>
        </w:tc>
        <w:tc>
          <w:tcPr>
            <w:tcW w:type="dxa" w:w="2280"/>
            <w:tcMar>
              <w:top w:type="dxa" w:w="90"/>
              <w:left w:type="dxa" w:w="120"/>
              <w:bottom w:type="dxa" w:w="90"/>
              <w:right w:type="dxa" w:w="120"/>
            </w:tcMar>
          </w:tcPr>
          <w:p>
            <w:r>
              <w:rPr>
                <w:sz w:val="21"/>
                <w:szCs w:val="21"/>
              </w:rPr>
              <w:t xml:space="preserve">Manager</w:t>
            </w:r>
          </w:p>
        </w:tc>
      </w:tr>
      <w:tr>
        <w:tc>
          <w:tcPr>
            <w:tcW w:type="dxa" w:w="900"/>
            <w:shd w:fill="F2F5F7" w:color="auto" w:val="clear"/>
            <w:tcMar>
              <w:top w:type="dxa" w:w="90"/>
              <w:left w:type="dxa" w:w="120"/>
              <w:bottom w:type="dxa" w:w="90"/>
              <w:right w:type="dxa" w:w="120"/>
            </w:tcMar>
          </w:tcPr>
          <w:p>
            <w:r>
              <w:rPr>
                <w:sz w:val="21"/>
                <w:szCs w:val="21"/>
              </w:rPr>
              <w:t xml:space="preserve">6 &amp; 7</w:t>
            </w:r>
          </w:p>
        </w:tc>
        <w:tc>
          <w:tcPr>
            <w:tcW w:type="dxa" w:w="3560"/>
            <w:shd w:fill="F2F5F7" w:color="auto" w:val="clear"/>
            <w:tcMar>
              <w:top w:type="dxa" w:w="90"/>
              <w:left w:type="dxa" w:w="120"/>
              <w:bottom w:type="dxa" w:w="90"/>
              <w:right w:type="dxa" w:w="120"/>
            </w:tcMar>
          </w:tcPr>
          <w:p>
            <w:r>
              <w:rPr>
                <w:sz w:val="21"/>
                <w:szCs w:val="21"/>
              </w:rPr>
              <w:t xml:space="preserve">Send and receive the goods</w:t>
            </w:r>
          </w:p>
        </w:tc>
        <w:tc>
          <w:tcPr>
            <w:tcW w:type="dxa" w:w="2280"/>
            <w:shd w:fill="F2F5F7" w:color="auto" w:val="clear"/>
            <w:tcMar>
              <w:top w:type="dxa" w:w="90"/>
              <w:left w:type="dxa" w:w="120"/>
              <w:bottom w:type="dxa" w:w="90"/>
              <w:right w:type="dxa" w:w="120"/>
            </w:tcMar>
          </w:tcPr>
          <w:p>
            <w:r>
              <w:rPr>
                <w:sz w:val="21"/>
                <w:szCs w:val="21"/>
              </w:rPr>
              <w:t xml:space="preserve">Inventory &gt; Transfers</w:t>
            </w:r>
          </w:p>
        </w:tc>
        <w:tc>
          <w:tcPr>
            <w:tcW w:type="dxa" w:w="2280"/>
            <w:shd w:fill="F2F5F7" w:color="auto" w:val="clear"/>
            <w:tcMar>
              <w:top w:type="dxa" w:w="90"/>
              <w:left w:type="dxa" w:w="120"/>
              <w:bottom w:type="dxa" w:w="90"/>
              <w:right w:type="dxa" w:w="120"/>
            </w:tcMar>
          </w:tcPr>
          <w:p>
            <w:r>
              <w:rPr>
                <w:sz w:val="21"/>
                <w:szCs w:val="21"/>
              </w:rPr>
              <w:t xml:space="preserve">Store keepers, both ends</w:t>
            </w:r>
          </w:p>
        </w:tc>
      </w:tr>
      <w:tr>
        <w:tc>
          <w:tcPr>
            <w:tcW w:type="dxa" w:w="900"/>
            <w:tcMar>
              <w:top w:type="dxa" w:w="90"/>
              <w:left w:type="dxa" w:w="120"/>
              <w:bottom w:type="dxa" w:w="90"/>
              <w:right w:type="dxa" w:w="120"/>
            </w:tcMar>
          </w:tcPr>
          <w:p>
            <w:r>
              <w:rPr>
                <w:sz w:val="21"/>
                <w:szCs w:val="21"/>
              </w:rPr>
              <w:t xml:space="preserve">8</w:t>
            </w:r>
          </w:p>
        </w:tc>
        <w:tc>
          <w:tcPr>
            <w:tcW w:type="dxa" w:w="3560"/>
            <w:tcMar>
              <w:top w:type="dxa" w:w="90"/>
              <w:left w:type="dxa" w:w="120"/>
              <w:bottom w:type="dxa" w:w="90"/>
              <w:right w:type="dxa" w:w="120"/>
            </w:tcMar>
          </w:tcPr>
          <w:p>
            <w:r>
              <w:rPr>
                <w:sz w:val="21"/>
                <w:szCs w:val="21"/>
              </w:rPr>
              <w:t xml:space="preserve">Settle a discrepancy</w:t>
            </w:r>
          </w:p>
        </w:tc>
        <w:tc>
          <w:tcPr>
            <w:tcW w:type="dxa" w:w="2280"/>
            <w:tcMar>
              <w:top w:type="dxa" w:w="90"/>
              <w:left w:type="dxa" w:w="120"/>
              <w:bottom w:type="dxa" w:w="90"/>
              <w:right w:type="dxa" w:w="120"/>
            </w:tcMar>
          </w:tcPr>
          <w:p>
            <w:r>
              <w:rPr>
                <w:sz w:val="21"/>
                <w:szCs w:val="21"/>
              </w:rPr>
              <w:t xml:space="preserve">Inventory &gt; Transfers</w:t>
            </w:r>
          </w:p>
        </w:tc>
        <w:tc>
          <w:tcPr>
            <w:tcW w:type="dxa" w:w="2280"/>
            <w:tcMar>
              <w:top w:type="dxa" w:w="90"/>
              <w:left w:type="dxa" w:w="120"/>
              <w:bottom w:type="dxa" w:w="90"/>
              <w:right w:type="dxa" w:w="120"/>
            </w:tcMar>
          </w:tcPr>
          <w:p>
            <w:r>
              <w:rPr>
                <w:sz w:val="21"/>
                <w:szCs w:val="21"/>
              </w:rPr>
              <w:t xml:space="preserve">Manager</w:t>
            </w:r>
          </w:p>
        </w:tc>
      </w:tr>
      <w:tr>
        <w:tc>
          <w:tcPr>
            <w:tcW w:type="dxa" w:w="900"/>
            <w:shd w:fill="F2F5F7" w:color="auto" w:val="clear"/>
            <w:tcMar>
              <w:top w:type="dxa" w:w="90"/>
              <w:left w:type="dxa" w:w="120"/>
              <w:bottom w:type="dxa" w:w="90"/>
              <w:right w:type="dxa" w:w="120"/>
            </w:tcMar>
          </w:tcPr>
          <w:p>
            <w:r>
              <w:rPr>
                <w:sz w:val="21"/>
                <w:szCs w:val="21"/>
              </w:rPr>
              <w:t xml:space="preserve">9 – 11</w:t>
            </w:r>
          </w:p>
        </w:tc>
        <w:tc>
          <w:tcPr>
            <w:tcW w:type="dxa" w:w="3560"/>
            <w:shd w:fill="F2F5F7" w:color="auto" w:val="clear"/>
            <w:tcMar>
              <w:top w:type="dxa" w:w="90"/>
              <w:left w:type="dxa" w:w="120"/>
              <w:bottom w:type="dxa" w:w="90"/>
              <w:right w:type="dxa" w:w="120"/>
            </w:tcMar>
          </w:tcPr>
          <w:p>
            <w:r>
              <w:rPr>
                <w:sz w:val="21"/>
                <w:szCs w:val="21"/>
              </w:rPr>
              <w:t xml:space="preserve">Plan, count and review</w:t>
            </w:r>
          </w:p>
        </w:tc>
        <w:tc>
          <w:tcPr>
            <w:tcW w:type="dxa" w:w="2280"/>
            <w:shd w:fill="F2F5F7" w:color="auto" w:val="clear"/>
            <w:tcMar>
              <w:top w:type="dxa" w:w="90"/>
              <w:left w:type="dxa" w:w="120"/>
              <w:bottom w:type="dxa" w:w="90"/>
              <w:right w:type="dxa" w:w="120"/>
            </w:tcMar>
          </w:tcPr>
          <w:p>
            <w:r>
              <w:rPr>
                <w:sz w:val="21"/>
                <w:szCs w:val="21"/>
              </w:rPr>
              <w:t xml:space="preserve">Inventory &gt; Counts</w:t>
            </w:r>
          </w:p>
        </w:tc>
        <w:tc>
          <w:tcPr>
            <w:tcW w:type="dxa" w:w="2280"/>
            <w:shd w:fill="F2F5F7" w:color="auto" w:val="clear"/>
            <w:tcMar>
              <w:top w:type="dxa" w:w="90"/>
              <w:left w:type="dxa" w:w="120"/>
              <w:bottom w:type="dxa" w:w="90"/>
              <w:right w:type="dxa" w:w="120"/>
            </w:tcMar>
          </w:tcPr>
          <w:p>
            <w:r>
              <w:rPr>
                <w:sz w:val="21"/>
                <w:szCs w:val="21"/>
              </w:rPr>
              <w:t xml:space="preserve">Store keeper</w:t>
            </w:r>
          </w:p>
        </w:tc>
      </w:tr>
      <w:tr>
        <w:tc>
          <w:tcPr>
            <w:tcW w:type="dxa" w:w="900"/>
            <w:tcMar>
              <w:top w:type="dxa" w:w="90"/>
              <w:left w:type="dxa" w:w="120"/>
              <w:bottom w:type="dxa" w:w="90"/>
              <w:right w:type="dxa" w:w="120"/>
            </w:tcMar>
          </w:tcPr>
          <w:p>
            <w:r>
              <w:rPr>
                <w:sz w:val="21"/>
                <w:szCs w:val="21"/>
              </w:rPr>
              <w:t xml:space="preserve">12 &amp; 13</w:t>
            </w:r>
          </w:p>
        </w:tc>
        <w:tc>
          <w:tcPr>
            <w:tcW w:type="dxa" w:w="3560"/>
            <w:tcMar>
              <w:top w:type="dxa" w:w="90"/>
              <w:left w:type="dxa" w:w="120"/>
              <w:bottom w:type="dxa" w:w="90"/>
              <w:right w:type="dxa" w:w="120"/>
            </w:tcMar>
          </w:tcPr>
          <w:p>
            <w:r>
              <w:rPr>
                <w:sz w:val="21"/>
                <w:szCs w:val="21"/>
              </w:rPr>
              <w:t xml:space="preserve">Approve and close the count</w:t>
            </w:r>
          </w:p>
        </w:tc>
        <w:tc>
          <w:tcPr>
            <w:tcW w:type="dxa" w:w="2280"/>
            <w:tcMar>
              <w:top w:type="dxa" w:w="90"/>
              <w:left w:type="dxa" w:w="120"/>
              <w:bottom w:type="dxa" w:w="90"/>
              <w:right w:type="dxa" w:w="120"/>
            </w:tcMar>
          </w:tcPr>
          <w:p>
            <w:r>
              <w:rPr>
                <w:sz w:val="21"/>
                <w:szCs w:val="21"/>
              </w:rPr>
              <w:t xml:space="preserve">Inventory &gt; Counts</w:t>
            </w:r>
          </w:p>
        </w:tc>
        <w:tc>
          <w:tcPr>
            <w:tcW w:type="dxa" w:w="2280"/>
            <w:tcMar>
              <w:top w:type="dxa" w:w="90"/>
              <w:left w:type="dxa" w:w="120"/>
              <w:bottom w:type="dxa" w:w="90"/>
              <w:right w:type="dxa" w:w="120"/>
            </w:tcMar>
          </w:tcPr>
          <w:p>
            <w:r>
              <w:rPr>
                <w:sz w:val="21"/>
                <w:szCs w:val="21"/>
              </w:rPr>
              <w:t xml:space="preserve">Manager (senior, if large)</w:t>
            </w:r>
          </w:p>
        </w:tc>
      </w:tr>
      <w:tr>
        <w:tc>
          <w:tcPr>
            <w:tcW w:type="dxa" w:w="900"/>
            <w:shd w:fill="F2F5F7" w:color="auto" w:val="clear"/>
            <w:tcMar>
              <w:top w:type="dxa" w:w="90"/>
              <w:left w:type="dxa" w:w="120"/>
              <w:bottom w:type="dxa" w:w="90"/>
              <w:right w:type="dxa" w:w="120"/>
            </w:tcMar>
          </w:tcPr>
          <w:p>
            <w:r>
              <w:rPr>
                <w:sz w:val="21"/>
                <w:szCs w:val="21"/>
              </w:rPr>
              <w:t xml:space="preserve">14</w:t>
            </w:r>
          </w:p>
        </w:tc>
        <w:tc>
          <w:tcPr>
            <w:tcW w:type="dxa" w:w="3560"/>
            <w:shd w:fill="F2F5F7" w:color="auto" w:val="clear"/>
            <w:tcMar>
              <w:top w:type="dxa" w:w="90"/>
              <w:left w:type="dxa" w:w="120"/>
              <w:bottom w:type="dxa" w:w="90"/>
              <w:right w:type="dxa" w:w="120"/>
            </w:tcMar>
          </w:tcPr>
          <w:p>
            <w:r>
              <w:rPr>
                <w:sz w:val="21"/>
                <w:szCs w:val="21"/>
              </w:rPr>
              <w:t xml:space="preserve">Raise an adjustment</w:t>
            </w:r>
          </w:p>
        </w:tc>
        <w:tc>
          <w:tcPr>
            <w:tcW w:type="dxa" w:w="2280"/>
            <w:shd w:fill="F2F5F7" w:color="auto" w:val="clear"/>
            <w:tcMar>
              <w:top w:type="dxa" w:w="90"/>
              <w:left w:type="dxa" w:w="120"/>
              <w:bottom w:type="dxa" w:w="90"/>
              <w:right w:type="dxa" w:w="120"/>
            </w:tcMar>
          </w:tcPr>
          <w:p>
            <w:r>
              <w:rPr>
                <w:sz w:val="21"/>
                <w:szCs w:val="21"/>
              </w:rPr>
              <w:t xml:space="preserve">Inventory &gt; Adjustments</w:t>
            </w:r>
          </w:p>
        </w:tc>
        <w:tc>
          <w:tcPr>
            <w:tcW w:type="dxa" w:w="2280"/>
            <w:shd w:fill="F2F5F7" w:color="auto" w:val="clear"/>
            <w:tcMar>
              <w:top w:type="dxa" w:w="90"/>
              <w:left w:type="dxa" w:w="120"/>
              <w:bottom w:type="dxa" w:w="90"/>
              <w:right w:type="dxa" w:w="120"/>
            </w:tcMar>
          </w:tcPr>
          <w:p>
            <w:r>
              <w:rPr>
                <w:sz w:val="21"/>
                <w:szCs w:val="21"/>
              </w:rPr>
              <w:t xml:space="preserve">Store keeper</w:t>
            </w:r>
          </w:p>
        </w:tc>
      </w:tr>
      <w:tr>
        <w:tc>
          <w:tcPr>
            <w:tcW w:type="dxa" w:w="900"/>
            <w:tcMar>
              <w:top w:type="dxa" w:w="90"/>
              <w:left w:type="dxa" w:w="120"/>
              <w:bottom w:type="dxa" w:w="90"/>
              <w:right w:type="dxa" w:w="120"/>
            </w:tcMar>
          </w:tcPr>
          <w:p>
            <w:r>
              <w:rPr>
                <w:sz w:val="21"/>
                <w:szCs w:val="21"/>
              </w:rPr>
              <w:t xml:space="preserve">15</w:t>
            </w:r>
          </w:p>
        </w:tc>
        <w:tc>
          <w:tcPr>
            <w:tcW w:type="dxa" w:w="3560"/>
            <w:tcMar>
              <w:top w:type="dxa" w:w="90"/>
              <w:left w:type="dxa" w:w="120"/>
              <w:bottom w:type="dxa" w:w="90"/>
              <w:right w:type="dxa" w:w="120"/>
            </w:tcMar>
          </w:tcPr>
          <w:p>
            <w:r>
              <w:rPr>
                <w:sz w:val="21"/>
                <w:szCs w:val="21"/>
              </w:rPr>
              <w:t xml:space="preserve">Approve the adjustment</w:t>
            </w:r>
          </w:p>
        </w:tc>
        <w:tc>
          <w:tcPr>
            <w:tcW w:type="dxa" w:w="2280"/>
            <w:tcMar>
              <w:top w:type="dxa" w:w="90"/>
              <w:left w:type="dxa" w:w="120"/>
              <w:bottom w:type="dxa" w:w="90"/>
              <w:right w:type="dxa" w:w="120"/>
            </w:tcMar>
          </w:tcPr>
          <w:p>
            <w:r>
              <w:rPr>
                <w:sz w:val="21"/>
                <w:szCs w:val="21"/>
              </w:rPr>
              <w:t xml:space="preserve">Inventory &gt; Adjustments</w:t>
            </w:r>
          </w:p>
        </w:tc>
        <w:tc>
          <w:tcPr>
            <w:tcW w:type="dxa" w:w="2280"/>
            <w:tcMar>
              <w:top w:type="dxa" w:w="90"/>
              <w:left w:type="dxa" w:w="120"/>
              <w:bottom w:type="dxa" w:w="90"/>
              <w:right w:type="dxa" w:w="120"/>
            </w:tcMar>
          </w:tcPr>
          <w:p>
            <w:r>
              <w:rPr>
                <w:sz w:val="21"/>
                <w:szCs w:val="21"/>
              </w:rPr>
              <w:t xml:space="preserve">Manager</w:t>
            </w:r>
          </w:p>
        </w:tc>
      </w:tr>
      <w:tr>
        <w:tc>
          <w:tcPr>
            <w:tcW w:type="dxa" w:w="900"/>
            <w:shd w:fill="F2F5F7" w:color="auto" w:val="clear"/>
            <w:tcMar>
              <w:top w:type="dxa" w:w="90"/>
              <w:left w:type="dxa" w:w="120"/>
              <w:bottom w:type="dxa" w:w="90"/>
              <w:right w:type="dxa" w:w="120"/>
            </w:tcMar>
          </w:tcPr>
          <w:p>
            <w:r>
              <w:rPr>
                <w:sz w:val="21"/>
                <w:szCs w:val="21"/>
              </w:rPr>
              <w:t xml:space="preserve">16</w:t>
            </w:r>
          </w:p>
        </w:tc>
        <w:tc>
          <w:tcPr>
            <w:tcW w:type="dxa" w:w="3560"/>
            <w:shd w:fill="F2F5F7" w:color="auto" w:val="clear"/>
            <w:tcMar>
              <w:top w:type="dxa" w:w="90"/>
              <w:left w:type="dxa" w:w="120"/>
              <w:bottom w:type="dxa" w:w="90"/>
              <w:right w:type="dxa" w:w="120"/>
            </w:tcMar>
          </w:tcPr>
          <w:p>
            <w:r>
              <w:rPr>
                <w:sz w:val="21"/>
                <w:szCs w:val="21"/>
              </w:rPr>
              <w:t xml:space="preserve">Quarantine, waste, recalls</w:t>
            </w:r>
          </w:p>
        </w:tc>
        <w:tc>
          <w:tcPr>
            <w:tcW w:type="dxa" w:w="2280"/>
            <w:shd w:fill="F2F5F7" w:color="auto" w:val="clear"/>
            <w:tcMar>
              <w:top w:type="dxa" w:w="90"/>
              <w:left w:type="dxa" w:w="120"/>
              <w:bottom w:type="dxa" w:w="90"/>
              <w:right w:type="dxa" w:w="120"/>
            </w:tcMar>
          </w:tcPr>
          <w:p>
            <w:r>
              <w:rPr>
                <w:sz w:val="21"/>
                <w:szCs w:val="21"/>
              </w:rPr>
              <w:t xml:space="preserve">Quality</w:t>
            </w:r>
          </w:p>
        </w:tc>
        <w:tc>
          <w:tcPr>
            <w:tcW w:type="dxa" w:w="2280"/>
            <w:shd w:fill="F2F5F7" w:color="auto" w:val="clear"/>
            <w:tcMar>
              <w:top w:type="dxa" w:w="90"/>
              <w:left w:type="dxa" w:w="120"/>
              <w:bottom w:type="dxa" w:w="90"/>
              <w:right w:type="dxa" w:w="120"/>
            </w:tcMar>
          </w:tcPr>
          <w:p>
            <w:r>
              <w:rPr>
                <w:sz w:val="21"/>
                <w:szCs w:val="21"/>
              </w:rPr>
              <w:t xml:space="preserve">Pharmacist</w:t>
            </w:r>
          </w:p>
        </w:tc>
      </w:tr>
    </w:tbl>
    <w:p>
      <w:pPr>
        <w:pStyle w:val="Heading1"/>
        <w:pBdr>
          <w:bottom w:val="single" w:color="12345B" w:sz="8" w:space="6"/>
        </w:pBdr>
        <w:spacing w:after="160" w:before="400"/>
      </w:pPr>
      <w:r>
        <w:rPr>
          <w:b/>
          <w:bCs/>
          <w:color w:val="12345B"/>
          <w:sz w:val="32"/>
          <w:szCs w:val="32"/>
        </w:rPr>
        <w:t xml:space="preserve">If the system stops you</w:t>
      </w:r>
    </w:p>
    <w:p>
      <w:pPr>
        <w:spacing w:after="160"/>
      </w:pPr>
      <w:r>
        <w:rPr>
          <w:sz w:val="2"/>
          <w:szCs w:val="2"/>
        </w:rPr>
        <w:t xml:space="preserve"/>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000"/>
        <w:gridCol w:w="5020"/>
      </w:tblGrid>
      <w:tr>
        <w:trPr>
          <w:tblHeader/>
        </w:trPr>
        <w:tc>
          <w:tcPr>
            <w:tcW w:type="dxa" w:w="4000"/>
            <w:shd w:fill="12345B" w:color="auto" w:val="clear"/>
            <w:tcMar>
              <w:top w:type="dxa" w:w="90"/>
              <w:left w:type="dxa" w:w="120"/>
              <w:bottom w:type="dxa" w:w="90"/>
              <w:right w:type="dxa" w:w="120"/>
            </w:tcMar>
          </w:tcPr>
          <w:p>
            <w:r>
              <w:rPr>
                <w:b/>
                <w:bCs/>
                <w:color w:val="FFFFFF"/>
                <w:sz w:val="21"/>
                <w:szCs w:val="21"/>
              </w:rPr>
              <w:t xml:space="preserve">What you see</w:t>
            </w:r>
          </w:p>
        </w:tc>
        <w:tc>
          <w:tcPr>
            <w:tcW w:type="dxa" w:w="5020"/>
            <w:shd w:fill="12345B" w:color="auto" w:val="clear"/>
            <w:tcMar>
              <w:top w:type="dxa" w:w="90"/>
              <w:left w:type="dxa" w:w="120"/>
              <w:bottom w:type="dxa" w:w="90"/>
              <w:right w:type="dxa" w:w="120"/>
            </w:tcMar>
          </w:tcPr>
          <w:p>
            <w:r>
              <w:rPr>
                <w:b/>
                <w:bCs/>
                <w:color w:val="FFFFFF"/>
                <w:sz w:val="21"/>
                <w:szCs w:val="21"/>
              </w:rPr>
              <w:t xml:space="preserve">What to do</w:t>
            </w:r>
          </w:p>
        </w:tc>
      </w:tr>
      <w:tr>
        <w:tc>
          <w:tcPr>
            <w:tcW w:type="dxa" w:w="4000"/>
            <w:tcMar>
              <w:top w:type="dxa" w:w="90"/>
              <w:left w:type="dxa" w:w="120"/>
              <w:bottom w:type="dxa" w:w="90"/>
              <w:right w:type="dxa" w:w="120"/>
            </w:tcMar>
          </w:tcPr>
          <w:p>
            <w:r>
              <w:rPr>
                <w:sz w:val="21"/>
                <w:szCs w:val="21"/>
              </w:rPr>
              <w:t xml:space="preserve">There is not enough free to sell</w:t>
            </w:r>
          </w:p>
        </w:tc>
        <w:tc>
          <w:tcPr>
            <w:tcW w:type="dxa" w:w="5020"/>
            <w:tcMar>
              <w:top w:type="dxa" w:w="90"/>
              <w:left w:type="dxa" w:w="120"/>
              <w:bottom w:type="dxa" w:w="90"/>
              <w:right w:type="dxa" w:w="120"/>
            </w:tcMar>
          </w:tcPr>
          <w:p>
            <w:r>
              <w:rPr>
                <w:sz w:val="21"/>
                <w:szCs w:val="21"/>
              </w:rPr>
              <w:t xml:space="preserve">The stock is reserved for an order, or waiting for the pharmacist to release it. Check the other columns on Stock on Hand.</w:t>
            </w:r>
          </w:p>
        </w:tc>
      </w:tr>
      <w:tr>
        <w:tc>
          <w:tcPr>
            <w:tcW w:type="dxa" w:w="4000"/>
            <w:shd w:fill="F2F5F7" w:color="auto" w:val="clear"/>
            <w:tcMar>
              <w:top w:type="dxa" w:w="90"/>
              <w:left w:type="dxa" w:w="120"/>
              <w:bottom w:type="dxa" w:w="90"/>
              <w:right w:type="dxa" w:w="120"/>
            </w:tcMar>
          </w:tcPr>
          <w:p>
            <w:r>
              <w:rPr>
                <w:sz w:val="21"/>
                <w:szCs w:val="21"/>
              </w:rPr>
              <w:t xml:space="preserve">This batch is not released</w:t>
            </w:r>
          </w:p>
        </w:tc>
        <w:tc>
          <w:tcPr>
            <w:tcW w:type="dxa" w:w="5020"/>
            <w:shd w:fill="F2F5F7" w:color="auto" w:val="clear"/>
            <w:tcMar>
              <w:top w:type="dxa" w:w="90"/>
              <w:left w:type="dxa" w:w="120"/>
              <w:bottom w:type="dxa" w:w="90"/>
              <w:right w:type="dxa" w:w="120"/>
            </w:tcMar>
          </w:tcPr>
          <w:p>
            <w:r>
              <w:rPr>
                <w:sz w:val="21"/>
                <w:szCs w:val="21"/>
              </w:rPr>
              <w:t xml:space="preserve">It is still Pending QC. The pharmacist releases it under Inventory &gt; Batches.</w:t>
            </w:r>
          </w:p>
        </w:tc>
      </w:tr>
      <w:tr>
        <w:tc>
          <w:tcPr>
            <w:tcW w:type="dxa" w:w="4000"/>
            <w:tcMar>
              <w:top w:type="dxa" w:w="90"/>
              <w:left w:type="dxa" w:w="120"/>
              <w:bottom w:type="dxa" w:w="90"/>
              <w:right w:type="dxa" w:w="120"/>
            </w:tcMar>
          </w:tcPr>
          <w:p>
            <w:r>
              <w:rPr>
                <w:sz w:val="21"/>
                <w:szCs w:val="21"/>
              </w:rPr>
              <w:t xml:space="preserve">This store cannot sell</w:t>
            </w:r>
          </w:p>
        </w:tc>
        <w:tc>
          <w:tcPr>
            <w:tcW w:type="dxa" w:w="5020"/>
            <w:tcMar>
              <w:top w:type="dxa" w:w="90"/>
              <w:left w:type="dxa" w:w="120"/>
              <w:bottom w:type="dxa" w:w="90"/>
              <w:right w:type="dxa" w:w="120"/>
            </w:tcMar>
          </w:tcPr>
          <w:p>
            <w:r>
              <w:rPr>
                <w:sz w:val="21"/>
                <w:szCs w:val="21"/>
              </w:rPr>
              <w:t xml:space="preserve">The stock is in a bulk or bonded store. Transfer it to the selling store first.</w:t>
            </w:r>
          </w:p>
        </w:tc>
      </w:tr>
      <w:tr>
        <w:tc>
          <w:tcPr>
            <w:tcW w:type="dxa" w:w="4000"/>
            <w:shd w:fill="F2F5F7" w:color="auto" w:val="clear"/>
            <w:tcMar>
              <w:top w:type="dxa" w:w="90"/>
              <w:left w:type="dxa" w:w="120"/>
              <w:bottom w:type="dxa" w:w="90"/>
              <w:right w:type="dxa" w:w="120"/>
            </w:tcMar>
          </w:tcPr>
          <w:p>
            <w:r>
              <w:rPr>
                <w:sz w:val="21"/>
                <w:szCs w:val="21"/>
              </w:rPr>
              <w:t xml:space="preserve">A reason code is required</w:t>
            </w:r>
          </w:p>
        </w:tc>
        <w:tc>
          <w:tcPr>
            <w:tcW w:type="dxa" w:w="5020"/>
            <w:shd w:fill="F2F5F7" w:color="auto" w:val="clear"/>
            <w:tcMar>
              <w:top w:type="dxa" w:w="90"/>
              <w:left w:type="dxa" w:w="120"/>
              <w:bottom w:type="dxa" w:w="90"/>
              <w:right w:type="dxa" w:w="120"/>
            </w:tcMar>
          </w:tcPr>
          <w:p>
            <w:r>
              <w:rPr>
                <w:sz w:val="21"/>
                <w:szCs w:val="21"/>
              </w:rPr>
              <w:t xml:space="preserve">Every difference and every adjustment must be explained before it can be approved.</w:t>
            </w:r>
          </w:p>
        </w:tc>
      </w:tr>
      <w:tr>
        <w:tc>
          <w:tcPr>
            <w:tcW w:type="dxa" w:w="4000"/>
            <w:tcMar>
              <w:top w:type="dxa" w:w="90"/>
              <w:left w:type="dxa" w:w="120"/>
              <w:bottom w:type="dxa" w:w="90"/>
              <w:right w:type="dxa" w:w="120"/>
            </w:tcMar>
          </w:tcPr>
          <w:p>
            <w:r>
              <w:rPr>
                <w:sz w:val="21"/>
                <w:szCs w:val="21"/>
              </w:rPr>
              <w:t xml:space="preserve">This needs a second approver</w:t>
            </w:r>
          </w:p>
        </w:tc>
        <w:tc>
          <w:tcPr>
            <w:tcW w:type="dxa" w:w="5020"/>
            <w:tcMar>
              <w:top w:type="dxa" w:w="90"/>
              <w:left w:type="dxa" w:w="120"/>
              <w:bottom w:type="dxa" w:w="90"/>
              <w:right w:type="dxa" w:w="120"/>
            </w:tcMar>
          </w:tcPr>
          <w:p>
            <w:r>
              <w:rPr>
                <w:sz w:val="21"/>
                <w:szCs w:val="21"/>
              </w:rPr>
              <w:t xml:space="preserve">The value is above the limit the business has set. Ask a senior manager.</w:t>
            </w:r>
          </w:p>
        </w:tc>
      </w:tr>
      <w:tr>
        <w:tc>
          <w:tcPr>
            <w:tcW w:type="dxa" w:w="4000"/>
            <w:shd w:fill="F2F5F7" w:color="auto" w:val="clear"/>
            <w:tcMar>
              <w:top w:type="dxa" w:w="90"/>
              <w:left w:type="dxa" w:w="120"/>
              <w:bottom w:type="dxa" w:w="90"/>
              <w:right w:type="dxa" w:w="120"/>
            </w:tcMar>
          </w:tcPr>
          <w:p>
            <w:r>
              <w:rPr>
                <w:sz w:val="21"/>
                <w:szCs w:val="21"/>
              </w:rPr>
              <w:t xml:space="preserve">No open financial period covers this date</w:t>
            </w:r>
          </w:p>
        </w:tc>
        <w:tc>
          <w:tcPr>
            <w:tcW w:type="dxa" w:w="5020"/>
            <w:shd w:fill="F2F5F7" w:color="auto" w:val="clear"/>
            <w:tcMar>
              <w:top w:type="dxa" w:w="90"/>
              <w:left w:type="dxa" w:w="120"/>
              <w:bottom w:type="dxa" w:w="90"/>
              <w:right w:type="dxa" w:w="120"/>
            </w:tcMar>
          </w:tcPr>
          <w:p>
            <w:r>
              <w:rPr>
                <w:sz w:val="21"/>
                <w:szCs w:val="21"/>
              </w:rPr>
              <w:t xml:space="preserve">The month has been closed in Finance. Ask the finance team to open the period, or use the correct date.</w:t>
            </w:r>
          </w:p>
        </w:tc>
      </w:tr>
      <w:tr>
        <w:tc>
          <w:tcPr>
            <w:tcW w:type="dxa" w:w="4000"/>
            <w:tcMar>
              <w:top w:type="dxa" w:w="90"/>
              <w:left w:type="dxa" w:w="120"/>
              <w:bottom w:type="dxa" w:w="90"/>
              <w:right w:type="dxa" w:w="120"/>
            </w:tcMar>
          </w:tcPr>
          <w:p>
            <w:r>
              <w:rPr>
                <w:sz w:val="21"/>
                <w:szCs w:val="21"/>
              </w:rPr>
              <w:t xml:space="preserve">A witness is required</w:t>
            </w:r>
          </w:p>
        </w:tc>
        <w:tc>
          <w:tcPr>
            <w:tcW w:type="dxa" w:w="5020"/>
            <w:tcMar>
              <w:top w:type="dxa" w:w="90"/>
              <w:left w:type="dxa" w:w="120"/>
              <w:bottom w:type="dxa" w:w="90"/>
              <w:right w:type="dxa" w:w="120"/>
            </w:tcMar>
          </w:tcPr>
          <w:p>
            <w:r>
              <w:rPr>
                <w:sz w:val="21"/>
                <w:szCs w:val="21"/>
              </w:rPr>
              <w:t xml:space="preserve">Stock being destroyed needs a second person to witness it. Do not do it alone.</w:t>
            </w:r>
          </w:p>
        </w:tc>
      </w:tr>
    </w:tbl>
    <w:p>
      <w:pPr>
        <w:pStyle w:val="Heading1"/>
        <w:pBdr>
          <w:bottom w:val="single" w:color="12345B" w:sz="8" w:space="6"/>
        </w:pBdr>
        <w:spacing w:after="160" w:before="400"/>
      </w:pPr>
      <w:r>
        <w:rPr>
          <w:b/>
          <w:bCs/>
          <w:color w:val="12345B"/>
          <w:sz w:val="32"/>
          <w:szCs w:val="32"/>
        </w:rPr>
        <w:t xml:space="preserve">One last thing</w:t>
      </w:r>
    </w:p>
    <w:p>
      <w:pPr>
        <w:spacing w:after="140"/>
      </w:pPr>
      <w:r>
        <w:rPr>
          <w:sz w:val="22"/>
          <w:szCs w:val="22"/>
        </w:rPr>
        <w:t xml:space="preserve">Every one of these actions is recorded with your name, the time and the reason. That is not there to catch anybody out — it is what lets you answer, months later, exactly where a missing pack went.</w:t>
      </w:r>
    </w:p>
    <w:p>
      <w:pPr>
        <w:pBdr>
          <w:top w:val="single" w:color="CCCCCC" w:sz="8" w:space="8"/>
        </w:pBdr>
        <w:spacing w:before="500"/>
      </w:pPr>
      <w:r>
        <w:rPr>
          <w:color w:val="777777"/>
          <w:sz w:val="20"/>
          <w:szCs w:val="20"/>
        </w:rPr>
        <w:t xml:space="preserve">Need help? Call 0759 900 802 or email solforbs@gmail.com</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Look After Your Stock</dc:title>
  <dc:creator>StockPoint</dc:creator>
  <cp:lastModifiedBy>Un-named</cp:lastModifiedBy>
  <cp:revision>1</cp:revision>
  <dcterms:created xsi:type="dcterms:W3CDTF">2026-09-23T18:42:05.983Z</dcterms:created>
  <dcterms:modified xsi:type="dcterms:W3CDTF">2026-09-23T18:42:05.984Z</dcterms:modified>
</cp:coreProperties>
</file>

<file path=docProps/custom.xml><?xml version="1.0" encoding="utf-8"?>
<Properties xmlns="http://schemas.openxmlformats.org/officeDocument/2006/custom-properties" xmlns:vt="http://schemas.openxmlformats.org/officeDocument/2006/docPropsVTypes"/>
</file>