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E259C" w14:textId="501B5A87" w:rsidR="004B6054" w:rsidRPr="004B6054" w:rsidRDefault="004B6054" w:rsidP="004B6054">
      <w:pPr>
        <w:tabs>
          <w:tab w:val="left" w:pos="720"/>
        </w:tabs>
        <w:autoSpaceDE w:val="0"/>
        <w:autoSpaceDN w:val="0"/>
        <w:adjustRightInd w:val="0"/>
        <w:spacing w:after="0" w:line="240" w:lineRule="auto"/>
        <w:rPr>
          <w:rFonts w:ascii="Century Gothic" w:hAnsi="Century Gothic" w:cs="Segoe UI"/>
          <w:b/>
          <w:bCs/>
          <w:sz w:val="28"/>
          <w:szCs w:val="28"/>
        </w:rPr>
      </w:pPr>
      <w:r w:rsidRPr="004B6054">
        <w:rPr>
          <w:rFonts w:ascii="Century Gothic" w:hAnsi="Century Gothic" w:cs="Segoe UI"/>
          <w:b/>
          <w:bCs/>
          <w:sz w:val="28"/>
          <w:szCs w:val="28"/>
        </w:rPr>
        <w:t xml:space="preserve">Troubleshooting/ Lessons Learned: </w:t>
      </w:r>
    </w:p>
    <w:p w14:paraId="0BAFF605" w14:textId="77777777" w:rsidR="004B6054" w:rsidRPr="004B6054" w:rsidRDefault="004B6054" w:rsidP="004B6054">
      <w:pPr>
        <w:tabs>
          <w:tab w:val="left" w:pos="720"/>
        </w:tabs>
        <w:autoSpaceDE w:val="0"/>
        <w:autoSpaceDN w:val="0"/>
        <w:adjustRightInd w:val="0"/>
        <w:spacing w:after="0" w:line="240" w:lineRule="auto"/>
        <w:rPr>
          <w:rFonts w:ascii="Century Gothic" w:hAnsi="Century Gothic" w:cs="Segoe UI"/>
          <w:b/>
          <w:bCs/>
          <w:sz w:val="18"/>
          <w:szCs w:val="18"/>
        </w:rPr>
      </w:pPr>
    </w:p>
    <w:p w14:paraId="3A440627" w14:textId="4E440576" w:rsidR="004B6054" w:rsidRPr="004B6054" w:rsidRDefault="004B6054" w:rsidP="004B6054">
      <w:pPr>
        <w:tabs>
          <w:tab w:val="left" w:pos="720"/>
        </w:tabs>
        <w:autoSpaceDE w:val="0"/>
        <w:autoSpaceDN w:val="0"/>
        <w:adjustRightInd w:val="0"/>
        <w:spacing w:after="0" w:line="240" w:lineRule="auto"/>
        <w:rPr>
          <w:rFonts w:ascii="Century Gothic" w:hAnsi="Century Gothic" w:cs="Segoe UI"/>
          <w:b/>
          <w:bCs/>
          <w:sz w:val="24"/>
          <w:szCs w:val="24"/>
        </w:rPr>
      </w:pPr>
      <w:r w:rsidRPr="004B6054">
        <w:rPr>
          <w:rFonts w:ascii="Century Gothic" w:hAnsi="Century Gothic" w:cs="Segoe UI"/>
          <w:b/>
          <w:bCs/>
          <w:sz w:val="24"/>
          <w:szCs w:val="24"/>
        </w:rPr>
        <w:t xml:space="preserve">Secured file Upload Path: </w:t>
      </w:r>
    </w:p>
    <w:p w14:paraId="26D5D886" w14:textId="77777777" w:rsidR="004B6054" w:rsidRPr="004B6054" w:rsidRDefault="004B6054" w:rsidP="004B6054">
      <w:pPr>
        <w:tabs>
          <w:tab w:val="left" w:pos="720"/>
        </w:tabs>
        <w:autoSpaceDE w:val="0"/>
        <w:autoSpaceDN w:val="0"/>
        <w:adjustRightInd w:val="0"/>
        <w:spacing w:after="0" w:line="240" w:lineRule="auto"/>
        <w:rPr>
          <w:rFonts w:ascii="Century Gothic" w:hAnsi="Century Gothic" w:cs="Segoe UI"/>
          <w:sz w:val="24"/>
          <w:szCs w:val="24"/>
        </w:rPr>
      </w:pPr>
    </w:p>
    <w:p w14:paraId="0CCC67CF" w14:textId="5EACD0DF" w:rsidR="004B6054" w:rsidRPr="004B6054" w:rsidRDefault="004B6054" w:rsidP="004B6054">
      <w:pPr>
        <w:tabs>
          <w:tab w:val="left" w:pos="720"/>
        </w:tabs>
        <w:autoSpaceDE w:val="0"/>
        <w:autoSpaceDN w:val="0"/>
        <w:adjustRightInd w:val="0"/>
        <w:spacing w:after="0" w:line="240" w:lineRule="auto"/>
        <w:rPr>
          <w:rFonts w:ascii="Century Gothic" w:hAnsi="Century Gothic" w:cs="Segoe UI"/>
          <w:sz w:val="24"/>
          <w:szCs w:val="24"/>
        </w:rPr>
      </w:pPr>
      <w:r w:rsidRPr="004B6054">
        <w:rPr>
          <w:rFonts w:ascii="Century Gothic" w:hAnsi="Century Gothic" w:cs="Segoe UI"/>
          <w:sz w:val="24"/>
          <w:szCs w:val="24"/>
        </w:rPr>
        <w:t>1. Understanding secured import feature of MySQL which accepts imports only from Upload folder in Server 8.0 folder. It can be known from the command “SHOW VARIABLES LIKE "secure_file_priv“”</w:t>
      </w:r>
    </w:p>
    <w:p w14:paraId="18B714FE" w14:textId="24F8850B" w:rsidR="004B6054" w:rsidRDefault="004B6054" w:rsidP="004B6054">
      <w:pPr>
        <w:tabs>
          <w:tab w:val="left" w:pos="720"/>
        </w:tabs>
        <w:autoSpaceDE w:val="0"/>
        <w:autoSpaceDN w:val="0"/>
        <w:adjustRightInd w:val="0"/>
        <w:spacing w:after="0" w:line="240" w:lineRule="auto"/>
        <w:rPr>
          <w:rFonts w:ascii="Century Gothic" w:hAnsi="Century Gothic" w:cs="Segoe UI"/>
          <w:sz w:val="24"/>
          <w:szCs w:val="24"/>
        </w:rPr>
      </w:pPr>
      <w:r w:rsidRPr="004B6054">
        <w:rPr>
          <w:rFonts w:ascii="Century Gothic" w:hAnsi="Century Gothic" w:cs="Segoe UI"/>
          <w:sz w:val="24"/>
          <w:szCs w:val="24"/>
        </w:rPr>
        <w:t>sql_mode=('ONLY_FULL_GROUP_BY','')</w:t>
      </w:r>
    </w:p>
    <w:p w14:paraId="6D14B3D6" w14:textId="77777777" w:rsidR="004B6054" w:rsidRPr="004B6054" w:rsidRDefault="004B6054" w:rsidP="004B6054">
      <w:pPr>
        <w:tabs>
          <w:tab w:val="left" w:pos="720"/>
        </w:tabs>
        <w:autoSpaceDE w:val="0"/>
        <w:autoSpaceDN w:val="0"/>
        <w:adjustRightInd w:val="0"/>
        <w:spacing w:after="0" w:line="240" w:lineRule="auto"/>
        <w:rPr>
          <w:rFonts w:ascii="Century Gothic" w:hAnsi="Century Gothic" w:cs="Segoe UI"/>
          <w:sz w:val="24"/>
          <w:szCs w:val="24"/>
        </w:rPr>
      </w:pPr>
    </w:p>
    <w:p w14:paraId="42AD0EDE" w14:textId="70842AF1" w:rsidR="004B6054" w:rsidRDefault="004B6054" w:rsidP="004B6054">
      <w:pPr>
        <w:tabs>
          <w:tab w:val="left" w:pos="720"/>
        </w:tabs>
        <w:autoSpaceDE w:val="0"/>
        <w:autoSpaceDN w:val="0"/>
        <w:adjustRightInd w:val="0"/>
        <w:spacing w:after="0" w:line="240" w:lineRule="auto"/>
        <w:rPr>
          <w:rFonts w:ascii="Century Gothic" w:hAnsi="Century Gothic" w:cs="Segoe UI"/>
          <w:sz w:val="24"/>
          <w:szCs w:val="24"/>
        </w:rPr>
      </w:pPr>
      <w:r w:rsidRPr="004B6054">
        <w:rPr>
          <w:rFonts w:ascii="Century Gothic" w:hAnsi="Century Gothic" w:cs="Segoe UI"/>
          <w:sz w:val="24"/>
          <w:szCs w:val="24"/>
        </w:rPr>
        <w:t>2. Function of sql_mode=('ONLY_FULL_GROUP_BY','') which is normal behavior for aggregation function in SQL and the adoption avoids ambiguity on the casual result for non</w:t>
      </w:r>
      <w:r>
        <w:rPr>
          <w:rFonts w:ascii="Century Gothic" w:hAnsi="Century Gothic" w:cs="Segoe UI"/>
          <w:sz w:val="24"/>
          <w:szCs w:val="24"/>
        </w:rPr>
        <w:t>-</w:t>
      </w:r>
      <w:r w:rsidRPr="004B6054">
        <w:rPr>
          <w:rFonts w:ascii="Century Gothic" w:hAnsi="Century Gothic" w:cs="Segoe UI"/>
          <w:sz w:val="24"/>
          <w:szCs w:val="24"/>
        </w:rPr>
        <w:t>aggregated column result.</w:t>
      </w:r>
    </w:p>
    <w:p w14:paraId="19704741" w14:textId="036A4B14" w:rsidR="004D2BE8" w:rsidRDefault="004D2BE8" w:rsidP="004B6054">
      <w:pPr>
        <w:tabs>
          <w:tab w:val="left" w:pos="720"/>
        </w:tabs>
        <w:autoSpaceDE w:val="0"/>
        <w:autoSpaceDN w:val="0"/>
        <w:adjustRightInd w:val="0"/>
        <w:spacing w:after="0" w:line="240" w:lineRule="auto"/>
        <w:rPr>
          <w:rFonts w:ascii="Century Gothic" w:hAnsi="Century Gothic" w:cs="Segoe UI"/>
          <w:sz w:val="24"/>
          <w:szCs w:val="24"/>
        </w:rPr>
      </w:pPr>
    </w:p>
    <w:p w14:paraId="1FCEF62A" w14:textId="45673E6A" w:rsidR="004D2BE8" w:rsidRPr="004B6054" w:rsidRDefault="004D2BE8" w:rsidP="004B6054">
      <w:pPr>
        <w:tabs>
          <w:tab w:val="left" w:pos="720"/>
        </w:tabs>
        <w:autoSpaceDE w:val="0"/>
        <w:autoSpaceDN w:val="0"/>
        <w:adjustRightInd w:val="0"/>
        <w:spacing w:after="0" w:line="240" w:lineRule="auto"/>
        <w:rPr>
          <w:rFonts w:ascii="Century Gothic" w:hAnsi="Century Gothic" w:cs="Segoe UI"/>
          <w:sz w:val="24"/>
          <w:szCs w:val="24"/>
        </w:rPr>
      </w:pPr>
      <w:r>
        <w:rPr>
          <w:rFonts w:ascii="Century Gothic" w:hAnsi="Century Gothic" w:cs="Segoe UI"/>
          <w:sz w:val="24"/>
          <w:szCs w:val="24"/>
        </w:rPr>
        <w:t>3. We were not able to upload the data at first and then realized the query that we used to upload required no header and hence, removed the column names and then uploaded the CSVs.</w:t>
      </w:r>
      <w:bookmarkStart w:id="0" w:name="_GoBack"/>
      <w:bookmarkEnd w:id="0"/>
    </w:p>
    <w:p w14:paraId="7059D1EC" w14:textId="77777777" w:rsidR="00E50AC6" w:rsidRPr="004B6054" w:rsidRDefault="00E50AC6">
      <w:pPr>
        <w:rPr>
          <w:rFonts w:ascii="Century Gothic" w:hAnsi="Century Gothic"/>
          <w:sz w:val="32"/>
          <w:szCs w:val="32"/>
        </w:rPr>
      </w:pPr>
    </w:p>
    <w:sectPr w:rsidR="00E50AC6" w:rsidRPr="004B6054" w:rsidSect="00A264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23"/>
    <w:rsid w:val="004B6054"/>
    <w:rsid w:val="004D2BE8"/>
    <w:rsid w:val="00D61A23"/>
    <w:rsid w:val="00E5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3624"/>
  <w15:chartTrackingRefBased/>
  <w15:docId w15:val="{B9A1E4E5-7135-4B27-BABA-F2F9F3F7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Solanki, Harsh</cp:lastModifiedBy>
  <cp:revision>3</cp:revision>
  <dcterms:created xsi:type="dcterms:W3CDTF">2019-09-18T23:17:00Z</dcterms:created>
  <dcterms:modified xsi:type="dcterms:W3CDTF">2019-09-19T03:16:00Z</dcterms:modified>
</cp:coreProperties>
</file>