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BC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5EF30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7689D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6346CCCA">
      <w:pPr>
        <w:jc w:val="center"/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CHAPTER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: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8B71BF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Chapter 6 of </w:t>
      </w:r>
      <w:r>
        <w:rPr>
          <w:rStyle w:val="4"/>
          <w:sz w:val="28"/>
          <w:szCs w:val="28"/>
        </w:rPr>
        <w:t>Beginning Flutter: A Hands-On Guide to App Development</w:t>
      </w:r>
      <w:r>
        <w:rPr>
          <w:sz w:val="28"/>
          <w:szCs w:val="28"/>
        </w:rPr>
        <w:t xml:space="preserve"> by Marco L. Napoli focuses on navigation and routing, essential for building multi-screen applications. The chapter introduces the concept of </w:t>
      </w:r>
      <w:r>
        <w:rPr>
          <w:rStyle w:val="7"/>
          <w:sz w:val="28"/>
          <w:szCs w:val="28"/>
        </w:rPr>
        <w:t>Navigator</w:t>
      </w:r>
      <w:r>
        <w:rPr>
          <w:sz w:val="28"/>
          <w:szCs w:val="28"/>
        </w:rPr>
        <w:t xml:space="preserve"> and </w:t>
      </w:r>
      <w:r>
        <w:rPr>
          <w:rStyle w:val="7"/>
          <w:sz w:val="28"/>
          <w:szCs w:val="28"/>
        </w:rPr>
        <w:t>Routes</w:t>
      </w:r>
      <w:r>
        <w:rPr>
          <w:sz w:val="28"/>
          <w:szCs w:val="28"/>
        </w:rPr>
        <w:t xml:space="preserve">, explaining how they work to manage screen transitions in Flutter. Readers learn to implement basic navigation using methods like </w:t>
      </w:r>
      <w:r>
        <w:rPr>
          <w:rStyle w:val="5"/>
          <w:sz w:val="28"/>
          <w:szCs w:val="28"/>
        </w:rPr>
        <w:t>Navigator.push()</w:t>
      </w:r>
      <w:r>
        <w:rPr>
          <w:sz w:val="28"/>
          <w:szCs w:val="28"/>
        </w:rPr>
        <w:t xml:space="preserve"> and </w:t>
      </w:r>
      <w:r>
        <w:rPr>
          <w:rStyle w:val="5"/>
          <w:sz w:val="28"/>
          <w:szCs w:val="28"/>
        </w:rPr>
        <w:t>Navigator.pop()</w:t>
      </w:r>
      <w:r>
        <w:rPr>
          <w:sz w:val="28"/>
          <w:szCs w:val="28"/>
        </w:rPr>
        <w:t>, enabling users to move between screens seamlessly.</w:t>
      </w:r>
    </w:p>
    <w:p w14:paraId="357A64F0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The chapter also covers named routes, which simplify navigation in larger applications by providing a centralized way to define and manage routes. Topics like passing data between screens and handling deep linking are also addressed, ensuring that readers can build intuitive and user-friendly navigation flows. By the end of the chapter, developers gain the skills to create structured, multi-screen apps with efficient navigation systems, enhancing the user experience.</w:t>
      </w:r>
    </w:p>
    <w:p w14:paraId="2CE1E43A">
      <w:pPr>
        <w:jc w:val="center"/>
        <w:rPr>
          <w:rStyle w:val="7"/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5E53"/>
    <w:rsid w:val="7C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2025-01-09T10:09:00Z</dcterms:created>
  <dc:creator>Cherry Mae Gacoscosim</dc:creator>
  <cp:lastModifiedBy>Cherry Mae Gacoscosim</cp:lastModifiedBy>
  <dcterms:modified xsi:type="dcterms:W3CDTF">2025-01-09T10:17:34Z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C9172459733C41F8AFEFE231A4B106CC_11</vt:lpwstr>
  </property>
</Properties>
</file>