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444" w14:textId="6F858BD8" w:rsidR="00B00B4F" w:rsidRDefault="00FD0B28">
      <w:r>
        <w:t>Overall Analysis of School Data</w:t>
      </w:r>
    </w:p>
    <w:p w14:paraId="0F182EF6" w14:textId="5795013A" w:rsidR="00FD0B28" w:rsidRDefault="00FD0B28" w:rsidP="00FD0B28">
      <w:r>
        <w:t>When collecting the schools into tiers of per capita spending on students.  The schools spending the least were passing students at the highest rate.</w:t>
      </w:r>
      <w:r>
        <w:t xml:space="preserve">  This should not be viewed as a call to action to spend less and achieve greater results because the school size seemed to play a larger factor. </w:t>
      </w:r>
    </w:p>
    <w:p w14:paraId="0C37480B" w14:textId="0A5CFF5E" w:rsidR="00FD0B28" w:rsidRDefault="00FD0B28">
      <w:r>
        <w:t>Small and medium schools have a significantly higher pass rate in both reading and math than the larger schools. Also, charter Schools have a better passing rate than district schools which is likely related to school size as charter schools tended to be smaller from viewing the sample data of the head function.</w:t>
      </w:r>
    </w:p>
    <w:p w14:paraId="3884DA9E" w14:textId="13737470" w:rsidR="00FD0B28" w:rsidRDefault="00FD0B28">
      <w:r>
        <w:t>Likely best course of action is to build more schools if the population continues to rise to reduce school size if feasible.</w:t>
      </w:r>
    </w:p>
    <w:p w14:paraId="77376AF6" w14:textId="2DCE5156" w:rsidR="00FD0B28" w:rsidRDefault="00FD0B28"/>
    <w:sectPr w:rsidR="00FD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F3"/>
    <w:rsid w:val="0000310A"/>
    <w:rsid w:val="004B38F3"/>
    <w:rsid w:val="00B00B4F"/>
    <w:rsid w:val="00D16563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ACE2"/>
  <w15:chartTrackingRefBased/>
  <w15:docId w15:val="{D52CEEDF-30B1-4502-AC68-8B2A734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Squires</dc:creator>
  <cp:keywords/>
  <dc:description/>
  <cp:lastModifiedBy>Eric Squires</cp:lastModifiedBy>
  <cp:revision>2</cp:revision>
  <dcterms:created xsi:type="dcterms:W3CDTF">2022-10-25T04:02:00Z</dcterms:created>
  <dcterms:modified xsi:type="dcterms:W3CDTF">2022-10-25T04:10:00Z</dcterms:modified>
</cp:coreProperties>
</file>