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1673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2017-02-02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2017-02-03</w:t>
      </w:r>
      <w:r>
        <w:tab/>
      </w:r>
      <w:r>
        <w:fldChar w:fldCharType="begin"/>
      </w:r>
      <w:r>
        <w:instrText xml:space="preserve"> PAGEREF _Toc7354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2017-02-04</w:t>
      </w:r>
      <w:r>
        <w:tab/>
      </w:r>
      <w:r>
        <w:fldChar w:fldCharType="begin"/>
      </w:r>
      <w:r>
        <w:instrText xml:space="preserve"> PAGEREF _Toc10760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14354"/>
      <w:r>
        <w:rPr>
          <w:rFonts w:hint="eastAsia"/>
          <w:lang w:val="en-US" w:eastAsia="zh-CN"/>
        </w:rPr>
        <w:t>2017-02-02</w:t>
      </w:r>
      <w:bookmarkEnd w:id="0"/>
      <w:bookmarkEnd w:id="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  <w:bookmarkStart w:id="2" w:name="_Toc7354"/>
      <w:bookmarkStart w:id="3" w:name="_Toc10643"/>
      <w:r>
        <w:rPr>
          <w:rFonts w:hint="eastAsia"/>
          <w:lang w:val="en-US" w:eastAsia="zh-CN"/>
        </w:rPr>
        <w:t>2017-02-03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上午处理了一些服务器冗余文件，下午状态不佳打瞌睡去了</w:t>
      </w:r>
      <w:bookmarkStart w:id="5" w:name="_GoBack"/>
      <w:bookmarkEnd w:id="5"/>
    </w:p>
    <w:p>
      <w:pPr>
        <w:pStyle w:val="2"/>
        <w:rPr>
          <w:rFonts w:hint="eastAsia"/>
          <w:lang w:val="en-US" w:eastAsia="zh-CN"/>
        </w:rPr>
      </w:pPr>
      <w:bookmarkStart w:id="4" w:name="_Toc10760"/>
      <w:r>
        <w:rPr>
          <w:rFonts w:hint="eastAsia"/>
          <w:lang w:val="en-US" w:eastAsia="zh-CN"/>
        </w:rPr>
        <w:t>2017-02-04</w:t>
      </w:r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7D30"/>
    <w:rsid w:val="2A6439C7"/>
    <w:rsid w:val="561D390A"/>
    <w:rsid w:val="62947538"/>
    <w:rsid w:val="63666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2017-02-04T01:25:05Z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