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2EB4" w:rsidRDefault="00922EB4" w:rsidP="00922EB4">
      <w:pPr>
        <w:pStyle w:val="1"/>
        <w:numPr>
          <w:ilvl w:val="0"/>
          <w:numId w:val="2"/>
        </w:numPr>
      </w:pPr>
      <w:bookmarkStart w:id="0" w:name="_Toc18171431"/>
      <w:r>
        <w:rPr>
          <w:rFonts w:hint="eastAsia"/>
        </w:rPr>
        <w:t>系统的应用模式</w:t>
      </w:r>
      <w:bookmarkEnd w:id="0"/>
    </w:p>
    <w:p w:rsidR="00922EB4" w:rsidRPr="00474E4B" w:rsidRDefault="00922EB4" w:rsidP="00474E4B">
      <w:pPr>
        <w:spacing w:line="360" w:lineRule="auto"/>
        <w:ind w:firstLineChars="200" w:firstLine="480"/>
        <w:rPr>
          <w:rFonts w:asciiTheme="minorEastAsia" w:hAnsiTheme="minorEastAsia"/>
          <w:sz w:val="24"/>
          <w:szCs w:val="24"/>
        </w:rPr>
      </w:pPr>
      <w:r w:rsidRPr="00474E4B">
        <w:rPr>
          <w:rFonts w:asciiTheme="minorEastAsia" w:hAnsiTheme="minorEastAsia" w:hint="eastAsia"/>
          <w:sz w:val="24"/>
          <w:szCs w:val="24"/>
        </w:rPr>
        <w:t>软件测试工具主要用于电子信息系统软件装备试验和软件测评任务，其应用模式如</w:t>
      </w:r>
      <w:r w:rsidRPr="00474E4B">
        <w:rPr>
          <w:rFonts w:asciiTheme="minorEastAsia" w:hAnsiTheme="minorEastAsia"/>
          <w:sz w:val="24"/>
          <w:szCs w:val="24"/>
        </w:rPr>
        <w:fldChar w:fldCharType="begin"/>
      </w:r>
      <w:r w:rsidRPr="00474E4B">
        <w:rPr>
          <w:rFonts w:asciiTheme="minorEastAsia" w:hAnsiTheme="minorEastAsia"/>
          <w:sz w:val="24"/>
          <w:szCs w:val="24"/>
        </w:rPr>
        <w:instrText xml:space="preserve"> </w:instrText>
      </w:r>
      <w:r w:rsidRPr="00474E4B">
        <w:rPr>
          <w:rFonts w:asciiTheme="minorEastAsia" w:hAnsiTheme="minorEastAsia" w:hint="eastAsia"/>
          <w:sz w:val="24"/>
          <w:szCs w:val="24"/>
        </w:rPr>
        <w:instrText>REF _Ref18050874 \h</w:instrText>
      </w:r>
      <w:r w:rsidRPr="00474E4B">
        <w:rPr>
          <w:rFonts w:asciiTheme="minorEastAsia" w:hAnsiTheme="minorEastAsia"/>
          <w:sz w:val="24"/>
          <w:szCs w:val="24"/>
        </w:rPr>
        <w:instrText xml:space="preserve">  \* MERGEFORMAT </w:instrText>
      </w:r>
      <w:r w:rsidRPr="00474E4B">
        <w:rPr>
          <w:rFonts w:asciiTheme="minorEastAsia" w:hAnsiTheme="minorEastAsia"/>
          <w:sz w:val="24"/>
          <w:szCs w:val="24"/>
        </w:rPr>
      </w:r>
      <w:r w:rsidRPr="00474E4B">
        <w:rPr>
          <w:rFonts w:asciiTheme="minorEastAsia" w:hAnsiTheme="minorEastAsia"/>
          <w:sz w:val="24"/>
          <w:szCs w:val="24"/>
        </w:rPr>
        <w:fldChar w:fldCharType="separate"/>
      </w:r>
      <w:r w:rsidRPr="003066D9">
        <w:rPr>
          <w:rFonts w:asciiTheme="minorEastAsia" w:hAnsiTheme="minorEastAsia"/>
        </w:rPr>
        <w:t xml:space="preserve">图 </w:t>
      </w:r>
      <w:r w:rsidRPr="003066D9">
        <w:rPr>
          <w:rFonts w:asciiTheme="minorEastAsia" w:hAnsiTheme="minorEastAsia"/>
          <w:noProof/>
        </w:rPr>
        <w:t>7</w:t>
      </w:r>
      <w:r w:rsidRPr="003066D9">
        <w:rPr>
          <w:rFonts w:asciiTheme="minorEastAsia" w:hAnsiTheme="minorEastAsia"/>
          <w:noProof/>
        </w:rPr>
        <w:noBreakHyphen/>
        <w:t>1</w:t>
      </w:r>
      <w:r w:rsidRPr="00474E4B">
        <w:rPr>
          <w:rFonts w:asciiTheme="minorEastAsia" w:hAnsiTheme="minorEastAsia"/>
          <w:sz w:val="24"/>
          <w:szCs w:val="24"/>
        </w:rPr>
        <w:fldChar w:fldCharType="end"/>
      </w:r>
      <w:r w:rsidRPr="00474E4B">
        <w:rPr>
          <w:rFonts w:asciiTheme="minorEastAsia" w:hAnsiTheme="minorEastAsia" w:hint="eastAsia"/>
          <w:sz w:val="24"/>
          <w:szCs w:val="24"/>
        </w:rPr>
        <w:t>所示，主要包括软件装备试验和软件测评两种主要应用模式。软件装备试验根据被测对象的规模又可分为单软件装备试验、单系统软件装备试验和分布式软件装备试验，其中分布式系统软件装备试验最为复杂，试验以研制总要求为依据，按照规定的使用环境开展试验。软件测评主要分为黑盒测试和白盒测试，黑盒测试包括功能测试、性能测试、接口测试等，白盒测试包括静态分析、代码审查和逻辑测试，测试的主要依据是研制总要求和软件需求规格说明，测试的粒度较软件装备试验更小一些。</w:t>
      </w:r>
    </w:p>
    <w:p w:rsidR="00922EB4" w:rsidRDefault="00922EB4" w:rsidP="00320D4D">
      <w:pPr>
        <w:pStyle w:val="a5"/>
        <w:keepNext/>
      </w:pPr>
      <w:r>
        <w:object w:dxaOrig="10621" w:dyaOrig="7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61.5pt;height:264.75pt" o:ole="">
            <v:imagedata r:id="rId8" o:title=""/>
          </v:shape>
          <o:OLEObject Type="Embed" ProgID="Visio.Drawing.15" ShapeID="_x0000_i1036" DrawAspect="Content" ObjectID="_1628874456" r:id="rId9"/>
        </w:object>
      </w:r>
    </w:p>
    <w:p w:rsidR="00922EB4" w:rsidRDefault="00922EB4" w:rsidP="00641A89">
      <w:pPr>
        <w:pStyle w:val="a4"/>
      </w:pPr>
      <w:bookmarkStart w:id="1" w:name="_Ref18050874"/>
      <w:bookmarkStart w:id="2" w:name="_Ref18050485"/>
      <w:bookmarkStart w:id="3" w:name="_Toc18254856"/>
      <w:r>
        <w:t xml:space="preserve">图 </w:t>
      </w:r>
      <w:r>
        <w:rPr>
          <w:noProof/>
        </w:rPr>
        <w:fldChar w:fldCharType="begin"/>
      </w:r>
      <w:r>
        <w:rPr>
          <w:noProof/>
        </w:rPr>
        <w:instrText xml:space="preserve"> STYLEREF 1 \s </w:instrText>
      </w:r>
      <w:r>
        <w:rPr>
          <w:noProof/>
        </w:rPr>
        <w:fldChar w:fldCharType="separate"/>
      </w:r>
      <w:r>
        <w:rPr>
          <w:noProof/>
        </w:rPr>
        <w:t>7</w:t>
      </w:r>
      <w:r>
        <w:rPr>
          <w:noProof/>
        </w:rPr>
        <w:fldChar w:fldCharType="end"/>
      </w:r>
      <w:r>
        <w:noBreakHyphen/>
      </w:r>
      <w:r>
        <w:rPr>
          <w:noProof/>
        </w:rPr>
        <w:fldChar w:fldCharType="begin"/>
      </w:r>
      <w:r>
        <w:rPr>
          <w:noProof/>
        </w:rPr>
        <w:instrText xml:space="preserve"> SEQ 图 \* ARABIC \s 1 </w:instrText>
      </w:r>
      <w:r>
        <w:rPr>
          <w:noProof/>
        </w:rPr>
        <w:fldChar w:fldCharType="separate"/>
      </w:r>
      <w:r>
        <w:rPr>
          <w:noProof/>
        </w:rPr>
        <w:t>1</w:t>
      </w:r>
      <w:r>
        <w:rPr>
          <w:noProof/>
        </w:rPr>
        <w:fldChar w:fldCharType="end"/>
      </w:r>
      <w:bookmarkEnd w:id="1"/>
      <w:r>
        <w:rPr>
          <w:rFonts w:hint="eastAsia"/>
        </w:rPr>
        <w:t>软件测试工具应用模式分析</w:t>
      </w:r>
      <w:bookmarkEnd w:id="2"/>
      <w:bookmarkEnd w:id="3"/>
    </w:p>
    <w:p w:rsidR="00922EB4" w:rsidRPr="00474E4B" w:rsidRDefault="00922EB4" w:rsidP="00474E4B">
      <w:pPr>
        <w:spacing w:line="360" w:lineRule="auto"/>
        <w:ind w:firstLineChars="200" w:firstLine="480"/>
        <w:rPr>
          <w:rFonts w:asciiTheme="minorEastAsia" w:hAnsiTheme="minorEastAsia"/>
          <w:sz w:val="24"/>
          <w:szCs w:val="24"/>
        </w:rPr>
      </w:pPr>
      <w:r w:rsidRPr="00474E4B">
        <w:rPr>
          <w:rFonts w:asciiTheme="minorEastAsia" w:hAnsiTheme="minorEastAsia" w:hint="eastAsia"/>
          <w:sz w:val="24"/>
          <w:szCs w:val="24"/>
        </w:rPr>
        <w:t>不管是软件装备试验还是软件测评，开展工作的难点包括以下几个方面：一是测试环境开始部署比较复杂、繁琐；二是测试设计和测试执行工作量较大；三是需要大量的测试工具支撑；四是测试用例复用困难。软件测试工具的研制要支持软件装备试验和软件测评两种模式，在测试环境开设部署、测试设计和测试执行自动化、测试工具支持和测试复用等方面提供有效的解决方案。基于此，主要以分布</w:t>
      </w:r>
      <w:r>
        <w:rPr>
          <w:rFonts w:asciiTheme="minorEastAsia" w:hAnsiTheme="minorEastAsia" w:hint="eastAsia"/>
        </w:rPr>
        <w:t>式信息系统软件装备试验应用模式和电子信息装备软件测评应用模式作为</w:t>
      </w:r>
      <w:r w:rsidRPr="00474E4B">
        <w:rPr>
          <w:rFonts w:asciiTheme="minorEastAsia" w:hAnsiTheme="minorEastAsia" w:hint="eastAsia"/>
          <w:sz w:val="24"/>
          <w:szCs w:val="24"/>
        </w:rPr>
        <w:t>典型应用模式</w:t>
      </w:r>
      <w:r>
        <w:rPr>
          <w:rFonts w:asciiTheme="minorEastAsia" w:hAnsiTheme="minorEastAsia" w:hint="eastAsia"/>
        </w:rPr>
        <w:t>进行</w:t>
      </w:r>
      <w:r w:rsidRPr="00474E4B">
        <w:rPr>
          <w:rFonts w:asciiTheme="minorEastAsia" w:hAnsiTheme="minorEastAsia" w:hint="eastAsia"/>
          <w:sz w:val="24"/>
          <w:szCs w:val="24"/>
        </w:rPr>
        <w:t>分析。</w:t>
      </w:r>
    </w:p>
    <w:p w:rsidR="00922EB4" w:rsidRPr="00E80B4C" w:rsidRDefault="00922EB4" w:rsidP="00320D4D">
      <w:pPr>
        <w:pStyle w:val="2"/>
        <w:ind w:left="567" w:hanging="567"/>
      </w:pPr>
      <w:bookmarkStart w:id="4" w:name="_Toc18171432"/>
      <w:r w:rsidRPr="00E80B4C">
        <w:rPr>
          <w:rFonts w:hint="eastAsia"/>
        </w:rPr>
        <w:t>分布式信息系统软件装备试验应用模式</w:t>
      </w:r>
      <w:bookmarkEnd w:id="4"/>
    </w:p>
    <w:p w:rsidR="00922EB4" w:rsidRPr="00E676B4" w:rsidRDefault="00922EB4" w:rsidP="00E676B4">
      <w:pPr>
        <w:spacing w:line="360" w:lineRule="auto"/>
        <w:ind w:firstLineChars="200" w:firstLine="480"/>
        <w:rPr>
          <w:rFonts w:asciiTheme="minorEastAsia" w:hAnsiTheme="minorEastAsia"/>
          <w:sz w:val="24"/>
          <w:szCs w:val="24"/>
        </w:rPr>
      </w:pPr>
      <w:r w:rsidRPr="00E676B4">
        <w:rPr>
          <w:rFonts w:asciiTheme="minorEastAsia" w:hAnsiTheme="minorEastAsia" w:hint="eastAsia"/>
          <w:sz w:val="24"/>
          <w:szCs w:val="24"/>
        </w:rPr>
        <w:t>分布式信息系统软件装备试验是软件装备试验最为复杂的一种应用场景，具有节点多，组网复杂，应用模式灵活等特点，主要以研制总要求为试验依据，软件测评的黑盒测试与软件装备试验的测试模式类似，可作为参考。</w:t>
      </w:r>
    </w:p>
    <w:p w:rsidR="00922EB4" w:rsidRPr="00E676B4" w:rsidRDefault="00922EB4" w:rsidP="00E676B4">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分布式信息系统软件装备试验典型试验场景如</w:t>
      </w:r>
      <w:r w:rsidRPr="00FA4DC5">
        <w:rPr>
          <w:rFonts w:asciiTheme="minorEastAsia" w:hAnsiTheme="minorEastAsia"/>
          <w:sz w:val="24"/>
          <w:szCs w:val="24"/>
        </w:rPr>
        <w:fldChar w:fldCharType="begin"/>
      </w:r>
      <w:r w:rsidRPr="00FA4DC5">
        <w:rPr>
          <w:rFonts w:asciiTheme="minorEastAsia" w:hAnsiTheme="minorEastAsia"/>
          <w:sz w:val="24"/>
          <w:szCs w:val="24"/>
        </w:rPr>
        <w:instrText xml:space="preserve"> </w:instrText>
      </w:r>
      <w:r w:rsidRPr="00FA4DC5">
        <w:rPr>
          <w:rFonts w:asciiTheme="minorEastAsia" w:hAnsiTheme="minorEastAsia" w:hint="eastAsia"/>
          <w:sz w:val="24"/>
          <w:szCs w:val="24"/>
        </w:rPr>
        <w:instrText>REF _Ref18051040 \h</w:instrText>
      </w:r>
      <w:r w:rsidRPr="00FA4DC5">
        <w:rPr>
          <w:rFonts w:asciiTheme="minorEastAsia" w:hAnsiTheme="minorEastAsia"/>
          <w:sz w:val="24"/>
          <w:szCs w:val="24"/>
        </w:rPr>
        <w:instrText xml:space="preserve"> </w:instrText>
      </w:r>
      <w:r>
        <w:rPr>
          <w:rFonts w:asciiTheme="minorEastAsia" w:hAnsiTheme="minorEastAsia"/>
          <w:sz w:val="24"/>
          <w:szCs w:val="24"/>
        </w:rPr>
        <w:instrText xml:space="preserve"> \* MERGEFORMAT </w:instrText>
      </w:r>
      <w:r w:rsidRPr="00FA4DC5">
        <w:rPr>
          <w:rFonts w:asciiTheme="minorEastAsia" w:hAnsiTheme="minorEastAsia"/>
          <w:sz w:val="24"/>
          <w:szCs w:val="24"/>
        </w:rPr>
      </w:r>
      <w:r w:rsidRPr="00FA4DC5">
        <w:rPr>
          <w:rFonts w:asciiTheme="minorEastAsia" w:hAnsiTheme="minorEastAsia"/>
          <w:sz w:val="24"/>
          <w:szCs w:val="24"/>
        </w:rPr>
        <w:fldChar w:fldCharType="separate"/>
      </w:r>
      <w:r>
        <w:t>图</w:t>
      </w:r>
      <w:r>
        <w:t xml:space="preserve"> </w:t>
      </w:r>
      <w:r>
        <w:rPr>
          <w:noProof/>
        </w:rPr>
        <w:t>7</w:t>
      </w:r>
      <w:r>
        <w:rPr>
          <w:noProof/>
        </w:rPr>
        <w:noBreakHyphen/>
        <w:t>2</w:t>
      </w:r>
      <w:r w:rsidRPr="00FA4DC5">
        <w:rPr>
          <w:rFonts w:asciiTheme="minorEastAsia" w:hAnsiTheme="minorEastAsia"/>
          <w:sz w:val="24"/>
          <w:szCs w:val="24"/>
        </w:rPr>
        <w:fldChar w:fldCharType="end"/>
      </w:r>
      <w:r w:rsidRPr="00E676B4">
        <w:rPr>
          <w:rFonts w:asciiTheme="minorEastAsia" w:hAnsiTheme="minorEastAsia" w:hint="eastAsia"/>
          <w:sz w:val="24"/>
          <w:szCs w:val="24"/>
        </w:rPr>
        <w:t>示，试验中需要部署多个或多级指挥部/指挥所，每个指挥部/所按需设置若干机构/部位，每个机构/部位分别部署所需的席位，每个席位按业务需要部署不同的被测软件，各个席位所需的服务由服务器集群按应用服务和数据库服务部署，试验需要的模拟数据，如空情、海情信息由实际陪测设备产生或者由各类模拟器产生。上下级信息系统或同级信息系统通过网络互联，按需发送、接收、处理所需信息。试验中测试人员根据研制总要求设计和执行测试项，按步骤执行试验任务，记录试验结果。</w:t>
      </w:r>
    </w:p>
    <w:p w:rsidR="00922EB4" w:rsidRDefault="00922EB4" w:rsidP="000647EF">
      <w:pPr>
        <w:keepNext/>
        <w:spacing w:line="360" w:lineRule="auto"/>
        <w:ind w:firstLineChars="200" w:firstLine="420"/>
        <w:jc w:val="center"/>
      </w:pPr>
      <w:r>
        <w:rPr>
          <w:noProof/>
        </w:rPr>
        <w:drawing>
          <wp:inline distT="0" distB="0" distL="0" distR="0" wp14:anchorId="410CAA08" wp14:editId="1DE3BEB7">
            <wp:extent cx="3934327" cy="2811223"/>
            <wp:effectExtent l="0" t="0" r="9525" b="8255"/>
            <wp:docPr id="402" name="图片 402" descr="C:\Users\maplle\Documents\WXWork\1688852864487607\Cache\Image\2019-08\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maplle\Documents\WXWork\1688852864487607\Cache\Image\2019-08\sy.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179" r="14220"/>
                    <a:stretch/>
                  </pic:blipFill>
                  <pic:spPr bwMode="auto">
                    <a:xfrm>
                      <a:off x="0" y="0"/>
                      <a:ext cx="3934676" cy="2811472"/>
                    </a:xfrm>
                    <a:prstGeom prst="rect">
                      <a:avLst/>
                    </a:prstGeom>
                    <a:noFill/>
                    <a:ln>
                      <a:noFill/>
                    </a:ln>
                    <a:extLst>
                      <a:ext uri="{53640926-AAD7-44D8-BBD7-CCE9431645EC}">
                        <a14:shadowObscured xmlns:a14="http://schemas.microsoft.com/office/drawing/2010/main"/>
                      </a:ext>
                    </a:extLst>
                  </pic:spPr>
                </pic:pic>
              </a:graphicData>
            </a:graphic>
          </wp:inline>
        </w:drawing>
      </w:r>
    </w:p>
    <w:p w:rsidR="00922EB4" w:rsidRDefault="00922EB4" w:rsidP="00641A89">
      <w:pPr>
        <w:pStyle w:val="a4"/>
      </w:pPr>
      <w:bookmarkStart w:id="5" w:name="_Ref18051040"/>
      <w:bookmarkStart w:id="6" w:name="_Toc18254857"/>
      <w:r>
        <w:t xml:space="preserve">图 </w:t>
      </w:r>
      <w:r>
        <w:rPr>
          <w:noProof/>
        </w:rPr>
        <w:fldChar w:fldCharType="begin"/>
      </w:r>
      <w:r>
        <w:rPr>
          <w:noProof/>
        </w:rPr>
        <w:instrText xml:space="preserve"> STYLEREF 1 \s </w:instrText>
      </w:r>
      <w:r>
        <w:rPr>
          <w:noProof/>
        </w:rPr>
        <w:fldChar w:fldCharType="separate"/>
      </w:r>
      <w:r>
        <w:rPr>
          <w:noProof/>
        </w:rPr>
        <w:t>7</w:t>
      </w:r>
      <w:r>
        <w:rPr>
          <w:noProof/>
        </w:rPr>
        <w:fldChar w:fldCharType="end"/>
      </w:r>
      <w:r>
        <w:noBreakHyphen/>
      </w:r>
      <w:r>
        <w:rPr>
          <w:noProof/>
        </w:rPr>
        <w:fldChar w:fldCharType="begin"/>
      </w:r>
      <w:r>
        <w:rPr>
          <w:noProof/>
        </w:rPr>
        <w:instrText xml:space="preserve"> SEQ 图 \* ARABIC \s 1 </w:instrText>
      </w:r>
      <w:r>
        <w:rPr>
          <w:noProof/>
        </w:rPr>
        <w:fldChar w:fldCharType="separate"/>
      </w:r>
      <w:r>
        <w:rPr>
          <w:noProof/>
        </w:rPr>
        <w:t>2</w:t>
      </w:r>
      <w:r>
        <w:rPr>
          <w:noProof/>
        </w:rPr>
        <w:fldChar w:fldCharType="end"/>
      </w:r>
      <w:bookmarkEnd w:id="5"/>
      <w:r>
        <w:t xml:space="preserve"> </w:t>
      </w:r>
      <w:r>
        <w:rPr>
          <w:rFonts w:hint="eastAsia"/>
        </w:rPr>
        <w:t>分布式信息系统软件装备试验场景</w:t>
      </w:r>
      <w:bookmarkEnd w:id="6"/>
    </w:p>
    <w:p w:rsidR="00922EB4" w:rsidRPr="00E676B4" w:rsidRDefault="00922EB4" w:rsidP="00E676B4">
      <w:pPr>
        <w:spacing w:line="360" w:lineRule="auto"/>
        <w:ind w:firstLineChars="200" w:firstLine="480"/>
        <w:rPr>
          <w:rFonts w:asciiTheme="minorEastAsia" w:hAnsiTheme="minorEastAsia"/>
          <w:sz w:val="24"/>
          <w:szCs w:val="24"/>
        </w:rPr>
      </w:pPr>
      <w:r w:rsidRPr="00E676B4">
        <w:rPr>
          <w:rFonts w:asciiTheme="minorEastAsia" w:hAnsiTheme="minorEastAsia" w:hint="eastAsia"/>
          <w:sz w:val="24"/>
          <w:szCs w:val="24"/>
        </w:rPr>
        <w:t>为提供分布式信息系统软件装备试验所需的测试环境，软件测试云平台提供基于需求的精确计算资源、软件可定义的网络拓扑结构、模式可重用的软件测试环境，其试验环境构建如</w:t>
      </w: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REF _Ref18051070 \h</w:instrText>
      </w:r>
      <w:r>
        <w:rPr>
          <w:rFonts w:asciiTheme="minorEastAsia" w:hAnsiTheme="minorEastAsia"/>
          <w:sz w:val="24"/>
          <w:szCs w:val="24"/>
        </w:rPr>
        <w:instrText xml:space="preserve"> </w:instrText>
      </w:r>
      <w:r>
        <w:rPr>
          <w:rFonts w:asciiTheme="minorEastAsia" w:hAnsiTheme="minorEastAsia"/>
          <w:sz w:val="24"/>
          <w:szCs w:val="24"/>
        </w:rPr>
      </w:r>
      <w:r>
        <w:rPr>
          <w:rFonts w:asciiTheme="minorEastAsia" w:hAnsiTheme="minorEastAsia"/>
          <w:sz w:val="24"/>
          <w:szCs w:val="24"/>
        </w:rPr>
        <w:fldChar w:fldCharType="separate"/>
      </w:r>
      <w:r>
        <w:t>图</w:t>
      </w:r>
      <w:r>
        <w:t xml:space="preserve"> </w:t>
      </w:r>
      <w:r>
        <w:rPr>
          <w:noProof/>
        </w:rPr>
        <w:t>7</w:t>
      </w:r>
      <w:r>
        <w:noBreakHyphen/>
      </w:r>
      <w:r>
        <w:rPr>
          <w:noProof/>
        </w:rPr>
        <w:t>3</w:t>
      </w:r>
      <w:r>
        <w:rPr>
          <w:rFonts w:asciiTheme="minorEastAsia" w:hAnsiTheme="minorEastAsia"/>
          <w:sz w:val="24"/>
          <w:szCs w:val="24"/>
        </w:rPr>
        <w:fldChar w:fldCharType="end"/>
      </w:r>
      <w:r w:rsidRPr="00E676B4">
        <w:rPr>
          <w:rFonts w:asciiTheme="minorEastAsia" w:hAnsiTheme="minorEastAsia" w:hint="eastAsia"/>
          <w:sz w:val="24"/>
          <w:szCs w:val="24"/>
        </w:rPr>
        <w:t>所示。</w:t>
      </w:r>
    </w:p>
    <w:p w:rsidR="00922EB4" w:rsidRDefault="00922EB4" w:rsidP="000647EF">
      <w:pPr>
        <w:keepNext/>
        <w:spacing w:line="360" w:lineRule="auto"/>
        <w:ind w:firstLineChars="200" w:firstLine="420"/>
        <w:jc w:val="center"/>
      </w:pPr>
      <w:r>
        <w:object w:dxaOrig="14966" w:dyaOrig="5981">
          <v:shape id="_x0000_i1037" type="#_x0000_t75" style="width:381.75pt;height:152.25pt" o:ole="">
            <v:imagedata r:id="rId11" o:title=""/>
          </v:shape>
          <o:OLEObject Type="Embed" ProgID="Visio.Drawing.11" ShapeID="_x0000_i1037" DrawAspect="Content" ObjectID="_1628874457" r:id="rId12"/>
        </w:object>
      </w:r>
    </w:p>
    <w:p w:rsidR="00922EB4" w:rsidRDefault="00922EB4" w:rsidP="00641A89">
      <w:pPr>
        <w:pStyle w:val="a4"/>
      </w:pPr>
      <w:bookmarkStart w:id="7" w:name="_Ref18051070"/>
      <w:bookmarkStart w:id="8" w:name="_Toc18254858"/>
      <w:r>
        <w:t xml:space="preserve">图 </w:t>
      </w:r>
      <w:r>
        <w:rPr>
          <w:noProof/>
        </w:rPr>
        <w:fldChar w:fldCharType="begin"/>
      </w:r>
      <w:r>
        <w:rPr>
          <w:noProof/>
        </w:rPr>
        <w:instrText xml:space="preserve"> STYLEREF 1 \s </w:instrText>
      </w:r>
      <w:r>
        <w:rPr>
          <w:noProof/>
        </w:rPr>
        <w:fldChar w:fldCharType="separate"/>
      </w:r>
      <w:r>
        <w:rPr>
          <w:noProof/>
        </w:rPr>
        <w:t>7</w:t>
      </w:r>
      <w:r>
        <w:rPr>
          <w:noProof/>
        </w:rPr>
        <w:fldChar w:fldCharType="end"/>
      </w:r>
      <w:r>
        <w:noBreakHyphen/>
      </w:r>
      <w:r>
        <w:rPr>
          <w:noProof/>
        </w:rPr>
        <w:fldChar w:fldCharType="begin"/>
      </w:r>
      <w:r>
        <w:rPr>
          <w:noProof/>
        </w:rPr>
        <w:instrText xml:space="preserve"> SEQ 图 \* ARABIC \s 1 </w:instrText>
      </w:r>
      <w:r>
        <w:rPr>
          <w:noProof/>
        </w:rPr>
        <w:fldChar w:fldCharType="separate"/>
      </w:r>
      <w:r>
        <w:rPr>
          <w:noProof/>
        </w:rPr>
        <w:t>3</w:t>
      </w:r>
      <w:r>
        <w:rPr>
          <w:noProof/>
        </w:rPr>
        <w:fldChar w:fldCharType="end"/>
      </w:r>
      <w:bookmarkEnd w:id="7"/>
      <w:r>
        <w:t xml:space="preserve"> </w:t>
      </w:r>
      <w:r>
        <w:rPr>
          <w:rFonts w:hint="eastAsia"/>
        </w:rPr>
        <w:t>分布式信息系统软件装备试验应用模式</w:t>
      </w:r>
      <w:bookmarkEnd w:id="8"/>
    </w:p>
    <w:p w:rsidR="00922EB4" w:rsidRPr="00E676B4" w:rsidRDefault="00922EB4" w:rsidP="00E676B4">
      <w:pPr>
        <w:spacing w:line="360" w:lineRule="auto"/>
        <w:ind w:firstLineChars="200" w:firstLine="480"/>
        <w:rPr>
          <w:rFonts w:asciiTheme="minorEastAsia" w:hAnsiTheme="minorEastAsia"/>
          <w:sz w:val="24"/>
          <w:szCs w:val="24"/>
        </w:rPr>
      </w:pPr>
      <w:r w:rsidRPr="00E676B4">
        <w:rPr>
          <w:rFonts w:asciiTheme="minorEastAsia" w:hAnsiTheme="minorEastAsia" w:hint="eastAsia"/>
          <w:sz w:val="24"/>
          <w:szCs w:val="24"/>
        </w:rPr>
        <w:t>软件测试云平台通过云计算技术形成计算、存储、网络等虚拟资源池，根据软件装备研制总要求和软件实际运行环境，设计试验环境规划，包括指挥部/所结构关系、服务器和席位设置，并申请计算、存储等运行资源，按需在各个节点部署信息系统软件、云化软件测试工具等；根据装备软件运行模式和组网需求申请网络资源，依据信息系统软件组网模式软件定义网络拓扑结构；实现仿真试验系统的云化部署，作为试验配试资源，提供传感器、信息系统节点仿真等，可通过外部网络接入测试云平台内部，形成外部真实装备、云化仿真试验系统、云化测试工具与被测信息系统软件一体集成的综合测试环境。试验过程和结果由数据采集与分析分系统集中存储，并可基于大数据技术进行测试数据的分析与评估。</w:t>
      </w:r>
    </w:p>
    <w:p w:rsidR="00922EB4" w:rsidRPr="00E676B4" w:rsidRDefault="00922EB4" w:rsidP="00E676B4">
      <w:pPr>
        <w:spacing w:line="360" w:lineRule="auto"/>
        <w:ind w:firstLineChars="200" w:firstLine="480"/>
        <w:rPr>
          <w:rFonts w:asciiTheme="minorEastAsia" w:hAnsiTheme="minorEastAsia"/>
          <w:sz w:val="24"/>
          <w:szCs w:val="24"/>
        </w:rPr>
      </w:pPr>
      <w:r w:rsidRPr="00E676B4">
        <w:rPr>
          <w:rFonts w:asciiTheme="minorEastAsia" w:hAnsiTheme="minorEastAsia" w:hint="eastAsia"/>
          <w:sz w:val="24"/>
          <w:szCs w:val="24"/>
        </w:rPr>
        <w:t>使用软件测试工具开展分布式信息系统软件装备试验的流程如</w:t>
      </w: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REF _Ref18051087 \h</w:instrText>
      </w:r>
      <w:r>
        <w:rPr>
          <w:rFonts w:asciiTheme="minorEastAsia" w:hAnsiTheme="minorEastAsia"/>
          <w:sz w:val="24"/>
          <w:szCs w:val="24"/>
        </w:rPr>
        <w:instrText xml:space="preserve"> </w:instrText>
      </w:r>
      <w:r>
        <w:rPr>
          <w:rFonts w:asciiTheme="minorEastAsia" w:hAnsiTheme="minorEastAsia"/>
          <w:sz w:val="24"/>
          <w:szCs w:val="24"/>
        </w:rPr>
      </w:r>
      <w:r>
        <w:rPr>
          <w:rFonts w:asciiTheme="minorEastAsia" w:hAnsiTheme="minorEastAsia"/>
          <w:sz w:val="24"/>
          <w:szCs w:val="24"/>
        </w:rPr>
        <w:fldChar w:fldCharType="separate"/>
      </w:r>
      <w:r>
        <w:t>图</w:t>
      </w:r>
      <w:r>
        <w:t xml:space="preserve"> </w:t>
      </w:r>
      <w:r>
        <w:rPr>
          <w:noProof/>
        </w:rPr>
        <w:t>7</w:t>
      </w:r>
      <w:r>
        <w:noBreakHyphen/>
      </w:r>
      <w:r>
        <w:rPr>
          <w:noProof/>
        </w:rPr>
        <w:t>4</w:t>
      </w:r>
      <w:r>
        <w:rPr>
          <w:rFonts w:asciiTheme="minorEastAsia" w:hAnsiTheme="minorEastAsia"/>
          <w:sz w:val="24"/>
          <w:szCs w:val="24"/>
        </w:rPr>
        <w:fldChar w:fldCharType="end"/>
      </w:r>
      <w:r w:rsidRPr="00E676B4">
        <w:rPr>
          <w:rFonts w:asciiTheme="minorEastAsia" w:hAnsiTheme="minorEastAsia" w:hint="eastAsia"/>
          <w:sz w:val="24"/>
          <w:szCs w:val="24"/>
        </w:rPr>
        <w:t>所示，主要包括启动试验任务、试验测试任务规划、测试环境规划、测试需求分析与测试设计、测试环境开设部署、测试任务分配与调度、测试任务执行、测试记录、测试监视与控制、测试数据分析、测试总结与评价、清理测试环境等。</w:t>
      </w:r>
    </w:p>
    <w:p w:rsidR="00922EB4" w:rsidRPr="00E676B4" w:rsidRDefault="00922EB4" w:rsidP="00E676B4">
      <w:pPr>
        <w:spacing w:line="360" w:lineRule="auto"/>
        <w:ind w:firstLineChars="200" w:firstLine="480"/>
        <w:rPr>
          <w:rFonts w:asciiTheme="minorEastAsia" w:hAnsiTheme="minorEastAsia"/>
          <w:sz w:val="24"/>
          <w:szCs w:val="24"/>
        </w:rPr>
      </w:pPr>
      <w:r w:rsidRPr="00E676B4">
        <w:rPr>
          <w:rFonts w:asciiTheme="minorEastAsia" w:hAnsiTheme="minorEastAsia" w:hint="eastAsia"/>
          <w:sz w:val="24"/>
          <w:szCs w:val="24"/>
        </w:rPr>
        <w:t>其中，测试环境规划的主要任务包括规划指挥机构，机构与机构之间的连接关系；规划机构间网络连接关系；规划指挥机构信息系统构成，包括内部部门服务器、席位等；设计服务器参数，包括计算需求、存储需求、操作系统、基础软件、被测软件、网络参数等；规划席位端机，规划计算需求、存储需求、操作系统、基础软件、网络参数等；规划资源节点配置，包括传感器、信息系统、作战单元等各类模拟器等。</w:t>
      </w:r>
    </w:p>
    <w:p w:rsidR="00922EB4" w:rsidRPr="00E676B4" w:rsidRDefault="00922EB4" w:rsidP="00E676B4">
      <w:pPr>
        <w:spacing w:line="360" w:lineRule="auto"/>
        <w:ind w:firstLineChars="200" w:firstLine="480"/>
        <w:rPr>
          <w:rFonts w:asciiTheme="minorEastAsia" w:hAnsiTheme="minorEastAsia"/>
          <w:sz w:val="24"/>
          <w:szCs w:val="24"/>
        </w:rPr>
      </w:pPr>
      <w:r w:rsidRPr="00E676B4">
        <w:rPr>
          <w:rFonts w:asciiTheme="minorEastAsia" w:hAnsiTheme="minorEastAsia" w:hint="eastAsia"/>
          <w:sz w:val="24"/>
          <w:szCs w:val="24"/>
        </w:rPr>
        <w:t>环境开设部署，以虚拟资源的方式按照测试环境规划和已有资源情况，开设虚拟服务器、虚拟客户端、虚拟网络，并部署所需的操作系统、数据库管理软件、基础的软件段和数据段，以及被测软件。</w:t>
      </w:r>
    </w:p>
    <w:p w:rsidR="00922EB4" w:rsidRDefault="00922EB4" w:rsidP="000647EF">
      <w:pPr>
        <w:keepNext/>
        <w:spacing w:line="360" w:lineRule="auto"/>
        <w:ind w:firstLineChars="200" w:firstLine="420"/>
      </w:pPr>
      <w:r>
        <w:object w:dxaOrig="15286" w:dyaOrig="18166">
          <v:shape id="_x0000_i1038" type="#_x0000_t75" style="width:392.25pt;height:465.75pt" o:ole="">
            <v:imagedata r:id="rId13" o:title=""/>
          </v:shape>
          <o:OLEObject Type="Embed" ProgID="Visio.Drawing.15" ShapeID="_x0000_i1038" DrawAspect="Content" ObjectID="_1628874458" r:id="rId14"/>
        </w:object>
      </w:r>
    </w:p>
    <w:p w:rsidR="00922EB4" w:rsidRDefault="00922EB4" w:rsidP="00320D4D">
      <w:pPr>
        <w:pStyle w:val="a5"/>
      </w:pPr>
      <w:bookmarkStart w:id="9" w:name="_Ref18051087"/>
      <w:bookmarkStart w:id="10" w:name="_Toc18254859"/>
      <w:r>
        <w:t xml:space="preserve">图 </w:t>
      </w:r>
      <w:r>
        <w:rPr>
          <w:noProof/>
        </w:rPr>
        <w:fldChar w:fldCharType="begin"/>
      </w:r>
      <w:r>
        <w:rPr>
          <w:noProof/>
        </w:rPr>
        <w:instrText xml:space="preserve"> STYLEREF 1 \s </w:instrText>
      </w:r>
      <w:r>
        <w:rPr>
          <w:noProof/>
        </w:rPr>
        <w:fldChar w:fldCharType="separate"/>
      </w:r>
      <w:r>
        <w:rPr>
          <w:noProof/>
        </w:rPr>
        <w:t>7</w:t>
      </w:r>
      <w:r>
        <w:rPr>
          <w:noProof/>
        </w:rPr>
        <w:fldChar w:fldCharType="end"/>
      </w:r>
      <w:r>
        <w:noBreakHyphen/>
      </w:r>
      <w:r>
        <w:rPr>
          <w:noProof/>
        </w:rPr>
        <w:fldChar w:fldCharType="begin"/>
      </w:r>
      <w:r>
        <w:rPr>
          <w:noProof/>
        </w:rPr>
        <w:instrText xml:space="preserve"> SEQ 图 \* ARABIC \s 1 </w:instrText>
      </w:r>
      <w:r>
        <w:rPr>
          <w:noProof/>
        </w:rPr>
        <w:fldChar w:fldCharType="separate"/>
      </w:r>
      <w:r>
        <w:rPr>
          <w:noProof/>
        </w:rPr>
        <w:t>4</w:t>
      </w:r>
      <w:r>
        <w:rPr>
          <w:noProof/>
        </w:rPr>
        <w:fldChar w:fldCharType="end"/>
      </w:r>
      <w:bookmarkEnd w:id="9"/>
      <w:r>
        <w:rPr>
          <w:szCs w:val="21"/>
        </w:rPr>
        <w:t xml:space="preserve"> </w:t>
      </w:r>
      <w:r>
        <w:rPr>
          <w:rFonts w:hint="eastAsia"/>
        </w:rPr>
        <w:t>分布式信息系统软件装备试验流程</w:t>
      </w:r>
      <w:bookmarkEnd w:id="10"/>
    </w:p>
    <w:p w:rsidR="00922EB4" w:rsidRPr="00FA4DC5" w:rsidRDefault="00922EB4" w:rsidP="00FA4DC5">
      <w:pPr>
        <w:spacing w:line="360" w:lineRule="auto"/>
        <w:ind w:firstLineChars="200" w:firstLine="480"/>
        <w:rPr>
          <w:rFonts w:asciiTheme="minorEastAsia" w:hAnsiTheme="minorEastAsia"/>
          <w:sz w:val="24"/>
          <w:szCs w:val="24"/>
        </w:rPr>
      </w:pPr>
      <w:r w:rsidRPr="00FA4DC5">
        <w:rPr>
          <w:rFonts w:asciiTheme="minorEastAsia" w:hAnsiTheme="minorEastAsia" w:hint="eastAsia"/>
          <w:sz w:val="24"/>
          <w:szCs w:val="24"/>
        </w:rPr>
        <w:t>测试需求分析与测试设计，提供测试需求和测试设计工具，按需求设计试验测试项、编写测试脚本和测试用例。</w:t>
      </w:r>
    </w:p>
    <w:p w:rsidR="00922EB4" w:rsidRPr="00FA4DC5" w:rsidRDefault="00922EB4" w:rsidP="00FA4DC5">
      <w:pPr>
        <w:spacing w:line="360" w:lineRule="auto"/>
        <w:ind w:firstLineChars="200" w:firstLine="480"/>
        <w:rPr>
          <w:rFonts w:asciiTheme="minorEastAsia" w:hAnsiTheme="minorEastAsia"/>
          <w:sz w:val="24"/>
          <w:szCs w:val="24"/>
        </w:rPr>
      </w:pPr>
      <w:r w:rsidRPr="00FA4DC5">
        <w:rPr>
          <w:rFonts w:asciiTheme="minorEastAsia" w:hAnsiTheme="minorEastAsia" w:hint="eastAsia"/>
          <w:sz w:val="24"/>
          <w:szCs w:val="24"/>
        </w:rPr>
        <w:t>测试试验执行，提供测试调度能力，以人工与自动化相结合的方法执行试验和测试，对于自动化测试，提供云化的功能测试、性能测试和接口测试工具支持。</w:t>
      </w:r>
    </w:p>
    <w:p w:rsidR="00922EB4" w:rsidRPr="00FA4DC5" w:rsidRDefault="00922EB4" w:rsidP="00FA4DC5">
      <w:pPr>
        <w:spacing w:line="360" w:lineRule="auto"/>
        <w:ind w:firstLineChars="200" w:firstLine="480"/>
        <w:rPr>
          <w:rFonts w:asciiTheme="minorEastAsia" w:hAnsiTheme="minorEastAsia"/>
          <w:sz w:val="24"/>
          <w:szCs w:val="24"/>
        </w:rPr>
      </w:pPr>
      <w:r w:rsidRPr="00FA4DC5">
        <w:rPr>
          <w:rFonts w:asciiTheme="minorEastAsia" w:hAnsiTheme="minorEastAsia" w:hint="eastAsia"/>
          <w:sz w:val="24"/>
          <w:szCs w:val="24"/>
        </w:rPr>
        <w:t>测试数据采集与分析记录与测试总结评估，试验测试中设计的测试项、测试用例和测试脚本自动记录到相应的数据库中，测试执行过程中产生的结果，按类别记录到相应的数据库和数据文件中，提供数据分析与评估方法。</w:t>
      </w:r>
    </w:p>
    <w:p w:rsidR="00922EB4" w:rsidRPr="00FA4DC5" w:rsidRDefault="00922EB4" w:rsidP="00FA4DC5">
      <w:pPr>
        <w:spacing w:line="360" w:lineRule="auto"/>
        <w:ind w:firstLineChars="200" w:firstLine="480"/>
        <w:rPr>
          <w:rFonts w:asciiTheme="minorEastAsia" w:hAnsiTheme="minorEastAsia"/>
          <w:sz w:val="24"/>
          <w:szCs w:val="24"/>
        </w:rPr>
      </w:pPr>
      <w:r w:rsidRPr="00FA4DC5">
        <w:rPr>
          <w:rFonts w:asciiTheme="minorEastAsia" w:hAnsiTheme="minorEastAsia" w:hint="eastAsia"/>
          <w:sz w:val="24"/>
          <w:szCs w:val="24"/>
        </w:rPr>
        <w:t>测试环境撤收，试验结束后，整理保存数据，回收分配计算资源、存储资源和网络资源，恢复初始设置。</w:t>
      </w:r>
    </w:p>
    <w:p w:rsidR="00922EB4" w:rsidRPr="00E80B4C" w:rsidRDefault="00922EB4" w:rsidP="00320D4D">
      <w:pPr>
        <w:pStyle w:val="2"/>
        <w:ind w:left="567" w:hanging="567"/>
      </w:pPr>
      <w:bookmarkStart w:id="11" w:name="_Toc18171433"/>
      <w:r w:rsidRPr="00E80B4C">
        <w:rPr>
          <w:rFonts w:hint="eastAsia"/>
        </w:rPr>
        <w:t>电子信息装备软件测评应用模式</w:t>
      </w:r>
      <w:bookmarkEnd w:id="11"/>
    </w:p>
    <w:p w:rsidR="00922EB4" w:rsidRPr="00D71F10" w:rsidRDefault="00922EB4" w:rsidP="00D71F10">
      <w:pPr>
        <w:pStyle w:val="a8"/>
      </w:pPr>
      <w:r>
        <w:rPr>
          <w:rFonts w:hint="eastAsia"/>
        </w:rPr>
        <w:t>在电子信息装备软件测评应用模式下，软件云测试系统主要完成软件测试工具的云化应用，针对测试工具的可云化程度，主要分为三种应用方式：多用户并行使用方式、多用户分时使用方式、单用户登陆使用方式</w:t>
      </w:r>
      <w:r w:rsidRPr="00D71F10">
        <w:rPr>
          <w:rFonts w:hint="eastAsia"/>
        </w:rPr>
        <w:t>，如</w:t>
      </w:r>
      <w:r>
        <w:fldChar w:fldCharType="begin"/>
      </w:r>
      <w:r>
        <w:instrText xml:space="preserve"> </w:instrText>
      </w:r>
      <w:r>
        <w:rPr>
          <w:rFonts w:hint="eastAsia"/>
        </w:rPr>
        <w:instrText>REF _Ref18051320 \h</w:instrText>
      </w:r>
      <w:r>
        <w:instrText xml:space="preserve"> </w:instrText>
      </w:r>
      <w:r>
        <w:fldChar w:fldCharType="separate"/>
      </w:r>
      <w:r>
        <w:rPr>
          <w:rFonts w:hint="eastAsia"/>
        </w:rPr>
        <w:t xml:space="preserve">图 </w:t>
      </w:r>
      <w:r>
        <w:rPr>
          <w:noProof/>
        </w:rPr>
        <w:t>7</w:t>
      </w:r>
      <w:r>
        <w:noBreakHyphen/>
      </w:r>
      <w:r>
        <w:rPr>
          <w:noProof/>
        </w:rPr>
        <w:t>5</w:t>
      </w:r>
      <w:r>
        <w:fldChar w:fldCharType="end"/>
      </w:r>
      <w:r>
        <w:rPr>
          <w:rFonts w:hint="eastAsia"/>
        </w:rPr>
        <w:t>。</w:t>
      </w:r>
    </w:p>
    <w:p w:rsidR="00922EB4" w:rsidRPr="00DE0D17" w:rsidRDefault="00922EB4" w:rsidP="00EC2A9A">
      <w:pPr>
        <w:pStyle w:val="a8"/>
      </w:pPr>
      <w:r w:rsidRPr="00DE0D17">
        <w:rPr>
          <w:rFonts w:hint="eastAsia"/>
        </w:rPr>
        <w:t>软件云测试系统共包括</w:t>
      </w:r>
      <w:r w:rsidRPr="00DE0D17">
        <w:t>Etest、UFT、LoadRunner、Parasoft、LDRA Testbed、TCS、KlocWork、X-DBCheck、DT10、Questa Prime</w:t>
      </w:r>
      <w:r w:rsidRPr="00DE0D17">
        <w:rPr>
          <w:rFonts w:hint="eastAsia"/>
        </w:rPr>
        <w:t>等</w:t>
      </w:r>
      <w:r w:rsidRPr="00DE0D17">
        <w:t>10</w:t>
      </w:r>
      <w:r w:rsidRPr="00DE0D17">
        <w:rPr>
          <w:rFonts w:hint="eastAsia"/>
        </w:rPr>
        <w:t>种测试工具，其中：</w:t>
      </w:r>
    </w:p>
    <w:p w:rsidR="00922EB4" w:rsidRPr="00DE0D17" w:rsidRDefault="00922EB4" w:rsidP="00EC2A9A">
      <w:pPr>
        <w:pStyle w:val="a8"/>
      </w:pPr>
      <w:r w:rsidRPr="00DE0D17">
        <w:rPr>
          <w:rFonts w:hint="eastAsia"/>
        </w:rPr>
        <w:t>完全云化测试工具包括：</w:t>
      </w:r>
      <w:r w:rsidRPr="00DE0D17">
        <w:t>X-DBCheck，</w:t>
      </w:r>
      <w:r w:rsidRPr="00DE0D17">
        <w:rPr>
          <w:rFonts w:hint="eastAsia"/>
        </w:rPr>
        <w:t>可以实现多用户并行使用</w:t>
      </w:r>
      <w:r w:rsidRPr="00DE0D17">
        <w:t>；</w:t>
      </w:r>
    </w:p>
    <w:p w:rsidR="00922EB4" w:rsidRPr="00DE0D17" w:rsidRDefault="00922EB4" w:rsidP="00EC2A9A">
      <w:pPr>
        <w:pStyle w:val="a8"/>
      </w:pPr>
      <w:r w:rsidRPr="00DE0D17">
        <w:rPr>
          <w:rFonts w:hint="eastAsia"/>
        </w:rPr>
        <w:t>竞争管理浮动License云化测试工具包括：</w:t>
      </w:r>
      <w:r w:rsidRPr="00DE0D17">
        <w:t xml:space="preserve"> UFT、LoadRunner、Parasoft、LDRA Testbed、TCS、KlocWork、DT10 、Etest，</w:t>
      </w:r>
      <w:r w:rsidRPr="00DE0D17">
        <w:rPr>
          <w:rFonts w:hint="eastAsia"/>
        </w:rPr>
        <w:t>可以实现多用户分时使用；</w:t>
      </w:r>
    </w:p>
    <w:p w:rsidR="00922EB4" w:rsidRDefault="00922EB4" w:rsidP="00EC2A9A">
      <w:pPr>
        <w:pStyle w:val="a8"/>
      </w:pPr>
      <w:r w:rsidRPr="00DE0D17">
        <w:rPr>
          <w:rFonts w:hint="eastAsia"/>
        </w:rPr>
        <w:t>登陆管理不支持云化测试工具包括：</w:t>
      </w:r>
      <w:r w:rsidRPr="00DE0D17">
        <w:t>Questa Prime，</w:t>
      </w:r>
      <w:r w:rsidRPr="00DE0D17">
        <w:rPr>
          <w:rFonts w:hint="eastAsia"/>
        </w:rPr>
        <w:t>可以实现单用户登陆使用。</w:t>
      </w:r>
    </w:p>
    <w:p w:rsidR="00922EB4" w:rsidRDefault="00922EB4" w:rsidP="00FA4DC5">
      <w:pPr>
        <w:pStyle w:val="a8"/>
        <w:ind w:firstLineChars="0" w:firstLine="0"/>
        <w:jc w:val="center"/>
      </w:pPr>
      <w:r>
        <w:rPr>
          <w:rFonts w:asciiTheme="minorHAnsi" w:eastAsiaTheme="minorEastAsia" w:hAnsiTheme="minorHAnsi" w:cstheme="minorBidi"/>
          <w:kern w:val="0"/>
          <w:sz w:val="21"/>
          <w:szCs w:val="22"/>
        </w:rPr>
        <w:object w:dxaOrig="12868" w:dyaOrig="5980">
          <v:shape id="_x0000_i1039" type="#_x0000_t75" style="width:377.25pt;height:175.5pt" o:ole="">
            <v:imagedata r:id="rId15" o:title=""/>
          </v:shape>
          <o:OLEObject Type="Embed" ProgID="Visio.Drawing.11" ShapeID="_x0000_i1039" DrawAspect="Content" ObjectID="_1628874459" r:id="rId16"/>
        </w:object>
      </w:r>
    </w:p>
    <w:p w:rsidR="00922EB4" w:rsidRDefault="00922EB4" w:rsidP="00641A89">
      <w:pPr>
        <w:pStyle w:val="a4"/>
      </w:pPr>
      <w:bookmarkStart w:id="12" w:name="_Ref18051320"/>
      <w:bookmarkStart w:id="13" w:name="_Toc1825486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12"/>
      <w:r>
        <w:t xml:space="preserve"> </w:t>
      </w:r>
      <w:r>
        <w:rPr>
          <w:rFonts w:hint="eastAsia"/>
        </w:rPr>
        <w:t>电子信息装备软件测评应用模式</w:t>
      </w:r>
      <w:bookmarkEnd w:id="13"/>
    </w:p>
    <w:p w:rsidR="00922EB4" w:rsidRDefault="00922EB4" w:rsidP="0078513B">
      <w:pPr>
        <w:pStyle w:val="3"/>
      </w:pPr>
      <w:bookmarkStart w:id="14" w:name="_Toc18171434"/>
      <w:r w:rsidRPr="00DE0D17">
        <w:rPr>
          <w:rFonts w:ascii="宋体" w:hAnsi="宋体" w:hint="eastAsia"/>
        </w:rPr>
        <w:t>完全云化测试工具</w:t>
      </w:r>
      <w:r>
        <w:rPr>
          <w:rFonts w:ascii="宋体" w:hAnsi="宋体" w:hint="eastAsia"/>
        </w:rPr>
        <w:t>使用</w:t>
      </w:r>
      <w:bookmarkEnd w:id="14"/>
    </w:p>
    <w:p w:rsidR="00922EB4" w:rsidRDefault="00922EB4" w:rsidP="00622DA4">
      <w:pPr>
        <w:pStyle w:val="a8"/>
      </w:pPr>
      <w:r w:rsidRPr="00DE0D17">
        <w:rPr>
          <w:rFonts w:hint="eastAsia"/>
        </w:rPr>
        <w:t>完全云化测试工具包括：</w:t>
      </w:r>
      <w:bookmarkStart w:id="15" w:name="OLE_LINK5"/>
      <w:bookmarkStart w:id="16" w:name="OLE_LINK6"/>
      <w:r w:rsidRPr="00DE0D17">
        <w:t>X-DBCheck</w:t>
      </w:r>
      <w:bookmarkEnd w:id="15"/>
      <w:bookmarkEnd w:id="16"/>
      <w:r w:rsidRPr="00DE0D17">
        <w:t>，</w:t>
      </w:r>
      <w:r w:rsidRPr="00DE0D17">
        <w:rPr>
          <w:rFonts w:hint="eastAsia"/>
        </w:rPr>
        <w:t>可以实现多用户并行使用</w:t>
      </w:r>
      <w:r>
        <w:rPr>
          <w:rFonts w:hint="eastAsia"/>
        </w:rPr>
        <w:t>。</w:t>
      </w:r>
    </w:p>
    <w:p w:rsidR="00922EB4" w:rsidRDefault="00922EB4" w:rsidP="00622DA4">
      <w:pPr>
        <w:pStyle w:val="a8"/>
      </w:pPr>
      <w:r>
        <w:rPr>
          <w:rFonts w:hint="eastAsia"/>
        </w:rPr>
        <w:t>在完全云化测试工具</w:t>
      </w:r>
      <w:r w:rsidRPr="00DE0D17">
        <w:t>X-DBCheck</w:t>
      </w:r>
      <w:r>
        <w:t>的使用中</w:t>
      </w:r>
      <w:r>
        <w:rPr>
          <w:rFonts w:hint="eastAsia"/>
        </w:rPr>
        <w:t>，</w:t>
      </w:r>
      <w:r>
        <w:t>用户通过多线程方式实现多用户并发使用</w:t>
      </w:r>
      <w:r>
        <w:rPr>
          <w:rFonts w:hint="eastAsia"/>
        </w:rPr>
        <w:t>，</w:t>
      </w:r>
      <w:r>
        <w:t>当一个用户对某数据进行数据规范检查时</w:t>
      </w:r>
      <w:r>
        <w:rPr>
          <w:rFonts w:hint="eastAsia"/>
        </w:rPr>
        <w:t>，</w:t>
      </w:r>
      <w:r>
        <w:t>给该数据表加入悲观锁的方式</w:t>
      </w:r>
      <w:r>
        <w:rPr>
          <w:rFonts w:hint="eastAsia"/>
        </w:rPr>
        <w:t>，</w:t>
      </w:r>
      <w:r>
        <w:t>实现对该数据的检查保护</w:t>
      </w:r>
      <w:r>
        <w:rPr>
          <w:rFonts w:hint="eastAsia"/>
        </w:rPr>
        <w:t>。</w:t>
      </w:r>
    </w:p>
    <w:p w:rsidR="00922EB4" w:rsidRPr="00331C19" w:rsidRDefault="00922EB4" w:rsidP="00331C19">
      <w:pPr>
        <w:pStyle w:val="a8"/>
        <w:ind w:firstLine="482"/>
        <w:rPr>
          <w:b/>
        </w:rPr>
      </w:pPr>
      <w:r w:rsidRPr="00331C19">
        <w:rPr>
          <w:rFonts w:hint="eastAsia"/>
          <w:b/>
        </w:rPr>
        <w:t>（1）多线程并发机制实现多用户并发使用</w:t>
      </w:r>
    </w:p>
    <w:p w:rsidR="00922EB4" w:rsidRDefault="00922EB4" w:rsidP="00622DA4">
      <w:pPr>
        <w:pStyle w:val="a8"/>
      </w:pPr>
      <w:r>
        <w:rPr>
          <w:rFonts w:hint="eastAsia"/>
        </w:rPr>
        <w:t>当一个用户申请</w:t>
      </w:r>
      <w:r w:rsidRPr="00DE0D17">
        <w:t>X-DBCheck</w:t>
      </w:r>
      <w:r>
        <w:t>测试工具使用的时候</w:t>
      </w:r>
      <w:r>
        <w:rPr>
          <w:rFonts w:hint="eastAsia"/>
        </w:rPr>
        <w:t>，</w:t>
      </w:r>
      <w:r>
        <w:t>系统会为用户分配一个</w:t>
      </w:r>
      <w:r w:rsidRPr="00DE0D17">
        <w:t>X-DBCheck</w:t>
      </w:r>
      <w:r>
        <w:t>测试工具线程</w:t>
      </w:r>
      <w:r>
        <w:rPr>
          <w:rFonts w:hint="eastAsia"/>
        </w:rPr>
        <w:t>，</w:t>
      </w:r>
      <w:r>
        <w:t>多用户申请使用的时候</w:t>
      </w:r>
      <w:r>
        <w:rPr>
          <w:rFonts w:hint="eastAsia"/>
        </w:rPr>
        <w:t>，</w:t>
      </w:r>
      <w:r>
        <w:t>会为每个用户分配一个</w:t>
      </w:r>
      <w:r w:rsidRPr="00DE0D17">
        <w:t>X-DBCheck</w:t>
      </w:r>
      <w:r>
        <w:t>测试工具线程</w:t>
      </w:r>
      <w:r>
        <w:rPr>
          <w:rFonts w:hint="eastAsia"/>
        </w:rPr>
        <w:t>，</w:t>
      </w:r>
      <w:r>
        <w:t>实现多用户多线程并发使用</w:t>
      </w:r>
      <w:r>
        <w:rPr>
          <w:rFonts w:hint="eastAsia"/>
        </w:rPr>
        <w:t>。</w:t>
      </w:r>
    </w:p>
    <w:p w:rsidR="00922EB4" w:rsidRDefault="00922EB4" w:rsidP="00622DA4">
      <w:pPr>
        <w:pStyle w:val="a8"/>
      </w:pPr>
      <w:r>
        <w:t>以下为多线程工作示意图</w:t>
      </w:r>
      <w:r>
        <w:rPr>
          <w:rFonts w:hint="eastAsia"/>
        </w:rPr>
        <w:t>如</w:t>
      </w:r>
      <w:r>
        <w:fldChar w:fldCharType="begin"/>
      </w:r>
      <w:r>
        <w:instrText xml:space="preserve"> </w:instrText>
      </w:r>
      <w:r>
        <w:rPr>
          <w:rFonts w:hint="eastAsia"/>
        </w:rPr>
        <w:instrText>REF _Ref18051364 \h</w:instrText>
      </w:r>
      <w:r>
        <w:instrText xml:space="preserve"> </w:instrText>
      </w:r>
      <w:r>
        <w:fldChar w:fldCharType="separate"/>
      </w:r>
      <w:r>
        <w:t xml:space="preserve">图 </w:t>
      </w:r>
      <w:r>
        <w:rPr>
          <w:noProof/>
        </w:rPr>
        <w:t>7</w:t>
      </w:r>
      <w:r>
        <w:noBreakHyphen/>
      </w:r>
      <w:r>
        <w:rPr>
          <w:noProof/>
        </w:rPr>
        <w:t>6</w:t>
      </w:r>
      <w:r>
        <w:fldChar w:fldCharType="end"/>
      </w:r>
      <w:r>
        <w:rPr>
          <w:rFonts w:hint="eastAsia"/>
        </w:rPr>
        <w:t>。</w:t>
      </w:r>
    </w:p>
    <w:p w:rsidR="00922EB4" w:rsidRDefault="00922EB4" w:rsidP="00622DA4">
      <w:pPr>
        <w:pStyle w:val="ac"/>
        <w:jc w:val="center"/>
      </w:pPr>
      <w:r>
        <w:rPr>
          <w:noProof/>
          <w:color w:val="0000FF"/>
        </w:rPr>
        <w:drawing>
          <wp:inline distT="0" distB="0" distL="0" distR="0" wp14:anchorId="451822BC" wp14:editId="49F95F3D">
            <wp:extent cx="3318210" cy="1728537"/>
            <wp:effectExtent l="0" t="0" r="0" b="5080"/>
            <wp:docPr id="403" name="图片 403" descr="多线程">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多线程">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8346" cy="1728608"/>
                    </a:xfrm>
                    <a:prstGeom prst="rect">
                      <a:avLst/>
                    </a:prstGeom>
                    <a:noFill/>
                    <a:ln>
                      <a:noFill/>
                    </a:ln>
                  </pic:spPr>
                </pic:pic>
              </a:graphicData>
            </a:graphic>
          </wp:inline>
        </w:drawing>
      </w:r>
    </w:p>
    <w:p w:rsidR="00922EB4" w:rsidRPr="00FF201B" w:rsidRDefault="00922EB4" w:rsidP="00FF201B">
      <w:pPr>
        <w:keepNext/>
        <w:spacing w:line="360" w:lineRule="auto"/>
        <w:ind w:firstLineChars="200" w:firstLine="420"/>
        <w:jc w:val="center"/>
        <w:rPr>
          <w:rFonts w:asciiTheme="minorEastAsia" w:hAnsiTheme="minorEastAsia"/>
        </w:rPr>
      </w:pPr>
      <w:bookmarkStart w:id="17" w:name="_Ref18051364"/>
      <w:bookmarkStart w:id="18" w:name="_Toc18254861"/>
      <w:r>
        <w:t>图</w:t>
      </w:r>
      <w:r>
        <w:t xml:space="preserve"> </w:t>
      </w:r>
      <w:r>
        <w:rPr>
          <w:noProof/>
        </w:rPr>
        <w:fldChar w:fldCharType="begin"/>
      </w:r>
      <w:r>
        <w:rPr>
          <w:noProof/>
        </w:rPr>
        <w:instrText xml:space="preserve"> STYLEREF 1 \s </w:instrText>
      </w:r>
      <w:r>
        <w:rPr>
          <w:noProof/>
        </w:rPr>
        <w:fldChar w:fldCharType="separate"/>
      </w:r>
      <w:r>
        <w:rPr>
          <w:noProof/>
        </w:rPr>
        <w:t>7</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bookmarkEnd w:id="17"/>
      <w:r w:rsidRPr="007339EA">
        <w:rPr>
          <w:rFonts w:asciiTheme="minorEastAsia" w:hAnsiTheme="minorEastAsia"/>
        </w:rPr>
        <w:t xml:space="preserve"> </w:t>
      </w:r>
      <w:r>
        <w:rPr>
          <w:rFonts w:asciiTheme="minorEastAsia" w:hAnsiTheme="minorEastAsia" w:hint="eastAsia"/>
        </w:rPr>
        <w:t>多线程工作示意图</w:t>
      </w:r>
      <w:bookmarkEnd w:id="18"/>
    </w:p>
    <w:p w:rsidR="00922EB4" w:rsidRPr="00287F19" w:rsidRDefault="00922EB4" w:rsidP="00287F19">
      <w:pPr>
        <w:pStyle w:val="a8"/>
        <w:ind w:firstLine="482"/>
        <w:rPr>
          <w:b/>
        </w:rPr>
      </w:pPr>
      <w:r w:rsidRPr="00287F19">
        <w:rPr>
          <w:rFonts w:hint="eastAsia"/>
          <w:b/>
        </w:rPr>
        <w:t>（2）悲观锁机制实现对数据库检查的同步与互斥</w:t>
      </w:r>
    </w:p>
    <w:p w:rsidR="00922EB4" w:rsidRDefault="00922EB4" w:rsidP="00622DA4">
      <w:pPr>
        <w:pStyle w:val="a8"/>
      </w:pPr>
      <w:r>
        <w:t>当多用户同时</w:t>
      </w:r>
      <w:r>
        <w:rPr>
          <w:rFonts w:hint="eastAsia"/>
        </w:rPr>
        <w:t>使用</w:t>
      </w:r>
      <w:r w:rsidRPr="00DE0D17">
        <w:t>X-DBCheck</w:t>
      </w:r>
      <w:r>
        <w:t>对数据库数据进行数据规范检查时</w:t>
      </w:r>
      <w:r>
        <w:rPr>
          <w:rFonts w:hint="eastAsia"/>
        </w:rPr>
        <w:t>，</w:t>
      </w:r>
      <w:r>
        <w:t>使用悲观锁机制</w:t>
      </w:r>
      <w:r>
        <w:rPr>
          <w:rFonts w:hint="eastAsia"/>
        </w:rPr>
        <w:t>，</w:t>
      </w:r>
      <w:r>
        <w:t>当一个用户使用</w:t>
      </w:r>
      <w:r w:rsidRPr="00DE0D17">
        <w:t>X-DBCheck</w:t>
      </w:r>
      <w:r>
        <w:t>对数据库</w:t>
      </w:r>
      <w:r>
        <w:rPr>
          <w:rFonts w:hint="eastAsia"/>
        </w:rPr>
        <w:t>某个</w:t>
      </w:r>
      <w:r>
        <w:t>数据表进行规范检查时</w:t>
      </w:r>
      <w:r>
        <w:rPr>
          <w:rFonts w:hint="eastAsia"/>
        </w:rPr>
        <w:t>，</w:t>
      </w:r>
      <w:r>
        <w:t>会对该数据表加入悲观锁</w:t>
      </w:r>
      <w:r>
        <w:rPr>
          <w:rFonts w:hint="eastAsia"/>
        </w:rPr>
        <w:t>，</w:t>
      </w:r>
      <w:r>
        <w:t>它指的是对数据被外界（包括本系统当前的其他</w:t>
      </w:r>
      <w:hyperlink r:id="rId19" w:tgtFrame="_blank" w:history="1">
        <w:r w:rsidRPr="00622DA4">
          <w:t>事务</w:t>
        </w:r>
      </w:hyperlink>
      <w:r>
        <w:t>，以及来自外部系统的</w:t>
      </w:r>
      <w:hyperlink r:id="rId20" w:tgtFrame="_blank" w:history="1">
        <w:r w:rsidRPr="00622DA4">
          <w:t>事务处理</w:t>
        </w:r>
      </w:hyperlink>
      <w:r>
        <w:t>）修改持保守态度，因此，在整个数据处理过程中，将数据处于锁定状态。</w:t>
      </w:r>
    </w:p>
    <w:p w:rsidR="00922EB4" w:rsidRDefault="00922EB4" w:rsidP="00622DA4">
      <w:pPr>
        <w:pStyle w:val="a8"/>
      </w:pPr>
      <w:r>
        <w:t>悲观锁具有强烈的独占和排他特性。它指的是对数据被外界（包括本系统当前的其他</w:t>
      </w:r>
      <w:hyperlink r:id="rId21" w:tgtFrame="_blank" w:history="1">
        <w:r w:rsidRPr="00A536BE">
          <w:t>事务</w:t>
        </w:r>
      </w:hyperlink>
      <w:r>
        <w:t>，以及来自外部系统的</w:t>
      </w:r>
      <w:hyperlink r:id="rId22" w:tgtFrame="_blank" w:history="1">
        <w:r w:rsidRPr="00A536BE">
          <w:t>事务处理</w:t>
        </w:r>
      </w:hyperlink>
      <w:r>
        <w:t>）修改持保守态度，因此，在整个数据处理过程中，将数据处于锁定状态。悲观锁的实现依靠数据库提供的锁机制（也只有数据库层提供的锁机制才能真正保证数据访问的</w:t>
      </w:r>
      <w:hyperlink r:id="rId23" w:tgtFrame="_blank" w:history="1">
        <w:r w:rsidRPr="00A536BE">
          <w:t>排他性</w:t>
        </w:r>
      </w:hyperlink>
      <w:r>
        <w:t>，否则，即使在本系统中实现了加锁机制，也无法保证外部系统不会修改数据）</w:t>
      </w:r>
      <w:r>
        <w:rPr>
          <w:rFonts w:hint="eastAsia"/>
        </w:rPr>
        <w:t>。</w:t>
      </w:r>
    </w:p>
    <w:p w:rsidR="00922EB4" w:rsidRDefault="00922EB4" w:rsidP="00622DA4">
      <w:pPr>
        <w:pStyle w:val="a8"/>
      </w:pPr>
      <w:r>
        <w:t>乐观锁（ Optimistic Locking ） 相对</w:t>
      </w:r>
      <w:hyperlink r:id="rId24" w:tgtFrame="_blank" w:history="1">
        <w:r w:rsidRPr="00287F19">
          <w:t>悲观锁</w:t>
        </w:r>
      </w:hyperlink>
      <w:r>
        <w:t>而言，乐观锁机制采取了更加宽松的加锁机制。乐观锁，大多是基于数据版本（ Version ）记录机制实现。即为数据增加一个版本标识，在基于数据库表的版本解决方案中，一般是通过为数据库表增加一个 “version” 字段来实现。读取出数据时，将此版本号一同读出，之后更新时，对此版本号加一。此时，将提交数据的版本数据与数据库表对应记录的当前版本信息进行比对，如果提交的数据版本号大于数据库表当前版本号，则予以更新，否则认为是过期数据。</w:t>
      </w:r>
    </w:p>
    <w:p w:rsidR="00922EB4" w:rsidRPr="004E2322" w:rsidRDefault="00922EB4" w:rsidP="00622DA4">
      <w:pPr>
        <w:pStyle w:val="a8"/>
      </w:pPr>
      <w:r>
        <w:rPr>
          <w:rFonts w:hint="eastAsia"/>
        </w:rPr>
        <w:t>悲观锁与乐观锁使用原理图如</w:t>
      </w:r>
      <w:r>
        <w:fldChar w:fldCharType="begin"/>
      </w:r>
      <w:r>
        <w:instrText xml:space="preserve"> </w:instrText>
      </w:r>
      <w:r>
        <w:rPr>
          <w:rFonts w:hint="eastAsia"/>
        </w:rPr>
        <w:instrText>REF _Ref18051385 \h</w:instrText>
      </w:r>
      <w:r>
        <w:instrText xml:space="preserve"> </w:instrText>
      </w:r>
      <w:r>
        <w:fldChar w:fldCharType="separate"/>
      </w:r>
      <w:r>
        <w:t xml:space="preserve">图 </w:t>
      </w:r>
      <w:r>
        <w:rPr>
          <w:noProof/>
        </w:rPr>
        <w:t>7</w:t>
      </w:r>
      <w:r>
        <w:noBreakHyphen/>
      </w:r>
      <w:r>
        <w:rPr>
          <w:noProof/>
        </w:rPr>
        <w:t>7</w:t>
      </w:r>
      <w:r>
        <w:fldChar w:fldCharType="end"/>
      </w:r>
      <w:r>
        <w:rPr>
          <w:rFonts w:hint="eastAsia"/>
        </w:rPr>
        <w:t>。</w:t>
      </w:r>
    </w:p>
    <w:p w:rsidR="00922EB4" w:rsidRDefault="00922EB4" w:rsidP="00A536BE">
      <w:pPr>
        <w:pStyle w:val="a8"/>
        <w:ind w:firstLineChars="0" w:firstLine="0"/>
        <w:jc w:val="center"/>
      </w:pPr>
      <w:r>
        <w:pict>
          <v:shape id="_x0000_i1040" type="#_x0000_t75" style="width:334.5pt;height:186.75pt">
            <v:imagedata r:id="rId25" o:title="悲观锁"/>
          </v:shape>
        </w:pict>
      </w:r>
    </w:p>
    <w:p w:rsidR="00922EB4" w:rsidRPr="007339EA" w:rsidRDefault="00922EB4" w:rsidP="00287F19">
      <w:pPr>
        <w:jc w:val="center"/>
      </w:pPr>
      <w:bookmarkStart w:id="19" w:name="_Ref18051385"/>
      <w:bookmarkStart w:id="20" w:name="_Toc18254862"/>
      <w:r>
        <w:t>图</w:t>
      </w:r>
      <w:r>
        <w:t xml:space="preserve"> </w:t>
      </w:r>
      <w:r>
        <w:rPr>
          <w:noProof/>
        </w:rPr>
        <w:fldChar w:fldCharType="begin"/>
      </w:r>
      <w:r>
        <w:rPr>
          <w:noProof/>
        </w:rPr>
        <w:instrText xml:space="preserve"> STYLEREF 1 \s </w:instrText>
      </w:r>
      <w:r>
        <w:rPr>
          <w:noProof/>
        </w:rPr>
        <w:fldChar w:fldCharType="separate"/>
      </w:r>
      <w:r>
        <w:rPr>
          <w:noProof/>
        </w:rPr>
        <w:t>7</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7</w:t>
      </w:r>
      <w:r>
        <w:fldChar w:fldCharType="end"/>
      </w:r>
      <w:bookmarkEnd w:id="19"/>
      <w:r w:rsidRPr="007339EA">
        <w:rPr>
          <w:rFonts w:asciiTheme="minorEastAsia" w:hAnsiTheme="minorEastAsia"/>
        </w:rPr>
        <w:t xml:space="preserve"> </w:t>
      </w:r>
      <w:r>
        <w:rPr>
          <w:rFonts w:asciiTheme="minorEastAsia" w:hAnsiTheme="minorEastAsia" w:hint="eastAsia"/>
        </w:rPr>
        <w:t>悲观锁与乐观锁原理图</w:t>
      </w:r>
      <w:bookmarkEnd w:id="20"/>
    </w:p>
    <w:p w:rsidR="00922EB4" w:rsidRDefault="00922EB4" w:rsidP="00622DA4">
      <w:pPr>
        <w:pStyle w:val="a8"/>
      </w:pPr>
      <w:bookmarkStart w:id="21" w:name="OLE_LINK13"/>
      <w:bookmarkStart w:id="22" w:name="OLE_LINK14"/>
      <w:r w:rsidRPr="00DE0D17">
        <w:t>X-DBCheck</w:t>
      </w:r>
      <w:r>
        <w:t>测试工具</w:t>
      </w:r>
      <w:bookmarkEnd w:id="21"/>
      <w:bookmarkEnd w:id="22"/>
      <w:r>
        <w:t>数据规范检查流程图如</w:t>
      </w:r>
      <w:r>
        <w:fldChar w:fldCharType="begin"/>
      </w:r>
      <w:r>
        <w:instrText xml:space="preserve"> REF _Ref18051411 \h </w:instrText>
      </w:r>
      <w:r>
        <w:fldChar w:fldCharType="separate"/>
      </w:r>
      <w:r>
        <w:t xml:space="preserve">图 </w:t>
      </w:r>
      <w:r>
        <w:rPr>
          <w:noProof/>
        </w:rPr>
        <w:t>7</w:t>
      </w:r>
      <w:r>
        <w:noBreakHyphen/>
      </w:r>
      <w:r>
        <w:rPr>
          <w:noProof/>
        </w:rPr>
        <w:t>8</w:t>
      </w:r>
      <w:r>
        <w:fldChar w:fldCharType="end"/>
      </w:r>
      <w:r>
        <w:rPr>
          <w:rFonts w:hint="eastAsia"/>
        </w:rPr>
        <w:t>。</w:t>
      </w:r>
    </w:p>
    <w:p w:rsidR="00922EB4" w:rsidRDefault="00922EB4" w:rsidP="00BF25B0">
      <w:pPr>
        <w:pStyle w:val="a8"/>
        <w:ind w:firstLineChars="0" w:firstLine="0"/>
        <w:jc w:val="center"/>
      </w:pPr>
      <w:r>
        <w:object w:dxaOrig="6014" w:dyaOrig="10489">
          <v:shape id="_x0000_i1041" type="#_x0000_t75" style="width:300.75pt;height:524.25pt" o:ole="">
            <v:imagedata r:id="rId26" o:title=""/>
          </v:shape>
          <o:OLEObject Type="Embed" ProgID="Visio.Drawing.11" ShapeID="_x0000_i1041" DrawAspect="Content" ObjectID="_1628874460" r:id="rId27"/>
        </w:object>
      </w:r>
    </w:p>
    <w:p w:rsidR="00922EB4" w:rsidRDefault="00922EB4" w:rsidP="006315D4">
      <w:pPr>
        <w:jc w:val="center"/>
        <w:rPr>
          <w:rFonts w:asciiTheme="minorEastAsia" w:hAnsiTheme="minorEastAsia"/>
        </w:rPr>
      </w:pPr>
      <w:bookmarkStart w:id="23" w:name="_Ref18051411"/>
      <w:bookmarkStart w:id="24" w:name="_Toc18254863"/>
      <w:r>
        <w:t>图</w:t>
      </w:r>
      <w:r>
        <w:t xml:space="preserve"> </w:t>
      </w:r>
      <w:r>
        <w:rPr>
          <w:noProof/>
        </w:rPr>
        <w:fldChar w:fldCharType="begin"/>
      </w:r>
      <w:r>
        <w:rPr>
          <w:noProof/>
        </w:rPr>
        <w:instrText xml:space="preserve"> STYLEREF 1 \s </w:instrText>
      </w:r>
      <w:r>
        <w:rPr>
          <w:noProof/>
        </w:rPr>
        <w:fldChar w:fldCharType="separate"/>
      </w:r>
      <w:r>
        <w:rPr>
          <w:noProof/>
        </w:rPr>
        <w:t>7</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bookmarkEnd w:id="23"/>
      <w:r w:rsidRPr="007339EA">
        <w:rPr>
          <w:rFonts w:asciiTheme="minorEastAsia" w:hAnsiTheme="minorEastAsia"/>
        </w:rPr>
        <w:t xml:space="preserve"> </w:t>
      </w:r>
      <w:r>
        <w:rPr>
          <w:rFonts w:asciiTheme="minorEastAsia" w:hAnsiTheme="minorEastAsia" w:hint="eastAsia"/>
        </w:rPr>
        <w:t>完全</w:t>
      </w:r>
      <w:r w:rsidRPr="007339EA">
        <w:rPr>
          <w:rFonts w:asciiTheme="minorEastAsia" w:hAnsiTheme="minorEastAsia" w:hint="eastAsia"/>
        </w:rPr>
        <w:t>云化测试工具</w:t>
      </w:r>
      <w:r>
        <w:rPr>
          <w:rFonts w:asciiTheme="minorEastAsia" w:hAnsiTheme="minorEastAsia" w:hint="eastAsia"/>
        </w:rPr>
        <w:t>使用流程</w:t>
      </w:r>
      <w:bookmarkEnd w:id="24"/>
    </w:p>
    <w:p w:rsidR="00922EB4" w:rsidRPr="000F59AC" w:rsidRDefault="00922EB4" w:rsidP="000F59AC">
      <w:pPr>
        <w:pStyle w:val="a8"/>
      </w:pPr>
      <w:r w:rsidRPr="000F59AC">
        <w:rPr>
          <w:rFonts w:hint="eastAsia"/>
        </w:rPr>
        <w:t>完全云化测试工具</w:t>
      </w:r>
      <w:r w:rsidRPr="00DE0D17">
        <w:t>X-DBCheck</w:t>
      </w:r>
      <w:r w:rsidRPr="000F59AC">
        <w:rPr>
          <w:rFonts w:hint="eastAsia"/>
        </w:rPr>
        <w:t>使用流程：</w:t>
      </w:r>
    </w:p>
    <w:p w:rsidR="00922EB4" w:rsidRDefault="00922EB4" w:rsidP="000F59AC">
      <w:pPr>
        <w:pStyle w:val="a8"/>
        <w:ind w:firstLineChars="0"/>
      </w:pPr>
      <w:r>
        <w:rPr>
          <w:rFonts w:hint="eastAsia"/>
        </w:rPr>
        <w:t>1.用户执行数据规范检查测试用例，申请</w:t>
      </w:r>
      <w:r w:rsidRPr="00DE0D17">
        <w:t>X-DBCheck</w:t>
      </w:r>
      <w:r>
        <w:t>测试工具使用权限</w:t>
      </w:r>
      <w:r>
        <w:rPr>
          <w:rFonts w:hint="eastAsia"/>
        </w:rPr>
        <w:t>；</w:t>
      </w:r>
    </w:p>
    <w:p w:rsidR="00922EB4" w:rsidRDefault="00922EB4" w:rsidP="000F59AC">
      <w:pPr>
        <w:pStyle w:val="a8"/>
        <w:ind w:left="480" w:firstLineChars="0" w:firstLine="0"/>
      </w:pPr>
      <w:r>
        <w:rPr>
          <w:rFonts w:hint="eastAsia"/>
        </w:rPr>
        <w:t>2.系统为用户分配</w:t>
      </w:r>
      <w:r w:rsidRPr="00DE0D17">
        <w:t>X-DBCheck</w:t>
      </w:r>
      <w:r>
        <w:t>测试工具线程</w:t>
      </w:r>
      <w:r>
        <w:rPr>
          <w:rFonts w:hint="eastAsia"/>
        </w:rPr>
        <w:t>；</w:t>
      </w:r>
    </w:p>
    <w:p w:rsidR="00922EB4" w:rsidRDefault="00922EB4" w:rsidP="000F59AC">
      <w:pPr>
        <w:pStyle w:val="a8"/>
        <w:ind w:left="480" w:firstLineChars="0" w:firstLine="0"/>
      </w:pPr>
      <w:r>
        <w:rPr>
          <w:rFonts w:hint="eastAsia"/>
        </w:rPr>
        <w:t>3.系统通过调度模块获取用例执行脚本；</w:t>
      </w:r>
    </w:p>
    <w:p w:rsidR="00922EB4" w:rsidRDefault="00922EB4" w:rsidP="000F59AC">
      <w:pPr>
        <w:pStyle w:val="a8"/>
        <w:ind w:left="480" w:firstLineChars="0" w:firstLine="0"/>
      </w:pPr>
      <w:r>
        <w:rPr>
          <w:rFonts w:hint="eastAsia"/>
        </w:rPr>
        <w:t>4.检查数据库被检查数据是否被锁，如果被锁说明有其它用户正在对该数据进行检查，需要排队等待，如果没有被锁，则可以对该数据进行规范检查，同时对该数据加入悲观锁进行保护；</w:t>
      </w:r>
    </w:p>
    <w:p w:rsidR="00922EB4" w:rsidRDefault="00922EB4" w:rsidP="000F59AC">
      <w:pPr>
        <w:pStyle w:val="a8"/>
        <w:ind w:left="480" w:firstLineChars="0" w:firstLine="0"/>
      </w:pPr>
      <w:r>
        <w:rPr>
          <w:rFonts w:hint="eastAsia"/>
        </w:rPr>
        <w:t>5.检查结果进行分析后存入到数据库；</w:t>
      </w:r>
    </w:p>
    <w:p w:rsidR="00922EB4" w:rsidRPr="000F59AC" w:rsidRDefault="00922EB4" w:rsidP="000F59AC">
      <w:pPr>
        <w:pStyle w:val="a8"/>
        <w:ind w:left="480" w:firstLineChars="0" w:firstLine="0"/>
      </w:pPr>
      <w:r>
        <w:rPr>
          <w:rFonts w:hint="eastAsia"/>
        </w:rPr>
        <w:t>6.测试结束，取消悲观锁，释放</w:t>
      </w:r>
      <w:r w:rsidRPr="00DE0D17">
        <w:t>X-DBCheck</w:t>
      </w:r>
      <w:r>
        <w:t>执行线程</w:t>
      </w:r>
      <w:r>
        <w:rPr>
          <w:rFonts w:hint="eastAsia"/>
        </w:rPr>
        <w:t>。</w:t>
      </w:r>
    </w:p>
    <w:p w:rsidR="00922EB4" w:rsidRDefault="00922EB4" w:rsidP="0078513B">
      <w:pPr>
        <w:pStyle w:val="3"/>
      </w:pPr>
      <w:bookmarkStart w:id="25" w:name="_Toc18171435"/>
      <w:r w:rsidRPr="00DE0D17">
        <w:rPr>
          <w:rFonts w:ascii="宋体" w:hAnsi="宋体" w:hint="eastAsia"/>
        </w:rPr>
        <w:t>竞争管理浮动</w:t>
      </w:r>
      <w:r w:rsidRPr="00DE0D17">
        <w:rPr>
          <w:rFonts w:ascii="宋体" w:hAnsi="宋体" w:hint="eastAsia"/>
        </w:rPr>
        <w:t>License</w:t>
      </w:r>
      <w:r w:rsidRPr="00DE0D17">
        <w:rPr>
          <w:rFonts w:ascii="宋体" w:hAnsi="宋体" w:hint="eastAsia"/>
        </w:rPr>
        <w:t>云化测试工具</w:t>
      </w:r>
      <w:r>
        <w:rPr>
          <w:rFonts w:ascii="宋体" w:hAnsi="宋体" w:hint="eastAsia"/>
        </w:rPr>
        <w:t>使用</w:t>
      </w:r>
      <w:bookmarkEnd w:id="25"/>
    </w:p>
    <w:p w:rsidR="00922EB4" w:rsidRDefault="00922EB4" w:rsidP="007339EA">
      <w:pPr>
        <w:pStyle w:val="a8"/>
      </w:pPr>
      <w:r w:rsidRPr="00DE0D17">
        <w:rPr>
          <w:rFonts w:hint="eastAsia"/>
        </w:rPr>
        <w:t>竞争管理浮动License云化测试工具包括：</w:t>
      </w:r>
      <w:r w:rsidRPr="00DE0D17">
        <w:t xml:space="preserve"> UFT、LoadRunner、Parasoft、LDRA Testbed、TCS、KlocWork、DT10 、Etest，</w:t>
      </w:r>
      <w:r w:rsidRPr="00DE0D17">
        <w:rPr>
          <w:rFonts w:hint="eastAsia"/>
        </w:rPr>
        <w:t>可以实现多用户分时使用</w:t>
      </w:r>
      <w:r>
        <w:rPr>
          <w:rFonts w:hint="eastAsia"/>
        </w:rPr>
        <w:t>。</w:t>
      </w:r>
    </w:p>
    <w:p w:rsidR="00922EB4" w:rsidRDefault="00922EB4" w:rsidP="008F6FA8">
      <w:pPr>
        <w:pStyle w:val="a8"/>
      </w:pPr>
      <w:r>
        <w:rPr>
          <w:rFonts w:hint="eastAsia"/>
        </w:rPr>
        <w:t>在</w:t>
      </w:r>
      <w:r w:rsidRPr="00DE0D17">
        <w:rPr>
          <w:rFonts w:hint="eastAsia"/>
        </w:rPr>
        <w:t>竞争管理浮动License云化</w:t>
      </w:r>
      <w:r>
        <w:rPr>
          <w:rFonts w:hint="eastAsia"/>
        </w:rPr>
        <w:t>模式下，用户通过竞争机制分时使用License,解决方案具体功能包括：</w:t>
      </w:r>
    </w:p>
    <w:p w:rsidR="00922EB4" w:rsidRDefault="00922EB4" w:rsidP="008F6FA8">
      <w:pPr>
        <w:pStyle w:val="a8"/>
      </w:pPr>
      <w:r>
        <w:rPr>
          <w:rFonts w:hint="eastAsia"/>
        </w:rPr>
        <w:t>许可证集中监控报告（LicReport）：提供实时监控各个测试工具许可证使用情况的功能，包括测试工具名称、测试工具授权方式、安装方式、云化集成方式、License数量，使用License数量等。</w:t>
      </w:r>
    </w:p>
    <w:p w:rsidR="00922EB4" w:rsidRDefault="00922EB4" w:rsidP="008F6FA8">
      <w:pPr>
        <w:pStyle w:val="a8"/>
        <w:ind w:firstLineChars="0" w:firstLine="0"/>
        <w:jc w:val="center"/>
      </w:pPr>
      <w:r>
        <w:rPr>
          <w:noProof/>
        </w:rPr>
        <w:drawing>
          <wp:inline distT="0" distB="0" distL="0" distR="0" wp14:anchorId="7EC771EF" wp14:editId="446AE8AB">
            <wp:extent cx="5274310" cy="3137729"/>
            <wp:effectExtent l="0" t="0" r="2540" b="5715"/>
            <wp:docPr id="404" name="图片 404" descr="C:\Users\maplle\Documents\WXWork\1688852864487607\Cache\Image\2019-08\企业微信截图_15670785765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maplle\Documents\WXWork\1688852864487607\Cache\Image\2019-08\企业微信截图_156707857653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37729"/>
                    </a:xfrm>
                    <a:prstGeom prst="rect">
                      <a:avLst/>
                    </a:prstGeom>
                    <a:noFill/>
                    <a:ln>
                      <a:noFill/>
                    </a:ln>
                  </pic:spPr>
                </pic:pic>
              </a:graphicData>
            </a:graphic>
          </wp:inline>
        </w:drawing>
      </w:r>
    </w:p>
    <w:p w:rsidR="00922EB4" w:rsidRPr="007339EA" w:rsidRDefault="00922EB4" w:rsidP="00641A89">
      <w:pPr>
        <w:pStyle w:val="a5"/>
      </w:pPr>
      <w:bookmarkStart w:id="26" w:name="_Toc18254864"/>
      <w:r>
        <w:t xml:space="preserve">图 </w:t>
      </w:r>
      <w:r>
        <w:rPr>
          <w:noProof/>
        </w:rPr>
        <w:fldChar w:fldCharType="begin"/>
      </w:r>
      <w:r>
        <w:rPr>
          <w:noProof/>
        </w:rPr>
        <w:instrText xml:space="preserve"> STYLEREF 1 \s </w:instrText>
      </w:r>
      <w:r>
        <w:rPr>
          <w:noProof/>
        </w:rPr>
        <w:fldChar w:fldCharType="separate"/>
      </w:r>
      <w:r>
        <w:rPr>
          <w:noProof/>
        </w:rPr>
        <w:t>7</w:t>
      </w:r>
      <w:r>
        <w:rPr>
          <w:noProof/>
        </w:rPr>
        <w:fldChar w:fldCharType="end"/>
      </w:r>
      <w:r>
        <w:noBreakHyphen/>
      </w:r>
      <w:fldSimple w:instr=" SEQ 图 \* ARABIC \s 1 ">
        <w:r>
          <w:rPr>
            <w:noProof/>
          </w:rPr>
          <w:t>9</w:t>
        </w:r>
      </w:fldSimple>
      <w:r w:rsidRPr="007339EA">
        <w:rPr>
          <w:rFonts w:asciiTheme="minorEastAsia" w:hAnsiTheme="minorEastAsia"/>
        </w:rPr>
        <w:t xml:space="preserve"> </w:t>
      </w:r>
      <w:r>
        <w:rPr>
          <w:rFonts w:asciiTheme="minorEastAsia" w:hAnsiTheme="minorEastAsia" w:hint="eastAsia"/>
        </w:rPr>
        <w:t>测试工具使用状态监视图</w:t>
      </w:r>
      <w:bookmarkEnd w:id="26"/>
    </w:p>
    <w:p w:rsidR="00922EB4" w:rsidRDefault="00922EB4" w:rsidP="008F6FA8">
      <w:pPr>
        <w:pStyle w:val="a8"/>
      </w:pPr>
      <w:r>
        <w:rPr>
          <w:rFonts w:hint="eastAsia"/>
        </w:rPr>
        <w:t>许可证动态释放(LicRecycle）：闲置状态识别；动态释放/激活；动态回收许可证，允许用户保存当前作业数据；智能回收占而不用的许可证；</w:t>
      </w:r>
    </w:p>
    <w:p w:rsidR="00922EB4" w:rsidRDefault="00922EB4" w:rsidP="008F6FA8">
      <w:pPr>
        <w:pStyle w:val="a8"/>
      </w:pPr>
      <w:r>
        <w:rPr>
          <w:rFonts w:hint="eastAsia"/>
        </w:rPr>
        <w:t>许可证调度（LicDispatch）：设置时间内为用户预留具体功能模块及数量；许可证可分组分类设置；手动释放许可证；服务器许可证没使用完时客户端能自动续上；</w:t>
      </w:r>
    </w:p>
    <w:p w:rsidR="00922EB4" w:rsidRDefault="00922EB4" w:rsidP="008F6FA8">
      <w:pPr>
        <w:pStyle w:val="a8"/>
      </w:pPr>
      <w:r>
        <w:rPr>
          <w:rFonts w:hint="eastAsia"/>
        </w:rPr>
        <w:t>许可证授信控制（LicControl）：仅仅是受管理员允许的用户才可以使用许可证，保证许可证不被非授权用户使用；控制同一用户同时仅能够打开一个功能模块；控制用户使用的许可证数量不超过管理员允许的数量；针对商务约定了许可证数量但技术上不控制的事后审计计费的模式，设定许可数量，防止产生昂贵的非预售费用。</w:t>
      </w:r>
    </w:p>
    <w:p w:rsidR="00922EB4" w:rsidRDefault="00922EB4" w:rsidP="008F6FA8">
      <w:pPr>
        <w:pStyle w:val="a8"/>
      </w:pPr>
      <w:r>
        <w:rPr>
          <w:rFonts w:hint="eastAsia"/>
        </w:rPr>
        <w:t>Vlic：一项许可证高效的调度技术，将浮点许可证再次浮动使用，改变目前许可证一旦被某个用户占有则一直占有的现状，可以实现许可证在超过被应许范围一定比例的情况下使用。</w:t>
      </w:r>
    </w:p>
    <w:p w:rsidR="00922EB4" w:rsidRDefault="00922EB4" w:rsidP="00641A89">
      <w:pPr>
        <w:pStyle w:val="a8"/>
        <w:jc w:val="center"/>
      </w:pPr>
      <w:r>
        <w:object w:dxaOrig="6541" w:dyaOrig="11236">
          <v:shape id="_x0000_i1035" type="#_x0000_t75" style="width:314.25pt;height:543pt;mso-position-horizontal:absolute" o:ole="" o:allowoverlap="f">
            <v:imagedata r:id="rId29" o:title=""/>
          </v:shape>
          <o:OLEObject Type="Embed" ProgID="Visio.Drawing.11" ShapeID="_x0000_i1035" DrawAspect="Content" ObjectID="_1628874461" r:id="rId30"/>
        </w:object>
      </w:r>
    </w:p>
    <w:p w:rsidR="00922EB4" w:rsidRDefault="00922EB4" w:rsidP="00641A89">
      <w:pPr>
        <w:pStyle w:val="a5"/>
        <w:rPr>
          <w:rFonts w:asciiTheme="minorEastAsia" w:hAnsiTheme="minorEastAsia"/>
          <w:noProof/>
        </w:rPr>
      </w:pPr>
      <w:bookmarkStart w:id="27" w:name="_Ref18051790"/>
      <w:bookmarkStart w:id="28" w:name="_Toc18254865"/>
      <w:r>
        <w:t xml:space="preserve">图 </w:t>
      </w:r>
      <w:r>
        <w:rPr>
          <w:noProof/>
        </w:rPr>
        <w:fldChar w:fldCharType="begin"/>
      </w:r>
      <w:r>
        <w:rPr>
          <w:noProof/>
        </w:rPr>
        <w:instrText xml:space="preserve"> STYLEREF 1 \s </w:instrText>
      </w:r>
      <w:r>
        <w:rPr>
          <w:noProof/>
        </w:rPr>
        <w:fldChar w:fldCharType="separate"/>
      </w:r>
      <w:r>
        <w:rPr>
          <w:noProof/>
        </w:rPr>
        <w:t>7</w:t>
      </w:r>
      <w:r>
        <w:rPr>
          <w:noProof/>
        </w:rPr>
        <w:fldChar w:fldCharType="end"/>
      </w:r>
      <w:r>
        <w:noBreakHyphen/>
      </w:r>
      <w:r>
        <w:fldChar w:fldCharType="begin"/>
      </w:r>
      <w:r>
        <w:instrText xml:space="preserve"> SEQ 图 \* ARABIC \s 1 </w:instrText>
      </w:r>
      <w:r>
        <w:fldChar w:fldCharType="separate"/>
      </w:r>
      <w:r>
        <w:rPr>
          <w:noProof/>
        </w:rPr>
        <w:t>10</w:t>
      </w:r>
      <w:r>
        <w:fldChar w:fldCharType="end"/>
      </w:r>
      <w:bookmarkEnd w:id="27"/>
      <w:r w:rsidRPr="007339EA">
        <w:rPr>
          <w:rFonts w:asciiTheme="minorEastAsia" w:hAnsiTheme="minorEastAsia"/>
          <w:noProof/>
        </w:rPr>
        <w:t xml:space="preserve"> </w:t>
      </w:r>
      <w:r w:rsidRPr="007339EA">
        <w:rPr>
          <w:rFonts w:asciiTheme="minorEastAsia" w:hAnsiTheme="minorEastAsia" w:hint="eastAsia"/>
          <w:noProof/>
        </w:rPr>
        <w:t>竞争管理浮动License云化测试工具</w:t>
      </w:r>
      <w:r>
        <w:rPr>
          <w:rFonts w:asciiTheme="minorEastAsia" w:hAnsiTheme="minorEastAsia" w:hint="eastAsia"/>
          <w:noProof/>
        </w:rPr>
        <w:t>使用流程</w:t>
      </w:r>
      <w:bookmarkEnd w:id="28"/>
    </w:p>
    <w:p w:rsidR="00922EB4" w:rsidRDefault="00922EB4" w:rsidP="00641A89">
      <w:pPr>
        <w:pStyle w:val="a8"/>
        <w:rPr>
          <w:rFonts w:asciiTheme="minorEastAsia" w:hAnsiTheme="minorEastAsia"/>
          <w:noProof/>
        </w:rPr>
      </w:pPr>
      <w:r w:rsidRPr="00DE0D17">
        <w:rPr>
          <w:rFonts w:hint="eastAsia"/>
        </w:rPr>
        <w:t>竞争管理浮动License云化测试工具</w:t>
      </w:r>
      <w:r>
        <w:rPr>
          <w:rFonts w:hint="eastAsia"/>
        </w:rPr>
        <w:t>使用流程如</w:t>
      </w:r>
      <w:r>
        <w:fldChar w:fldCharType="begin"/>
      </w:r>
      <w:r>
        <w:instrText xml:space="preserve"> </w:instrText>
      </w:r>
      <w:r>
        <w:rPr>
          <w:rFonts w:hint="eastAsia"/>
        </w:rPr>
        <w:instrText>REF _Ref18051790 \h</w:instrText>
      </w:r>
      <w:r>
        <w:instrText xml:space="preserve"> </w:instrText>
      </w:r>
      <w:r>
        <w:fldChar w:fldCharType="separate"/>
      </w:r>
      <w:r>
        <w:t xml:space="preserve">图 </w:t>
      </w:r>
      <w:r>
        <w:rPr>
          <w:noProof/>
        </w:rPr>
        <w:t>7</w:t>
      </w:r>
      <w:r>
        <w:noBreakHyphen/>
      </w:r>
      <w:r>
        <w:rPr>
          <w:noProof/>
        </w:rPr>
        <w:t>10</w:t>
      </w:r>
      <w:r>
        <w:fldChar w:fldCharType="end"/>
      </w:r>
      <w:r>
        <w:rPr>
          <w:rFonts w:hint="eastAsia"/>
        </w:rPr>
        <w:t>。</w:t>
      </w:r>
    </w:p>
    <w:p w:rsidR="00922EB4" w:rsidRPr="000F59AC" w:rsidRDefault="00922EB4" w:rsidP="00320D4D">
      <w:pPr>
        <w:pStyle w:val="a8"/>
      </w:pPr>
      <w:r>
        <w:rPr>
          <w:rFonts w:hint="eastAsia"/>
        </w:rPr>
        <w:t>竞争管理浮动License</w:t>
      </w:r>
      <w:r w:rsidRPr="000F59AC">
        <w:rPr>
          <w:rFonts w:hint="eastAsia"/>
        </w:rPr>
        <w:t>云化测试工具使用流程：</w:t>
      </w:r>
    </w:p>
    <w:p w:rsidR="00922EB4" w:rsidRDefault="00922EB4" w:rsidP="00320D4D">
      <w:pPr>
        <w:pStyle w:val="a8"/>
        <w:ind w:firstLineChars="0"/>
      </w:pPr>
      <w:r>
        <w:rPr>
          <w:rFonts w:hint="eastAsia"/>
        </w:rPr>
        <w:t>1.用户执行测试用例，申请</w:t>
      </w:r>
      <w:r>
        <w:t>测试工具</w:t>
      </w:r>
      <w:r>
        <w:rPr>
          <w:rFonts w:hint="eastAsia"/>
        </w:rPr>
        <w:t>License</w:t>
      </w:r>
      <w:r>
        <w:t>使用权限</w:t>
      </w:r>
      <w:r>
        <w:rPr>
          <w:rFonts w:hint="eastAsia"/>
        </w:rPr>
        <w:t>；</w:t>
      </w:r>
    </w:p>
    <w:p w:rsidR="00922EB4" w:rsidRDefault="00922EB4" w:rsidP="00320D4D">
      <w:pPr>
        <w:pStyle w:val="a8"/>
        <w:ind w:left="480" w:firstLineChars="0" w:firstLine="0"/>
      </w:pPr>
      <w:r>
        <w:rPr>
          <w:rFonts w:hint="eastAsia"/>
        </w:rPr>
        <w:t>2.系统检查改测试工具License的使用状态，如License没有空余，则排队等待，如果License空余，则分配License，系统通过云适配器获取测试工具使用权限；</w:t>
      </w:r>
    </w:p>
    <w:p w:rsidR="00922EB4" w:rsidRDefault="00922EB4" w:rsidP="00320D4D">
      <w:pPr>
        <w:pStyle w:val="a8"/>
        <w:ind w:left="480" w:firstLineChars="0" w:firstLine="0"/>
      </w:pPr>
      <w:r>
        <w:rPr>
          <w:rFonts w:hint="eastAsia"/>
        </w:rPr>
        <w:t>3.系统通过调度模块获取测试用例执行脚本；</w:t>
      </w:r>
    </w:p>
    <w:p w:rsidR="00922EB4" w:rsidRDefault="00922EB4" w:rsidP="00320D4D">
      <w:pPr>
        <w:pStyle w:val="a8"/>
        <w:ind w:left="480" w:firstLineChars="0" w:firstLine="0"/>
      </w:pPr>
      <w:r>
        <w:rPr>
          <w:rFonts w:hint="eastAsia"/>
        </w:rPr>
        <w:t>4.测试工具执行测试，执行结束后，测试结果存储到数据库；</w:t>
      </w:r>
    </w:p>
    <w:p w:rsidR="00922EB4" w:rsidRPr="000F59AC" w:rsidRDefault="00922EB4" w:rsidP="00290569">
      <w:pPr>
        <w:pStyle w:val="a8"/>
        <w:ind w:left="480" w:firstLineChars="0" w:firstLine="0"/>
      </w:pPr>
      <w:r>
        <w:rPr>
          <w:rFonts w:hint="eastAsia"/>
        </w:rPr>
        <w:t>5.释放License，测试工具License使用状态更新。</w:t>
      </w:r>
    </w:p>
    <w:p w:rsidR="00922EB4" w:rsidRDefault="00922EB4" w:rsidP="0078513B">
      <w:pPr>
        <w:pStyle w:val="3"/>
      </w:pPr>
      <w:bookmarkStart w:id="29" w:name="_Toc18171436"/>
      <w:r>
        <w:rPr>
          <w:rFonts w:hint="eastAsia"/>
        </w:rPr>
        <w:t>单用户登陆测试工具使用</w:t>
      </w:r>
      <w:bookmarkEnd w:id="29"/>
    </w:p>
    <w:p w:rsidR="00922EB4" w:rsidRPr="00DE0D17" w:rsidRDefault="00922EB4" w:rsidP="009F3265">
      <w:pPr>
        <w:pStyle w:val="a8"/>
      </w:pPr>
      <w:r w:rsidRPr="00DE0D17">
        <w:rPr>
          <w:rFonts w:hint="eastAsia"/>
        </w:rPr>
        <w:t>登陆管理不支持云化测试工具包括：</w:t>
      </w:r>
      <w:r w:rsidRPr="00DE0D17">
        <w:t>Questa Prime，</w:t>
      </w:r>
      <w:r w:rsidRPr="00DE0D17">
        <w:rPr>
          <w:rFonts w:hint="eastAsia"/>
        </w:rPr>
        <w:t>可以实现单用户登陆使用。</w:t>
      </w:r>
    </w:p>
    <w:p w:rsidR="00922EB4" w:rsidRDefault="00922EB4" w:rsidP="009F3265">
      <w:pPr>
        <w:pStyle w:val="a8"/>
      </w:pPr>
      <w:r>
        <w:rPr>
          <w:rFonts w:hint="eastAsia"/>
        </w:rPr>
        <w:t>在单用户登录使用模式系，用户通过自旋锁的方式实现对</w:t>
      </w:r>
      <w:r w:rsidRPr="00DE0D17">
        <w:t>Questa Prime</w:t>
      </w:r>
      <w:r>
        <w:t>的使用</w:t>
      </w:r>
      <w:r>
        <w:rPr>
          <w:rFonts w:hint="eastAsia"/>
        </w:rPr>
        <w:t>。</w:t>
      </w:r>
      <w:r w:rsidRPr="004B33C2">
        <w:t>自旋锁</w:t>
      </w:r>
      <w:r>
        <w:t>是为实现保护</w:t>
      </w:r>
      <w:hyperlink r:id="rId31" w:tgtFrame="_blank" w:history="1">
        <w:r w:rsidRPr="004B33C2">
          <w:t>共享资源</w:t>
        </w:r>
      </w:hyperlink>
      <w:r>
        <w:t>而提出一种锁机制</w:t>
      </w:r>
      <w:r>
        <w:rPr>
          <w:rFonts w:hint="eastAsia"/>
        </w:rPr>
        <w:t>，</w:t>
      </w:r>
      <w:r>
        <w:t>在任何时刻最多只能有一个</w:t>
      </w:r>
      <w:r>
        <w:rPr>
          <w:rFonts w:hint="eastAsia"/>
        </w:rPr>
        <w:t>用户</w:t>
      </w:r>
      <w:r>
        <w:t>获得锁。如果</w:t>
      </w:r>
      <w:r w:rsidRPr="00DE0D17">
        <w:t>Questa Prime</w:t>
      </w:r>
      <w:r>
        <w:t>测试工具已经被用户占用</w:t>
      </w:r>
      <w:r>
        <w:rPr>
          <w:rFonts w:hint="eastAsia"/>
        </w:rPr>
        <w:t>，</w:t>
      </w:r>
      <w:r>
        <w:t>系统会自动给</w:t>
      </w:r>
      <w:r w:rsidRPr="00DE0D17">
        <w:t>Questa Prime</w:t>
      </w:r>
      <w:r>
        <w:t>测试工具加入自旋锁</w:t>
      </w:r>
      <w:r>
        <w:rPr>
          <w:rFonts w:hint="eastAsia"/>
        </w:rPr>
        <w:t>，</w:t>
      </w:r>
      <w:r>
        <w:t>当其它用户想调用</w:t>
      </w:r>
      <w:r w:rsidRPr="00DE0D17">
        <w:t>Questa Prime</w:t>
      </w:r>
      <w:r>
        <w:t>测试工具时</w:t>
      </w:r>
      <w:r>
        <w:rPr>
          <w:rFonts w:hint="eastAsia"/>
        </w:rPr>
        <w:t>，</w:t>
      </w:r>
      <w:r>
        <w:t>调用者就一直循环在那里看是否该自旋锁的保持者已经释放了锁</w:t>
      </w:r>
      <w:r>
        <w:rPr>
          <w:rFonts w:hint="eastAsia"/>
        </w:rPr>
        <w:t>，</w:t>
      </w:r>
      <w:r>
        <w:t>直到该自旋锁释放</w:t>
      </w:r>
      <w:r>
        <w:rPr>
          <w:rFonts w:hint="eastAsia"/>
        </w:rPr>
        <w:t>。</w:t>
      </w:r>
    </w:p>
    <w:p w:rsidR="00922EB4" w:rsidRDefault="00922EB4" w:rsidP="00D52507">
      <w:pPr>
        <w:pStyle w:val="a8"/>
      </w:pPr>
      <w:r w:rsidRPr="00DE0D17">
        <w:rPr>
          <w:rFonts w:hint="eastAsia"/>
        </w:rPr>
        <w:t>登陆管理不支持云化测试工具</w:t>
      </w:r>
      <w:bookmarkStart w:id="30" w:name="OLE_LINK15"/>
      <w:bookmarkStart w:id="31" w:name="OLE_LINK16"/>
      <w:r w:rsidRPr="00DE0D17">
        <w:t>Questa Prime</w:t>
      </w:r>
      <w:bookmarkEnd w:id="30"/>
      <w:bookmarkEnd w:id="31"/>
      <w:r>
        <w:t>使用流程如</w:t>
      </w:r>
      <w:r>
        <w:fldChar w:fldCharType="begin"/>
      </w:r>
      <w:r>
        <w:instrText xml:space="preserve"> REF _Ref18051844 \h </w:instrText>
      </w:r>
      <w:r>
        <w:fldChar w:fldCharType="separate"/>
      </w:r>
      <w:r>
        <w:t xml:space="preserve">图 </w:t>
      </w:r>
      <w:r>
        <w:rPr>
          <w:noProof/>
        </w:rPr>
        <w:t>7</w:t>
      </w:r>
      <w:r>
        <w:noBreakHyphen/>
      </w:r>
      <w:r>
        <w:rPr>
          <w:noProof/>
        </w:rPr>
        <w:t>11</w:t>
      </w:r>
      <w:r>
        <w:fldChar w:fldCharType="end"/>
      </w:r>
      <w:r>
        <w:rPr>
          <w:rFonts w:hint="eastAsia"/>
        </w:rPr>
        <w:t>。</w:t>
      </w:r>
    </w:p>
    <w:p w:rsidR="00922EB4" w:rsidRDefault="00922EB4" w:rsidP="006315D4">
      <w:pPr>
        <w:pStyle w:val="a8"/>
        <w:ind w:firstLineChars="0" w:firstLine="0"/>
        <w:jc w:val="center"/>
      </w:pPr>
      <w:r>
        <w:object w:dxaOrig="6155" w:dyaOrig="10939">
          <v:shape id="_x0000_i1042" type="#_x0000_t75" style="width:308.25pt;height:546.75pt" o:ole="">
            <v:imagedata r:id="rId32" o:title=""/>
          </v:shape>
          <o:OLEObject Type="Embed" ProgID="Visio.Drawing.11" ShapeID="_x0000_i1042" DrawAspect="Content" ObjectID="_1628874462" r:id="rId33"/>
        </w:object>
      </w:r>
    </w:p>
    <w:p w:rsidR="00922EB4" w:rsidRDefault="00922EB4" w:rsidP="00641A89">
      <w:pPr>
        <w:pStyle w:val="a5"/>
        <w:rPr>
          <w:rFonts w:asciiTheme="minorEastAsia" w:hAnsiTheme="minorEastAsia"/>
          <w:noProof/>
        </w:rPr>
      </w:pPr>
      <w:bookmarkStart w:id="32" w:name="_Ref18051844"/>
      <w:bookmarkStart w:id="33" w:name="_Toc18254866"/>
      <w:r>
        <w:t xml:space="preserve">图 </w:t>
      </w:r>
      <w:r>
        <w:rPr>
          <w:noProof/>
        </w:rPr>
        <w:fldChar w:fldCharType="begin"/>
      </w:r>
      <w:r>
        <w:rPr>
          <w:noProof/>
        </w:rPr>
        <w:instrText xml:space="preserve"> STYLEREF 1 \s </w:instrText>
      </w:r>
      <w:r>
        <w:rPr>
          <w:noProof/>
        </w:rPr>
        <w:fldChar w:fldCharType="separate"/>
      </w:r>
      <w:r>
        <w:rPr>
          <w:noProof/>
        </w:rPr>
        <w:t>7</w:t>
      </w:r>
      <w:r>
        <w:rPr>
          <w:noProof/>
        </w:rPr>
        <w:fldChar w:fldCharType="end"/>
      </w:r>
      <w:r>
        <w:noBreakHyphen/>
      </w:r>
      <w:fldSimple w:instr=" SEQ 图 \* ARABIC \s 1 ">
        <w:r>
          <w:rPr>
            <w:noProof/>
          </w:rPr>
          <w:t>11</w:t>
        </w:r>
      </w:fldSimple>
      <w:bookmarkEnd w:id="32"/>
      <w:r w:rsidRPr="007339EA">
        <w:rPr>
          <w:rFonts w:asciiTheme="minorEastAsia" w:hAnsiTheme="minorEastAsia"/>
          <w:noProof/>
        </w:rPr>
        <w:t xml:space="preserve"> </w:t>
      </w:r>
      <w:r>
        <w:rPr>
          <w:rFonts w:asciiTheme="minorEastAsia" w:hAnsiTheme="minorEastAsia" w:hint="eastAsia"/>
          <w:noProof/>
        </w:rPr>
        <w:t>单用户登录</w:t>
      </w:r>
      <w:r w:rsidRPr="007339EA">
        <w:rPr>
          <w:rFonts w:asciiTheme="minorEastAsia" w:hAnsiTheme="minorEastAsia" w:hint="eastAsia"/>
          <w:noProof/>
        </w:rPr>
        <w:t>测试工具</w:t>
      </w:r>
      <w:r>
        <w:rPr>
          <w:rFonts w:asciiTheme="minorEastAsia" w:hAnsiTheme="minorEastAsia" w:hint="eastAsia"/>
          <w:noProof/>
        </w:rPr>
        <w:t>使用流程</w:t>
      </w:r>
      <w:bookmarkEnd w:id="33"/>
    </w:p>
    <w:p w:rsidR="00922EB4" w:rsidRPr="000F59AC" w:rsidRDefault="00922EB4" w:rsidP="00DD1FA5">
      <w:pPr>
        <w:pStyle w:val="a8"/>
      </w:pPr>
      <w:r>
        <w:rPr>
          <w:rFonts w:hint="eastAsia"/>
        </w:rPr>
        <w:t>单用户登录</w:t>
      </w:r>
      <w:r w:rsidRPr="000F59AC">
        <w:rPr>
          <w:rFonts w:hint="eastAsia"/>
        </w:rPr>
        <w:t>测试工具使用流程：</w:t>
      </w:r>
    </w:p>
    <w:p w:rsidR="00922EB4" w:rsidRDefault="00922EB4" w:rsidP="00DD1FA5">
      <w:pPr>
        <w:pStyle w:val="a8"/>
        <w:ind w:firstLineChars="0"/>
      </w:pPr>
      <w:r>
        <w:rPr>
          <w:rFonts w:hint="eastAsia"/>
        </w:rPr>
        <w:t>1.用户执行测试用例，申请</w:t>
      </w:r>
      <w:r>
        <w:t>测试工具</w:t>
      </w:r>
      <w:r w:rsidRPr="00DE0D17">
        <w:t>Questa Prime</w:t>
      </w:r>
      <w:r>
        <w:t>使用权限</w:t>
      </w:r>
      <w:r>
        <w:rPr>
          <w:rFonts w:hint="eastAsia"/>
        </w:rPr>
        <w:t>；</w:t>
      </w:r>
    </w:p>
    <w:p w:rsidR="00922EB4" w:rsidRDefault="00922EB4" w:rsidP="00DD1FA5">
      <w:pPr>
        <w:pStyle w:val="a8"/>
        <w:ind w:left="480" w:firstLineChars="0" w:firstLine="0"/>
      </w:pPr>
      <w:r>
        <w:rPr>
          <w:rFonts w:hint="eastAsia"/>
        </w:rPr>
        <w:t>2.系统检查改测试工具</w:t>
      </w:r>
      <w:r w:rsidRPr="00DE0D17">
        <w:t>Questa Prime</w:t>
      </w:r>
      <w:r>
        <w:rPr>
          <w:rFonts w:hint="eastAsia"/>
        </w:rPr>
        <w:t>的使用状态，如</w:t>
      </w:r>
      <w:r w:rsidRPr="00DE0D17">
        <w:t>Questa Prime</w:t>
      </w:r>
      <w:r>
        <w:rPr>
          <w:rFonts w:hint="eastAsia"/>
        </w:rPr>
        <w:t>被锁定，则排队等待，如果未被锁定，则用户获取</w:t>
      </w:r>
      <w:r w:rsidRPr="00DE0D17">
        <w:t>Questa Prime</w:t>
      </w:r>
      <w:r>
        <w:t>使用权限</w:t>
      </w:r>
      <w:r>
        <w:rPr>
          <w:rFonts w:hint="eastAsia"/>
        </w:rPr>
        <w:t>，</w:t>
      </w:r>
      <w:r>
        <w:t>同时给</w:t>
      </w:r>
      <w:r w:rsidRPr="00DE0D17">
        <w:t>Questa Prime</w:t>
      </w:r>
      <w:r>
        <w:t>加入自旋锁进行保护</w:t>
      </w:r>
      <w:r>
        <w:rPr>
          <w:rFonts w:hint="eastAsia"/>
        </w:rPr>
        <w:t>；</w:t>
      </w:r>
    </w:p>
    <w:p w:rsidR="00922EB4" w:rsidRDefault="00922EB4" w:rsidP="00DD1FA5">
      <w:pPr>
        <w:pStyle w:val="a8"/>
        <w:ind w:left="480" w:firstLineChars="0" w:firstLine="0"/>
      </w:pPr>
      <w:r>
        <w:rPr>
          <w:rFonts w:hint="eastAsia"/>
        </w:rPr>
        <w:t>3.系统通过调度模块获取测试用例执行脚本；</w:t>
      </w:r>
    </w:p>
    <w:p w:rsidR="00922EB4" w:rsidRDefault="00922EB4" w:rsidP="00DD1FA5">
      <w:pPr>
        <w:pStyle w:val="a8"/>
        <w:ind w:left="480" w:firstLineChars="0" w:firstLine="0"/>
      </w:pPr>
      <w:r>
        <w:rPr>
          <w:rFonts w:hint="eastAsia"/>
        </w:rPr>
        <w:t>4.测试工具执行测试，执行结束后，测试结果存储到数据库；</w:t>
      </w:r>
    </w:p>
    <w:p w:rsidR="00922EB4" w:rsidRPr="000F59AC" w:rsidRDefault="00922EB4" w:rsidP="00DD1FA5">
      <w:pPr>
        <w:pStyle w:val="a8"/>
        <w:ind w:left="480" w:firstLineChars="0" w:firstLine="0"/>
      </w:pPr>
      <w:r>
        <w:rPr>
          <w:rFonts w:hint="eastAsia"/>
        </w:rPr>
        <w:t>5.释放自旋锁，测试工具锁定状态更新。</w:t>
      </w:r>
    </w:p>
    <w:p w:rsidR="00922EB4" w:rsidRPr="003A24BC" w:rsidRDefault="00922EB4" w:rsidP="00393E0D">
      <w:pPr>
        <w:pStyle w:val="3"/>
      </w:pPr>
      <w:bookmarkStart w:id="34" w:name="_Toc18171437"/>
      <w:r>
        <w:rPr>
          <w:rFonts w:hint="eastAsia"/>
        </w:rPr>
        <w:t>电子信息装备软件测评过程应用</w:t>
      </w:r>
      <w:bookmarkEnd w:id="34"/>
    </w:p>
    <w:p w:rsidR="00922EB4" w:rsidRDefault="00922EB4" w:rsidP="006D739E">
      <w:pPr>
        <w:pStyle w:val="a8"/>
      </w:pPr>
      <w:bookmarkStart w:id="35" w:name="OLE_LINK3"/>
      <w:bookmarkStart w:id="36" w:name="OLE_LINK4"/>
      <w:r w:rsidRPr="000A06CC">
        <w:rPr>
          <w:rFonts w:hint="eastAsia"/>
        </w:rPr>
        <w:t>电子信息装备软件测评</w:t>
      </w:r>
      <w:r>
        <w:rPr>
          <w:rFonts w:hint="eastAsia"/>
        </w:rPr>
        <w:t>环境图</w:t>
      </w:r>
      <w:bookmarkEnd w:id="35"/>
      <w:bookmarkEnd w:id="36"/>
      <w:r>
        <w:rPr>
          <w:rFonts w:hint="eastAsia"/>
        </w:rPr>
        <w:t>如下：</w:t>
      </w:r>
    </w:p>
    <w:p w:rsidR="00922EB4" w:rsidRDefault="00922EB4" w:rsidP="00EE658D">
      <w:pPr>
        <w:spacing w:line="360" w:lineRule="auto"/>
        <w:jc w:val="center"/>
      </w:pPr>
      <w:r>
        <w:rPr>
          <w:kern w:val="0"/>
        </w:rPr>
        <w:object w:dxaOrig="12868" w:dyaOrig="5980">
          <v:shape id="_x0000_i1034" type="#_x0000_t75" style="width:377.25pt;height:175.5pt" o:ole="">
            <v:imagedata r:id="rId15" o:title=""/>
          </v:shape>
          <o:OLEObject Type="Embed" ProgID="Visio.Drawing.11" ShapeID="_x0000_i1034" DrawAspect="Content" ObjectID="_1628874463" r:id="rId34"/>
        </w:object>
      </w:r>
    </w:p>
    <w:p w:rsidR="00922EB4" w:rsidRPr="007339EA" w:rsidRDefault="00922EB4" w:rsidP="00EE658D">
      <w:pPr>
        <w:spacing w:line="360" w:lineRule="auto"/>
        <w:jc w:val="center"/>
      </w:pPr>
      <w:bookmarkStart w:id="37" w:name="_Toc18254867"/>
      <w:r>
        <w:t>图</w:t>
      </w:r>
      <w:r>
        <w:t xml:space="preserve"> </w:t>
      </w:r>
      <w:r>
        <w:rPr>
          <w:noProof/>
        </w:rPr>
        <w:fldChar w:fldCharType="begin"/>
      </w:r>
      <w:r>
        <w:rPr>
          <w:noProof/>
        </w:rPr>
        <w:instrText xml:space="preserve"> STYLEREF 1 \s </w:instrText>
      </w:r>
      <w:r>
        <w:rPr>
          <w:noProof/>
        </w:rPr>
        <w:fldChar w:fldCharType="separate"/>
      </w:r>
      <w:r>
        <w:rPr>
          <w:noProof/>
        </w:rPr>
        <w:t>7</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12</w:t>
      </w:r>
      <w:r>
        <w:fldChar w:fldCharType="end"/>
      </w:r>
      <w:r w:rsidRPr="007339EA">
        <w:rPr>
          <w:rFonts w:asciiTheme="minorEastAsia" w:hAnsiTheme="minorEastAsia"/>
          <w:noProof/>
        </w:rPr>
        <w:t xml:space="preserve"> </w:t>
      </w:r>
      <w:r w:rsidRPr="00EE658D">
        <w:rPr>
          <w:rFonts w:asciiTheme="minorEastAsia" w:hAnsiTheme="minorEastAsia" w:hint="eastAsia"/>
          <w:noProof/>
        </w:rPr>
        <w:t>电子信息装备软件测评环境图</w:t>
      </w:r>
      <w:bookmarkEnd w:id="37"/>
    </w:p>
    <w:p w:rsidR="00922EB4" w:rsidRDefault="00922EB4" w:rsidP="000A06CC">
      <w:pPr>
        <w:pStyle w:val="a8"/>
      </w:pPr>
      <w:r w:rsidRPr="000A06CC">
        <w:rPr>
          <w:rFonts w:hint="eastAsia"/>
        </w:rPr>
        <w:t>电子信息装备软件测评</w:t>
      </w:r>
      <w:r w:rsidRPr="002D0D81">
        <w:t>测试需求分析、测试策划、测试设计与实现、测</w:t>
      </w:r>
      <w:r>
        <w:t>试执行</w:t>
      </w:r>
      <w:r>
        <w:rPr>
          <w:rFonts w:hint="eastAsia"/>
        </w:rPr>
        <w:t>各个阶段使用模式设计如下。</w:t>
      </w:r>
    </w:p>
    <w:p w:rsidR="00922EB4" w:rsidRDefault="00922EB4" w:rsidP="00597BC5">
      <w:pPr>
        <w:pStyle w:val="4"/>
      </w:pPr>
      <w:r>
        <w:rPr>
          <w:rFonts w:hint="eastAsia"/>
        </w:rPr>
        <w:t>测试需求分析</w:t>
      </w:r>
    </w:p>
    <w:p w:rsidR="00922EB4" w:rsidRDefault="00922EB4" w:rsidP="00EE658D">
      <w:pPr>
        <w:pStyle w:val="a8"/>
      </w:pPr>
      <w:r>
        <w:t>系统接收到被测件后</w:t>
      </w:r>
      <w:r>
        <w:rPr>
          <w:rFonts w:hint="eastAsia"/>
        </w:rPr>
        <w:t>，</w:t>
      </w:r>
      <w:r>
        <w:t>首先听过测试过程管理服务</w:t>
      </w:r>
      <w:r>
        <w:rPr>
          <w:rFonts w:hint="eastAsia"/>
        </w:rPr>
        <w:t>，</w:t>
      </w:r>
      <w:r>
        <w:t>对被测件进行配置管理</w:t>
      </w:r>
      <w:r>
        <w:rPr>
          <w:rFonts w:hint="eastAsia"/>
        </w:rPr>
        <w:t>，</w:t>
      </w:r>
      <w:r>
        <w:t>存储到测试资产库入库</w:t>
      </w:r>
      <w:r>
        <w:rPr>
          <w:rFonts w:hint="eastAsia"/>
        </w:rPr>
        <w:t>。</w:t>
      </w:r>
    </w:p>
    <w:p w:rsidR="00922EB4" w:rsidRDefault="00922EB4" w:rsidP="000A06CC">
      <w:pPr>
        <w:pStyle w:val="a8"/>
      </w:pPr>
      <w:r>
        <w:rPr>
          <w:rFonts w:hint="eastAsia"/>
        </w:rPr>
        <w:t>辅助设计服务模块，接收被测件文档就，对被测文档进行分析，提取出测试项需求、测试环境需求、测试工具需求、测试数据需求等，测试项上传测试过程管理服务模块进行测试项管理，测试环境需求、测试工具需求、测试数据需求存储到测试资产库。</w:t>
      </w:r>
    </w:p>
    <w:p w:rsidR="00922EB4" w:rsidRDefault="00922EB4" w:rsidP="000A06CC">
      <w:pPr>
        <w:pStyle w:val="a8"/>
      </w:pPr>
      <w:r>
        <w:t>测试需求分析数据流图如下</w:t>
      </w:r>
      <w:r>
        <w:rPr>
          <w:rFonts w:hint="eastAsia"/>
        </w:rPr>
        <w:t>：</w:t>
      </w:r>
    </w:p>
    <w:p w:rsidR="00922EB4" w:rsidRDefault="00922EB4" w:rsidP="006D739E">
      <w:pPr>
        <w:pStyle w:val="a8"/>
        <w:ind w:firstLineChars="0" w:firstLine="0"/>
        <w:jc w:val="center"/>
      </w:pPr>
      <w:r>
        <w:object w:dxaOrig="11366" w:dyaOrig="4364">
          <v:shape id="_x0000_i1033" type="#_x0000_t75" style="width:414.75pt;height:159pt" o:ole="">
            <v:imagedata r:id="rId35" o:title=""/>
          </v:shape>
          <o:OLEObject Type="Embed" ProgID="Visio.Drawing.11" ShapeID="_x0000_i1033" DrawAspect="Content" ObjectID="_1628874464" r:id="rId36"/>
        </w:object>
      </w:r>
    </w:p>
    <w:p w:rsidR="00922EB4" w:rsidRPr="00E07270" w:rsidRDefault="00922EB4" w:rsidP="006D739E">
      <w:pPr>
        <w:pStyle w:val="a8"/>
        <w:ind w:firstLineChars="0" w:firstLine="0"/>
        <w:jc w:val="center"/>
        <w:rPr>
          <w:rFonts w:ascii="Times New Roman" w:hAnsi="Times New Roman"/>
          <w:sz w:val="21"/>
          <w:szCs w:val="21"/>
        </w:rPr>
      </w:pPr>
      <w:bookmarkStart w:id="38" w:name="_Toc18254868"/>
      <w:r w:rsidRPr="00E07270">
        <w:rPr>
          <w:rFonts w:ascii="Times New Roman" w:hAnsi="Times New Roman"/>
          <w:sz w:val="21"/>
          <w:szCs w:val="21"/>
        </w:rPr>
        <w:t>图</w:t>
      </w:r>
      <w:r w:rsidRPr="00E07270">
        <w:rPr>
          <w:rFonts w:ascii="Times New Roman" w:hAnsi="Times New Roman"/>
          <w:sz w:val="21"/>
          <w:szCs w:val="21"/>
        </w:rPr>
        <w:t xml:space="preserve"> </w:t>
      </w:r>
      <w:r w:rsidRPr="00E07270">
        <w:rPr>
          <w:rFonts w:ascii="Times New Roman" w:hAnsi="Times New Roman"/>
          <w:sz w:val="21"/>
          <w:szCs w:val="21"/>
        </w:rPr>
        <w:fldChar w:fldCharType="begin"/>
      </w:r>
      <w:r w:rsidRPr="00E07270">
        <w:rPr>
          <w:rFonts w:ascii="Times New Roman" w:hAnsi="Times New Roman"/>
          <w:sz w:val="21"/>
          <w:szCs w:val="21"/>
        </w:rPr>
        <w:instrText xml:space="preserve"> STYLEREF 1 \s </w:instrText>
      </w:r>
      <w:r w:rsidRPr="00E07270">
        <w:rPr>
          <w:rFonts w:ascii="Times New Roman" w:hAnsi="Times New Roman"/>
          <w:sz w:val="21"/>
          <w:szCs w:val="21"/>
        </w:rPr>
        <w:fldChar w:fldCharType="separate"/>
      </w:r>
      <w:r>
        <w:rPr>
          <w:rFonts w:ascii="Times New Roman" w:hAnsi="Times New Roman"/>
          <w:noProof/>
          <w:sz w:val="21"/>
          <w:szCs w:val="21"/>
        </w:rPr>
        <w:t>7</w:t>
      </w:r>
      <w:r w:rsidRPr="00E07270">
        <w:rPr>
          <w:rFonts w:ascii="Times New Roman" w:hAnsi="Times New Roman"/>
          <w:sz w:val="21"/>
          <w:szCs w:val="21"/>
        </w:rPr>
        <w:fldChar w:fldCharType="end"/>
      </w:r>
      <w:r w:rsidRPr="00E07270">
        <w:rPr>
          <w:rFonts w:ascii="Times New Roman" w:hAnsi="Times New Roman"/>
          <w:sz w:val="21"/>
          <w:szCs w:val="21"/>
        </w:rPr>
        <w:noBreakHyphen/>
      </w:r>
      <w:r w:rsidRPr="00E07270">
        <w:rPr>
          <w:rFonts w:ascii="Times New Roman" w:hAnsi="Times New Roman"/>
          <w:sz w:val="21"/>
          <w:szCs w:val="21"/>
        </w:rPr>
        <w:fldChar w:fldCharType="begin"/>
      </w:r>
      <w:r w:rsidRPr="00E07270">
        <w:rPr>
          <w:rFonts w:ascii="Times New Roman" w:hAnsi="Times New Roman"/>
          <w:sz w:val="21"/>
          <w:szCs w:val="21"/>
        </w:rPr>
        <w:instrText xml:space="preserve"> SEQ </w:instrText>
      </w:r>
      <w:r w:rsidRPr="00E07270">
        <w:rPr>
          <w:rFonts w:ascii="Times New Roman" w:hAnsi="Times New Roman"/>
          <w:sz w:val="21"/>
          <w:szCs w:val="21"/>
        </w:rPr>
        <w:instrText>图</w:instrText>
      </w:r>
      <w:r w:rsidRPr="00E07270">
        <w:rPr>
          <w:rFonts w:ascii="Times New Roman" w:hAnsi="Times New Roman"/>
          <w:sz w:val="21"/>
          <w:szCs w:val="21"/>
        </w:rPr>
        <w:instrText xml:space="preserve"> \* ARABIC \s 1 </w:instrText>
      </w:r>
      <w:r w:rsidRPr="00E07270">
        <w:rPr>
          <w:rFonts w:ascii="Times New Roman" w:hAnsi="Times New Roman"/>
          <w:sz w:val="21"/>
          <w:szCs w:val="21"/>
        </w:rPr>
        <w:fldChar w:fldCharType="separate"/>
      </w:r>
      <w:r>
        <w:rPr>
          <w:rFonts w:ascii="Times New Roman" w:hAnsi="Times New Roman"/>
          <w:noProof/>
          <w:sz w:val="21"/>
          <w:szCs w:val="21"/>
        </w:rPr>
        <w:t>13</w:t>
      </w:r>
      <w:r w:rsidRPr="00E07270">
        <w:rPr>
          <w:rFonts w:ascii="Times New Roman" w:hAnsi="Times New Roman"/>
          <w:sz w:val="21"/>
          <w:szCs w:val="21"/>
        </w:rPr>
        <w:fldChar w:fldCharType="end"/>
      </w:r>
      <w:r w:rsidRPr="00E07270">
        <w:rPr>
          <w:rFonts w:ascii="Times New Roman" w:hAnsi="Times New Roman"/>
          <w:sz w:val="21"/>
          <w:szCs w:val="21"/>
        </w:rPr>
        <w:t xml:space="preserve"> </w:t>
      </w:r>
      <w:r w:rsidRPr="00E07270">
        <w:rPr>
          <w:rFonts w:ascii="Times New Roman" w:hAnsi="Times New Roman" w:hint="eastAsia"/>
          <w:sz w:val="21"/>
          <w:szCs w:val="21"/>
        </w:rPr>
        <w:t>测试需求分析数据流图</w:t>
      </w:r>
      <w:bookmarkEnd w:id="38"/>
    </w:p>
    <w:p w:rsidR="00922EB4" w:rsidRDefault="00922EB4" w:rsidP="00586B9F">
      <w:pPr>
        <w:pStyle w:val="4"/>
      </w:pPr>
      <w:r>
        <w:rPr>
          <w:rFonts w:hint="eastAsia"/>
        </w:rPr>
        <w:t>测试策划</w:t>
      </w:r>
    </w:p>
    <w:p w:rsidR="00922EB4" w:rsidRDefault="00922EB4" w:rsidP="00586B9F">
      <w:pPr>
        <w:pStyle w:val="a8"/>
      </w:pPr>
      <w:r>
        <w:rPr>
          <w:rFonts w:hint="eastAsia"/>
        </w:rPr>
        <w:t>测试策划主要工作是生成测评大纲和测试环境搭建，测试过程管理服务模块接收测试资产库存储的测试需求项、测试环境需求、测试数据需求、测试工具需求和人工完善项，生成软件测评大纲。</w:t>
      </w:r>
    </w:p>
    <w:p w:rsidR="00922EB4" w:rsidRDefault="00922EB4" w:rsidP="00586B9F">
      <w:pPr>
        <w:pStyle w:val="a8"/>
      </w:pPr>
      <w:r>
        <w:rPr>
          <w:rFonts w:hint="eastAsia"/>
        </w:rPr>
        <w:t>生成软件测评大纲数据流图如下：</w:t>
      </w:r>
    </w:p>
    <w:p w:rsidR="00922EB4" w:rsidRDefault="00922EB4" w:rsidP="008B34BC">
      <w:pPr>
        <w:pStyle w:val="a8"/>
        <w:ind w:firstLineChars="0" w:firstLine="0"/>
        <w:jc w:val="center"/>
      </w:pPr>
      <w:r>
        <w:object w:dxaOrig="8899" w:dyaOrig="3173">
          <v:shape id="_x0000_i1032" type="#_x0000_t75" style="width:414pt;height:148.5pt" o:ole="">
            <v:imagedata r:id="rId37" o:title=""/>
          </v:shape>
          <o:OLEObject Type="Embed" ProgID="Visio.Drawing.11" ShapeID="_x0000_i1032" DrawAspect="Content" ObjectID="_1628874465" r:id="rId38"/>
        </w:object>
      </w:r>
    </w:p>
    <w:p w:rsidR="00922EB4" w:rsidRPr="00E07270" w:rsidRDefault="00922EB4" w:rsidP="008B34BC">
      <w:pPr>
        <w:pStyle w:val="a8"/>
        <w:ind w:firstLineChars="0" w:firstLine="0"/>
        <w:jc w:val="center"/>
        <w:rPr>
          <w:rFonts w:ascii="Times New Roman" w:hAnsi="Times New Roman"/>
          <w:sz w:val="21"/>
          <w:szCs w:val="21"/>
        </w:rPr>
      </w:pPr>
      <w:bookmarkStart w:id="39" w:name="_Toc18254869"/>
      <w:r w:rsidRPr="00E07270">
        <w:rPr>
          <w:rFonts w:ascii="Times New Roman" w:hAnsi="Times New Roman"/>
          <w:sz w:val="21"/>
          <w:szCs w:val="21"/>
        </w:rPr>
        <w:t>图</w:t>
      </w:r>
      <w:r w:rsidRPr="00E07270">
        <w:rPr>
          <w:rFonts w:ascii="Times New Roman" w:hAnsi="Times New Roman"/>
          <w:sz w:val="21"/>
          <w:szCs w:val="21"/>
        </w:rPr>
        <w:t xml:space="preserve"> </w:t>
      </w:r>
      <w:r w:rsidRPr="00E07270">
        <w:rPr>
          <w:rFonts w:ascii="Times New Roman" w:hAnsi="Times New Roman"/>
          <w:sz w:val="21"/>
          <w:szCs w:val="21"/>
        </w:rPr>
        <w:fldChar w:fldCharType="begin"/>
      </w:r>
      <w:r w:rsidRPr="00E07270">
        <w:rPr>
          <w:rFonts w:ascii="Times New Roman" w:hAnsi="Times New Roman"/>
          <w:sz w:val="21"/>
          <w:szCs w:val="21"/>
        </w:rPr>
        <w:instrText xml:space="preserve"> STYLEREF 1 \s </w:instrText>
      </w:r>
      <w:r w:rsidRPr="00E07270">
        <w:rPr>
          <w:rFonts w:ascii="Times New Roman" w:hAnsi="Times New Roman"/>
          <w:sz w:val="21"/>
          <w:szCs w:val="21"/>
        </w:rPr>
        <w:fldChar w:fldCharType="separate"/>
      </w:r>
      <w:r>
        <w:rPr>
          <w:rFonts w:ascii="Times New Roman" w:hAnsi="Times New Roman"/>
          <w:noProof/>
          <w:sz w:val="21"/>
          <w:szCs w:val="21"/>
        </w:rPr>
        <w:t>7</w:t>
      </w:r>
      <w:r w:rsidRPr="00E07270">
        <w:rPr>
          <w:rFonts w:ascii="Times New Roman" w:hAnsi="Times New Roman"/>
          <w:sz w:val="21"/>
          <w:szCs w:val="21"/>
        </w:rPr>
        <w:fldChar w:fldCharType="end"/>
      </w:r>
      <w:r w:rsidRPr="00E07270">
        <w:rPr>
          <w:rFonts w:ascii="Times New Roman" w:hAnsi="Times New Roman"/>
          <w:sz w:val="21"/>
          <w:szCs w:val="21"/>
        </w:rPr>
        <w:noBreakHyphen/>
      </w:r>
      <w:r w:rsidRPr="00E07270">
        <w:rPr>
          <w:rFonts w:ascii="Times New Roman" w:hAnsi="Times New Roman"/>
          <w:sz w:val="21"/>
          <w:szCs w:val="21"/>
        </w:rPr>
        <w:fldChar w:fldCharType="begin"/>
      </w:r>
      <w:r w:rsidRPr="00E07270">
        <w:rPr>
          <w:rFonts w:ascii="Times New Roman" w:hAnsi="Times New Roman"/>
          <w:sz w:val="21"/>
          <w:szCs w:val="21"/>
        </w:rPr>
        <w:instrText xml:space="preserve"> SEQ </w:instrText>
      </w:r>
      <w:r w:rsidRPr="00E07270">
        <w:rPr>
          <w:rFonts w:ascii="Times New Roman" w:hAnsi="Times New Roman"/>
          <w:sz w:val="21"/>
          <w:szCs w:val="21"/>
        </w:rPr>
        <w:instrText>图</w:instrText>
      </w:r>
      <w:r w:rsidRPr="00E07270">
        <w:rPr>
          <w:rFonts w:ascii="Times New Roman" w:hAnsi="Times New Roman"/>
          <w:sz w:val="21"/>
          <w:szCs w:val="21"/>
        </w:rPr>
        <w:instrText xml:space="preserve"> \* ARABIC \s 1 </w:instrText>
      </w:r>
      <w:r w:rsidRPr="00E07270">
        <w:rPr>
          <w:rFonts w:ascii="Times New Roman" w:hAnsi="Times New Roman"/>
          <w:sz w:val="21"/>
          <w:szCs w:val="21"/>
        </w:rPr>
        <w:fldChar w:fldCharType="separate"/>
      </w:r>
      <w:r>
        <w:rPr>
          <w:rFonts w:ascii="Times New Roman" w:hAnsi="Times New Roman"/>
          <w:noProof/>
          <w:sz w:val="21"/>
          <w:szCs w:val="21"/>
        </w:rPr>
        <w:t>14</w:t>
      </w:r>
      <w:r w:rsidRPr="00E07270">
        <w:rPr>
          <w:rFonts w:ascii="Times New Roman" w:hAnsi="Times New Roman"/>
          <w:sz w:val="21"/>
          <w:szCs w:val="21"/>
        </w:rPr>
        <w:fldChar w:fldCharType="end"/>
      </w:r>
      <w:r w:rsidRPr="00E07270">
        <w:rPr>
          <w:rFonts w:ascii="Times New Roman" w:hAnsi="Times New Roman"/>
          <w:sz w:val="21"/>
          <w:szCs w:val="21"/>
        </w:rPr>
        <w:t xml:space="preserve"> </w:t>
      </w:r>
      <w:r w:rsidRPr="00E07270">
        <w:rPr>
          <w:rFonts w:ascii="Times New Roman" w:hAnsi="Times New Roman" w:hint="eastAsia"/>
          <w:sz w:val="21"/>
          <w:szCs w:val="21"/>
        </w:rPr>
        <w:t>生成测评大纲数据流图</w:t>
      </w:r>
      <w:bookmarkEnd w:id="39"/>
    </w:p>
    <w:p w:rsidR="00922EB4" w:rsidRDefault="00922EB4" w:rsidP="00586B9F">
      <w:pPr>
        <w:pStyle w:val="a8"/>
      </w:pPr>
      <w:r>
        <w:rPr>
          <w:rFonts w:hint="eastAsia"/>
        </w:rPr>
        <w:t xml:space="preserve"> 用户通过测试环境设计模块，设计网络拓扑结构，在网络拓扑结构图中选中虚拟机，可以添加虚拟机的硬件配置，包括CPU、内存、存储等配置，和软件配置，包括操作系统、支撑软件、测试工具等配置，测试设计模块根据用户设计内容生成测试环境规划设计方案。</w:t>
      </w:r>
    </w:p>
    <w:p w:rsidR="00922EB4" w:rsidRDefault="00922EB4" w:rsidP="00586B9F">
      <w:pPr>
        <w:pStyle w:val="a8"/>
      </w:pPr>
      <w:r>
        <w:rPr>
          <w:rFonts w:hint="eastAsia"/>
        </w:rPr>
        <w:t>测试环境定制服务模块根据测试环境规划设计方案，能自动生成用户需要的测试环境。</w:t>
      </w:r>
    </w:p>
    <w:p w:rsidR="00922EB4" w:rsidRDefault="00922EB4" w:rsidP="00586B9F">
      <w:pPr>
        <w:pStyle w:val="a8"/>
      </w:pPr>
      <w:r>
        <w:rPr>
          <w:rFonts w:hint="eastAsia"/>
        </w:rPr>
        <w:t>测试环境搭建数据流图如下：</w:t>
      </w:r>
    </w:p>
    <w:p w:rsidR="00922EB4" w:rsidRDefault="00922EB4" w:rsidP="00B35DE3">
      <w:pPr>
        <w:pStyle w:val="a8"/>
        <w:ind w:firstLineChars="0" w:firstLine="0"/>
        <w:jc w:val="center"/>
      </w:pPr>
      <w:r>
        <w:object w:dxaOrig="6660" w:dyaOrig="3457">
          <v:shape id="_x0000_i1031" type="#_x0000_t75" style="width:333pt;height:172.5pt" o:ole="">
            <v:imagedata r:id="rId39" o:title=""/>
          </v:shape>
          <o:OLEObject Type="Embed" ProgID="Visio.Drawing.11" ShapeID="_x0000_i1031" DrawAspect="Content" ObjectID="_1628874466" r:id="rId40"/>
        </w:object>
      </w:r>
    </w:p>
    <w:p w:rsidR="00922EB4" w:rsidRPr="00E07270" w:rsidRDefault="00922EB4" w:rsidP="00B35DE3">
      <w:pPr>
        <w:pStyle w:val="a8"/>
        <w:ind w:firstLineChars="0" w:firstLine="0"/>
        <w:jc w:val="center"/>
        <w:rPr>
          <w:rFonts w:ascii="Times New Roman" w:hAnsi="Times New Roman"/>
          <w:sz w:val="21"/>
          <w:szCs w:val="21"/>
        </w:rPr>
      </w:pPr>
      <w:bookmarkStart w:id="40" w:name="_Toc18254870"/>
      <w:r w:rsidRPr="00E07270">
        <w:rPr>
          <w:rFonts w:ascii="Times New Roman" w:hAnsi="Times New Roman"/>
          <w:sz w:val="21"/>
          <w:szCs w:val="21"/>
        </w:rPr>
        <w:t>图</w:t>
      </w:r>
      <w:r w:rsidRPr="00E07270">
        <w:rPr>
          <w:rFonts w:ascii="Times New Roman" w:hAnsi="Times New Roman"/>
          <w:sz w:val="21"/>
          <w:szCs w:val="21"/>
        </w:rPr>
        <w:t xml:space="preserve"> </w:t>
      </w:r>
      <w:r w:rsidRPr="00E07270">
        <w:rPr>
          <w:rFonts w:ascii="Times New Roman" w:hAnsi="Times New Roman"/>
          <w:sz w:val="21"/>
          <w:szCs w:val="21"/>
        </w:rPr>
        <w:fldChar w:fldCharType="begin"/>
      </w:r>
      <w:r w:rsidRPr="00E07270">
        <w:rPr>
          <w:rFonts w:ascii="Times New Roman" w:hAnsi="Times New Roman"/>
          <w:sz w:val="21"/>
          <w:szCs w:val="21"/>
        </w:rPr>
        <w:instrText xml:space="preserve"> STYLEREF 1 \s </w:instrText>
      </w:r>
      <w:r w:rsidRPr="00E07270">
        <w:rPr>
          <w:rFonts w:ascii="Times New Roman" w:hAnsi="Times New Roman"/>
          <w:sz w:val="21"/>
          <w:szCs w:val="21"/>
        </w:rPr>
        <w:fldChar w:fldCharType="separate"/>
      </w:r>
      <w:r>
        <w:rPr>
          <w:rFonts w:ascii="Times New Roman" w:hAnsi="Times New Roman"/>
          <w:noProof/>
          <w:sz w:val="21"/>
          <w:szCs w:val="21"/>
        </w:rPr>
        <w:t>7</w:t>
      </w:r>
      <w:r w:rsidRPr="00E07270">
        <w:rPr>
          <w:rFonts w:ascii="Times New Roman" w:hAnsi="Times New Roman"/>
          <w:sz w:val="21"/>
          <w:szCs w:val="21"/>
        </w:rPr>
        <w:fldChar w:fldCharType="end"/>
      </w:r>
      <w:r w:rsidRPr="00E07270">
        <w:rPr>
          <w:rFonts w:ascii="Times New Roman" w:hAnsi="Times New Roman"/>
          <w:sz w:val="21"/>
          <w:szCs w:val="21"/>
        </w:rPr>
        <w:noBreakHyphen/>
      </w:r>
      <w:r w:rsidRPr="00E07270">
        <w:rPr>
          <w:rFonts w:ascii="Times New Roman" w:hAnsi="Times New Roman"/>
          <w:sz w:val="21"/>
          <w:szCs w:val="21"/>
        </w:rPr>
        <w:fldChar w:fldCharType="begin"/>
      </w:r>
      <w:r w:rsidRPr="00E07270">
        <w:rPr>
          <w:rFonts w:ascii="Times New Roman" w:hAnsi="Times New Roman"/>
          <w:sz w:val="21"/>
          <w:szCs w:val="21"/>
        </w:rPr>
        <w:instrText xml:space="preserve"> SEQ </w:instrText>
      </w:r>
      <w:r w:rsidRPr="00E07270">
        <w:rPr>
          <w:rFonts w:ascii="Times New Roman" w:hAnsi="Times New Roman"/>
          <w:sz w:val="21"/>
          <w:szCs w:val="21"/>
        </w:rPr>
        <w:instrText>图</w:instrText>
      </w:r>
      <w:r w:rsidRPr="00E07270">
        <w:rPr>
          <w:rFonts w:ascii="Times New Roman" w:hAnsi="Times New Roman"/>
          <w:sz w:val="21"/>
          <w:szCs w:val="21"/>
        </w:rPr>
        <w:instrText xml:space="preserve"> \* ARABIC \s 1 </w:instrText>
      </w:r>
      <w:r w:rsidRPr="00E07270">
        <w:rPr>
          <w:rFonts w:ascii="Times New Roman" w:hAnsi="Times New Roman"/>
          <w:sz w:val="21"/>
          <w:szCs w:val="21"/>
        </w:rPr>
        <w:fldChar w:fldCharType="separate"/>
      </w:r>
      <w:r>
        <w:rPr>
          <w:rFonts w:ascii="Times New Roman" w:hAnsi="Times New Roman"/>
          <w:noProof/>
          <w:sz w:val="21"/>
          <w:szCs w:val="21"/>
        </w:rPr>
        <w:t>15</w:t>
      </w:r>
      <w:r w:rsidRPr="00E07270">
        <w:rPr>
          <w:rFonts w:ascii="Times New Roman" w:hAnsi="Times New Roman"/>
          <w:sz w:val="21"/>
          <w:szCs w:val="21"/>
        </w:rPr>
        <w:fldChar w:fldCharType="end"/>
      </w:r>
      <w:r w:rsidRPr="00E07270">
        <w:rPr>
          <w:rFonts w:ascii="Times New Roman" w:hAnsi="Times New Roman"/>
          <w:sz w:val="21"/>
          <w:szCs w:val="21"/>
        </w:rPr>
        <w:t xml:space="preserve"> </w:t>
      </w:r>
      <w:r w:rsidRPr="00E07270">
        <w:rPr>
          <w:rFonts w:ascii="Times New Roman" w:hAnsi="Times New Roman" w:hint="eastAsia"/>
          <w:sz w:val="21"/>
          <w:szCs w:val="21"/>
        </w:rPr>
        <w:t>测试环境搭建数据流图</w:t>
      </w:r>
      <w:bookmarkEnd w:id="40"/>
    </w:p>
    <w:p w:rsidR="00922EB4" w:rsidRDefault="00922EB4" w:rsidP="00B35DE3">
      <w:pPr>
        <w:pStyle w:val="a8"/>
        <w:ind w:firstLineChars="0" w:firstLine="0"/>
        <w:jc w:val="left"/>
      </w:pPr>
      <w:r>
        <w:rPr>
          <w:rFonts w:hint="eastAsia"/>
        </w:rPr>
        <w:t xml:space="preserve">    测试环境自动生成界面图如下：</w:t>
      </w:r>
    </w:p>
    <w:p w:rsidR="00922EB4" w:rsidRDefault="00922EB4" w:rsidP="000A06CC">
      <w:pPr>
        <w:pStyle w:val="a8"/>
      </w:pPr>
      <w:r>
        <w:rPr>
          <w:noProof/>
        </w:rPr>
        <w:drawing>
          <wp:inline distT="0" distB="0" distL="0" distR="0" wp14:anchorId="546CB1ED" wp14:editId="68F2A7B6">
            <wp:extent cx="5008000" cy="2553502"/>
            <wp:effectExtent l="0" t="0" r="2540" b="0"/>
            <wp:docPr id="405" name="图片 405" descr="测试环境规划设计（进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测试环境规划设计（进度）"/>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06465" cy="2552719"/>
                    </a:xfrm>
                    <a:prstGeom prst="rect">
                      <a:avLst/>
                    </a:prstGeom>
                    <a:noFill/>
                    <a:ln>
                      <a:noFill/>
                    </a:ln>
                  </pic:spPr>
                </pic:pic>
              </a:graphicData>
            </a:graphic>
          </wp:inline>
        </w:drawing>
      </w:r>
    </w:p>
    <w:p w:rsidR="00922EB4" w:rsidRPr="00E07270" w:rsidRDefault="00922EB4" w:rsidP="00B35DE3">
      <w:pPr>
        <w:pStyle w:val="a8"/>
        <w:ind w:firstLineChars="0" w:firstLine="0"/>
        <w:jc w:val="center"/>
        <w:rPr>
          <w:rFonts w:ascii="Times New Roman" w:hAnsi="Times New Roman"/>
          <w:sz w:val="21"/>
          <w:szCs w:val="21"/>
        </w:rPr>
      </w:pPr>
      <w:bookmarkStart w:id="41" w:name="_Toc18254871"/>
      <w:r w:rsidRPr="00E07270">
        <w:rPr>
          <w:rFonts w:ascii="Times New Roman" w:hAnsi="Times New Roman"/>
          <w:sz w:val="21"/>
          <w:szCs w:val="21"/>
        </w:rPr>
        <w:t>图</w:t>
      </w:r>
      <w:r w:rsidRPr="00E07270">
        <w:rPr>
          <w:rFonts w:ascii="Times New Roman" w:hAnsi="Times New Roman"/>
          <w:sz w:val="21"/>
          <w:szCs w:val="21"/>
        </w:rPr>
        <w:t xml:space="preserve"> </w:t>
      </w:r>
      <w:r w:rsidRPr="00E07270">
        <w:rPr>
          <w:rFonts w:ascii="Times New Roman" w:hAnsi="Times New Roman"/>
          <w:sz w:val="21"/>
          <w:szCs w:val="21"/>
        </w:rPr>
        <w:fldChar w:fldCharType="begin"/>
      </w:r>
      <w:r w:rsidRPr="00E07270">
        <w:rPr>
          <w:rFonts w:ascii="Times New Roman" w:hAnsi="Times New Roman"/>
          <w:sz w:val="21"/>
          <w:szCs w:val="21"/>
        </w:rPr>
        <w:instrText xml:space="preserve"> STYLEREF 1 \s </w:instrText>
      </w:r>
      <w:r w:rsidRPr="00E07270">
        <w:rPr>
          <w:rFonts w:ascii="Times New Roman" w:hAnsi="Times New Roman"/>
          <w:sz w:val="21"/>
          <w:szCs w:val="21"/>
        </w:rPr>
        <w:fldChar w:fldCharType="separate"/>
      </w:r>
      <w:r>
        <w:rPr>
          <w:rFonts w:ascii="Times New Roman" w:hAnsi="Times New Roman"/>
          <w:noProof/>
          <w:sz w:val="21"/>
          <w:szCs w:val="21"/>
        </w:rPr>
        <w:t>7</w:t>
      </w:r>
      <w:r w:rsidRPr="00E07270">
        <w:rPr>
          <w:rFonts w:ascii="Times New Roman" w:hAnsi="Times New Roman"/>
          <w:sz w:val="21"/>
          <w:szCs w:val="21"/>
        </w:rPr>
        <w:fldChar w:fldCharType="end"/>
      </w:r>
      <w:r w:rsidRPr="00E07270">
        <w:rPr>
          <w:rFonts w:ascii="Times New Roman" w:hAnsi="Times New Roman"/>
          <w:sz w:val="21"/>
          <w:szCs w:val="21"/>
        </w:rPr>
        <w:noBreakHyphen/>
      </w:r>
      <w:r w:rsidRPr="00E07270">
        <w:rPr>
          <w:rFonts w:ascii="Times New Roman" w:hAnsi="Times New Roman"/>
          <w:sz w:val="21"/>
          <w:szCs w:val="21"/>
        </w:rPr>
        <w:fldChar w:fldCharType="begin"/>
      </w:r>
      <w:r w:rsidRPr="00E07270">
        <w:rPr>
          <w:rFonts w:ascii="Times New Roman" w:hAnsi="Times New Roman"/>
          <w:sz w:val="21"/>
          <w:szCs w:val="21"/>
        </w:rPr>
        <w:instrText xml:space="preserve"> SEQ </w:instrText>
      </w:r>
      <w:r w:rsidRPr="00E07270">
        <w:rPr>
          <w:rFonts w:ascii="Times New Roman" w:hAnsi="Times New Roman"/>
          <w:sz w:val="21"/>
          <w:szCs w:val="21"/>
        </w:rPr>
        <w:instrText>图</w:instrText>
      </w:r>
      <w:r w:rsidRPr="00E07270">
        <w:rPr>
          <w:rFonts w:ascii="Times New Roman" w:hAnsi="Times New Roman"/>
          <w:sz w:val="21"/>
          <w:szCs w:val="21"/>
        </w:rPr>
        <w:instrText xml:space="preserve"> \* ARABIC \s 1 </w:instrText>
      </w:r>
      <w:r w:rsidRPr="00E07270">
        <w:rPr>
          <w:rFonts w:ascii="Times New Roman" w:hAnsi="Times New Roman"/>
          <w:sz w:val="21"/>
          <w:szCs w:val="21"/>
        </w:rPr>
        <w:fldChar w:fldCharType="separate"/>
      </w:r>
      <w:r>
        <w:rPr>
          <w:rFonts w:ascii="Times New Roman" w:hAnsi="Times New Roman"/>
          <w:noProof/>
          <w:sz w:val="21"/>
          <w:szCs w:val="21"/>
        </w:rPr>
        <w:t>16</w:t>
      </w:r>
      <w:r w:rsidRPr="00E07270">
        <w:rPr>
          <w:rFonts w:ascii="Times New Roman" w:hAnsi="Times New Roman"/>
          <w:sz w:val="21"/>
          <w:szCs w:val="21"/>
        </w:rPr>
        <w:fldChar w:fldCharType="end"/>
      </w:r>
      <w:r w:rsidRPr="00E07270">
        <w:rPr>
          <w:rFonts w:ascii="Times New Roman" w:hAnsi="Times New Roman"/>
          <w:sz w:val="21"/>
          <w:szCs w:val="21"/>
        </w:rPr>
        <w:t xml:space="preserve"> </w:t>
      </w:r>
      <w:r w:rsidRPr="00E07270">
        <w:rPr>
          <w:rFonts w:ascii="Times New Roman" w:hAnsi="Times New Roman" w:hint="eastAsia"/>
          <w:sz w:val="21"/>
          <w:szCs w:val="21"/>
        </w:rPr>
        <w:t>测试环境自动生成界面</w:t>
      </w:r>
      <w:bookmarkEnd w:id="41"/>
    </w:p>
    <w:p w:rsidR="00922EB4" w:rsidRDefault="00922EB4" w:rsidP="004E248F">
      <w:pPr>
        <w:pStyle w:val="4"/>
      </w:pPr>
      <w:r>
        <w:rPr>
          <w:rFonts w:hint="eastAsia"/>
        </w:rPr>
        <w:t>测试设计与实现</w:t>
      </w:r>
    </w:p>
    <w:p w:rsidR="00922EB4" w:rsidRDefault="00922EB4" w:rsidP="000A06CC">
      <w:pPr>
        <w:pStyle w:val="a8"/>
      </w:pPr>
      <w:r>
        <w:rPr>
          <w:rFonts w:hint="eastAsia"/>
        </w:rPr>
        <w:t>此阶段工作主要是测试用例设计和测试用例中脚本的录制。</w:t>
      </w:r>
    </w:p>
    <w:p w:rsidR="00922EB4" w:rsidRPr="00C9082F" w:rsidRDefault="00922EB4" w:rsidP="00C9082F">
      <w:pPr>
        <w:pStyle w:val="a8"/>
        <w:ind w:firstLine="482"/>
        <w:rPr>
          <w:b/>
        </w:rPr>
      </w:pPr>
      <w:r w:rsidRPr="00C9082F">
        <w:rPr>
          <w:rFonts w:hint="eastAsia"/>
          <w:b/>
        </w:rPr>
        <w:t>1.测试用例设计</w:t>
      </w:r>
    </w:p>
    <w:p w:rsidR="00922EB4" w:rsidRDefault="00922EB4" w:rsidP="000A06CC">
      <w:pPr>
        <w:pStyle w:val="a8"/>
        <w:rPr>
          <w:rFonts w:ascii="Times New Roman" w:hAnsi="Times New Roman"/>
        </w:rPr>
      </w:pPr>
      <w:r>
        <w:rPr>
          <w:rFonts w:ascii="Times New Roman" w:hAnsi="Times New Roman" w:hint="eastAsia"/>
        </w:rPr>
        <w:t>测试管理系统自主开发，完全云化，用户可通过虚拟机客户端登录浏览器在线设计测试用例，测试用例输入数据可通过</w:t>
      </w:r>
      <w:r>
        <w:rPr>
          <w:rFonts w:ascii="Times New Roman" w:hAnsi="Times New Roman" w:hint="eastAsia"/>
        </w:rPr>
        <w:t>TCS</w:t>
      </w:r>
      <w:r>
        <w:rPr>
          <w:rFonts w:ascii="Times New Roman" w:hAnsi="Times New Roman" w:hint="eastAsia"/>
        </w:rPr>
        <w:t>工具辅助设计，设计好的测试自动存入测试管理系统。</w:t>
      </w:r>
    </w:p>
    <w:p w:rsidR="00922EB4" w:rsidRPr="00410A22" w:rsidRDefault="00922EB4" w:rsidP="00410A22">
      <w:pPr>
        <w:pStyle w:val="a8"/>
        <w:ind w:firstLine="482"/>
        <w:rPr>
          <w:rFonts w:ascii="Times New Roman" w:hAnsi="Times New Roman"/>
          <w:b/>
        </w:rPr>
      </w:pPr>
      <w:r w:rsidRPr="00410A22">
        <w:rPr>
          <w:rFonts w:ascii="Times New Roman" w:hAnsi="Times New Roman" w:hint="eastAsia"/>
          <w:b/>
        </w:rPr>
        <w:t>2.</w:t>
      </w:r>
      <w:r w:rsidRPr="00410A22">
        <w:rPr>
          <w:rFonts w:ascii="Times New Roman" w:hAnsi="Times New Roman" w:hint="eastAsia"/>
          <w:b/>
        </w:rPr>
        <w:t>测试用例脚本录制</w:t>
      </w:r>
    </w:p>
    <w:p w:rsidR="00922EB4" w:rsidRDefault="00922EB4" w:rsidP="000A06CC">
      <w:pPr>
        <w:pStyle w:val="a8"/>
        <w:rPr>
          <w:rFonts w:ascii="Times New Roman" w:hAnsi="Times New Roman"/>
        </w:rPr>
      </w:pPr>
      <w:r>
        <w:rPr>
          <w:rFonts w:ascii="Times New Roman" w:hAnsi="Times New Roman" w:hint="eastAsia"/>
        </w:rPr>
        <w:t>测试用例设计完成后，黑盒测试中，通过云平台调用</w:t>
      </w:r>
      <w:r>
        <w:rPr>
          <w:rFonts w:ascii="Times New Roman" w:hAnsi="Times New Roman" w:hint="eastAsia"/>
        </w:rPr>
        <w:t>UFT</w:t>
      </w:r>
      <w:r>
        <w:rPr>
          <w:rFonts w:ascii="Times New Roman" w:hAnsi="Times New Roman" w:hint="eastAsia"/>
        </w:rPr>
        <w:t>、</w:t>
      </w:r>
      <w:r>
        <w:rPr>
          <w:rFonts w:ascii="Times New Roman" w:hAnsi="Times New Roman" w:hint="eastAsia"/>
        </w:rPr>
        <w:t>LoadRunner</w:t>
      </w:r>
      <w:r>
        <w:rPr>
          <w:rFonts w:ascii="Times New Roman" w:hAnsi="Times New Roman" w:hint="eastAsia"/>
        </w:rPr>
        <w:t>等工具录制测试用例执行脚本，录制完成后，脚本和测试工具信息存入测试管理系统。</w:t>
      </w:r>
    </w:p>
    <w:p w:rsidR="00922EB4" w:rsidRDefault="00922EB4" w:rsidP="000A06CC">
      <w:pPr>
        <w:pStyle w:val="a8"/>
        <w:rPr>
          <w:rFonts w:ascii="Times New Roman" w:hAnsi="Times New Roman"/>
        </w:rPr>
      </w:pPr>
      <w:r>
        <w:rPr>
          <w:rFonts w:ascii="Times New Roman" w:hAnsi="Times New Roman" w:hint="eastAsia"/>
        </w:rPr>
        <w:t>对于白盒测试用例，在测试用例中，加入对应的软件源代码，同时加入对应的测试工具信息。</w:t>
      </w:r>
    </w:p>
    <w:p w:rsidR="00922EB4" w:rsidRDefault="00922EB4" w:rsidP="000A06CC">
      <w:pPr>
        <w:pStyle w:val="a8"/>
        <w:rPr>
          <w:rFonts w:ascii="Times New Roman" w:hAnsi="Times New Roman"/>
        </w:rPr>
      </w:pPr>
      <w:r>
        <w:rPr>
          <w:rFonts w:ascii="Times New Roman" w:hAnsi="Times New Roman" w:hint="eastAsia"/>
        </w:rPr>
        <w:t>黑盒测试用例设计数据图如下：</w:t>
      </w:r>
    </w:p>
    <w:p w:rsidR="00922EB4" w:rsidRDefault="00922EB4" w:rsidP="00C55EFF">
      <w:pPr>
        <w:pStyle w:val="a8"/>
        <w:ind w:firstLineChars="0" w:firstLine="0"/>
        <w:jc w:val="center"/>
      </w:pPr>
      <w:r>
        <w:object w:dxaOrig="9947" w:dyaOrig="3173">
          <v:shape id="_x0000_i1030" type="#_x0000_t75" style="width:415.5pt;height:132.75pt" o:ole="">
            <v:imagedata r:id="rId42" o:title=""/>
          </v:shape>
          <o:OLEObject Type="Embed" ProgID="Visio.Drawing.11" ShapeID="_x0000_i1030" DrawAspect="Content" ObjectID="_1628874467" r:id="rId43"/>
        </w:object>
      </w:r>
    </w:p>
    <w:p w:rsidR="00922EB4" w:rsidRPr="00E07270" w:rsidRDefault="00922EB4" w:rsidP="00362280">
      <w:pPr>
        <w:pStyle w:val="a8"/>
        <w:ind w:firstLineChars="0" w:firstLine="0"/>
        <w:jc w:val="center"/>
        <w:rPr>
          <w:rFonts w:ascii="Times New Roman" w:hAnsi="Times New Roman"/>
          <w:sz w:val="21"/>
          <w:szCs w:val="21"/>
        </w:rPr>
      </w:pPr>
      <w:bookmarkStart w:id="42" w:name="_Toc18254872"/>
      <w:r w:rsidRPr="00E07270">
        <w:rPr>
          <w:rFonts w:ascii="Times New Roman" w:hAnsi="Times New Roman"/>
          <w:sz w:val="21"/>
          <w:szCs w:val="21"/>
        </w:rPr>
        <w:t>图</w:t>
      </w:r>
      <w:r w:rsidRPr="00E07270">
        <w:rPr>
          <w:rFonts w:ascii="Times New Roman" w:hAnsi="Times New Roman"/>
          <w:sz w:val="21"/>
          <w:szCs w:val="21"/>
        </w:rPr>
        <w:t xml:space="preserve"> </w:t>
      </w:r>
      <w:r w:rsidRPr="00E07270">
        <w:rPr>
          <w:rFonts w:ascii="Times New Roman" w:hAnsi="Times New Roman"/>
          <w:sz w:val="21"/>
          <w:szCs w:val="21"/>
        </w:rPr>
        <w:fldChar w:fldCharType="begin"/>
      </w:r>
      <w:r w:rsidRPr="00E07270">
        <w:rPr>
          <w:rFonts w:ascii="Times New Roman" w:hAnsi="Times New Roman"/>
          <w:sz w:val="21"/>
          <w:szCs w:val="21"/>
        </w:rPr>
        <w:instrText xml:space="preserve"> STYLEREF 1 \s </w:instrText>
      </w:r>
      <w:r w:rsidRPr="00E07270">
        <w:rPr>
          <w:rFonts w:ascii="Times New Roman" w:hAnsi="Times New Roman"/>
          <w:sz w:val="21"/>
          <w:szCs w:val="21"/>
        </w:rPr>
        <w:fldChar w:fldCharType="separate"/>
      </w:r>
      <w:r>
        <w:rPr>
          <w:rFonts w:ascii="Times New Roman" w:hAnsi="Times New Roman"/>
          <w:noProof/>
          <w:sz w:val="21"/>
          <w:szCs w:val="21"/>
        </w:rPr>
        <w:t>7</w:t>
      </w:r>
      <w:r w:rsidRPr="00E07270">
        <w:rPr>
          <w:rFonts w:ascii="Times New Roman" w:hAnsi="Times New Roman"/>
          <w:sz w:val="21"/>
          <w:szCs w:val="21"/>
        </w:rPr>
        <w:fldChar w:fldCharType="end"/>
      </w:r>
      <w:r w:rsidRPr="00E07270">
        <w:rPr>
          <w:rFonts w:ascii="Times New Roman" w:hAnsi="Times New Roman"/>
          <w:sz w:val="21"/>
          <w:szCs w:val="21"/>
        </w:rPr>
        <w:noBreakHyphen/>
      </w:r>
      <w:r w:rsidRPr="00E07270">
        <w:rPr>
          <w:rFonts w:ascii="Times New Roman" w:hAnsi="Times New Roman"/>
          <w:sz w:val="21"/>
          <w:szCs w:val="21"/>
        </w:rPr>
        <w:fldChar w:fldCharType="begin"/>
      </w:r>
      <w:r w:rsidRPr="00E07270">
        <w:rPr>
          <w:rFonts w:ascii="Times New Roman" w:hAnsi="Times New Roman"/>
          <w:sz w:val="21"/>
          <w:szCs w:val="21"/>
        </w:rPr>
        <w:instrText xml:space="preserve"> SEQ </w:instrText>
      </w:r>
      <w:r w:rsidRPr="00E07270">
        <w:rPr>
          <w:rFonts w:ascii="Times New Roman" w:hAnsi="Times New Roman"/>
          <w:sz w:val="21"/>
          <w:szCs w:val="21"/>
        </w:rPr>
        <w:instrText>图</w:instrText>
      </w:r>
      <w:r w:rsidRPr="00E07270">
        <w:rPr>
          <w:rFonts w:ascii="Times New Roman" w:hAnsi="Times New Roman"/>
          <w:sz w:val="21"/>
          <w:szCs w:val="21"/>
        </w:rPr>
        <w:instrText xml:space="preserve"> \* ARABIC \s 1 </w:instrText>
      </w:r>
      <w:r w:rsidRPr="00E07270">
        <w:rPr>
          <w:rFonts w:ascii="Times New Roman" w:hAnsi="Times New Roman"/>
          <w:sz w:val="21"/>
          <w:szCs w:val="21"/>
        </w:rPr>
        <w:fldChar w:fldCharType="separate"/>
      </w:r>
      <w:r>
        <w:rPr>
          <w:rFonts w:ascii="Times New Roman" w:hAnsi="Times New Roman"/>
          <w:noProof/>
          <w:sz w:val="21"/>
          <w:szCs w:val="21"/>
        </w:rPr>
        <w:t>17</w:t>
      </w:r>
      <w:r w:rsidRPr="00E07270">
        <w:rPr>
          <w:rFonts w:ascii="Times New Roman" w:hAnsi="Times New Roman"/>
          <w:sz w:val="21"/>
          <w:szCs w:val="21"/>
        </w:rPr>
        <w:fldChar w:fldCharType="end"/>
      </w:r>
      <w:r w:rsidRPr="00E07270">
        <w:rPr>
          <w:rFonts w:ascii="Times New Roman" w:hAnsi="Times New Roman"/>
          <w:sz w:val="21"/>
          <w:szCs w:val="21"/>
        </w:rPr>
        <w:t xml:space="preserve"> </w:t>
      </w:r>
      <w:r w:rsidRPr="00E07270">
        <w:rPr>
          <w:rFonts w:ascii="Times New Roman" w:hAnsi="Times New Roman"/>
          <w:sz w:val="21"/>
          <w:szCs w:val="21"/>
        </w:rPr>
        <w:t>黑盒测试用例设计数据流图</w:t>
      </w:r>
      <w:bookmarkEnd w:id="42"/>
    </w:p>
    <w:p w:rsidR="00922EB4" w:rsidRDefault="00922EB4" w:rsidP="00362280">
      <w:pPr>
        <w:pStyle w:val="a8"/>
        <w:rPr>
          <w:rFonts w:ascii="Times New Roman" w:hAnsi="Times New Roman"/>
        </w:rPr>
      </w:pPr>
      <w:r>
        <w:rPr>
          <w:rFonts w:ascii="Times New Roman" w:hAnsi="Times New Roman"/>
        </w:rPr>
        <w:t>白盒测试用例数据流图如下</w:t>
      </w:r>
      <w:r>
        <w:rPr>
          <w:rFonts w:ascii="Times New Roman" w:hAnsi="Times New Roman" w:hint="eastAsia"/>
        </w:rPr>
        <w:t>：</w:t>
      </w:r>
    </w:p>
    <w:p w:rsidR="00922EB4" w:rsidRDefault="00922EB4" w:rsidP="002456DF">
      <w:pPr>
        <w:pStyle w:val="a8"/>
        <w:ind w:firstLineChars="0" w:firstLine="0"/>
        <w:jc w:val="center"/>
      </w:pPr>
      <w:r>
        <w:object w:dxaOrig="5044" w:dyaOrig="2550">
          <v:shape id="_x0000_i1029" type="#_x0000_t75" style="width:252pt;height:126.75pt" o:ole="">
            <v:imagedata r:id="rId44" o:title=""/>
          </v:shape>
          <o:OLEObject Type="Embed" ProgID="Visio.Drawing.11" ShapeID="_x0000_i1029" DrawAspect="Content" ObjectID="_1628874468" r:id="rId45"/>
        </w:object>
      </w:r>
    </w:p>
    <w:p w:rsidR="00922EB4" w:rsidRPr="00EE658D" w:rsidRDefault="00922EB4" w:rsidP="00C55EFF">
      <w:pPr>
        <w:pStyle w:val="a8"/>
        <w:ind w:firstLineChars="0" w:firstLine="0"/>
        <w:jc w:val="center"/>
        <w:rPr>
          <w:rFonts w:asciiTheme="minorEastAsia" w:eastAsiaTheme="minorEastAsia" w:hAnsiTheme="minorEastAsia" w:cstheme="minorBidi"/>
          <w:noProof/>
          <w:sz w:val="21"/>
          <w:szCs w:val="22"/>
        </w:rPr>
      </w:pPr>
      <w:bookmarkStart w:id="43" w:name="OLE_LINK9"/>
      <w:bookmarkStart w:id="44" w:name="OLE_LINK10"/>
      <w:bookmarkStart w:id="45" w:name="_Toc18254873"/>
      <w:r w:rsidRPr="00E07270">
        <w:rPr>
          <w:rFonts w:ascii="Times New Roman" w:hAnsi="Times New Roman"/>
          <w:sz w:val="21"/>
          <w:szCs w:val="21"/>
        </w:rPr>
        <w:t>图</w:t>
      </w:r>
      <w:r w:rsidRPr="00E07270">
        <w:rPr>
          <w:rFonts w:ascii="Times New Roman" w:hAnsi="Times New Roman"/>
          <w:sz w:val="21"/>
          <w:szCs w:val="21"/>
        </w:rPr>
        <w:t xml:space="preserve"> </w:t>
      </w:r>
      <w:r w:rsidRPr="00E07270">
        <w:rPr>
          <w:rFonts w:ascii="Times New Roman" w:hAnsi="Times New Roman"/>
          <w:sz w:val="21"/>
          <w:szCs w:val="21"/>
        </w:rPr>
        <w:fldChar w:fldCharType="begin"/>
      </w:r>
      <w:r w:rsidRPr="00E07270">
        <w:rPr>
          <w:rFonts w:ascii="Times New Roman" w:hAnsi="Times New Roman"/>
          <w:sz w:val="21"/>
          <w:szCs w:val="21"/>
        </w:rPr>
        <w:instrText xml:space="preserve"> STYLEREF 1 \s </w:instrText>
      </w:r>
      <w:r w:rsidRPr="00E07270">
        <w:rPr>
          <w:rFonts w:ascii="Times New Roman" w:hAnsi="Times New Roman"/>
          <w:sz w:val="21"/>
          <w:szCs w:val="21"/>
        </w:rPr>
        <w:fldChar w:fldCharType="separate"/>
      </w:r>
      <w:r>
        <w:rPr>
          <w:rFonts w:ascii="Times New Roman" w:hAnsi="Times New Roman"/>
          <w:noProof/>
          <w:sz w:val="21"/>
          <w:szCs w:val="21"/>
        </w:rPr>
        <w:t>7</w:t>
      </w:r>
      <w:r w:rsidRPr="00E07270">
        <w:rPr>
          <w:rFonts w:ascii="Times New Roman" w:hAnsi="Times New Roman"/>
          <w:sz w:val="21"/>
          <w:szCs w:val="21"/>
        </w:rPr>
        <w:fldChar w:fldCharType="end"/>
      </w:r>
      <w:r w:rsidRPr="00E07270">
        <w:rPr>
          <w:rFonts w:ascii="Times New Roman" w:hAnsi="Times New Roman"/>
          <w:sz w:val="21"/>
          <w:szCs w:val="21"/>
        </w:rPr>
        <w:noBreakHyphen/>
      </w:r>
      <w:r w:rsidRPr="00E07270">
        <w:rPr>
          <w:rFonts w:ascii="Times New Roman" w:hAnsi="Times New Roman"/>
          <w:sz w:val="21"/>
          <w:szCs w:val="21"/>
        </w:rPr>
        <w:fldChar w:fldCharType="begin"/>
      </w:r>
      <w:r w:rsidRPr="00E07270">
        <w:rPr>
          <w:rFonts w:ascii="Times New Roman" w:hAnsi="Times New Roman"/>
          <w:sz w:val="21"/>
          <w:szCs w:val="21"/>
        </w:rPr>
        <w:instrText xml:space="preserve"> SEQ </w:instrText>
      </w:r>
      <w:r w:rsidRPr="00E07270">
        <w:rPr>
          <w:rFonts w:ascii="Times New Roman" w:hAnsi="Times New Roman"/>
          <w:sz w:val="21"/>
          <w:szCs w:val="21"/>
        </w:rPr>
        <w:instrText>图</w:instrText>
      </w:r>
      <w:r w:rsidRPr="00E07270">
        <w:rPr>
          <w:rFonts w:ascii="Times New Roman" w:hAnsi="Times New Roman"/>
          <w:sz w:val="21"/>
          <w:szCs w:val="21"/>
        </w:rPr>
        <w:instrText xml:space="preserve"> \* ARABIC \s 1 </w:instrText>
      </w:r>
      <w:r w:rsidRPr="00E07270">
        <w:rPr>
          <w:rFonts w:ascii="Times New Roman" w:hAnsi="Times New Roman"/>
          <w:sz w:val="21"/>
          <w:szCs w:val="21"/>
        </w:rPr>
        <w:fldChar w:fldCharType="separate"/>
      </w:r>
      <w:r>
        <w:rPr>
          <w:rFonts w:ascii="Times New Roman" w:hAnsi="Times New Roman"/>
          <w:noProof/>
          <w:sz w:val="21"/>
          <w:szCs w:val="21"/>
        </w:rPr>
        <w:t>18</w:t>
      </w:r>
      <w:r w:rsidRPr="00E07270">
        <w:rPr>
          <w:rFonts w:ascii="Times New Roman" w:hAnsi="Times New Roman"/>
          <w:sz w:val="21"/>
          <w:szCs w:val="21"/>
        </w:rPr>
        <w:fldChar w:fldCharType="end"/>
      </w:r>
      <w:r w:rsidRPr="00E07270">
        <w:rPr>
          <w:rFonts w:ascii="Times New Roman" w:hAnsi="Times New Roman"/>
          <w:sz w:val="21"/>
          <w:szCs w:val="21"/>
        </w:rPr>
        <w:t xml:space="preserve"> </w:t>
      </w:r>
      <w:r w:rsidRPr="00E07270">
        <w:rPr>
          <w:rFonts w:ascii="Times New Roman" w:hAnsi="Times New Roman"/>
          <w:sz w:val="21"/>
          <w:szCs w:val="21"/>
        </w:rPr>
        <w:t>白盒测试用例设计数据流图</w:t>
      </w:r>
      <w:bookmarkEnd w:id="45"/>
    </w:p>
    <w:bookmarkEnd w:id="43"/>
    <w:bookmarkEnd w:id="44"/>
    <w:p w:rsidR="00922EB4" w:rsidRPr="00A658BB" w:rsidRDefault="00922EB4" w:rsidP="00A658BB">
      <w:pPr>
        <w:pStyle w:val="4"/>
      </w:pPr>
      <w:r w:rsidRPr="00A658BB">
        <w:rPr>
          <w:rFonts w:hint="eastAsia"/>
        </w:rPr>
        <w:t>测试执行阶段</w:t>
      </w:r>
    </w:p>
    <w:p w:rsidR="00922EB4" w:rsidRDefault="00922EB4" w:rsidP="00A53D1E">
      <w:pPr>
        <w:pStyle w:val="a8"/>
        <w:rPr>
          <w:rFonts w:ascii="Times New Roman" w:hAnsi="Times New Roman"/>
        </w:rPr>
      </w:pPr>
      <w:r>
        <w:rPr>
          <w:rFonts w:ascii="Times New Roman" w:hAnsi="Times New Roman" w:hint="eastAsia"/>
        </w:rPr>
        <w:t>测试执行阶段，当执行黑盒测试和白盒测试时，系统执行测试用例脚本时，根据测试工具信息和脚本后缀名自动判断测试工具，调取对应的测试工具执行脚本，测试执行结果自动存入测试管理系统。</w:t>
      </w:r>
    </w:p>
    <w:p w:rsidR="00922EB4" w:rsidRDefault="00922EB4" w:rsidP="00A53D1E">
      <w:pPr>
        <w:pStyle w:val="a8"/>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）完全云化测试工具执行</w:t>
      </w:r>
    </w:p>
    <w:p w:rsidR="00922EB4" w:rsidRDefault="00922EB4" w:rsidP="00875595">
      <w:pPr>
        <w:pStyle w:val="a8"/>
        <w:rPr>
          <w:rFonts w:ascii="Times New Roman" w:hAnsi="Times New Roman"/>
        </w:rPr>
      </w:pPr>
      <w:r>
        <w:t>当系统执行</w:t>
      </w:r>
      <w:r w:rsidRPr="002D0D81">
        <w:t>数据标准规范检查</w:t>
      </w:r>
      <w:r>
        <w:t>测试用例时</w:t>
      </w:r>
      <w:r>
        <w:rPr>
          <w:rFonts w:hint="eastAsia"/>
        </w:rPr>
        <w:t>，</w:t>
      </w:r>
      <w:r>
        <w:t>系统检查</w:t>
      </w:r>
      <w:r w:rsidRPr="00A53D1E">
        <w:rPr>
          <w:rFonts w:ascii="Times New Roman" w:hAnsi="Times New Roman"/>
        </w:rPr>
        <w:t>X-DBCheck</w:t>
      </w:r>
      <w:r>
        <w:rPr>
          <w:rFonts w:ascii="Times New Roman" w:hAnsi="Times New Roman"/>
        </w:rPr>
        <w:t>的使用状态</w:t>
      </w:r>
      <w:r>
        <w:rPr>
          <w:rFonts w:ascii="Times New Roman" w:hAnsi="Times New Roman" w:hint="eastAsia"/>
        </w:rPr>
        <w:t>，</w:t>
      </w:r>
      <w:r>
        <w:rPr>
          <w:rFonts w:ascii="Times New Roman" w:hAnsi="Times New Roman"/>
        </w:rPr>
        <w:t>当</w:t>
      </w:r>
      <w:r w:rsidRPr="00A53D1E">
        <w:rPr>
          <w:rFonts w:ascii="Times New Roman" w:hAnsi="Times New Roman"/>
        </w:rPr>
        <w:t>X-DBCheck</w:t>
      </w:r>
      <w:r>
        <w:rPr>
          <w:rFonts w:ascii="Times New Roman" w:hAnsi="Times New Roman"/>
        </w:rPr>
        <w:t>使用状态为不被占用可以使用时</w:t>
      </w:r>
      <w:r>
        <w:rPr>
          <w:rFonts w:ascii="Times New Roman" w:hAnsi="Times New Roman" w:hint="eastAsia"/>
        </w:rPr>
        <w:t>，</w:t>
      </w:r>
      <w:r>
        <w:rPr>
          <w:rFonts w:ascii="Times New Roman" w:hAnsi="Times New Roman"/>
        </w:rPr>
        <w:t>系统</w:t>
      </w:r>
      <w:r w:rsidRPr="002D0D81">
        <w:t>通过云适配器</w:t>
      </w:r>
      <w:r>
        <w:t>调用</w:t>
      </w:r>
      <w:r w:rsidRPr="00A53D1E">
        <w:rPr>
          <w:rFonts w:ascii="Times New Roman" w:hAnsi="Times New Roman"/>
        </w:rPr>
        <w:t>X-DBCheck</w:t>
      </w:r>
      <w:r>
        <w:rPr>
          <w:rFonts w:ascii="Times New Roman" w:hAnsi="Times New Roman" w:hint="eastAsia"/>
        </w:rPr>
        <w:t>，</w:t>
      </w:r>
      <w:r>
        <w:rPr>
          <w:rFonts w:ascii="Times New Roman" w:hAnsi="Times New Roman"/>
        </w:rPr>
        <w:t>对测试用例中规定的数据进行检查</w:t>
      </w:r>
      <w:r>
        <w:rPr>
          <w:rFonts w:ascii="Times New Roman" w:hAnsi="Times New Roman" w:hint="eastAsia"/>
        </w:rPr>
        <w:t>，同时对检查的数据加入悲观锁进行保护，</w:t>
      </w:r>
      <w:r>
        <w:rPr>
          <w:rFonts w:ascii="Times New Roman" w:hAnsi="Times New Roman"/>
        </w:rPr>
        <w:t>检查结果经过分析后</w:t>
      </w:r>
      <w:r>
        <w:rPr>
          <w:rFonts w:ascii="Times New Roman" w:hAnsi="Times New Roman" w:hint="eastAsia"/>
        </w:rPr>
        <w:t>，释放悲观锁，</w:t>
      </w:r>
      <w:r>
        <w:rPr>
          <w:rFonts w:ascii="Times New Roman" w:hAnsi="Times New Roman"/>
        </w:rPr>
        <w:t>检查结果和分析结果自动存入到数据库</w:t>
      </w:r>
      <w:r>
        <w:rPr>
          <w:rFonts w:ascii="Times New Roman" w:hAnsi="Times New Roman" w:hint="eastAsia"/>
        </w:rPr>
        <w:t>。</w:t>
      </w:r>
    </w:p>
    <w:p w:rsidR="00922EB4" w:rsidRDefault="00922EB4" w:rsidP="00875595">
      <w:pPr>
        <w:pStyle w:val="a8"/>
        <w:rPr>
          <w:rFonts w:ascii="Times New Roman" w:hAnsi="Times New Roman"/>
        </w:rPr>
      </w:pPr>
      <w:r w:rsidRPr="00A53D1E">
        <w:rPr>
          <w:rFonts w:ascii="Times New Roman" w:hAnsi="Times New Roman"/>
        </w:rPr>
        <w:t>X-DBCheck</w:t>
      </w:r>
      <w:r>
        <w:rPr>
          <w:rFonts w:ascii="Times New Roman" w:hAnsi="Times New Roman" w:hint="eastAsia"/>
        </w:rPr>
        <w:t>测试执行数据流图如下：</w:t>
      </w:r>
    </w:p>
    <w:p w:rsidR="00922EB4" w:rsidRDefault="00922EB4" w:rsidP="00641A89">
      <w:pPr>
        <w:pStyle w:val="a8"/>
        <w:ind w:firstLineChars="0" w:firstLine="0"/>
        <w:jc w:val="center"/>
      </w:pPr>
      <w:r>
        <w:object w:dxaOrig="11593" w:dyaOrig="3472">
          <v:shape id="_x0000_i1028" type="#_x0000_t75" style="width:414.75pt;height:123.75pt" o:ole="">
            <v:imagedata r:id="rId46" o:title=""/>
          </v:shape>
          <o:OLEObject Type="Embed" ProgID="Visio.Drawing.11" ShapeID="_x0000_i1028" DrawAspect="Content" ObjectID="_1628874469" r:id="rId47"/>
        </w:object>
      </w:r>
    </w:p>
    <w:p w:rsidR="00922EB4" w:rsidRPr="00E07270" w:rsidRDefault="00922EB4" w:rsidP="00E07270">
      <w:pPr>
        <w:pStyle w:val="a8"/>
        <w:ind w:firstLineChars="0" w:firstLine="0"/>
        <w:jc w:val="center"/>
        <w:rPr>
          <w:rFonts w:ascii="Times New Roman" w:hAnsi="Times New Roman"/>
          <w:sz w:val="21"/>
          <w:szCs w:val="21"/>
        </w:rPr>
      </w:pPr>
      <w:bookmarkStart w:id="46" w:name="_Toc18254874"/>
      <w:r w:rsidRPr="00E07270">
        <w:rPr>
          <w:rFonts w:ascii="Times New Roman" w:hAnsi="Times New Roman"/>
          <w:sz w:val="21"/>
          <w:szCs w:val="21"/>
        </w:rPr>
        <w:t>图</w:t>
      </w:r>
      <w:r w:rsidRPr="00E07270">
        <w:rPr>
          <w:rFonts w:ascii="Times New Roman" w:hAnsi="Times New Roman"/>
          <w:sz w:val="21"/>
          <w:szCs w:val="21"/>
        </w:rPr>
        <w:t xml:space="preserve"> </w:t>
      </w:r>
      <w:r w:rsidRPr="00E07270">
        <w:rPr>
          <w:rFonts w:ascii="Times New Roman" w:hAnsi="Times New Roman"/>
          <w:sz w:val="21"/>
          <w:szCs w:val="21"/>
        </w:rPr>
        <w:fldChar w:fldCharType="begin"/>
      </w:r>
      <w:r w:rsidRPr="00E07270">
        <w:rPr>
          <w:rFonts w:ascii="Times New Roman" w:hAnsi="Times New Roman"/>
          <w:sz w:val="21"/>
          <w:szCs w:val="21"/>
        </w:rPr>
        <w:instrText xml:space="preserve"> STYLEREF 1 \s </w:instrText>
      </w:r>
      <w:r w:rsidRPr="00E07270">
        <w:rPr>
          <w:rFonts w:ascii="Times New Roman" w:hAnsi="Times New Roman"/>
          <w:sz w:val="21"/>
          <w:szCs w:val="21"/>
        </w:rPr>
        <w:fldChar w:fldCharType="separate"/>
      </w:r>
      <w:r>
        <w:rPr>
          <w:rFonts w:ascii="Times New Roman" w:hAnsi="Times New Roman"/>
          <w:noProof/>
          <w:sz w:val="21"/>
          <w:szCs w:val="21"/>
        </w:rPr>
        <w:t>7</w:t>
      </w:r>
      <w:r w:rsidRPr="00E07270">
        <w:rPr>
          <w:rFonts w:ascii="Times New Roman" w:hAnsi="Times New Roman"/>
          <w:sz w:val="21"/>
          <w:szCs w:val="21"/>
        </w:rPr>
        <w:fldChar w:fldCharType="end"/>
      </w:r>
      <w:r w:rsidRPr="00E07270">
        <w:rPr>
          <w:rFonts w:ascii="Times New Roman" w:hAnsi="Times New Roman"/>
          <w:sz w:val="21"/>
          <w:szCs w:val="21"/>
        </w:rPr>
        <w:noBreakHyphen/>
      </w:r>
      <w:r w:rsidRPr="00E07270">
        <w:rPr>
          <w:rFonts w:ascii="Times New Roman" w:hAnsi="Times New Roman"/>
          <w:sz w:val="21"/>
          <w:szCs w:val="21"/>
        </w:rPr>
        <w:fldChar w:fldCharType="begin"/>
      </w:r>
      <w:r w:rsidRPr="00E07270">
        <w:rPr>
          <w:rFonts w:ascii="Times New Roman" w:hAnsi="Times New Roman"/>
          <w:sz w:val="21"/>
          <w:szCs w:val="21"/>
        </w:rPr>
        <w:instrText xml:space="preserve"> SEQ </w:instrText>
      </w:r>
      <w:r w:rsidRPr="00E07270">
        <w:rPr>
          <w:rFonts w:ascii="Times New Roman" w:hAnsi="Times New Roman"/>
          <w:sz w:val="21"/>
          <w:szCs w:val="21"/>
        </w:rPr>
        <w:instrText>图</w:instrText>
      </w:r>
      <w:r w:rsidRPr="00E07270">
        <w:rPr>
          <w:rFonts w:ascii="Times New Roman" w:hAnsi="Times New Roman"/>
          <w:sz w:val="21"/>
          <w:szCs w:val="21"/>
        </w:rPr>
        <w:instrText xml:space="preserve"> \* ARABIC \s 1 </w:instrText>
      </w:r>
      <w:r w:rsidRPr="00E07270">
        <w:rPr>
          <w:rFonts w:ascii="Times New Roman" w:hAnsi="Times New Roman"/>
          <w:sz w:val="21"/>
          <w:szCs w:val="21"/>
        </w:rPr>
        <w:fldChar w:fldCharType="separate"/>
      </w:r>
      <w:r>
        <w:rPr>
          <w:rFonts w:ascii="Times New Roman" w:hAnsi="Times New Roman"/>
          <w:noProof/>
          <w:sz w:val="21"/>
          <w:szCs w:val="21"/>
        </w:rPr>
        <w:t>19</w:t>
      </w:r>
      <w:r w:rsidRPr="00E07270">
        <w:rPr>
          <w:rFonts w:ascii="Times New Roman" w:hAnsi="Times New Roman"/>
          <w:sz w:val="21"/>
          <w:szCs w:val="21"/>
        </w:rPr>
        <w:fldChar w:fldCharType="end"/>
      </w:r>
      <w:r w:rsidRPr="00E07270">
        <w:rPr>
          <w:rFonts w:ascii="Times New Roman" w:hAnsi="Times New Roman"/>
          <w:sz w:val="21"/>
          <w:szCs w:val="21"/>
        </w:rPr>
        <w:t>X-DBCheck</w:t>
      </w:r>
      <w:r w:rsidRPr="00E07270">
        <w:rPr>
          <w:rFonts w:ascii="Times New Roman" w:hAnsi="Times New Roman" w:hint="eastAsia"/>
          <w:sz w:val="21"/>
          <w:szCs w:val="21"/>
        </w:rPr>
        <w:t>测试工具执行</w:t>
      </w:r>
      <w:r w:rsidRPr="00E07270">
        <w:rPr>
          <w:rFonts w:ascii="Times New Roman" w:hAnsi="Times New Roman"/>
          <w:sz w:val="21"/>
          <w:szCs w:val="21"/>
        </w:rPr>
        <w:t>数据流图</w:t>
      </w:r>
      <w:bookmarkEnd w:id="46"/>
    </w:p>
    <w:p w:rsidR="00922EB4" w:rsidRDefault="00922EB4" w:rsidP="005429EA">
      <w:pPr>
        <w:pStyle w:val="a8"/>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）竞争管理浮动</w:t>
      </w:r>
      <w:r>
        <w:rPr>
          <w:rFonts w:ascii="Times New Roman" w:hAnsi="Times New Roman" w:hint="eastAsia"/>
        </w:rPr>
        <w:t>License</w:t>
      </w:r>
      <w:r>
        <w:rPr>
          <w:rFonts w:ascii="Times New Roman" w:hAnsi="Times New Roman" w:hint="eastAsia"/>
        </w:rPr>
        <w:t>云化测试工具执行</w:t>
      </w:r>
    </w:p>
    <w:p w:rsidR="00922EB4" w:rsidRDefault="00922EB4" w:rsidP="005429EA">
      <w:pPr>
        <w:pStyle w:val="a8"/>
        <w:rPr>
          <w:rFonts w:ascii="Times New Roman" w:hAnsi="Times New Roman"/>
        </w:rPr>
      </w:pPr>
      <w:r>
        <w:rPr>
          <w:rFonts w:ascii="Times New Roman" w:hAnsi="Times New Roman" w:hint="eastAsia"/>
        </w:rPr>
        <w:t>当系统调用</w:t>
      </w:r>
      <w:r w:rsidRPr="00A53D1E">
        <w:rPr>
          <w:rFonts w:ascii="Times New Roman" w:hAnsi="Times New Roman"/>
        </w:rPr>
        <w:t>ETest</w:t>
      </w:r>
      <w:r>
        <w:rPr>
          <w:rFonts w:ascii="Times New Roman" w:hAnsi="Times New Roman" w:hint="eastAsia"/>
        </w:rPr>
        <w:t>、</w:t>
      </w:r>
      <w:r w:rsidRPr="00A53D1E">
        <w:rPr>
          <w:rFonts w:ascii="Times New Roman" w:hAnsi="Times New Roman"/>
        </w:rPr>
        <w:t>UFT</w:t>
      </w:r>
      <w:r>
        <w:rPr>
          <w:rFonts w:ascii="Times New Roman" w:hAnsi="Times New Roman" w:hint="eastAsia"/>
        </w:rPr>
        <w:t>、</w:t>
      </w:r>
      <w:r w:rsidRPr="00A53D1E">
        <w:rPr>
          <w:rFonts w:ascii="Times New Roman" w:hAnsi="Times New Roman"/>
        </w:rPr>
        <w:t>LoadRunner</w:t>
      </w:r>
      <w:r>
        <w:rPr>
          <w:rFonts w:ascii="Times New Roman" w:hAnsi="Times New Roman" w:hint="eastAsia"/>
        </w:rPr>
        <w:t>、</w:t>
      </w:r>
      <w:r w:rsidRPr="00A53D1E">
        <w:rPr>
          <w:rFonts w:ascii="Times New Roman" w:hAnsi="Times New Roman"/>
        </w:rPr>
        <w:t>Parasoft</w:t>
      </w:r>
      <w:r>
        <w:rPr>
          <w:rFonts w:ascii="Times New Roman" w:hAnsi="Times New Roman" w:hint="eastAsia"/>
        </w:rPr>
        <w:t>、</w:t>
      </w:r>
      <w:r w:rsidRPr="00A53D1E">
        <w:rPr>
          <w:rFonts w:ascii="Times New Roman" w:hAnsi="Times New Roman"/>
        </w:rPr>
        <w:t>LDRA Testbed</w:t>
      </w:r>
      <w:r>
        <w:rPr>
          <w:rFonts w:ascii="Times New Roman" w:hAnsi="Times New Roman" w:hint="eastAsia"/>
        </w:rPr>
        <w:t>、</w:t>
      </w:r>
      <w:r w:rsidRPr="00A53D1E">
        <w:rPr>
          <w:rFonts w:ascii="Times New Roman" w:hAnsi="Times New Roman"/>
        </w:rPr>
        <w:t>KlockWork</w:t>
      </w:r>
      <w:r>
        <w:rPr>
          <w:rFonts w:ascii="Times New Roman" w:hAnsi="Times New Roman" w:hint="eastAsia"/>
        </w:rPr>
        <w:t>、</w:t>
      </w:r>
      <w:r w:rsidRPr="00A53D1E">
        <w:rPr>
          <w:rFonts w:ascii="Times New Roman" w:hAnsi="Times New Roman"/>
        </w:rPr>
        <w:t>DT10</w:t>
      </w:r>
      <w:r>
        <w:rPr>
          <w:rFonts w:ascii="Times New Roman" w:hAnsi="Times New Roman"/>
        </w:rPr>
        <w:t>时</w:t>
      </w:r>
      <w:r>
        <w:rPr>
          <w:rFonts w:ascii="Times New Roman" w:hAnsi="Times New Roman" w:hint="eastAsia"/>
        </w:rPr>
        <w:t>，系统会根据先检查该测试工具的</w:t>
      </w:r>
      <w:r>
        <w:rPr>
          <w:rFonts w:ascii="Times New Roman" w:hAnsi="Times New Roman" w:hint="eastAsia"/>
        </w:rPr>
        <w:t>License</w:t>
      </w:r>
      <w:r>
        <w:rPr>
          <w:rFonts w:ascii="Times New Roman" w:hAnsi="Times New Roman" w:hint="eastAsia"/>
        </w:rPr>
        <w:t>使用状态，当该测试工具</w:t>
      </w:r>
      <w:r>
        <w:rPr>
          <w:rFonts w:ascii="Times New Roman" w:hAnsi="Times New Roman" w:hint="eastAsia"/>
        </w:rPr>
        <w:t>License</w:t>
      </w:r>
      <w:r>
        <w:rPr>
          <w:rFonts w:ascii="Times New Roman" w:hAnsi="Times New Roman" w:hint="eastAsia"/>
        </w:rPr>
        <w:t>处于空余状态时，</w:t>
      </w:r>
      <w:r>
        <w:rPr>
          <w:rFonts w:ascii="Times New Roman" w:hAnsi="Times New Roman"/>
        </w:rPr>
        <w:t>系统</w:t>
      </w:r>
      <w:r w:rsidRPr="002D0D81">
        <w:t>通过云适配器</w:t>
      </w:r>
      <w:r>
        <w:t>调用</w:t>
      </w:r>
      <w:r>
        <w:rPr>
          <w:rFonts w:ascii="Times New Roman" w:hAnsi="Times New Roman" w:hint="eastAsia"/>
        </w:rPr>
        <w:t>该</w:t>
      </w:r>
      <w:r>
        <w:rPr>
          <w:rFonts w:ascii="Times New Roman" w:hAnsi="Times New Roman"/>
        </w:rPr>
        <w:t>测试工具</w:t>
      </w:r>
      <w:r>
        <w:rPr>
          <w:rFonts w:ascii="Times New Roman" w:hAnsi="Times New Roman" w:hint="eastAsia"/>
        </w:rPr>
        <w:t>，系统通过调度服务</w:t>
      </w:r>
      <w:r>
        <w:rPr>
          <w:rFonts w:ascii="Times New Roman" w:hAnsi="Times New Roman"/>
        </w:rPr>
        <w:t>测试用例中的执行脚本或源代码</w:t>
      </w:r>
      <w:r>
        <w:rPr>
          <w:rFonts w:ascii="Times New Roman" w:hAnsi="Times New Roman" w:hint="eastAsia"/>
        </w:rPr>
        <w:t>，</w:t>
      </w:r>
      <w:r>
        <w:rPr>
          <w:rFonts w:ascii="Times New Roman" w:hAnsi="Times New Roman"/>
        </w:rPr>
        <w:t>进行规定的</w:t>
      </w:r>
      <w:r>
        <w:rPr>
          <w:rFonts w:ascii="Times New Roman" w:hAnsi="Times New Roman" w:hint="eastAsia"/>
        </w:rPr>
        <w:t>测试，测试</w:t>
      </w:r>
      <w:r>
        <w:rPr>
          <w:rFonts w:ascii="Times New Roman" w:hAnsi="Times New Roman"/>
        </w:rPr>
        <w:t>执行结果经过测试数据采集分析后</w:t>
      </w:r>
      <w:r>
        <w:rPr>
          <w:rFonts w:ascii="Times New Roman" w:hAnsi="Times New Roman" w:hint="eastAsia"/>
        </w:rPr>
        <w:t>，测试</w:t>
      </w:r>
      <w:r>
        <w:rPr>
          <w:rFonts w:ascii="Times New Roman" w:hAnsi="Times New Roman"/>
        </w:rPr>
        <w:t>执行结果和分析结果自动存入到数据库</w:t>
      </w:r>
      <w:r>
        <w:rPr>
          <w:rFonts w:ascii="Times New Roman" w:hAnsi="Times New Roman" w:hint="eastAsia"/>
        </w:rPr>
        <w:t>。</w:t>
      </w:r>
    </w:p>
    <w:p w:rsidR="00922EB4" w:rsidRDefault="00922EB4" w:rsidP="00ED4B46">
      <w:pPr>
        <w:pStyle w:val="a8"/>
        <w:rPr>
          <w:rFonts w:ascii="Times New Roman" w:hAnsi="Times New Roman"/>
        </w:rPr>
      </w:pPr>
      <w:r>
        <w:rPr>
          <w:rFonts w:ascii="Times New Roman" w:hAnsi="Times New Roman" w:hint="eastAsia"/>
        </w:rPr>
        <w:t>以黑盒测试工具</w:t>
      </w:r>
      <w:r>
        <w:rPr>
          <w:rFonts w:ascii="Times New Roman" w:hAnsi="Times New Roman" w:hint="eastAsia"/>
        </w:rPr>
        <w:t>UFT</w:t>
      </w:r>
      <w:r>
        <w:rPr>
          <w:rFonts w:ascii="Times New Roman" w:hAnsi="Times New Roman" w:hint="eastAsia"/>
        </w:rPr>
        <w:t>为例，测试执行数据流图如下：</w:t>
      </w:r>
    </w:p>
    <w:p w:rsidR="00922EB4" w:rsidRDefault="00922EB4" w:rsidP="00641A89">
      <w:pPr>
        <w:pStyle w:val="a8"/>
        <w:ind w:firstLineChars="0" w:firstLine="0"/>
        <w:jc w:val="center"/>
      </w:pPr>
      <w:r>
        <w:object w:dxaOrig="11592" w:dyaOrig="3471">
          <v:shape id="_x0000_i1027" type="#_x0000_t75" style="width:414.75pt;height:123.75pt" o:ole="">
            <v:imagedata r:id="rId48" o:title=""/>
          </v:shape>
          <o:OLEObject Type="Embed" ProgID="Visio.Drawing.11" ShapeID="_x0000_i1027" DrawAspect="Content" ObjectID="_1628874470" r:id="rId49"/>
        </w:object>
      </w:r>
    </w:p>
    <w:p w:rsidR="00922EB4" w:rsidRPr="00E07270" w:rsidRDefault="00922EB4" w:rsidP="00ED4B46">
      <w:pPr>
        <w:pStyle w:val="a8"/>
        <w:ind w:firstLineChars="0" w:firstLine="0"/>
        <w:jc w:val="center"/>
        <w:rPr>
          <w:rFonts w:ascii="Times New Roman" w:hAnsi="Times New Roman"/>
          <w:sz w:val="21"/>
          <w:szCs w:val="21"/>
        </w:rPr>
      </w:pPr>
      <w:bookmarkStart w:id="47" w:name="OLE_LINK12"/>
      <w:bookmarkStart w:id="48" w:name="_Toc18254875"/>
      <w:r w:rsidRPr="00E07270">
        <w:rPr>
          <w:rFonts w:ascii="Times New Roman" w:hAnsi="Times New Roman"/>
          <w:sz w:val="21"/>
          <w:szCs w:val="21"/>
        </w:rPr>
        <w:t>图</w:t>
      </w:r>
      <w:r w:rsidRPr="00E07270">
        <w:rPr>
          <w:rFonts w:ascii="Times New Roman" w:hAnsi="Times New Roman"/>
          <w:sz w:val="21"/>
          <w:szCs w:val="21"/>
        </w:rPr>
        <w:t xml:space="preserve"> </w:t>
      </w:r>
      <w:r w:rsidRPr="00E07270">
        <w:rPr>
          <w:rFonts w:ascii="Times New Roman" w:hAnsi="Times New Roman"/>
          <w:sz w:val="21"/>
          <w:szCs w:val="21"/>
        </w:rPr>
        <w:fldChar w:fldCharType="begin"/>
      </w:r>
      <w:r w:rsidRPr="00E07270">
        <w:rPr>
          <w:rFonts w:ascii="Times New Roman" w:hAnsi="Times New Roman"/>
          <w:sz w:val="21"/>
          <w:szCs w:val="21"/>
        </w:rPr>
        <w:instrText xml:space="preserve"> STYLEREF 1 \s </w:instrText>
      </w:r>
      <w:r w:rsidRPr="00E07270">
        <w:rPr>
          <w:rFonts w:ascii="Times New Roman" w:hAnsi="Times New Roman"/>
          <w:sz w:val="21"/>
          <w:szCs w:val="21"/>
        </w:rPr>
        <w:fldChar w:fldCharType="separate"/>
      </w:r>
      <w:r>
        <w:rPr>
          <w:rFonts w:ascii="Times New Roman" w:hAnsi="Times New Roman"/>
          <w:noProof/>
          <w:sz w:val="21"/>
          <w:szCs w:val="21"/>
        </w:rPr>
        <w:t>7</w:t>
      </w:r>
      <w:r w:rsidRPr="00E07270">
        <w:rPr>
          <w:rFonts w:ascii="Times New Roman" w:hAnsi="Times New Roman"/>
          <w:sz w:val="21"/>
          <w:szCs w:val="21"/>
        </w:rPr>
        <w:fldChar w:fldCharType="end"/>
      </w:r>
      <w:r w:rsidRPr="00E07270">
        <w:rPr>
          <w:rFonts w:ascii="Times New Roman" w:hAnsi="Times New Roman"/>
          <w:sz w:val="21"/>
          <w:szCs w:val="21"/>
        </w:rPr>
        <w:noBreakHyphen/>
      </w:r>
      <w:r w:rsidRPr="00E07270">
        <w:rPr>
          <w:rFonts w:ascii="Times New Roman" w:hAnsi="Times New Roman"/>
          <w:sz w:val="21"/>
          <w:szCs w:val="21"/>
        </w:rPr>
        <w:fldChar w:fldCharType="begin"/>
      </w:r>
      <w:r w:rsidRPr="00E07270">
        <w:rPr>
          <w:rFonts w:ascii="Times New Roman" w:hAnsi="Times New Roman"/>
          <w:sz w:val="21"/>
          <w:szCs w:val="21"/>
        </w:rPr>
        <w:instrText xml:space="preserve"> SEQ </w:instrText>
      </w:r>
      <w:r w:rsidRPr="00E07270">
        <w:rPr>
          <w:rFonts w:ascii="Times New Roman" w:hAnsi="Times New Roman"/>
          <w:sz w:val="21"/>
          <w:szCs w:val="21"/>
        </w:rPr>
        <w:instrText>图</w:instrText>
      </w:r>
      <w:r w:rsidRPr="00E07270">
        <w:rPr>
          <w:rFonts w:ascii="Times New Roman" w:hAnsi="Times New Roman"/>
          <w:sz w:val="21"/>
          <w:szCs w:val="21"/>
        </w:rPr>
        <w:instrText xml:space="preserve"> \* ARABIC \s 1 </w:instrText>
      </w:r>
      <w:r w:rsidRPr="00E07270">
        <w:rPr>
          <w:rFonts w:ascii="Times New Roman" w:hAnsi="Times New Roman"/>
          <w:sz w:val="21"/>
          <w:szCs w:val="21"/>
        </w:rPr>
        <w:fldChar w:fldCharType="separate"/>
      </w:r>
      <w:r>
        <w:rPr>
          <w:rFonts w:ascii="Times New Roman" w:hAnsi="Times New Roman"/>
          <w:noProof/>
          <w:sz w:val="21"/>
          <w:szCs w:val="21"/>
        </w:rPr>
        <w:t>20</w:t>
      </w:r>
      <w:r w:rsidRPr="00E07270">
        <w:rPr>
          <w:rFonts w:ascii="Times New Roman" w:hAnsi="Times New Roman"/>
          <w:sz w:val="21"/>
          <w:szCs w:val="21"/>
        </w:rPr>
        <w:fldChar w:fldCharType="end"/>
      </w:r>
      <w:r w:rsidRPr="00E07270">
        <w:rPr>
          <w:rFonts w:ascii="Times New Roman" w:hAnsi="Times New Roman"/>
          <w:sz w:val="21"/>
          <w:szCs w:val="21"/>
        </w:rPr>
        <w:t xml:space="preserve"> </w:t>
      </w:r>
      <w:r w:rsidRPr="00E07270">
        <w:rPr>
          <w:rFonts w:ascii="Times New Roman" w:hAnsi="Times New Roman" w:hint="eastAsia"/>
          <w:sz w:val="21"/>
          <w:szCs w:val="21"/>
        </w:rPr>
        <w:t>UFT</w:t>
      </w:r>
      <w:r w:rsidRPr="00E07270">
        <w:rPr>
          <w:rFonts w:ascii="Times New Roman" w:hAnsi="Times New Roman" w:hint="eastAsia"/>
          <w:sz w:val="21"/>
          <w:szCs w:val="21"/>
        </w:rPr>
        <w:t>测试工具执行</w:t>
      </w:r>
      <w:r w:rsidRPr="00E07270">
        <w:rPr>
          <w:rFonts w:ascii="Times New Roman" w:hAnsi="Times New Roman"/>
          <w:sz w:val="21"/>
          <w:szCs w:val="21"/>
        </w:rPr>
        <w:t>数据流图</w:t>
      </w:r>
      <w:bookmarkEnd w:id="48"/>
    </w:p>
    <w:bookmarkEnd w:id="47"/>
    <w:p w:rsidR="00922EB4" w:rsidRDefault="00922EB4" w:rsidP="005A2BDA">
      <w:pPr>
        <w:pStyle w:val="a8"/>
        <w:rPr>
          <w:rFonts w:ascii="Times New Roman" w:hAnsi="Times New Roman"/>
          <w:sz w:val="21"/>
          <w:szCs w:val="21"/>
        </w:rPr>
      </w:pPr>
      <w:r>
        <w:rPr>
          <w:rFonts w:ascii="Times New Roman" w:hAnsi="Times New Roman" w:hint="eastAsia"/>
        </w:rPr>
        <w:t>以白盒测试工具</w:t>
      </w:r>
      <w:r>
        <w:rPr>
          <w:rFonts w:ascii="Times New Roman" w:hAnsi="Times New Roman" w:hint="eastAsia"/>
        </w:rPr>
        <w:t>TestBed</w:t>
      </w:r>
      <w:r>
        <w:rPr>
          <w:rFonts w:ascii="Times New Roman" w:hAnsi="Times New Roman" w:hint="eastAsia"/>
        </w:rPr>
        <w:t>为例，测试执行数据流图如下：</w:t>
      </w:r>
    </w:p>
    <w:p w:rsidR="00922EB4" w:rsidRDefault="00922EB4" w:rsidP="00104C2C">
      <w:pPr>
        <w:pStyle w:val="a8"/>
        <w:ind w:firstLineChars="0" w:firstLine="0"/>
        <w:jc w:val="center"/>
      </w:pPr>
      <w:r>
        <w:object w:dxaOrig="11566" w:dyaOrig="3451">
          <v:shape id="_x0000_i1026" type="#_x0000_t75" style="width:422.25pt;height:126.75pt" o:ole="" o:allowoverlap="f">
            <v:imagedata r:id="rId50" o:title=""/>
          </v:shape>
          <o:OLEObject Type="Embed" ProgID="Visio.Drawing.11" ShapeID="_x0000_i1026" DrawAspect="Content" ObjectID="_1628874471" r:id="rId51"/>
        </w:object>
      </w:r>
    </w:p>
    <w:p w:rsidR="00922EB4" w:rsidRDefault="00922EB4" w:rsidP="00104C2C">
      <w:pPr>
        <w:pStyle w:val="a8"/>
        <w:ind w:firstLineChars="0" w:firstLine="0"/>
        <w:jc w:val="center"/>
        <w:rPr>
          <w:rFonts w:asciiTheme="minorEastAsia" w:eastAsiaTheme="minorEastAsia" w:hAnsiTheme="minorEastAsia" w:cstheme="minorBidi"/>
          <w:noProof/>
          <w:sz w:val="21"/>
          <w:szCs w:val="22"/>
        </w:rPr>
      </w:pPr>
      <w:bookmarkStart w:id="49" w:name="_Toc18254876"/>
      <w:r w:rsidRPr="00E07270">
        <w:rPr>
          <w:rFonts w:ascii="Times New Roman" w:hAnsi="Times New Roman"/>
          <w:sz w:val="21"/>
          <w:szCs w:val="21"/>
        </w:rPr>
        <w:t>图</w:t>
      </w:r>
      <w:r w:rsidRPr="00E07270">
        <w:rPr>
          <w:rFonts w:ascii="Times New Roman" w:hAnsi="Times New Roman"/>
          <w:sz w:val="21"/>
          <w:szCs w:val="21"/>
        </w:rPr>
        <w:t xml:space="preserve"> </w:t>
      </w:r>
      <w:r w:rsidRPr="00E07270">
        <w:rPr>
          <w:rFonts w:ascii="Times New Roman" w:hAnsi="Times New Roman"/>
          <w:sz w:val="21"/>
          <w:szCs w:val="21"/>
        </w:rPr>
        <w:fldChar w:fldCharType="begin"/>
      </w:r>
      <w:r w:rsidRPr="00E07270">
        <w:rPr>
          <w:rFonts w:ascii="Times New Roman" w:hAnsi="Times New Roman"/>
          <w:sz w:val="21"/>
          <w:szCs w:val="21"/>
        </w:rPr>
        <w:instrText xml:space="preserve"> STYLEREF 1 \s </w:instrText>
      </w:r>
      <w:r w:rsidRPr="00E07270">
        <w:rPr>
          <w:rFonts w:ascii="Times New Roman" w:hAnsi="Times New Roman"/>
          <w:sz w:val="21"/>
          <w:szCs w:val="21"/>
        </w:rPr>
        <w:fldChar w:fldCharType="separate"/>
      </w:r>
      <w:r>
        <w:rPr>
          <w:rFonts w:ascii="Times New Roman" w:hAnsi="Times New Roman"/>
          <w:noProof/>
          <w:sz w:val="21"/>
          <w:szCs w:val="21"/>
        </w:rPr>
        <w:t>7</w:t>
      </w:r>
      <w:r w:rsidRPr="00E07270">
        <w:rPr>
          <w:rFonts w:ascii="Times New Roman" w:hAnsi="Times New Roman"/>
          <w:sz w:val="21"/>
          <w:szCs w:val="21"/>
        </w:rPr>
        <w:fldChar w:fldCharType="end"/>
      </w:r>
      <w:r w:rsidRPr="00E07270">
        <w:rPr>
          <w:rFonts w:ascii="Times New Roman" w:hAnsi="Times New Roman"/>
          <w:sz w:val="21"/>
          <w:szCs w:val="21"/>
        </w:rPr>
        <w:noBreakHyphen/>
      </w:r>
      <w:r w:rsidRPr="00E07270">
        <w:rPr>
          <w:rFonts w:ascii="Times New Roman" w:hAnsi="Times New Roman"/>
          <w:sz w:val="21"/>
          <w:szCs w:val="21"/>
        </w:rPr>
        <w:fldChar w:fldCharType="begin"/>
      </w:r>
      <w:r w:rsidRPr="00E07270">
        <w:rPr>
          <w:rFonts w:ascii="Times New Roman" w:hAnsi="Times New Roman"/>
          <w:sz w:val="21"/>
          <w:szCs w:val="21"/>
        </w:rPr>
        <w:instrText xml:space="preserve"> SEQ </w:instrText>
      </w:r>
      <w:r w:rsidRPr="00E07270">
        <w:rPr>
          <w:rFonts w:ascii="Times New Roman" w:hAnsi="Times New Roman"/>
          <w:sz w:val="21"/>
          <w:szCs w:val="21"/>
        </w:rPr>
        <w:instrText>图</w:instrText>
      </w:r>
      <w:r w:rsidRPr="00E07270">
        <w:rPr>
          <w:rFonts w:ascii="Times New Roman" w:hAnsi="Times New Roman"/>
          <w:sz w:val="21"/>
          <w:szCs w:val="21"/>
        </w:rPr>
        <w:instrText xml:space="preserve"> \* ARABIC \s 1 </w:instrText>
      </w:r>
      <w:r w:rsidRPr="00E07270">
        <w:rPr>
          <w:rFonts w:ascii="Times New Roman" w:hAnsi="Times New Roman"/>
          <w:sz w:val="21"/>
          <w:szCs w:val="21"/>
        </w:rPr>
        <w:fldChar w:fldCharType="separate"/>
      </w:r>
      <w:r>
        <w:rPr>
          <w:rFonts w:ascii="Times New Roman" w:hAnsi="Times New Roman"/>
          <w:noProof/>
          <w:sz w:val="21"/>
          <w:szCs w:val="21"/>
        </w:rPr>
        <w:t>21</w:t>
      </w:r>
      <w:r w:rsidRPr="00E07270">
        <w:rPr>
          <w:rFonts w:ascii="Times New Roman" w:hAnsi="Times New Roman"/>
          <w:sz w:val="21"/>
          <w:szCs w:val="21"/>
        </w:rPr>
        <w:fldChar w:fldCharType="end"/>
      </w:r>
      <w:r w:rsidRPr="00E07270">
        <w:rPr>
          <w:rFonts w:ascii="Times New Roman" w:hAnsi="Times New Roman"/>
          <w:sz w:val="21"/>
          <w:szCs w:val="21"/>
        </w:rPr>
        <w:t xml:space="preserve"> </w:t>
      </w:r>
      <w:r w:rsidRPr="00E07270">
        <w:rPr>
          <w:rFonts w:ascii="Times New Roman" w:hAnsi="Times New Roman" w:hint="eastAsia"/>
          <w:sz w:val="21"/>
          <w:szCs w:val="21"/>
        </w:rPr>
        <w:t>TestBed</w:t>
      </w:r>
      <w:r w:rsidRPr="00E07270">
        <w:rPr>
          <w:rFonts w:ascii="Times New Roman" w:hAnsi="Times New Roman" w:hint="eastAsia"/>
          <w:sz w:val="21"/>
          <w:szCs w:val="21"/>
        </w:rPr>
        <w:t>测试工具执行</w:t>
      </w:r>
      <w:r w:rsidRPr="00E07270">
        <w:rPr>
          <w:rFonts w:ascii="Times New Roman" w:hAnsi="Times New Roman"/>
          <w:sz w:val="21"/>
          <w:szCs w:val="21"/>
        </w:rPr>
        <w:t>数据流图</w:t>
      </w:r>
      <w:bookmarkEnd w:id="49"/>
    </w:p>
    <w:p w:rsidR="00922EB4" w:rsidRDefault="00922EB4" w:rsidP="005429EA">
      <w:pPr>
        <w:pStyle w:val="a8"/>
        <w:rPr>
          <w:rFonts w:ascii="Times New Roman" w:hAnsi="Times New Roman"/>
        </w:rPr>
      </w:pPr>
      <w:r>
        <w:rPr>
          <w:rFonts w:ascii="Times New Roman" w:hAnsi="Times New Roman" w:hint="eastAsia"/>
        </w:rPr>
        <w:t>（</w:t>
      </w:r>
      <w:r>
        <w:rPr>
          <w:rFonts w:ascii="Times New Roman" w:hAnsi="Times New Roman" w:hint="eastAsia"/>
        </w:rPr>
        <w:t>3</w:t>
      </w:r>
      <w:r>
        <w:rPr>
          <w:rFonts w:ascii="Times New Roman" w:hAnsi="Times New Roman" w:hint="eastAsia"/>
        </w:rPr>
        <w:t>）单用户登录测试工具使用执行</w:t>
      </w:r>
    </w:p>
    <w:p w:rsidR="00922EB4" w:rsidRDefault="00922EB4" w:rsidP="005429EA">
      <w:pPr>
        <w:pStyle w:val="a8"/>
        <w:rPr>
          <w:rFonts w:ascii="Times New Roman" w:hAnsi="Times New Roman"/>
        </w:rPr>
      </w:pPr>
      <w:r>
        <w:rPr>
          <w:rFonts w:ascii="Times New Roman" w:hAnsi="Times New Roman" w:hint="eastAsia"/>
        </w:rPr>
        <w:t>当系统调用</w:t>
      </w:r>
      <w:r w:rsidRPr="00DE0D17">
        <w:t>Questa Prime</w:t>
      </w:r>
      <w:r>
        <w:t>执行</w:t>
      </w:r>
      <w:r>
        <w:rPr>
          <w:rFonts w:hint="eastAsia"/>
        </w:rPr>
        <w:t>FPGA程序测试时，</w:t>
      </w:r>
      <w:r>
        <w:rPr>
          <w:rFonts w:ascii="Times New Roman" w:hAnsi="Times New Roman" w:hint="eastAsia"/>
        </w:rPr>
        <w:t>系统会根据先该的锁定状态，当</w:t>
      </w:r>
      <w:r w:rsidRPr="00DE0D17">
        <w:t>Questa Prime</w:t>
      </w:r>
      <w:r>
        <w:rPr>
          <w:rFonts w:ascii="Times New Roman" w:hAnsi="Times New Roman" w:hint="eastAsia"/>
        </w:rPr>
        <w:t>处于未被锁定时，</w:t>
      </w:r>
      <w:r>
        <w:rPr>
          <w:rFonts w:ascii="Times New Roman" w:hAnsi="Times New Roman"/>
        </w:rPr>
        <w:t>系统</w:t>
      </w:r>
      <w:r>
        <w:rPr>
          <w:rFonts w:hint="eastAsia"/>
        </w:rPr>
        <w:t>单机</w:t>
      </w:r>
      <w:r>
        <w:t>调用</w:t>
      </w:r>
      <w:r>
        <w:rPr>
          <w:rFonts w:ascii="Times New Roman" w:hAnsi="Times New Roman" w:hint="eastAsia"/>
        </w:rPr>
        <w:t>该</w:t>
      </w:r>
      <w:r>
        <w:rPr>
          <w:rFonts w:ascii="Times New Roman" w:hAnsi="Times New Roman"/>
        </w:rPr>
        <w:t>测试工具</w:t>
      </w:r>
      <w:r>
        <w:rPr>
          <w:rFonts w:ascii="Times New Roman" w:hAnsi="Times New Roman" w:hint="eastAsia"/>
        </w:rPr>
        <w:t>，根据测试用例内容</w:t>
      </w:r>
      <w:r>
        <w:rPr>
          <w:rFonts w:ascii="Times New Roman" w:hAnsi="Times New Roman"/>
        </w:rPr>
        <w:t>进行规定的</w:t>
      </w:r>
      <w:r>
        <w:rPr>
          <w:rFonts w:ascii="Times New Roman" w:hAnsi="Times New Roman" w:hint="eastAsia"/>
        </w:rPr>
        <w:t>测试，测试</w:t>
      </w:r>
      <w:r>
        <w:rPr>
          <w:rFonts w:ascii="Times New Roman" w:hAnsi="Times New Roman"/>
        </w:rPr>
        <w:t>执行结果经过分析后</w:t>
      </w:r>
      <w:r>
        <w:rPr>
          <w:rFonts w:ascii="Times New Roman" w:hAnsi="Times New Roman" w:hint="eastAsia"/>
        </w:rPr>
        <w:t>，测试</w:t>
      </w:r>
      <w:r>
        <w:rPr>
          <w:rFonts w:ascii="Times New Roman" w:hAnsi="Times New Roman"/>
        </w:rPr>
        <w:t>执行结果和分析结果自动存入到数据库</w:t>
      </w:r>
      <w:r>
        <w:rPr>
          <w:rFonts w:ascii="Times New Roman" w:hAnsi="Times New Roman" w:hint="eastAsia"/>
        </w:rPr>
        <w:t>。</w:t>
      </w:r>
    </w:p>
    <w:p w:rsidR="00922EB4" w:rsidRDefault="00922EB4" w:rsidP="00E07270">
      <w:pPr>
        <w:pStyle w:val="a8"/>
        <w:rPr>
          <w:rFonts w:ascii="Times New Roman" w:hAnsi="Times New Roman"/>
        </w:rPr>
      </w:pPr>
      <w:r w:rsidRPr="00E07270">
        <w:rPr>
          <w:rFonts w:ascii="Times New Roman" w:hAnsi="Times New Roman"/>
        </w:rPr>
        <w:t>Questa Prime</w:t>
      </w:r>
      <w:r w:rsidRPr="00E07270">
        <w:rPr>
          <w:rFonts w:ascii="Times New Roman" w:hAnsi="Times New Roman"/>
        </w:rPr>
        <w:t>执行测试数据流图如下</w:t>
      </w:r>
      <w:r w:rsidRPr="00E07270">
        <w:rPr>
          <w:rFonts w:ascii="Times New Roman" w:hAnsi="Times New Roman" w:hint="eastAsia"/>
        </w:rPr>
        <w:t>：</w:t>
      </w:r>
    </w:p>
    <w:p w:rsidR="00922EB4" w:rsidRDefault="00922EB4" w:rsidP="00641A89">
      <w:pPr>
        <w:pStyle w:val="a8"/>
        <w:ind w:firstLineChars="0" w:firstLine="0"/>
        <w:jc w:val="center"/>
      </w:pPr>
      <w:r>
        <w:object w:dxaOrig="8531" w:dyaOrig="2820">
          <v:shape id="_x0000_i1025" type="#_x0000_t75" style="width:414.75pt;height:137.25pt" o:ole="">
            <v:imagedata r:id="rId52" o:title=""/>
          </v:shape>
          <o:OLEObject Type="Embed" ProgID="Visio.Drawing.11" ShapeID="_x0000_i1025" DrawAspect="Content" ObjectID="_1628874472" r:id="rId53"/>
        </w:object>
      </w:r>
    </w:p>
    <w:p w:rsidR="00922EB4" w:rsidRDefault="00922EB4" w:rsidP="00E07270">
      <w:pPr>
        <w:pStyle w:val="a8"/>
        <w:ind w:firstLineChars="0" w:firstLine="0"/>
        <w:jc w:val="center"/>
        <w:rPr>
          <w:rFonts w:ascii="Times New Roman" w:hAnsi="Times New Roman"/>
          <w:noProof/>
          <w:sz w:val="21"/>
          <w:szCs w:val="21"/>
        </w:rPr>
      </w:pPr>
      <w:bookmarkStart w:id="50" w:name="_Toc18254877"/>
      <w:r w:rsidRPr="00E07270">
        <w:rPr>
          <w:rFonts w:ascii="Times New Roman" w:hAnsi="Times New Roman"/>
          <w:sz w:val="21"/>
          <w:szCs w:val="21"/>
        </w:rPr>
        <w:t>图</w:t>
      </w:r>
      <w:r w:rsidRPr="00E07270">
        <w:rPr>
          <w:rFonts w:ascii="Times New Roman" w:hAnsi="Times New Roman"/>
          <w:sz w:val="21"/>
          <w:szCs w:val="21"/>
        </w:rPr>
        <w:t xml:space="preserve"> </w:t>
      </w:r>
      <w:r w:rsidRPr="00E07270">
        <w:rPr>
          <w:rFonts w:ascii="Times New Roman" w:hAnsi="Times New Roman"/>
          <w:sz w:val="21"/>
          <w:szCs w:val="21"/>
        </w:rPr>
        <w:fldChar w:fldCharType="begin"/>
      </w:r>
      <w:r w:rsidRPr="00E07270">
        <w:rPr>
          <w:rFonts w:ascii="Times New Roman" w:hAnsi="Times New Roman"/>
          <w:sz w:val="21"/>
          <w:szCs w:val="21"/>
        </w:rPr>
        <w:instrText xml:space="preserve"> STYLEREF 1 \s </w:instrText>
      </w:r>
      <w:r w:rsidRPr="00E07270">
        <w:rPr>
          <w:rFonts w:ascii="Times New Roman" w:hAnsi="Times New Roman"/>
          <w:sz w:val="21"/>
          <w:szCs w:val="21"/>
        </w:rPr>
        <w:fldChar w:fldCharType="separate"/>
      </w:r>
      <w:r>
        <w:rPr>
          <w:rFonts w:ascii="Times New Roman" w:hAnsi="Times New Roman"/>
          <w:noProof/>
          <w:sz w:val="21"/>
          <w:szCs w:val="21"/>
        </w:rPr>
        <w:t>7</w:t>
      </w:r>
      <w:r w:rsidRPr="00E07270">
        <w:rPr>
          <w:rFonts w:ascii="Times New Roman" w:hAnsi="Times New Roman"/>
          <w:sz w:val="21"/>
          <w:szCs w:val="21"/>
        </w:rPr>
        <w:fldChar w:fldCharType="end"/>
      </w:r>
      <w:r w:rsidRPr="00E07270">
        <w:rPr>
          <w:rFonts w:ascii="Times New Roman" w:hAnsi="Times New Roman"/>
          <w:sz w:val="21"/>
          <w:szCs w:val="21"/>
        </w:rPr>
        <w:noBreakHyphen/>
      </w:r>
      <w:r w:rsidRPr="00E07270">
        <w:rPr>
          <w:rFonts w:ascii="Times New Roman" w:hAnsi="Times New Roman"/>
          <w:sz w:val="21"/>
          <w:szCs w:val="21"/>
        </w:rPr>
        <w:fldChar w:fldCharType="begin"/>
      </w:r>
      <w:r w:rsidRPr="00E07270">
        <w:rPr>
          <w:rFonts w:ascii="Times New Roman" w:hAnsi="Times New Roman"/>
          <w:sz w:val="21"/>
          <w:szCs w:val="21"/>
        </w:rPr>
        <w:instrText xml:space="preserve"> SEQ </w:instrText>
      </w:r>
      <w:r w:rsidRPr="00E07270">
        <w:rPr>
          <w:rFonts w:ascii="Times New Roman" w:hAnsi="Times New Roman"/>
          <w:sz w:val="21"/>
          <w:szCs w:val="21"/>
        </w:rPr>
        <w:instrText>图</w:instrText>
      </w:r>
      <w:r w:rsidRPr="00E07270">
        <w:rPr>
          <w:rFonts w:ascii="Times New Roman" w:hAnsi="Times New Roman"/>
          <w:sz w:val="21"/>
          <w:szCs w:val="21"/>
        </w:rPr>
        <w:instrText xml:space="preserve"> \* ARABIC \s 1 </w:instrText>
      </w:r>
      <w:r w:rsidRPr="00E07270">
        <w:rPr>
          <w:rFonts w:ascii="Times New Roman" w:hAnsi="Times New Roman"/>
          <w:sz w:val="21"/>
          <w:szCs w:val="21"/>
        </w:rPr>
        <w:fldChar w:fldCharType="separate"/>
      </w:r>
      <w:r>
        <w:rPr>
          <w:rFonts w:ascii="Times New Roman" w:hAnsi="Times New Roman"/>
          <w:noProof/>
          <w:sz w:val="21"/>
          <w:szCs w:val="21"/>
        </w:rPr>
        <w:t>22</w:t>
      </w:r>
      <w:r w:rsidRPr="00E07270">
        <w:rPr>
          <w:rFonts w:ascii="Times New Roman" w:hAnsi="Times New Roman"/>
          <w:sz w:val="21"/>
          <w:szCs w:val="21"/>
        </w:rPr>
        <w:fldChar w:fldCharType="end"/>
      </w:r>
      <w:r w:rsidRPr="00E07270">
        <w:rPr>
          <w:rFonts w:ascii="Times New Roman" w:hAnsi="Times New Roman"/>
          <w:noProof/>
          <w:sz w:val="21"/>
          <w:szCs w:val="21"/>
        </w:rPr>
        <w:t xml:space="preserve"> </w:t>
      </w:r>
      <w:r w:rsidRPr="00E07270">
        <w:rPr>
          <w:rFonts w:ascii="Times New Roman" w:hAnsi="Times New Roman"/>
          <w:sz w:val="21"/>
          <w:szCs w:val="21"/>
        </w:rPr>
        <w:t>Questa Prime</w:t>
      </w:r>
      <w:r w:rsidRPr="00E07270">
        <w:rPr>
          <w:rFonts w:ascii="Times New Roman" w:hAnsi="Times New Roman"/>
          <w:noProof/>
          <w:sz w:val="21"/>
          <w:szCs w:val="21"/>
        </w:rPr>
        <w:t>测试工具执行数据流图</w:t>
      </w:r>
      <w:bookmarkEnd w:id="50"/>
    </w:p>
    <w:p w:rsidR="00922EB4" w:rsidRDefault="00922EB4">
      <w:pPr>
        <w:widowControl/>
        <w:jc w:val="left"/>
        <w:rPr>
          <w:rFonts w:ascii="Times New Roman"/>
          <w:noProof/>
          <w:szCs w:val="21"/>
        </w:rPr>
      </w:pPr>
      <w:r>
        <w:rPr>
          <w:rFonts w:ascii="Times New Roman" w:hAnsi="Times New Roman"/>
          <w:noProof/>
          <w:szCs w:val="21"/>
        </w:rPr>
        <w:br w:type="page"/>
      </w:r>
    </w:p>
    <w:sectPr w:rsidR="00922E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49AF" w:rsidRDefault="001849AF" w:rsidP="0078513B">
      <w:r>
        <w:separator/>
      </w:r>
    </w:p>
  </w:endnote>
  <w:endnote w:type="continuationSeparator" w:id="0">
    <w:p w:rsidR="001849AF" w:rsidRDefault="001849AF" w:rsidP="00785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49AF" w:rsidRDefault="001849AF" w:rsidP="0078513B">
      <w:r>
        <w:separator/>
      </w:r>
    </w:p>
  </w:footnote>
  <w:footnote w:type="continuationSeparator" w:id="0">
    <w:p w:rsidR="001849AF" w:rsidRDefault="001849AF" w:rsidP="007851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733CAF"/>
    <w:multiLevelType w:val="multilevel"/>
    <w:tmpl w:val="B3185656"/>
    <w:lvl w:ilvl="0">
      <w:start w:val="1"/>
      <w:numFmt w:val="decimal"/>
      <w:pStyle w:val="1"/>
      <w:suff w:val="space"/>
      <w:lvlText w:val="%1 "/>
      <w:lvlJc w:val="left"/>
      <w:pPr>
        <w:ind w:left="605" w:hanging="425"/>
      </w:pPr>
      <w:rPr>
        <w:rFonts w:ascii="黑体" w:eastAsia="黑体" w:hint="eastAsia"/>
        <w:b/>
        <w:i w:val="0"/>
        <w:color w:val="auto"/>
        <w:sz w:val="30"/>
        <w:szCs w:val="30"/>
      </w:rPr>
    </w:lvl>
    <w:lvl w:ilvl="1">
      <w:start w:val="1"/>
      <w:numFmt w:val="decimal"/>
      <w:suff w:val="space"/>
      <w:lvlText w:val="%1.%2 "/>
      <w:lvlJc w:val="left"/>
      <w:pPr>
        <w:ind w:left="1135" w:hanging="425"/>
      </w:pPr>
      <w:rPr>
        <w:rFonts w:ascii="黑体" w:eastAsia="黑体" w:hint="eastAsia"/>
        <w:b/>
        <w:i w:val="0"/>
        <w:color w:val="auto"/>
        <w:sz w:val="28"/>
        <w:szCs w:val="28"/>
      </w:rPr>
    </w:lvl>
    <w:lvl w:ilvl="2">
      <w:start w:val="1"/>
      <w:numFmt w:val="decimal"/>
      <w:isLgl/>
      <w:suff w:val="space"/>
      <w:lvlText w:val="%1.%2.%3 "/>
      <w:lvlJc w:val="left"/>
      <w:pPr>
        <w:ind w:left="425" w:hanging="425"/>
      </w:pPr>
      <w:rPr>
        <w:rFonts w:ascii="黑体" w:eastAsia="黑体" w:hint="eastAsia"/>
        <w:b/>
        <w:i w:val="0"/>
        <w:color w:val="auto"/>
        <w:sz w:val="24"/>
        <w:szCs w:val="24"/>
      </w:rPr>
    </w:lvl>
    <w:lvl w:ilvl="3">
      <w:start w:val="1"/>
      <w:numFmt w:val="decimal"/>
      <w:suff w:val="space"/>
      <w:lvlText w:val="%1.%2.%3.%4"/>
      <w:lvlJc w:val="left"/>
      <w:pPr>
        <w:ind w:left="425" w:hanging="425"/>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1" w15:restartNumberingAfterBreak="0">
    <w:nsid w:val="35327E68"/>
    <w:multiLevelType w:val="multilevel"/>
    <w:tmpl w:val="248EA77A"/>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E837699"/>
    <w:multiLevelType w:val="hybridMultilevel"/>
    <w:tmpl w:val="23C8299A"/>
    <w:lvl w:ilvl="0" w:tplc="699CFE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7292263"/>
    <w:multiLevelType w:val="hybridMultilevel"/>
    <w:tmpl w:val="67B871A2"/>
    <w:lvl w:ilvl="0" w:tplc="04090019">
      <w:start w:val="1"/>
      <w:numFmt w:val="decimal"/>
      <w:pStyle w:val="a"/>
      <w:lvlText w:val="表%1"/>
      <w:lvlJc w:val="left"/>
      <w:pPr>
        <w:tabs>
          <w:tab w:val="num" w:pos="360"/>
        </w:tabs>
        <w:ind w:left="0" w:firstLine="0"/>
      </w:pPr>
      <w:rPr>
        <w:rFonts w:eastAsia="宋体" w:hint="eastAsia"/>
        <w:b w:val="0"/>
        <w:i w:val="0"/>
        <w:sz w:val="21"/>
        <w:szCs w:val="21"/>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1"/>
  </w:num>
  <w:num w:numId="3">
    <w:abstractNumId w:val="3"/>
  </w:num>
  <w:num w:numId="4">
    <w:abstractNumId w:val="1"/>
  </w:num>
  <w:num w:numId="5">
    <w:abstractNumId w:val="1"/>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0D8"/>
    <w:rsid w:val="000647EF"/>
    <w:rsid w:val="00067A40"/>
    <w:rsid w:val="00070191"/>
    <w:rsid w:val="00080563"/>
    <w:rsid w:val="000A06CC"/>
    <w:rsid w:val="000B0290"/>
    <w:rsid w:val="000D7E65"/>
    <w:rsid w:val="000F46A0"/>
    <w:rsid w:val="000F59AC"/>
    <w:rsid w:val="00104C2C"/>
    <w:rsid w:val="0018180F"/>
    <w:rsid w:val="001849AF"/>
    <w:rsid w:val="00203F94"/>
    <w:rsid w:val="00241575"/>
    <w:rsid w:val="002456DF"/>
    <w:rsid w:val="00262B88"/>
    <w:rsid w:val="00287F19"/>
    <w:rsid w:val="00290569"/>
    <w:rsid w:val="002C0F43"/>
    <w:rsid w:val="002D5224"/>
    <w:rsid w:val="003115AA"/>
    <w:rsid w:val="00320D4D"/>
    <w:rsid w:val="00331C19"/>
    <w:rsid w:val="00362280"/>
    <w:rsid w:val="003873BE"/>
    <w:rsid w:val="00393E0D"/>
    <w:rsid w:val="003A6A04"/>
    <w:rsid w:val="003C332B"/>
    <w:rsid w:val="003C6B2C"/>
    <w:rsid w:val="003E4EFB"/>
    <w:rsid w:val="00410A22"/>
    <w:rsid w:val="00465B7F"/>
    <w:rsid w:val="00466982"/>
    <w:rsid w:val="00474E4B"/>
    <w:rsid w:val="00484FE7"/>
    <w:rsid w:val="004A1BD0"/>
    <w:rsid w:val="004B33C2"/>
    <w:rsid w:val="004E2322"/>
    <w:rsid w:val="004E248F"/>
    <w:rsid w:val="0050517C"/>
    <w:rsid w:val="00541B67"/>
    <w:rsid w:val="0054271B"/>
    <w:rsid w:val="005429EA"/>
    <w:rsid w:val="00583302"/>
    <w:rsid w:val="00586B9F"/>
    <w:rsid w:val="00597BC5"/>
    <w:rsid w:val="005A4F98"/>
    <w:rsid w:val="005B7943"/>
    <w:rsid w:val="00612E1E"/>
    <w:rsid w:val="00622DA4"/>
    <w:rsid w:val="006268E7"/>
    <w:rsid w:val="006315D4"/>
    <w:rsid w:val="0068391E"/>
    <w:rsid w:val="006D739E"/>
    <w:rsid w:val="006F74D2"/>
    <w:rsid w:val="00701D60"/>
    <w:rsid w:val="00716C67"/>
    <w:rsid w:val="007339EA"/>
    <w:rsid w:val="00746738"/>
    <w:rsid w:val="00754707"/>
    <w:rsid w:val="00783846"/>
    <w:rsid w:val="0078513B"/>
    <w:rsid w:val="00840840"/>
    <w:rsid w:val="00875595"/>
    <w:rsid w:val="00876B21"/>
    <w:rsid w:val="008801E9"/>
    <w:rsid w:val="0088186B"/>
    <w:rsid w:val="008B34BC"/>
    <w:rsid w:val="008C5E6B"/>
    <w:rsid w:val="008F6FA8"/>
    <w:rsid w:val="00922EB4"/>
    <w:rsid w:val="00993E6C"/>
    <w:rsid w:val="009F3265"/>
    <w:rsid w:val="00A536BE"/>
    <w:rsid w:val="00A53D1E"/>
    <w:rsid w:val="00A658BB"/>
    <w:rsid w:val="00AA0BA0"/>
    <w:rsid w:val="00AA4075"/>
    <w:rsid w:val="00AB1DA0"/>
    <w:rsid w:val="00AE12C7"/>
    <w:rsid w:val="00AF027E"/>
    <w:rsid w:val="00AF418F"/>
    <w:rsid w:val="00B311F1"/>
    <w:rsid w:val="00B35DE3"/>
    <w:rsid w:val="00B41AC0"/>
    <w:rsid w:val="00B5202A"/>
    <w:rsid w:val="00B533E4"/>
    <w:rsid w:val="00B76490"/>
    <w:rsid w:val="00BE1C6F"/>
    <w:rsid w:val="00BF25B0"/>
    <w:rsid w:val="00C55EFF"/>
    <w:rsid w:val="00C7721C"/>
    <w:rsid w:val="00C9082F"/>
    <w:rsid w:val="00C92177"/>
    <w:rsid w:val="00CB40D8"/>
    <w:rsid w:val="00CC6127"/>
    <w:rsid w:val="00CD301B"/>
    <w:rsid w:val="00CE19ED"/>
    <w:rsid w:val="00D006EE"/>
    <w:rsid w:val="00D1054A"/>
    <w:rsid w:val="00D52507"/>
    <w:rsid w:val="00D71F10"/>
    <w:rsid w:val="00D92650"/>
    <w:rsid w:val="00DD1FA5"/>
    <w:rsid w:val="00DD36EB"/>
    <w:rsid w:val="00DE0D17"/>
    <w:rsid w:val="00E07270"/>
    <w:rsid w:val="00E676B4"/>
    <w:rsid w:val="00EC2A9A"/>
    <w:rsid w:val="00ED4B46"/>
    <w:rsid w:val="00EE6180"/>
    <w:rsid w:val="00EE658D"/>
    <w:rsid w:val="00F068FD"/>
    <w:rsid w:val="00F6485D"/>
    <w:rsid w:val="00F97E91"/>
    <w:rsid w:val="00FA4DC5"/>
    <w:rsid w:val="00FF201B"/>
    <w:rsid w:val="00FF77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0CEFCF-6B35-464B-A6AA-AE560A985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0" w:unhideWhenUsed="1" w:qFormat="1"/>
    <w:lsdException w:name="heading 3" w:semiHidden="1" w:unhideWhenUsed="1" w:qFormat="1"/>
    <w:lsdException w:name="heading 4" w:semiHidden="1" w:unhideWhenUsed="1" w:qFormat="1"/>
    <w:lsdException w:name="heading 5" w:semiHidden="1" w:uiPriority="0"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41B67"/>
    <w:pPr>
      <w:widowControl w:val="0"/>
      <w:jc w:val="both"/>
    </w:pPr>
  </w:style>
  <w:style w:type="paragraph" w:styleId="1">
    <w:name w:val="heading 1"/>
    <w:aliases w:val="H1,章节,第一层,论文题目,36标题1,36标题 1,1,1    标题 1,附录标题 1,一级标题,章,一、黑小三,名称,标题 1 (1. ),标题1,1标题 1,1、标题 1,章节1,章节2,标题11,标题12,章节3,标题13,章节4,标题14,章节5,标题15,章节6,标题16,章节7,标题17,章节8,标题18,章节9,标题19,章节10,标题110,章节11,标题111,章节12,标题112,章节13,标题113,章节14,章节21,标题121,章节31,标题131,章节41"/>
    <w:basedOn w:val="a0"/>
    <w:next w:val="a0"/>
    <w:link w:val="1Char1"/>
    <w:autoRedefine/>
    <w:uiPriority w:val="99"/>
    <w:qFormat/>
    <w:rsid w:val="00CB40D8"/>
    <w:pPr>
      <w:keepNext/>
      <w:keepLines/>
      <w:numPr>
        <w:numId w:val="1"/>
      </w:numPr>
      <w:spacing w:before="120" w:after="120" w:line="360" w:lineRule="auto"/>
      <w:outlineLvl w:val="0"/>
    </w:pPr>
    <w:rPr>
      <w:rFonts w:ascii="黑体" w:eastAsia="黑体" w:hAnsi="Times New Roman" w:cs="Times New Roman"/>
      <w:b/>
      <w:bCs/>
      <w:color w:val="000000"/>
      <w:kern w:val="44"/>
      <w:sz w:val="30"/>
      <w:szCs w:val="30"/>
    </w:rPr>
  </w:style>
  <w:style w:type="paragraph" w:styleId="2">
    <w:name w:val="heading 2"/>
    <w:aliases w:val="H2,第一层条,第二层,论文标题 1,36标题2,36标题 2,Chapter X.X. Statement,h2,2,Header 2,l2,Level 2 Head,heading 2,1.1,二级标题,条,（一）黑小三,标题 2 Char Char Char Char Char Char Char Char Char Char Char Char,标题 2 Char Char Char Char Char Char Char Char Char Char Char Char Char"/>
    <w:basedOn w:val="a0"/>
    <w:next w:val="a0"/>
    <w:link w:val="2Char"/>
    <w:autoRedefine/>
    <w:qFormat/>
    <w:rsid w:val="00CB40D8"/>
    <w:pPr>
      <w:keepNext/>
      <w:keepLines/>
      <w:numPr>
        <w:ilvl w:val="1"/>
        <w:numId w:val="2"/>
      </w:numPr>
      <w:spacing w:before="120" w:after="120" w:line="360" w:lineRule="auto"/>
      <w:outlineLvl w:val="1"/>
    </w:pPr>
    <w:rPr>
      <w:rFonts w:ascii="黑体" w:eastAsia="黑体" w:hAnsi="Arial" w:cs="Times New Roman"/>
      <w:b/>
      <w:bCs/>
      <w:color w:val="000000"/>
      <w:kern w:val="44"/>
      <w:sz w:val="28"/>
      <w:szCs w:val="28"/>
    </w:rPr>
  </w:style>
  <w:style w:type="paragraph" w:styleId="3">
    <w:name w:val="heading 3"/>
    <w:aliases w:val="第二层条,1.1.1 标题 3,第三层,论文标题 2,36标题3,36标题 3,论文 标题 3,h3,Chapter X.X.X.,三级标题,1.黑小三,标题9,1.宋小三,1、标题 3,黑小三,（1.1.1 ),第二层条1,第二层条2,第二层条3,第二层条4,第二层条5,第二层条6,第二层条7,第二层条8,第二层条9,第二层条10,第二层条11,第二层条12,第二层条13,第二层条14,第二层条21,第二层条31,第二层条41,第二层条51,第二层条61,第二层条71,第二层条81,H3"/>
    <w:basedOn w:val="a0"/>
    <w:next w:val="a0"/>
    <w:link w:val="3Char"/>
    <w:uiPriority w:val="99"/>
    <w:qFormat/>
    <w:rsid w:val="00CB40D8"/>
    <w:pPr>
      <w:keepNext/>
      <w:keepLines/>
      <w:numPr>
        <w:ilvl w:val="2"/>
        <w:numId w:val="2"/>
      </w:numPr>
      <w:spacing w:before="60" w:after="60" w:line="360" w:lineRule="auto"/>
      <w:jc w:val="left"/>
      <w:outlineLvl w:val="2"/>
    </w:pPr>
    <w:rPr>
      <w:rFonts w:ascii="黑体" w:eastAsia="黑体" w:hAnsi="Times New Roman" w:cs="Times New Roman"/>
      <w:sz w:val="24"/>
      <w:szCs w:val="24"/>
    </w:rPr>
  </w:style>
  <w:style w:type="paragraph" w:styleId="4">
    <w:name w:val="heading 4"/>
    <w:aliases w:val="第三层条,第四层,36标题4,36标题 4,4级标题-QBPT,第四层1 Char,第四层1,四级标题,四级,bullet,bl,bb,章3条,论文标题 3,标题 4 Char Char,标题 4 Char Char Char Char Char,1.1.1.1,(１)黑小三,Char,分分节,(１)宋小三,(1.1.1.1 ),第三层条1,第三层条2,第三层条3,第三层条4,第三层条5,第三层条11,第三层条21,第三层条31,第三层条41,第三层条6,第三层条12,第三层条22"/>
    <w:basedOn w:val="a0"/>
    <w:next w:val="a0"/>
    <w:link w:val="4Char"/>
    <w:uiPriority w:val="99"/>
    <w:qFormat/>
    <w:rsid w:val="00CB40D8"/>
    <w:pPr>
      <w:keepNext/>
      <w:keepLines/>
      <w:numPr>
        <w:ilvl w:val="3"/>
        <w:numId w:val="2"/>
      </w:numPr>
      <w:spacing w:before="60" w:after="60" w:line="360" w:lineRule="auto"/>
      <w:outlineLvl w:val="3"/>
    </w:pPr>
    <w:rPr>
      <w:rFonts w:ascii="黑体" w:eastAsia="黑体" w:hAnsi="Arial" w:cs="Times New Roman"/>
      <w:bCs/>
      <w:kern w:val="44"/>
      <w:sz w:val="24"/>
      <w:szCs w:val="24"/>
    </w:rPr>
  </w:style>
  <w:style w:type="paragraph" w:styleId="5">
    <w:name w:val="heading 5"/>
    <w:aliases w:val="第四层条,第五层,36标题5,36标题 5,第四层条1,第四层条2,第四层条3,第四层条4,第四层条5,第四层条6,第四层条7,第四层条8,第四层条9,第四层条10,第四层条11,第四层条12,第四层条13,第四层条14,第四层条15,第四层条16,第四层条17,第四层条18,第四层条19,第四层条20,第四层条21,第四层条110,第四层条22,第四层条23,第四层条24,第四层条25,第四层条26,第四层条27,第四层条28,第四层条29,第四层条30,第四层条31,第四层条32,h5"/>
    <w:basedOn w:val="a0"/>
    <w:next w:val="a0"/>
    <w:link w:val="5Char"/>
    <w:qFormat/>
    <w:rsid w:val="00CB40D8"/>
    <w:pPr>
      <w:keepNext/>
      <w:keepLines/>
      <w:numPr>
        <w:ilvl w:val="4"/>
        <w:numId w:val="2"/>
      </w:numPr>
      <w:spacing w:before="60" w:after="60" w:line="360" w:lineRule="auto"/>
      <w:outlineLvl w:val="4"/>
    </w:pPr>
    <w:rPr>
      <w:rFonts w:ascii="黑体" w:eastAsia="黑体" w:hAnsi="Times New Roman" w:cs="Times New Roman"/>
      <w:bCs/>
      <w:kern w:val="44"/>
      <w:szCs w:val="21"/>
    </w:rPr>
  </w:style>
  <w:style w:type="paragraph" w:styleId="6">
    <w:name w:val="heading 6"/>
    <w:aliases w:val="第五层条,标题7,第六层条,36标题6,六级标题,第五层条 Char Char,第六层条目,第五层条1,第五层条2,第五层条3,第五层条4,第五层条5,第五层条11,第五层条21,第五层条31,第五层条41,第五层条6,第五层条12,第五层条22,第五层条32,第五层条42,第五层条51,第五层条111,第五层条211,第五层条311,第五层条411,第五层条7,第五层条13,第五层条23,第五层条33,第五层条43,第五层条52,第五层条112,第五层条212,第五层条312"/>
    <w:basedOn w:val="a0"/>
    <w:next w:val="a0"/>
    <w:link w:val="6Char"/>
    <w:uiPriority w:val="1"/>
    <w:qFormat/>
    <w:rsid w:val="008C5E6B"/>
    <w:pPr>
      <w:keepNext/>
      <w:keepLines/>
      <w:spacing w:line="360" w:lineRule="auto"/>
      <w:ind w:left="1276" w:hanging="1276"/>
      <w:outlineLvl w:val="5"/>
    </w:pPr>
    <w:rPr>
      <w:rFonts w:ascii="Arial" w:eastAsia="黑体" w:hAnsi="Arial" w:cs="Times New Roman"/>
      <w:bCs/>
      <w:sz w:val="24"/>
      <w:szCs w:val="24"/>
    </w:rPr>
  </w:style>
  <w:style w:type="paragraph" w:styleId="7">
    <w:name w:val="heading 7"/>
    <w:aliases w:val="标,图表,（列项说明）,1.1.1.1.1.1.1标题 7,L7,PIM 7,正文七级标题,sdf,Alt+7,图表说明,letter list"/>
    <w:basedOn w:val="a0"/>
    <w:next w:val="a0"/>
    <w:link w:val="7Char"/>
    <w:uiPriority w:val="1"/>
    <w:qFormat/>
    <w:rsid w:val="008C5E6B"/>
    <w:pPr>
      <w:keepNext/>
      <w:keepLines/>
      <w:spacing w:line="360" w:lineRule="auto"/>
      <w:ind w:left="1296" w:hanging="1296"/>
      <w:outlineLvl w:val="6"/>
    </w:pPr>
    <w:rPr>
      <w:rFonts w:ascii="宋体" w:eastAsia="宋体" w:hAnsi="Times New Roman" w:cs="Times New Roman"/>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uiPriority w:val="9"/>
    <w:rsid w:val="00CB40D8"/>
    <w:rPr>
      <w:b/>
      <w:bCs/>
      <w:kern w:val="44"/>
      <w:sz w:val="44"/>
      <w:szCs w:val="44"/>
    </w:rPr>
  </w:style>
  <w:style w:type="character" w:customStyle="1" w:styleId="2Char">
    <w:name w:val="标题 2 Char"/>
    <w:aliases w:val="H2 Char,第一层条 Char,第二层 Char,论文标题 1 Char,36标题2 Char,36标题 2 Char,Chapter X.X. Statement Char,h2 Char,2 Char,Header 2 Char,l2 Char,Level 2 Head Char,heading 2 Char,1.1 Char,二级标题 Char,条 Char,（一）黑小三 Char"/>
    <w:link w:val="2"/>
    <w:qFormat/>
    <w:rsid w:val="00CB40D8"/>
    <w:rPr>
      <w:rFonts w:ascii="黑体" w:eastAsia="黑体" w:hAnsi="Arial" w:cs="Times New Roman"/>
      <w:b/>
      <w:bCs/>
      <w:color w:val="000000"/>
      <w:kern w:val="44"/>
      <w:sz w:val="28"/>
      <w:szCs w:val="28"/>
    </w:rPr>
  </w:style>
  <w:style w:type="character" w:customStyle="1" w:styleId="3Char">
    <w:name w:val="标题 3 Char"/>
    <w:aliases w:val="第二层条 Char,1.1.1 标题 3 Char,第三层 Char,论文标题 2 Char,36标题3 Char,36标题 3 Char,论文 标题 3 Char,h3 Char,Chapter X.X.X. Char,三级标题 Char,1.黑小三 Char,标题9 Char,1.宋小三 Char,1、标题 3 Char,黑小三 Char,（1.1.1 ) Char,第二层条1 Char,第二层条2 Char,第二层条3 Char,第二层条4 Char,第二层条5 Char"/>
    <w:basedOn w:val="a1"/>
    <w:link w:val="3"/>
    <w:uiPriority w:val="99"/>
    <w:qFormat/>
    <w:rsid w:val="00CB40D8"/>
    <w:rPr>
      <w:rFonts w:ascii="黑体" w:eastAsia="黑体" w:hAnsi="Times New Roman" w:cs="Times New Roman"/>
      <w:sz w:val="24"/>
      <w:szCs w:val="24"/>
    </w:rPr>
  </w:style>
  <w:style w:type="character" w:customStyle="1" w:styleId="4Char">
    <w:name w:val="标题 4 Char"/>
    <w:aliases w:val="第三层条 Char,第四层 Char,36标题4 Char,36标题 4 Char,4级标题-QBPT Char,第四层1 Char Char,第四层1 Char1,四级标题 Char,四级 Char,bullet Char,bl Char,bb Char,章3条 Char,论文标题 3 Char,标题 4 Char Char Char,标题 4 Char Char Char Char Char Char,1.1.1.1 Char,(１)黑小三 Char,Char Char"/>
    <w:basedOn w:val="a1"/>
    <w:link w:val="4"/>
    <w:uiPriority w:val="99"/>
    <w:qFormat/>
    <w:rsid w:val="00CB40D8"/>
    <w:rPr>
      <w:rFonts w:ascii="黑体" w:eastAsia="黑体" w:hAnsi="Arial" w:cs="Times New Roman"/>
      <w:bCs/>
      <w:kern w:val="44"/>
      <w:sz w:val="24"/>
      <w:szCs w:val="24"/>
    </w:rPr>
  </w:style>
  <w:style w:type="character" w:customStyle="1" w:styleId="5Char">
    <w:name w:val="标题 5 Char"/>
    <w:aliases w:val="第四层条 Char,第五层 Char,36标题5 Char,36标题 5 Char,第四层条1 Char,第四层条2 Char,第四层条3 Char,第四层条4 Char,第四层条5 Char,第四层条6 Char,第四层条7 Char,第四层条8 Char,第四层条9 Char,第四层条10 Char,第四层条11 Char,第四层条12 Char,第四层条13 Char,第四层条14 Char,第四层条15 Char,第四层条16 Char,第四层条17 Char"/>
    <w:basedOn w:val="a1"/>
    <w:link w:val="5"/>
    <w:rsid w:val="00CB40D8"/>
    <w:rPr>
      <w:rFonts w:ascii="黑体" w:eastAsia="黑体" w:hAnsi="Times New Roman" w:cs="Times New Roman"/>
      <w:bCs/>
      <w:kern w:val="44"/>
      <w:szCs w:val="21"/>
    </w:rPr>
  </w:style>
  <w:style w:type="character" w:customStyle="1" w:styleId="1Char1">
    <w:name w:val="标题 1 Char1"/>
    <w:aliases w:val="H1 Char,章节 Char,第一层 Char,论文题目 Char,36标题1 Char,36标题 1 Char,1 Char,1    标题 1 Char,附录标题 1 Char,一级标题 Char,章 Char,一、黑小三 Char,名称 Char,标题 1 (1. ) Char,标题1 Char,1标题 1 Char,1、标题 1 Char,章节1 Char,章节2 Char,标题11 Char,标题12 Char,章节3 Char,标题13 Char,章节4 Char"/>
    <w:link w:val="1"/>
    <w:uiPriority w:val="99"/>
    <w:qFormat/>
    <w:rsid w:val="00CB40D8"/>
    <w:rPr>
      <w:rFonts w:ascii="黑体" w:eastAsia="黑体" w:hAnsi="Times New Roman" w:cs="Times New Roman"/>
      <w:b/>
      <w:bCs/>
      <w:color w:val="000000"/>
      <w:kern w:val="44"/>
      <w:sz w:val="30"/>
      <w:szCs w:val="30"/>
    </w:rPr>
  </w:style>
  <w:style w:type="paragraph" w:styleId="a4">
    <w:name w:val="caption"/>
    <w:aliases w:val="统战部题注,题注(图注),Caption Char,Caption Char1 Char,Caption Char Char1 Char,Caption Char3 Char1 Char Char1,Caption Char Char1 Char Char Char1,Caption Char3 Char1 Char Char1 Char Char,Caption Char Char2 Char Char Char Char Char1,Caption Char3 Char1 Char2,信息主"/>
    <w:basedOn w:val="a0"/>
    <w:next w:val="a0"/>
    <w:link w:val="Char"/>
    <w:unhideWhenUsed/>
    <w:qFormat/>
    <w:rsid w:val="00CB40D8"/>
    <w:pPr>
      <w:spacing w:line="360" w:lineRule="auto"/>
      <w:jc w:val="center"/>
    </w:pPr>
    <w:rPr>
      <w:rFonts w:ascii="宋体" w:eastAsia="宋体" w:hAnsi="宋体" w:cstheme="majorBidi"/>
      <w:szCs w:val="21"/>
    </w:rPr>
  </w:style>
  <w:style w:type="character" w:customStyle="1" w:styleId="Char">
    <w:name w:val="题注 Char"/>
    <w:aliases w:val="统战部题注 Char,题注(图注) Char,Caption Char Char,Caption Char1 Char Char,Caption Char Char1 Char Char,Caption Char3 Char1 Char Char1 Char,Caption Char Char1 Char Char Char1 Char,Caption Char3 Char1 Char Char1 Char Char Char,信息主 Char"/>
    <w:link w:val="a4"/>
    <w:qFormat/>
    <w:rsid w:val="00CB40D8"/>
    <w:rPr>
      <w:rFonts w:ascii="宋体" w:eastAsia="宋体" w:hAnsi="宋体" w:cstheme="majorBidi"/>
      <w:szCs w:val="21"/>
    </w:rPr>
  </w:style>
  <w:style w:type="paragraph" w:customStyle="1" w:styleId="a5">
    <w:name w:val="图居中"/>
    <w:basedOn w:val="a0"/>
    <w:link w:val="Char0"/>
    <w:qFormat/>
    <w:rsid w:val="00CB40D8"/>
    <w:pPr>
      <w:widowControl/>
      <w:adjustRightInd w:val="0"/>
      <w:snapToGrid w:val="0"/>
      <w:spacing w:line="360" w:lineRule="auto"/>
      <w:jc w:val="center"/>
      <w:textAlignment w:val="baseline"/>
    </w:pPr>
    <w:rPr>
      <w:rFonts w:ascii="宋体" w:eastAsia="宋体" w:hAnsi="宋体" w:cs="Times New Roman"/>
      <w:kern w:val="0"/>
      <w:szCs w:val="24"/>
    </w:rPr>
  </w:style>
  <w:style w:type="character" w:customStyle="1" w:styleId="Char0">
    <w:name w:val="图居中 Char"/>
    <w:link w:val="a5"/>
    <w:rsid w:val="00CB40D8"/>
    <w:rPr>
      <w:rFonts w:ascii="宋体" w:eastAsia="宋体" w:hAnsi="宋体" w:cs="Times New Roman"/>
      <w:kern w:val="0"/>
      <w:szCs w:val="24"/>
    </w:rPr>
  </w:style>
  <w:style w:type="paragraph" w:customStyle="1" w:styleId="a">
    <w:name w:val="表头自动编号"/>
    <w:basedOn w:val="a0"/>
    <w:autoRedefine/>
    <w:rsid w:val="000647EF"/>
    <w:pPr>
      <w:widowControl/>
      <w:numPr>
        <w:numId w:val="3"/>
      </w:numPr>
      <w:spacing w:line="440" w:lineRule="exact"/>
      <w:jc w:val="center"/>
    </w:pPr>
    <w:rPr>
      <w:rFonts w:ascii="Times New Roman" w:eastAsia="宋体" w:hAnsi="Times New Roman" w:cs="Times New Roman"/>
      <w:spacing w:val="2"/>
      <w:szCs w:val="21"/>
    </w:rPr>
  </w:style>
  <w:style w:type="paragraph" w:styleId="a6">
    <w:name w:val="header"/>
    <w:basedOn w:val="a0"/>
    <w:link w:val="Char1"/>
    <w:uiPriority w:val="99"/>
    <w:unhideWhenUsed/>
    <w:rsid w:val="0078513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1"/>
    <w:link w:val="a6"/>
    <w:uiPriority w:val="99"/>
    <w:rsid w:val="0078513B"/>
    <w:rPr>
      <w:sz w:val="18"/>
      <w:szCs w:val="18"/>
    </w:rPr>
  </w:style>
  <w:style w:type="paragraph" w:styleId="a7">
    <w:name w:val="footer"/>
    <w:basedOn w:val="a0"/>
    <w:link w:val="Char2"/>
    <w:uiPriority w:val="99"/>
    <w:unhideWhenUsed/>
    <w:rsid w:val="0078513B"/>
    <w:pPr>
      <w:tabs>
        <w:tab w:val="center" w:pos="4153"/>
        <w:tab w:val="right" w:pos="8306"/>
      </w:tabs>
      <w:snapToGrid w:val="0"/>
      <w:jc w:val="left"/>
    </w:pPr>
    <w:rPr>
      <w:sz w:val="18"/>
      <w:szCs w:val="18"/>
    </w:rPr>
  </w:style>
  <w:style w:type="character" w:customStyle="1" w:styleId="Char2">
    <w:name w:val="页脚 Char"/>
    <w:basedOn w:val="a1"/>
    <w:link w:val="a7"/>
    <w:uiPriority w:val="99"/>
    <w:rsid w:val="0078513B"/>
    <w:rPr>
      <w:sz w:val="18"/>
      <w:szCs w:val="18"/>
    </w:rPr>
  </w:style>
  <w:style w:type="paragraph" w:styleId="a8">
    <w:name w:val="No Spacing"/>
    <w:qFormat/>
    <w:rsid w:val="00AB1DA0"/>
    <w:pPr>
      <w:widowControl w:val="0"/>
      <w:spacing w:line="360" w:lineRule="auto"/>
      <w:ind w:firstLineChars="200" w:firstLine="480"/>
      <w:jc w:val="both"/>
    </w:pPr>
    <w:rPr>
      <w:rFonts w:ascii="宋体" w:eastAsia="宋体" w:hAnsi="宋体" w:cs="Times New Roman"/>
      <w:sz w:val="24"/>
      <w:szCs w:val="24"/>
    </w:rPr>
  </w:style>
  <w:style w:type="paragraph" w:styleId="a9">
    <w:name w:val="List Paragraph"/>
    <w:basedOn w:val="a0"/>
    <w:uiPriority w:val="34"/>
    <w:qFormat/>
    <w:rsid w:val="00EE6180"/>
    <w:pPr>
      <w:ind w:firstLineChars="200" w:firstLine="420"/>
    </w:pPr>
  </w:style>
  <w:style w:type="table" w:styleId="aa">
    <w:name w:val="Table Grid"/>
    <w:basedOn w:val="a2"/>
    <w:uiPriority w:val="39"/>
    <w:rsid w:val="000A06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0"/>
    <w:link w:val="Char3"/>
    <w:uiPriority w:val="99"/>
    <w:semiHidden/>
    <w:unhideWhenUsed/>
    <w:rsid w:val="00754707"/>
    <w:rPr>
      <w:sz w:val="18"/>
      <w:szCs w:val="18"/>
    </w:rPr>
  </w:style>
  <w:style w:type="character" w:customStyle="1" w:styleId="Char3">
    <w:name w:val="批注框文本 Char"/>
    <w:basedOn w:val="a1"/>
    <w:link w:val="ab"/>
    <w:uiPriority w:val="99"/>
    <w:semiHidden/>
    <w:rsid w:val="00754707"/>
    <w:rPr>
      <w:sz w:val="18"/>
      <w:szCs w:val="18"/>
    </w:rPr>
  </w:style>
  <w:style w:type="paragraph" w:styleId="ac">
    <w:name w:val="Normal (Web)"/>
    <w:basedOn w:val="a0"/>
    <w:uiPriority w:val="99"/>
    <w:unhideWhenUsed/>
    <w:qFormat/>
    <w:rsid w:val="00622DA4"/>
    <w:pPr>
      <w:widowControl/>
      <w:spacing w:before="100" w:beforeAutospacing="1" w:after="100" w:afterAutospacing="1"/>
      <w:jc w:val="left"/>
    </w:pPr>
    <w:rPr>
      <w:rFonts w:ascii="宋体" w:eastAsia="宋体" w:hAnsi="宋体" w:cs="宋体"/>
      <w:kern w:val="0"/>
      <w:sz w:val="24"/>
      <w:szCs w:val="24"/>
    </w:rPr>
  </w:style>
  <w:style w:type="character" w:styleId="ad">
    <w:name w:val="Hyperlink"/>
    <w:basedOn w:val="a1"/>
    <w:uiPriority w:val="99"/>
    <w:semiHidden/>
    <w:unhideWhenUsed/>
    <w:rsid w:val="00622DA4"/>
    <w:rPr>
      <w:color w:val="0000FF"/>
      <w:u w:val="single"/>
    </w:rPr>
  </w:style>
  <w:style w:type="character" w:customStyle="1" w:styleId="6Char">
    <w:name w:val="标题 6 Char"/>
    <w:aliases w:val="第五层条 Char,标题7 Char,第六层条 Char,36标题6 Char,六级标题 Char,第五层条 Char Char Char,第六层条目 Char,第五层条1 Char,第五层条2 Char,第五层条3 Char,第五层条4 Char,第五层条5 Char,第五层条11 Char,第五层条21 Char,第五层条31 Char,第五层条41 Char,第五层条6 Char,第五层条12 Char,第五层条22 Char,第五层条32 Char,第五层条42 Char"/>
    <w:basedOn w:val="a1"/>
    <w:link w:val="6"/>
    <w:uiPriority w:val="1"/>
    <w:rsid w:val="008C5E6B"/>
    <w:rPr>
      <w:rFonts w:ascii="Arial" w:eastAsia="黑体" w:hAnsi="Arial" w:cs="Times New Roman"/>
      <w:bCs/>
      <w:sz w:val="24"/>
      <w:szCs w:val="24"/>
    </w:rPr>
  </w:style>
  <w:style w:type="character" w:customStyle="1" w:styleId="7Char">
    <w:name w:val="标题 7 Char"/>
    <w:aliases w:val="标 Char,图表 Char,（列项说明） Char,1.1.1.1.1.1.1标题 7 Char,L7 Char,PIM 7 Char,正文七级标题 Char,sdf Char,Alt+7 Char,图表说明 Char,letter list Char"/>
    <w:basedOn w:val="a1"/>
    <w:link w:val="7"/>
    <w:uiPriority w:val="1"/>
    <w:rsid w:val="008C5E6B"/>
    <w:rPr>
      <w:rFonts w:ascii="宋体" w:eastAsia="宋体" w:hAnsi="Times New Roman" w:cs="Times New Roman"/>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896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6.png"/><Relationship Id="rId26" Type="http://schemas.openxmlformats.org/officeDocument/2006/relationships/image" Target="media/image8.emf"/><Relationship Id="rId39" Type="http://schemas.openxmlformats.org/officeDocument/2006/relationships/image" Target="media/image14.emf"/><Relationship Id="rId21" Type="http://schemas.openxmlformats.org/officeDocument/2006/relationships/hyperlink" Target="https://baike.baidu.com/item/%E4%BA%8B%E5%8A%A1" TargetMode="External"/><Relationship Id="rId34" Type="http://schemas.openxmlformats.org/officeDocument/2006/relationships/oleObject" Target="embeddings/Microsoft_Visio_2003-2010___6.vsd"/><Relationship Id="rId42" Type="http://schemas.openxmlformats.org/officeDocument/2006/relationships/image" Target="media/image16.emf"/><Relationship Id="rId47" Type="http://schemas.openxmlformats.org/officeDocument/2006/relationships/oleObject" Target="embeddings/Microsoft_Visio_2003-2010___12.vsd"/><Relationship Id="rId50" Type="http://schemas.openxmlformats.org/officeDocument/2006/relationships/image" Target="media/image20.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__2.vsd"/><Relationship Id="rId29" Type="http://schemas.openxmlformats.org/officeDocument/2006/relationships/image" Target="media/image10.emf"/><Relationship Id="rId11" Type="http://schemas.openxmlformats.org/officeDocument/2006/relationships/image" Target="media/image3.emf"/><Relationship Id="rId24" Type="http://schemas.openxmlformats.org/officeDocument/2006/relationships/hyperlink" Target="https://baike.baidu.com/item/%E6%82%B2%E8%A7%82%E9%94%81" TargetMode="External"/><Relationship Id="rId32" Type="http://schemas.openxmlformats.org/officeDocument/2006/relationships/image" Target="media/image11.emf"/><Relationship Id="rId37" Type="http://schemas.openxmlformats.org/officeDocument/2006/relationships/image" Target="media/image13.emf"/><Relationship Id="rId40" Type="http://schemas.openxmlformats.org/officeDocument/2006/relationships/oleObject" Target="embeddings/Microsoft_Visio_2003-2010___9.vsd"/><Relationship Id="rId45" Type="http://schemas.openxmlformats.org/officeDocument/2006/relationships/oleObject" Target="embeddings/Microsoft_Visio_2003-2010___11.vsd"/><Relationship Id="rId53" Type="http://schemas.openxmlformats.org/officeDocument/2006/relationships/oleObject" Target="embeddings/Microsoft_Visio_2003-2010___15.vsd"/><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baike.baidu.com/item/%E4%BA%8B%E5%8A%A1" TargetMode="External"/><Relationship Id="rId31" Type="http://schemas.openxmlformats.org/officeDocument/2006/relationships/hyperlink" Target="https://baike.baidu.com/item/%E5%85%B1%E4%BA%AB%E8%B5%84%E6%BA%90" TargetMode="External"/><Relationship Id="rId44" Type="http://schemas.openxmlformats.org/officeDocument/2006/relationships/image" Target="media/image17.emf"/><Relationship Id="rId52"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package" Target="embeddings/Microsoft_Visio___2.vsdx"/><Relationship Id="rId22" Type="http://schemas.openxmlformats.org/officeDocument/2006/relationships/hyperlink" Target="https://baike.baidu.com/item/%E4%BA%8B%E5%8A%A1%E5%A4%84%E7%90%86/217482" TargetMode="External"/><Relationship Id="rId27" Type="http://schemas.openxmlformats.org/officeDocument/2006/relationships/oleObject" Target="embeddings/Microsoft_Visio_2003-2010___3.vsd"/><Relationship Id="rId30" Type="http://schemas.openxmlformats.org/officeDocument/2006/relationships/oleObject" Target="embeddings/Microsoft_Visio_2003-2010___4.vsd"/><Relationship Id="rId35" Type="http://schemas.openxmlformats.org/officeDocument/2006/relationships/image" Target="media/image12.emf"/><Relationship Id="rId43" Type="http://schemas.openxmlformats.org/officeDocument/2006/relationships/oleObject" Target="embeddings/Microsoft_Visio_2003-2010___10.vsd"/><Relationship Id="rId48" Type="http://schemas.openxmlformats.org/officeDocument/2006/relationships/image" Target="media/image19.emf"/><Relationship Id="rId8" Type="http://schemas.openxmlformats.org/officeDocument/2006/relationships/image" Target="media/image1.emf"/><Relationship Id="rId51" Type="http://schemas.openxmlformats.org/officeDocument/2006/relationships/oleObject" Target="embeddings/Microsoft_Visio_2003-2010___14.vsd"/><Relationship Id="rId3" Type="http://schemas.openxmlformats.org/officeDocument/2006/relationships/styles" Target="styles.xml"/><Relationship Id="rId12" Type="http://schemas.openxmlformats.org/officeDocument/2006/relationships/oleObject" Target="embeddings/Microsoft_Visio_2003-2010___1.vsd"/><Relationship Id="rId17" Type="http://schemas.openxmlformats.org/officeDocument/2006/relationships/hyperlink" Target="http://abner-nimengbo.cn/images/%E5%A4%9A%E7%BA%BF%E7%A8%8B.png" TargetMode="External"/><Relationship Id="rId25" Type="http://schemas.openxmlformats.org/officeDocument/2006/relationships/image" Target="media/image7.jpeg"/><Relationship Id="rId33" Type="http://schemas.openxmlformats.org/officeDocument/2006/relationships/oleObject" Target="embeddings/Microsoft_Visio_2003-2010___5.vsd"/><Relationship Id="rId38" Type="http://schemas.openxmlformats.org/officeDocument/2006/relationships/oleObject" Target="embeddings/Microsoft_Visio_2003-2010___8.vsd"/><Relationship Id="rId46" Type="http://schemas.openxmlformats.org/officeDocument/2006/relationships/image" Target="media/image18.emf"/><Relationship Id="rId20" Type="http://schemas.openxmlformats.org/officeDocument/2006/relationships/hyperlink" Target="https://baike.baidu.com/item/%E4%BA%8B%E5%8A%A1%E5%A4%84%E7%90%86/217482" TargetMode="External"/><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yperlink" Target="https://baike.baidu.com/item/%E6%8E%92%E4%BB%96%E6%80%A7/2137580" TargetMode="External"/><Relationship Id="rId28" Type="http://schemas.openxmlformats.org/officeDocument/2006/relationships/image" Target="media/image9.png"/><Relationship Id="rId36" Type="http://schemas.openxmlformats.org/officeDocument/2006/relationships/oleObject" Target="embeddings/Microsoft_Visio_2003-2010___7.vsd"/><Relationship Id="rId49" Type="http://schemas.openxmlformats.org/officeDocument/2006/relationships/oleObject" Target="embeddings/Microsoft_Visio_2003-2010___13.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D5F31D-0B08-4F03-B7B7-A34E0D920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Pages>
  <Words>1387</Words>
  <Characters>7911</Characters>
  <Application>Microsoft Office Word</Application>
  <DocSecurity>0</DocSecurity>
  <Lines>65</Lines>
  <Paragraphs>18</Paragraphs>
  <ScaleCrop>false</ScaleCrop>
  <Company/>
  <LinksUpToDate>false</LinksUpToDate>
  <CharactersWithSpaces>9280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lijiajie</dc:creator>
  <cp:keywords/>
  <dc:description/>
  <cp:lastModifiedBy>lijiajie</cp:lastModifiedBy>
  <cp:revision>77</cp:revision>
  <dcterms:created xsi:type="dcterms:W3CDTF">2019-08-28T10:34:00Z</dcterms:created>
  <dcterms:modified xsi:type="dcterms:W3CDTF">2019-09-01T03:49:00Z</dcterms:modified>
</cp:coreProperties>
</file>