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17ED87" w14:textId="21350882" w:rsidR="00AF4B6E" w:rsidRDefault="00B5220F" w:rsidP="00C433A7">
      <w:pPr>
        <w:jc w:val="both"/>
      </w:pPr>
      <w:r w:rsidRPr="00B5220F">
        <w:rPr>
          <w:b/>
          <w:bCs/>
        </w:rPr>
        <w:drawing>
          <wp:inline distT="0" distB="0" distL="0" distR="0" wp14:anchorId="172174EB" wp14:editId="5D46E5E5">
            <wp:extent cx="1714500" cy="1889125"/>
            <wp:effectExtent l="0" t="0" r="0" b="0"/>
            <wp:docPr id="266067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067246" name=""/>
                    <pic:cNvPicPr/>
                  </pic:nvPicPr>
                  <pic:blipFill>
                    <a:blip r:embed="rId5"/>
                    <a:stretch>
                      <a:fillRect/>
                    </a:stretch>
                  </pic:blipFill>
                  <pic:spPr>
                    <a:xfrm>
                      <a:off x="0" y="0"/>
                      <a:ext cx="1726535" cy="1902386"/>
                    </a:xfrm>
                    <a:prstGeom prst="rect">
                      <a:avLst/>
                    </a:prstGeom>
                  </pic:spPr>
                </pic:pic>
              </a:graphicData>
            </a:graphic>
          </wp:inline>
        </w:drawing>
      </w:r>
      <w:r w:rsidR="00AF4B6E">
        <w:rPr>
          <w:b/>
          <w:bCs/>
        </w:rPr>
        <w:t xml:space="preserve"> </w:t>
      </w:r>
      <w:r w:rsidR="00C433A7" w:rsidRPr="00C433A7">
        <w:rPr>
          <w:b/>
          <w:bCs/>
        </w:rPr>
        <w:t>Amanda Mokoena</w:t>
      </w:r>
      <w:r w:rsidR="00AF4B6E">
        <w:rPr>
          <w:b/>
          <w:bCs/>
        </w:rPr>
        <w:t xml:space="preserve"> – Certified Total Rewards </w:t>
      </w:r>
      <w:r>
        <w:rPr>
          <w:b/>
          <w:bCs/>
        </w:rPr>
        <w:t>Specialist</w:t>
      </w:r>
    </w:p>
    <w:p w14:paraId="735956D2" w14:textId="5BCC262D" w:rsidR="00AF4B6E" w:rsidRPr="00AF4B6E" w:rsidRDefault="00AF4B6E" w:rsidP="00AF4B6E">
      <w:pPr>
        <w:jc w:val="both"/>
      </w:pPr>
      <w:r w:rsidRPr="00AF4B6E">
        <w:t>She is a Certified Compensation Professional (CCP) with a Postgraduate Diploma in Strategic Human Resources Management from Stellenbosch University, a Management Development Programme qualification from GIBS, and an Advanced HR Management certification from Wits University. She also holds Global Remuneration Professional (GRP) accreditation through the South African Reward Association.</w:t>
      </w:r>
      <w:r w:rsidR="00B5220F">
        <w:t xml:space="preserve"> She is </w:t>
      </w:r>
      <w:r w:rsidR="00A24C7D">
        <w:t>doing her</w:t>
      </w:r>
      <w:r w:rsidR="00B5220F">
        <w:t xml:space="preserve"> final </w:t>
      </w:r>
      <w:r w:rsidR="00A24C7D">
        <w:t xml:space="preserve">year in </w:t>
      </w:r>
      <w:r w:rsidR="00B5220F">
        <w:t xml:space="preserve"> MPhil: Strategic Management with the University of Pretoria.</w:t>
      </w:r>
    </w:p>
    <w:p w14:paraId="4564A183" w14:textId="6AD249BB" w:rsidR="00AF4B6E" w:rsidRPr="00AF4B6E" w:rsidRDefault="00AF4B6E" w:rsidP="00AF4B6E">
      <w:pPr>
        <w:jc w:val="both"/>
      </w:pPr>
      <w:r w:rsidRPr="00AF4B6E">
        <w:t>She brings extensive expertise in Total Rewards</w:t>
      </w:r>
      <w:r w:rsidR="00B5220F">
        <w:t xml:space="preserve"> (</w:t>
      </w:r>
      <w:r w:rsidRPr="00AF4B6E">
        <w:t>Compensation and Benefits</w:t>
      </w:r>
      <w:r w:rsidR="00B5220F">
        <w:t>)</w:t>
      </w:r>
      <w:r w:rsidRPr="00AF4B6E">
        <w:t>, gained through senior roles across multiple industries in South Africa and the broader African continent. Her professional experience spans the full rewards lifecycle, including executive and broad-based remuneration, annual remuneration reviews (guaranteed pay, STI and LTI), Remuneration Committee reporting and governance, performance management and job evaluation, market benchmarking and salary architecture, benefits design, and reward communication strategies.</w:t>
      </w:r>
      <w:r w:rsidR="00CD3BDE">
        <w:t xml:space="preserve"> She is also a Retirement Funds specialist with Board of Trustees experience spans over two decades.</w:t>
      </w:r>
    </w:p>
    <w:p w14:paraId="497EC93A" w14:textId="77777777" w:rsidR="00C433A7" w:rsidRDefault="00C433A7" w:rsidP="00C433A7">
      <w:pPr>
        <w:jc w:val="both"/>
      </w:pPr>
    </w:p>
    <w:sectPr w:rsidR="00C433A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F6661"/>
    <w:multiLevelType w:val="multilevel"/>
    <w:tmpl w:val="E11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14511"/>
    <w:multiLevelType w:val="multilevel"/>
    <w:tmpl w:val="E08E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0E045A"/>
    <w:multiLevelType w:val="multilevel"/>
    <w:tmpl w:val="3ECA3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165530"/>
    <w:multiLevelType w:val="multilevel"/>
    <w:tmpl w:val="95742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C6C53"/>
    <w:multiLevelType w:val="multilevel"/>
    <w:tmpl w:val="0F9E7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EC772E"/>
    <w:multiLevelType w:val="multilevel"/>
    <w:tmpl w:val="F968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8BC694C"/>
    <w:multiLevelType w:val="multilevel"/>
    <w:tmpl w:val="CD362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207C4D"/>
    <w:multiLevelType w:val="multilevel"/>
    <w:tmpl w:val="CE7AC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37E61"/>
    <w:multiLevelType w:val="multilevel"/>
    <w:tmpl w:val="4004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2607180">
    <w:abstractNumId w:val="7"/>
  </w:num>
  <w:num w:numId="2" w16cid:durableId="912544558">
    <w:abstractNumId w:val="8"/>
  </w:num>
  <w:num w:numId="3" w16cid:durableId="1291664795">
    <w:abstractNumId w:val="4"/>
  </w:num>
  <w:num w:numId="4" w16cid:durableId="1305701747">
    <w:abstractNumId w:val="3"/>
  </w:num>
  <w:num w:numId="5" w16cid:durableId="641279156">
    <w:abstractNumId w:val="1"/>
  </w:num>
  <w:num w:numId="6" w16cid:durableId="1142625444">
    <w:abstractNumId w:val="6"/>
  </w:num>
  <w:num w:numId="7" w16cid:durableId="787091181">
    <w:abstractNumId w:val="2"/>
  </w:num>
  <w:num w:numId="8" w16cid:durableId="1914388966">
    <w:abstractNumId w:val="5"/>
  </w:num>
  <w:num w:numId="9" w16cid:durableId="10706137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3A7"/>
    <w:rsid w:val="000B4F01"/>
    <w:rsid w:val="00503144"/>
    <w:rsid w:val="005B72FA"/>
    <w:rsid w:val="005E4CB4"/>
    <w:rsid w:val="00621A02"/>
    <w:rsid w:val="00681DBA"/>
    <w:rsid w:val="00941B81"/>
    <w:rsid w:val="00A14BDD"/>
    <w:rsid w:val="00A24C7D"/>
    <w:rsid w:val="00AF4B6E"/>
    <w:rsid w:val="00B5220F"/>
    <w:rsid w:val="00C433A7"/>
    <w:rsid w:val="00CD3BD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4EE613"/>
  <w15:chartTrackingRefBased/>
  <w15:docId w15:val="{4AFA1102-5B12-4B57-AF64-B759F9863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ZA" w:eastAsia="en-Z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33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33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33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33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33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33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33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33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33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33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33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33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33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33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33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33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33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33A7"/>
    <w:rPr>
      <w:rFonts w:eastAsiaTheme="majorEastAsia" w:cstheme="majorBidi"/>
      <w:color w:val="272727" w:themeColor="text1" w:themeTint="D8"/>
    </w:rPr>
  </w:style>
  <w:style w:type="paragraph" w:styleId="Title">
    <w:name w:val="Title"/>
    <w:basedOn w:val="Normal"/>
    <w:next w:val="Normal"/>
    <w:link w:val="TitleChar"/>
    <w:uiPriority w:val="10"/>
    <w:qFormat/>
    <w:rsid w:val="00C43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33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33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33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33A7"/>
    <w:pPr>
      <w:spacing w:before="160"/>
      <w:jc w:val="center"/>
    </w:pPr>
    <w:rPr>
      <w:i/>
      <w:iCs/>
      <w:color w:val="404040" w:themeColor="text1" w:themeTint="BF"/>
    </w:rPr>
  </w:style>
  <w:style w:type="character" w:customStyle="1" w:styleId="QuoteChar">
    <w:name w:val="Quote Char"/>
    <w:basedOn w:val="DefaultParagraphFont"/>
    <w:link w:val="Quote"/>
    <w:uiPriority w:val="29"/>
    <w:rsid w:val="00C433A7"/>
    <w:rPr>
      <w:i/>
      <w:iCs/>
      <w:color w:val="404040" w:themeColor="text1" w:themeTint="BF"/>
    </w:rPr>
  </w:style>
  <w:style w:type="paragraph" w:styleId="ListParagraph">
    <w:name w:val="List Paragraph"/>
    <w:basedOn w:val="Normal"/>
    <w:uiPriority w:val="34"/>
    <w:qFormat/>
    <w:rsid w:val="00C433A7"/>
    <w:pPr>
      <w:ind w:left="720"/>
      <w:contextualSpacing/>
    </w:pPr>
  </w:style>
  <w:style w:type="character" w:styleId="IntenseEmphasis">
    <w:name w:val="Intense Emphasis"/>
    <w:basedOn w:val="DefaultParagraphFont"/>
    <w:uiPriority w:val="21"/>
    <w:qFormat/>
    <w:rsid w:val="00C433A7"/>
    <w:rPr>
      <w:i/>
      <w:iCs/>
      <w:color w:val="0F4761" w:themeColor="accent1" w:themeShade="BF"/>
    </w:rPr>
  </w:style>
  <w:style w:type="paragraph" w:styleId="IntenseQuote">
    <w:name w:val="Intense Quote"/>
    <w:basedOn w:val="Normal"/>
    <w:next w:val="Normal"/>
    <w:link w:val="IntenseQuoteChar"/>
    <w:uiPriority w:val="30"/>
    <w:qFormat/>
    <w:rsid w:val="00C433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33A7"/>
    <w:rPr>
      <w:i/>
      <w:iCs/>
      <w:color w:val="0F4761" w:themeColor="accent1" w:themeShade="BF"/>
    </w:rPr>
  </w:style>
  <w:style w:type="character" w:styleId="IntenseReference">
    <w:name w:val="Intense Reference"/>
    <w:basedOn w:val="DefaultParagraphFont"/>
    <w:uiPriority w:val="32"/>
    <w:qFormat/>
    <w:rsid w:val="00C433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176</Words>
  <Characters>1006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Mokoena</dc:creator>
  <cp:keywords/>
  <dc:description/>
  <cp:lastModifiedBy>Amanda Mokoena</cp:lastModifiedBy>
  <cp:revision>3</cp:revision>
  <dcterms:created xsi:type="dcterms:W3CDTF">2026-02-05T17:53:00Z</dcterms:created>
  <dcterms:modified xsi:type="dcterms:W3CDTF">2026-02-05T17:55:00Z</dcterms:modified>
</cp:coreProperties>
</file>