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pPr w:leftFromText="180" w:rightFromText="180" w:horzAnchor="page" w:tblpX="542" w:tblpY="-988"/>
        <w:tblW w:w="10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7313"/>
      </w:tblGrid>
      <w:tr w:rsidR="005C2590" w:rsidRPr="005C2590" w:rsidTr="000350F9">
        <w:trPr>
          <w:trHeight w:val="1610"/>
        </w:trPr>
        <w:tc>
          <w:tcPr>
            <w:tcW w:w="3145" w:type="dxa"/>
          </w:tcPr>
          <w:p w:rsidR="00F75555" w:rsidRPr="005C2590" w:rsidRDefault="000350F9" w:rsidP="00F75555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7E9BA7C9" wp14:editId="3480CABF">
                  <wp:simplePos x="0" y="0"/>
                  <wp:positionH relativeFrom="margin">
                    <wp:posOffset>18415</wp:posOffset>
                  </wp:positionH>
                  <wp:positionV relativeFrom="paragraph">
                    <wp:posOffset>917526</wp:posOffset>
                  </wp:positionV>
                  <wp:extent cx="7035165" cy="477520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5165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944FC" w:rsidRPr="005C2590">
              <w:rPr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95104" behindDoc="1" locked="0" layoutInCell="1" allowOverlap="1" wp14:anchorId="14199259">
                  <wp:simplePos x="0" y="0"/>
                  <wp:positionH relativeFrom="margin">
                    <wp:posOffset>299129</wp:posOffset>
                  </wp:positionH>
                  <wp:positionV relativeFrom="paragraph">
                    <wp:posOffset>244165</wp:posOffset>
                  </wp:positionV>
                  <wp:extent cx="1358419" cy="1605516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419" cy="1605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13" w:type="dxa"/>
          </w:tcPr>
          <w:p w:rsidR="00F75555" w:rsidRPr="00C36DA1" w:rsidRDefault="00F75555" w:rsidP="00F75555">
            <w:pPr>
              <w:jc w:val="center"/>
              <w:rPr>
                <w:rFonts w:ascii="Bahnschrift" w:hAnsi="Bahnschrift"/>
                <w:b/>
                <w:color w:val="FFFFFF" w:themeColor="background1"/>
                <w:sz w:val="56"/>
                <w:szCs w:val="56"/>
              </w:rPr>
            </w:pPr>
            <w:r w:rsidRPr="00C36DA1">
              <w:rPr>
                <w:rFonts w:ascii="Bahnschrift" w:hAnsi="Bahnschrift"/>
                <w:b/>
                <w:color w:val="FFFFFF" w:themeColor="background1"/>
                <w:sz w:val="56"/>
                <w:szCs w:val="56"/>
              </w:rPr>
              <w:t>Cristian Solis Vazquez</w:t>
            </w:r>
          </w:p>
          <w:p w:rsidR="00F75555" w:rsidRPr="005C2590" w:rsidRDefault="00F75555" w:rsidP="00F75555">
            <w:pPr>
              <w:jc w:val="center"/>
              <w:rPr>
                <w:rFonts w:ascii="Bahnschrift" w:hAnsi="Bahnschrift"/>
                <w:color w:val="000000" w:themeColor="text1"/>
                <w:sz w:val="48"/>
                <w:szCs w:val="48"/>
              </w:rPr>
            </w:pPr>
            <w:r w:rsidRPr="00C36DA1">
              <w:rPr>
                <w:rFonts w:ascii="Bahnschrift" w:hAnsi="Bahnschrift"/>
                <w:color w:val="FFFFFF" w:themeColor="background1"/>
                <w:sz w:val="48"/>
                <w:szCs w:val="48"/>
              </w:rPr>
              <w:t>Senior Developer</w:t>
            </w:r>
          </w:p>
        </w:tc>
      </w:tr>
      <w:tr w:rsidR="00CB0156" w:rsidRPr="005C2590" w:rsidTr="000350F9">
        <w:trPr>
          <w:trHeight w:val="438"/>
        </w:trPr>
        <w:tc>
          <w:tcPr>
            <w:tcW w:w="3145" w:type="dxa"/>
          </w:tcPr>
          <w:p w:rsidR="005C2590" w:rsidRPr="005C2590" w:rsidRDefault="005C2590" w:rsidP="00F7555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313" w:type="dxa"/>
          </w:tcPr>
          <w:p w:rsidR="005C2590" w:rsidRPr="000013C6" w:rsidRDefault="000350F9" w:rsidP="000350F9">
            <w:pPr>
              <w:rPr>
                <w:rFonts w:ascii="Bahnschrift" w:hAnsi="Bahnschrift"/>
                <w:b/>
                <w:color w:val="FFD966" w:themeColor="accent4" w:themeTint="99"/>
                <w:sz w:val="28"/>
                <w:szCs w:val="28"/>
              </w:rPr>
            </w:pPr>
            <w:r w:rsidRPr="000013C6">
              <w:rPr>
                <w:rFonts w:ascii="Bahnschrift" w:hAnsi="Bahnschrift"/>
                <w:color w:val="FFD966" w:themeColor="accent4" w:themeTint="99"/>
                <w:sz w:val="24"/>
                <w:szCs w:val="24"/>
              </w:rPr>
              <w:t xml:space="preserve">                                                                        </w:t>
            </w:r>
            <w:r w:rsidR="005C2590" w:rsidRPr="000013C6">
              <w:rPr>
                <w:rFonts w:ascii="Bahnschrift" w:hAnsi="Bahnschrift"/>
                <w:b/>
                <w:color w:val="FFD966" w:themeColor="accent4" w:themeTint="99"/>
                <w:sz w:val="28"/>
                <w:szCs w:val="28"/>
              </w:rPr>
              <w:t>PROFILE</w:t>
            </w:r>
          </w:p>
          <w:p w:rsidR="00624E5D" w:rsidRPr="005C2590" w:rsidRDefault="00624E5D" w:rsidP="00F75555">
            <w:pPr>
              <w:jc w:val="center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</w:p>
        </w:tc>
      </w:tr>
      <w:tr w:rsidR="00996FBA" w:rsidRPr="005C2590" w:rsidTr="000350F9">
        <w:trPr>
          <w:trHeight w:val="1435"/>
        </w:trPr>
        <w:tc>
          <w:tcPr>
            <w:tcW w:w="3145" w:type="dxa"/>
          </w:tcPr>
          <w:p w:rsidR="005C2590" w:rsidRPr="005C2590" w:rsidRDefault="000350F9" w:rsidP="00F7555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7E9BA7C9" wp14:editId="3480CABF">
                  <wp:simplePos x="0" y="0"/>
                  <wp:positionH relativeFrom="margin">
                    <wp:posOffset>26670</wp:posOffset>
                  </wp:positionH>
                  <wp:positionV relativeFrom="paragraph">
                    <wp:posOffset>803069</wp:posOffset>
                  </wp:positionV>
                  <wp:extent cx="7035165" cy="47752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5165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13" w:type="dxa"/>
          </w:tcPr>
          <w:p w:rsidR="005C2590" w:rsidRPr="005C2590" w:rsidRDefault="00996FBA" w:rsidP="00996FBA">
            <w:pPr>
              <w:jc w:val="both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996FBA">
              <w:rPr>
                <w:rFonts w:ascii="Bahnschrift" w:hAnsi="Bahnschrift"/>
                <w:color w:val="000000" w:themeColor="text1"/>
                <w:sz w:val="24"/>
                <w:szCs w:val="24"/>
              </w:rPr>
              <w:t>Passionate sof</w:t>
            </w:r>
            <w:r w:rsidR="00692876">
              <w:rPr>
                <w:rFonts w:ascii="Bahnschrift" w:hAnsi="Bahnschrift"/>
                <w:color w:val="000000" w:themeColor="text1"/>
                <w:sz w:val="24"/>
                <w:szCs w:val="24"/>
              </w:rPr>
              <w:t>tware engineer with more than 13</w:t>
            </w:r>
            <w:r w:rsidRPr="00996FBA">
              <w:rPr>
                <w:rFonts w:ascii="Bahnschrift" w:hAnsi="Bahnschrift"/>
                <w:color w:val="000000" w:themeColor="text1"/>
                <w:sz w:val="24"/>
                <w:szCs w:val="24"/>
              </w:rPr>
              <w:t xml:space="preserve"> years of experience building applications for the private sector, enthusiast of new technologies and the news ways to create s</w:t>
            </w:r>
            <w:r w:rsidR="000872C8">
              <w:rPr>
                <w:rFonts w:ascii="Bahnschrift" w:hAnsi="Bahnschrift"/>
                <w:color w:val="000000" w:themeColor="text1"/>
                <w:sz w:val="24"/>
                <w:szCs w:val="24"/>
              </w:rPr>
              <w:t xml:space="preserve">oftware with </w:t>
            </w:r>
            <w:r w:rsidR="00CE62CD">
              <w:rPr>
                <w:rFonts w:ascii="Bahnschrift" w:hAnsi="Bahnschrift"/>
                <w:color w:val="000000" w:themeColor="text1"/>
                <w:sz w:val="24"/>
                <w:szCs w:val="24"/>
              </w:rPr>
              <w:t xml:space="preserve">agile </w:t>
            </w:r>
            <w:r w:rsidR="00CE62CD" w:rsidRPr="00CE62CD">
              <w:rPr>
                <w:rFonts w:ascii="Bahnschrift" w:hAnsi="Bahnschrift"/>
                <w:color w:val="000000" w:themeColor="text1"/>
                <w:sz w:val="24"/>
                <w:szCs w:val="24"/>
              </w:rPr>
              <w:t>methodologies</w:t>
            </w:r>
            <w:r w:rsidR="000872C8">
              <w:rPr>
                <w:rFonts w:ascii="Bahnschrift" w:hAnsi="Bahnschrift"/>
                <w:color w:val="000000" w:themeColor="text1"/>
                <w:sz w:val="24"/>
                <w:szCs w:val="24"/>
              </w:rPr>
              <w:t>.</w:t>
            </w:r>
          </w:p>
        </w:tc>
      </w:tr>
      <w:tr w:rsidR="00996FBA" w:rsidRPr="005C2590" w:rsidTr="000350F9">
        <w:trPr>
          <w:trHeight w:val="607"/>
        </w:trPr>
        <w:tc>
          <w:tcPr>
            <w:tcW w:w="3145" w:type="dxa"/>
          </w:tcPr>
          <w:p w:rsidR="005C2590" w:rsidRPr="005C2590" w:rsidRDefault="005C2590" w:rsidP="00F7555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313" w:type="dxa"/>
          </w:tcPr>
          <w:p w:rsidR="00996FBA" w:rsidRPr="000350F9" w:rsidRDefault="00FC596E" w:rsidP="000350F9">
            <w:pPr>
              <w:rPr>
                <w:rFonts w:ascii="Bahnschrift" w:hAnsi="Bahnschrift"/>
                <w:b/>
                <w:color w:val="000000" w:themeColor="text1"/>
                <w:sz w:val="28"/>
                <w:szCs w:val="28"/>
              </w:rPr>
            </w:pPr>
            <w:r w:rsidRPr="000013C6">
              <w:rPr>
                <w:rFonts w:ascii="Bahnschrift" w:hAnsi="Bahnschrift"/>
                <w:b/>
                <w:color w:val="FFD966" w:themeColor="accent4" w:themeTint="99"/>
                <w:sz w:val="28"/>
                <w:szCs w:val="28"/>
              </w:rPr>
              <w:t>PERSONAL INFORMATION</w:t>
            </w:r>
          </w:p>
        </w:tc>
      </w:tr>
      <w:tr w:rsidR="006F5771" w:rsidRPr="005C2590" w:rsidTr="000350F9">
        <w:trPr>
          <w:trHeight w:val="1426"/>
        </w:trPr>
        <w:tc>
          <w:tcPr>
            <w:tcW w:w="3145" w:type="dxa"/>
          </w:tcPr>
          <w:p w:rsidR="005C2590" w:rsidRPr="006F5771" w:rsidRDefault="006F5771" w:rsidP="006F5771">
            <w:pPr>
              <w:jc w:val="right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 xml:space="preserve">Name: </w:t>
            </w:r>
          </w:p>
          <w:p w:rsidR="006F5771" w:rsidRPr="006F5771" w:rsidRDefault="006F5771" w:rsidP="006F5771">
            <w:pPr>
              <w:jc w:val="right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 xml:space="preserve">Marital Status: </w:t>
            </w:r>
          </w:p>
          <w:p w:rsidR="006F5771" w:rsidRPr="006F5771" w:rsidRDefault="006F5771" w:rsidP="006F5771">
            <w:pPr>
              <w:jc w:val="right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>Location:</w:t>
            </w:r>
          </w:p>
          <w:p w:rsidR="006F5771" w:rsidRPr="006F5771" w:rsidRDefault="006F5771" w:rsidP="006F5771">
            <w:pPr>
              <w:jc w:val="right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>Cellphone:</w:t>
            </w:r>
          </w:p>
          <w:p w:rsidR="006F5771" w:rsidRPr="006F5771" w:rsidRDefault="006F5771" w:rsidP="006F5771">
            <w:pPr>
              <w:jc w:val="right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 xml:space="preserve">Email: </w:t>
            </w:r>
          </w:p>
          <w:p w:rsidR="006F5771" w:rsidRPr="006F5771" w:rsidRDefault="006F5771" w:rsidP="006F5771">
            <w:pPr>
              <w:jc w:val="right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 xml:space="preserve">Birthday  </w:t>
            </w:r>
          </w:p>
        </w:tc>
        <w:tc>
          <w:tcPr>
            <w:tcW w:w="7313" w:type="dxa"/>
          </w:tcPr>
          <w:p w:rsidR="006F5771" w:rsidRPr="006F5771" w:rsidRDefault="006F5771" w:rsidP="006F5771">
            <w:pPr>
              <w:tabs>
                <w:tab w:val="left" w:pos="2662"/>
                <w:tab w:val="center" w:pos="4140"/>
              </w:tabs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>Cristian Solis Vazquez</w:t>
            </w:r>
          </w:p>
          <w:p w:rsidR="006F5771" w:rsidRPr="006F5771" w:rsidRDefault="006F5771" w:rsidP="006F5771">
            <w:pPr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 xml:space="preserve">Married </w:t>
            </w:r>
          </w:p>
          <w:p w:rsidR="006F5771" w:rsidRPr="006F5771" w:rsidRDefault="006F5771" w:rsidP="006F5771">
            <w:pPr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>#176 Rio Mississippi street, Saltillo, Coahuila, Mexico</w:t>
            </w:r>
          </w:p>
          <w:p w:rsidR="006F5771" w:rsidRPr="006F5771" w:rsidRDefault="006F5771" w:rsidP="006F5771">
            <w:pPr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 xml:space="preserve">33 1894 9490 </w:t>
            </w:r>
            <w:bookmarkStart w:id="0" w:name="_GoBack"/>
            <w:bookmarkEnd w:id="0"/>
          </w:p>
          <w:p w:rsidR="005C2590" w:rsidRPr="006F5771" w:rsidRDefault="006F5771" w:rsidP="006F5771">
            <w:pPr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>lic.cristian.sv</w:t>
            </w:r>
            <w:r w:rsidRPr="006F5771">
              <w:rPr>
                <w:rFonts w:ascii="Arial" w:hAnsi="Arial" w:cs="Arial"/>
                <w:color w:val="000000" w:themeColor="text1"/>
                <w:sz w:val="24"/>
                <w:szCs w:val="24"/>
              </w:rPr>
              <w:t>​</w:t>
            </w: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>@gmail.com</w:t>
            </w:r>
          </w:p>
          <w:p w:rsidR="006F5771" w:rsidRPr="005C2590" w:rsidRDefault="006F5771" w:rsidP="006F5771">
            <w:pPr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>March 13th, 1980</w:t>
            </w:r>
          </w:p>
        </w:tc>
      </w:tr>
      <w:tr w:rsidR="006F5771" w:rsidRPr="005C2590" w:rsidTr="000350F9">
        <w:trPr>
          <w:trHeight w:val="296"/>
        </w:trPr>
        <w:tc>
          <w:tcPr>
            <w:tcW w:w="3145" w:type="dxa"/>
          </w:tcPr>
          <w:p w:rsidR="005C2590" w:rsidRPr="005C2590" w:rsidRDefault="000350F9" w:rsidP="00F7555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7E9BA7C9" wp14:editId="3480CABF">
                  <wp:simplePos x="0" y="0"/>
                  <wp:positionH relativeFrom="margin">
                    <wp:posOffset>29639</wp:posOffset>
                  </wp:positionH>
                  <wp:positionV relativeFrom="paragraph">
                    <wp:posOffset>42545</wp:posOffset>
                  </wp:positionV>
                  <wp:extent cx="7035165" cy="47752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5165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13" w:type="dxa"/>
          </w:tcPr>
          <w:p w:rsidR="00624E5D" w:rsidRDefault="00624E5D" w:rsidP="00F75555">
            <w:pPr>
              <w:jc w:val="center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</w:p>
          <w:p w:rsidR="005C2590" w:rsidRPr="000013C6" w:rsidRDefault="006F5771" w:rsidP="000013C6">
            <w:pPr>
              <w:rPr>
                <w:rFonts w:ascii="Bahnschrift" w:hAnsi="Bahnschrift"/>
                <w:b/>
                <w:color w:val="FFD966" w:themeColor="accent4" w:themeTint="99"/>
                <w:sz w:val="28"/>
                <w:szCs w:val="28"/>
              </w:rPr>
            </w:pPr>
            <w:r w:rsidRPr="000013C6">
              <w:rPr>
                <w:rFonts w:ascii="Bahnschrift" w:hAnsi="Bahnschrift"/>
                <w:b/>
                <w:color w:val="FFD966" w:themeColor="accent4" w:themeTint="99"/>
                <w:sz w:val="28"/>
                <w:szCs w:val="28"/>
              </w:rPr>
              <w:t>EDUCATION</w:t>
            </w:r>
          </w:p>
          <w:p w:rsidR="006F5771" w:rsidRPr="005C2590" w:rsidRDefault="006F5771" w:rsidP="00F75555">
            <w:pPr>
              <w:jc w:val="center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</w:p>
        </w:tc>
      </w:tr>
      <w:tr w:rsidR="006F5771" w:rsidRPr="006F5771" w:rsidTr="000350F9">
        <w:trPr>
          <w:trHeight w:val="3320"/>
        </w:trPr>
        <w:tc>
          <w:tcPr>
            <w:tcW w:w="3145" w:type="dxa"/>
          </w:tcPr>
          <w:p w:rsidR="00F73ABB" w:rsidRDefault="00F73ABB" w:rsidP="00F73ABB">
            <w:pPr>
              <w:jc w:val="right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0B5CC3">
              <w:rPr>
                <w:rFonts w:ascii="Bahnschrift" w:hAnsi="Bahnschrift"/>
                <w:color w:val="000000" w:themeColor="text1"/>
                <w:sz w:val="24"/>
                <w:szCs w:val="24"/>
              </w:rPr>
              <w:t>2000-2004</w:t>
            </w:r>
          </w:p>
          <w:p w:rsidR="00F73ABB" w:rsidRDefault="00F73ABB" w:rsidP="00F75555">
            <w:pPr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</w:p>
          <w:p w:rsidR="00F73ABB" w:rsidRDefault="00F73ABB" w:rsidP="00F75555">
            <w:pPr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</w:p>
          <w:p w:rsidR="00F73ABB" w:rsidRDefault="00F73ABB" w:rsidP="00F73ABB">
            <w:pPr>
              <w:jc w:val="right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</w:p>
          <w:p w:rsidR="005C2590" w:rsidRDefault="00F73ABB" w:rsidP="00F73ABB">
            <w:pPr>
              <w:jc w:val="right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>June 2017</w:t>
            </w:r>
          </w:p>
          <w:p w:rsidR="00F73ABB" w:rsidRDefault="00F73ABB" w:rsidP="00F73ABB">
            <w:pPr>
              <w:jc w:val="right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>August 2013</w:t>
            </w:r>
          </w:p>
          <w:p w:rsidR="00F73ABB" w:rsidRDefault="00F73ABB" w:rsidP="00F73ABB">
            <w:pPr>
              <w:jc w:val="right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>January 2013</w:t>
            </w:r>
          </w:p>
          <w:p w:rsidR="00F73ABB" w:rsidRDefault="00F73ABB" w:rsidP="00F73ABB">
            <w:pPr>
              <w:jc w:val="right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>April 2012</w:t>
            </w:r>
          </w:p>
          <w:p w:rsidR="00F73ABB" w:rsidRDefault="00F73ABB" w:rsidP="00F73ABB">
            <w:pPr>
              <w:jc w:val="right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>January 2011</w:t>
            </w:r>
          </w:p>
          <w:p w:rsidR="00F73ABB" w:rsidRPr="005C2590" w:rsidRDefault="00F73ABB" w:rsidP="00F73ABB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>March 2009</w:t>
            </w:r>
          </w:p>
        </w:tc>
        <w:tc>
          <w:tcPr>
            <w:tcW w:w="7313" w:type="dxa"/>
          </w:tcPr>
          <w:p w:rsidR="006F5771" w:rsidRPr="00692876" w:rsidRDefault="006F5771" w:rsidP="00F73ABB">
            <w:pPr>
              <w:jc w:val="center"/>
              <w:rPr>
                <w:rFonts w:ascii="Bahnschrift" w:hAnsi="Bahnschrift"/>
                <w:color w:val="000000" w:themeColor="text1"/>
                <w:sz w:val="24"/>
                <w:szCs w:val="24"/>
                <w:lang w:val="es-MX"/>
              </w:rPr>
            </w:pPr>
            <w:r w:rsidRPr="00692876">
              <w:rPr>
                <w:rFonts w:ascii="Bahnschrift" w:hAnsi="Bahnschrift"/>
                <w:color w:val="000000" w:themeColor="text1"/>
                <w:sz w:val="24"/>
                <w:szCs w:val="24"/>
                <w:lang w:val="es-MX"/>
              </w:rPr>
              <w:t>Universidad de Guadalajara</w:t>
            </w:r>
          </w:p>
          <w:p w:rsidR="006F5771" w:rsidRPr="00692876" w:rsidRDefault="006F5771" w:rsidP="00F73ABB">
            <w:pPr>
              <w:jc w:val="center"/>
              <w:rPr>
                <w:rFonts w:ascii="Bahnschrift" w:hAnsi="Bahnschrift"/>
                <w:color w:val="000000" w:themeColor="text1"/>
                <w:sz w:val="24"/>
                <w:szCs w:val="24"/>
                <w:lang w:val="es-MX"/>
              </w:rPr>
            </w:pPr>
            <w:r w:rsidRPr="00692876">
              <w:rPr>
                <w:rFonts w:ascii="Bahnschrift" w:hAnsi="Bahnschrift"/>
                <w:color w:val="000000" w:themeColor="text1"/>
                <w:sz w:val="24"/>
                <w:szCs w:val="24"/>
                <w:lang w:val="es-MX"/>
              </w:rPr>
              <w:t>DEGREE IN COMPUTER SCIENCE</w:t>
            </w:r>
          </w:p>
          <w:p w:rsidR="005C2590" w:rsidRPr="00692876" w:rsidRDefault="006F5771" w:rsidP="00F73ABB">
            <w:pPr>
              <w:jc w:val="center"/>
              <w:rPr>
                <w:rFonts w:ascii="Bahnschrift" w:hAnsi="Bahnschrift"/>
                <w:color w:val="000000" w:themeColor="text1"/>
                <w:sz w:val="24"/>
                <w:szCs w:val="24"/>
                <w:lang w:val="es-MX"/>
              </w:rPr>
            </w:pPr>
            <w:r w:rsidRPr="00692876">
              <w:rPr>
                <w:rFonts w:ascii="Bahnschrift" w:hAnsi="Bahnschrift"/>
                <w:color w:val="000000" w:themeColor="text1"/>
                <w:sz w:val="24"/>
                <w:szCs w:val="24"/>
                <w:lang w:val="es-MX"/>
              </w:rPr>
              <w:t>CERTIFICATED Guadalajara, Jalisco.</w:t>
            </w:r>
          </w:p>
          <w:p w:rsidR="00F73ABB" w:rsidRPr="00692876" w:rsidRDefault="00F73ABB" w:rsidP="006F5771">
            <w:pPr>
              <w:rPr>
                <w:rFonts w:ascii="Bahnschrift" w:hAnsi="Bahnschrift"/>
                <w:color w:val="000000" w:themeColor="text1"/>
                <w:sz w:val="24"/>
                <w:szCs w:val="24"/>
                <w:lang w:val="es-MX"/>
              </w:rPr>
            </w:pPr>
          </w:p>
          <w:p w:rsidR="006F5771" w:rsidRPr="006F5771" w:rsidRDefault="006F5771" w:rsidP="006F5771">
            <w:pPr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>P</w:t>
            </w:r>
            <w:r w:rsidR="00F73ABB">
              <w:rPr>
                <w:rFonts w:ascii="Bahnschrift" w:hAnsi="Bahnschrift"/>
                <w:color w:val="000000" w:themeColor="text1"/>
                <w:sz w:val="24"/>
                <w:szCs w:val="24"/>
              </w:rPr>
              <w:t xml:space="preserve">roject </w:t>
            </w: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>M</w:t>
            </w:r>
            <w:r w:rsidR="00F73ABB">
              <w:rPr>
                <w:rFonts w:ascii="Bahnschrift" w:hAnsi="Bahnschrift"/>
                <w:color w:val="000000" w:themeColor="text1"/>
                <w:sz w:val="24"/>
                <w:szCs w:val="24"/>
              </w:rPr>
              <w:t xml:space="preserve">anagement </w:t>
            </w: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>P</w:t>
            </w:r>
            <w:r w:rsidR="00F73ABB">
              <w:rPr>
                <w:rFonts w:ascii="Bahnschrift" w:hAnsi="Bahnschrift"/>
                <w:color w:val="000000" w:themeColor="text1"/>
                <w:sz w:val="24"/>
                <w:szCs w:val="24"/>
              </w:rPr>
              <w:t>rofessional</w:t>
            </w: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 xml:space="preserve"> </w:t>
            </w:r>
          </w:p>
          <w:p w:rsidR="006F5771" w:rsidRPr="006F5771" w:rsidRDefault="006F5771" w:rsidP="006F5771">
            <w:pPr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 xml:space="preserve">Personal Software Process PSP </w:t>
            </w:r>
          </w:p>
          <w:p w:rsidR="006F5771" w:rsidRPr="006F5771" w:rsidRDefault="003F5C79" w:rsidP="006F5771">
            <w:pPr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>
              <w:rPr>
                <w:rFonts w:ascii="Bahnschrift" w:hAnsi="Bahnschrift"/>
                <w:color w:val="000000" w:themeColor="text1"/>
                <w:sz w:val="24"/>
                <w:szCs w:val="24"/>
              </w:rPr>
              <w:t>.</w:t>
            </w:r>
            <w:r w:rsidR="00F73ABB">
              <w:rPr>
                <w:rFonts w:ascii="Bahnschrift" w:hAnsi="Bahnschrift"/>
                <w:color w:val="000000" w:themeColor="text1"/>
                <w:sz w:val="24"/>
                <w:szCs w:val="24"/>
              </w:rPr>
              <w:t xml:space="preserve">Net </w:t>
            </w:r>
            <w:r w:rsidR="006F5771"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 xml:space="preserve">Developers </w:t>
            </w:r>
            <w:r w:rsidR="00F73ABB">
              <w:rPr>
                <w:rFonts w:ascii="Bahnschrift" w:hAnsi="Bahnschrift"/>
                <w:color w:val="000000" w:themeColor="text1"/>
                <w:sz w:val="24"/>
                <w:szCs w:val="24"/>
              </w:rPr>
              <w:t xml:space="preserve">with </w:t>
            </w:r>
            <w:r w:rsidR="00F73ABB"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>C#</w:t>
            </w:r>
          </w:p>
          <w:p w:rsidR="006F5771" w:rsidRPr="006F5771" w:rsidRDefault="006F5771" w:rsidP="006F5771">
            <w:pPr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 xml:space="preserve">SCRUM Certification </w:t>
            </w:r>
          </w:p>
          <w:p w:rsidR="006F5771" w:rsidRPr="006F5771" w:rsidRDefault="006F5771" w:rsidP="006F5771">
            <w:pPr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 xml:space="preserve">Server Virtualization </w:t>
            </w:r>
          </w:p>
          <w:p w:rsidR="006F5771" w:rsidRPr="006F5771" w:rsidRDefault="006F5771" w:rsidP="006F5771">
            <w:pPr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6F5771">
              <w:rPr>
                <w:rFonts w:ascii="Bahnschrift" w:hAnsi="Bahnschrift"/>
                <w:color w:val="000000" w:themeColor="text1"/>
                <w:sz w:val="24"/>
                <w:szCs w:val="24"/>
              </w:rPr>
              <w:t>English course (Quick learning)</w:t>
            </w:r>
          </w:p>
        </w:tc>
      </w:tr>
      <w:tr w:rsidR="00F73ABB" w:rsidRPr="006F5771" w:rsidTr="000350F9">
        <w:trPr>
          <w:trHeight w:val="413"/>
        </w:trPr>
        <w:tc>
          <w:tcPr>
            <w:tcW w:w="3145" w:type="dxa"/>
          </w:tcPr>
          <w:p w:rsidR="005C2590" w:rsidRPr="006F5771" w:rsidRDefault="000350F9" w:rsidP="00F7555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7E9BA7C9" wp14:editId="3480CABF">
                  <wp:simplePos x="0" y="0"/>
                  <wp:positionH relativeFrom="margin">
                    <wp:posOffset>28575</wp:posOffset>
                  </wp:positionH>
                  <wp:positionV relativeFrom="paragraph">
                    <wp:posOffset>57991</wp:posOffset>
                  </wp:positionV>
                  <wp:extent cx="7035165" cy="47752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5165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13" w:type="dxa"/>
          </w:tcPr>
          <w:p w:rsidR="00624E5D" w:rsidRDefault="00624E5D" w:rsidP="00F73ABB">
            <w:pPr>
              <w:jc w:val="center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</w:p>
          <w:p w:rsidR="005C2590" w:rsidRPr="000350F9" w:rsidRDefault="00F73ABB" w:rsidP="000013C6">
            <w:pPr>
              <w:rPr>
                <w:rFonts w:ascii="Bahnschrift" w:hAnsi="Bahnschrift"/>
                <w:b/>
                <w:color w:val="000000" w:themeColor="text1"/>
                <w:sz w:val="28"/>
                <w:szCs w:val="28"/>
              </w:rPr>
            </w:pPr>
            <w:r w:rsidRPr="000013C6">
              <w:rPr>
                <w:rFonts w:ascii="Bahnschrift" w:hAnsi="Bahnschrift"/>
                <w:b/>
                <w:color w:val="FFD966" w:themeColor="accent4" w:themeTint="99"/>
                <w:sz w:val="28"/>
                <w:szCs w:val="28"/>
              </w:rPr>
              <w:t>AREAS OF EXPERIENCE</w:t>
            </w:r>
          </w:p>
        </w:tc>
      </w:tr>
    </w:tbl>
    <w:p w:rsidR="005C2590" w:rsidRPr="006F5771" w:rsidRDefault="00624E5D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FA8F20">
            <wp:simplePos x="0" y="0"/>
            <wp:positionH relativeFrom="margin">
              <wp:posOffset>-790575</wp:posOffset>
            </wp:positionH>
            <wp:positionV relativeFrom="paragraph">
              <wp:posOffset>-887568</wp:posOffset>
            </wp:positionV>
            <wp:extent cx="7519670" cy="985583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9670" cy="985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999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628"/>
        <w:gridCol w:w="2882"/>
        <w:gridCol w:w="270"/>
        <w:gridCol w:w="2520"/>
      </w:tblGrid>
      <w:tr w:rsidR="000350F9" w:rsidRPr="00624E5D" w:rsidTr="000350F9">
        <w:tc>
          <w:tcPr>
            <w:tcW w:w="3690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Bahnschrift" w:eastAsiaTheme="minorHAnsi" w:hAnsi="Bahnschrift" w:cstheme="minorBidi"/>
                <w:color w:val="000000" w:themeColor="text1"/>
                <w:sz w:val="24"/>
                <w:szCs w:val="24"/>
                <w:lang w:val="en-US"/>
              </w:rPr>
            </w:pPr>
            <w:r w:rsidRPr="00624E5D">
              <w:rPr>
                <w:rFonts w:ascii="Bahnschrift" w:eastAsiaTheme="minorHAnsi" w:hAnsi="Bahnschrift" w:cstheme="minorBidi"/>
                <w:color w:val="000000" w:themeColor="text1"/>
                <w:sz w:val="24"/>
                <w:szCs w:val="24"/>
                <w:lang w:val="en-US"/>
              </w:rPr>
              <w:t>Industries</w:t>
            </w:r>
          </w:p>
        </w:tc>
        <w:tc>
          <w:tcPr>
            <w:tcW w:w="628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Bahnschrift" w:eastAsiaTheme="minorHAnsi" w:hAnsi="Bahnschrift" w:cstheme="minorBid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82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Bahnschrift" w:eastAsiaTheme="minorHAnsi" w:hAnsi="Bahnschrift" w:cstheme="minorBidi"/>
                <w:color w:val="000000" w:themeColor="text1"/>
                <w:sz w:val="24"/>
                <w:szCs w:val="24"/>
                <w:lang w:val="en-US"/>
              </w:rPr>
            </w:pPr>
            <w:r w:rsidRPr="00624E5D">
              <w:rPr>
                <w:rFonts w:ascii="Bahnschrift" w:eastAsiaTheme="minorHAnsi" w:hAnsi="Bahnschrift" w:cstheme="minorBidi"/>
                <w:color w:val="000000" w:themeColor="text1"/>
                <w:sz w:val="24"/>
                <w:szCs w:val="24"/>
                <w:lang w:val="en-US"/>
              </w:rPr>
              <w:t>Languages</w:t>
            </w:r>
          </w:p>
        </w:tc>
        <w:tc>
          <w:tcPr>
            <w:tcW w:w="270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Bahnschrift" w:eastAsiaTheme="minorHAnsi" w:hAnsi="Bahnschrift" w:cstheme="minorBidi"/>
                <w:color w:val="000000" w:themeColor="text1"/>
                <w:sz w:val="24"/>
                <w:szCs w:val="24"/>
                <w:lang w:val="en-US"/>
              </w:rPr>
            </w:pPr>
            <w:r w:rsidRPr="00624E5D">
              <w:rPr>
                <w:rFonts w:ascii="Bahnschrift" w:eastAsiaTheme="minorHAnsi" w:hAnsi="Bahnschrift" w:cstheme="minorBidi"/>
                <w:color w:val="000000" w:themeColor="text1"/>
                <w:sz w:val="24"/>
                <w:szCs w:val="24"/>
                <w:lang w:val="en-US"/>
              </w:rPr>
              <w:t>DB</w:t>
            </w:r>
          </w:p>
        </w:tc>
      </w:tr>
      <w:tr w:rsidR="000350F9" w:rsidRPr="00624E5D" w:rsidTr="000350F9">
        <w:tc>
          <w:tcPr>
            <w:tcW w:w="3690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  <w:r w:rsidRPr="00624E5D"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  <w:t>Finance</w:t>
            </w:r>
          </w:p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  <w:r w:rsidRPr="00624E5D"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  <w:t>Computer Software</w:t>
            </w:r>
          </w:p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  <w:r w:rsidRPr="00624E5D"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  <w:t>Leasing</w:t>
            </w:r>
          </w:p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  <w:r w:rsidRPr="00624E5D"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  <w:t>Banking</w:t>
            </w:r>
          </w:p>
        </w:tc>
        <w:tc>
          <w:tcPr>
            <w:tcW w:w="628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</w:p>
        </w:tc>
        <w:tc>
          <w:tcPr>
            <w:tcW w:w="2882" w:type="dxa"/>
          </w:tcPr>
          <w:p w:rsid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  <w:r w:rsidRPr="00624E5D"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  <w:t xml:space="preserve">C# .NET Core </w:t>
            </w:r>
            <w:r w:rsidR="000013C6"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  <w:t>2.2</w:t>
            </w:r>
          </w:p>
          <w:p w:rsidR="000013C6" w:rsidRDefault="000013C6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  <w:r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  <w:t xml:space="preserve">C# Windows forms </w:t>
            </w:r>
          </w:p>
          <w:p w:rsidR="000013C6" w:rsidRPr="00624E5D" w:rsidRDefault="000013C6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  <w:r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  <w:t>(</w:t>
            </w:r>
            <w:r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  <w:t>Framework</w:t>
            </w:r>
            <w:r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  <w:t xml:space="preserve"> 4.0)</w:t>
            </w:r>
          </w:p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  <w:r w:rsidRPr="00624E5D"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  <w:t>Visual Basic</w:t>
            </w:r>
            <w:r w:rsidR="000013C6"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  <w:t xml:space="preserve"> 6</w:t>
            </w:r>
          </w:p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  <w:r w:rsidRPr="00624E5D"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  <w:t>PHP</w:t>
            </w:r>
          </w:p>
        </w:tc>
        <w:tc>
          <w:tcPr>
            <w:tcW w:w="270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</w:p>
        </w:tc>
        <w:tc>
          <w:tcPr>
            <w:tcW w:w="2520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  <w:r w:rsidRPr="00624E5D"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  <w:t>SQL Server</w:t>
            </w:r>
          </w:p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  <w:r w:rsidRPr="00624E5D"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  <w:t>My SQL</w:t>
            </w:r>
          </w:p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</w:p>
        </w:tc>
      </w:tr>
      <w:tr w:rsidR="000350F9" w:rsidRPr="00624E5D" w:rsidTr="000350F9">
        <w:tc>
          <w:tcPr>
            <w:tcW w:w="3690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28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82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0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350F9" w:rsidRPr="00624E5D" w:rsidTr="000350F9">
        <w:tc>
          <w:tcPr>
            <w:tcW w:w="3690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Bahnschrift" w:eastAsiaTheme="minorHAnsi" w:hAnsi="Bahnschrift" w:cstheme="minorBidi"/>
                <w:color w:val="000000" w:themeColor="text1"/>
                <w:sz w:val="24"/>
                <w:szCs w:val="24"/>
                <w:lang w:val="en-US"/>
              </w:rPr>
            </w:pPr>
            <w:r w:rsidRPr="00624E5D">
              <w:rPr>
                <w:rFonts w:ascii="Bahnschrift" w:eastAsiaTheme="minorHAnsi" w:hAnsi="Bahnschrift" w:cstheme="minorBidi"/>
                <w:color w:val="000000" w:themeColor="text1"/>
                <w:sz w:val="24"/>
                <w:szCs w:val="24"/>
                <w:lang w:val="en-US"/>
              </w:rPr>
              <w:t>Operating Systems</w:t>
            </w:r>
          </w:p>
        </w:tc>
        <w:tc>
          <w:tcPr>
            <w:tcW w:w="628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Bahnschrift" w:eastAsiaTheme="minorHAnsi" w:hAnsi="Bahnschrift" w:cstheme="minorBid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82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Bahnschrift" w:eastAsiaTheme="minorHAnsi" w:hAnsi="Bahnschrift" w:cstheme="minorBidi"/>
                <w:color w:val="000000" w:themeColor="text1"/>
                <w:sz w:val="24"/>
                <w:szCs w:val="24"/>
                <w:lang w:val="en-US"/>
              </w:rPr>
            </w:pPr>
            <w:r w:rsidRPr="00624E5D">
              <w:rPr>
                <w:rFonts w:ascii="Bahnschrift" w:eastAsiaTheme="minorHAnsi" w:hAnsi="Bahnschrift" w:cstheme="minorBidi"/>
                <w:color w:val="000000" w:themeColor="text1"/>
                <w:sz w:val="24"/>
                <w:szCs w:val="24"/>
                <w:lang w:val="en-US"/>
              </w:rPr>
              <w:t>Tools</w:t>
            </w:r>
          </w:p>
        </w:tc>
        <w:tc>
          <w:tcPr>
            <w:tcW w:w="270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350F9" w:rsidRPr="00624E5D" w:rsidTr="000350F9">
        <w:tc>
          <w:tcPr>
            <w:tcW w:w="3690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  <w:r w:rsidRPr="00624E5D"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  <w:t xml:space="preserve">Windows 7 and above </w:t>
            </w:r>
          </w:p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  <w:r w:rsidRPr="00624E5D">
              <w:rPr>
                <w:rFonts w:ascii="Bahnschrift" w:hAnsi="Bahnschrift" w:cs="Arial"/>
                <w:szCs w:val="18"/>
              </w:rPr>
              <w:t>Windows Server 2010, 2012</w:t>
            </w:r>
          </w:p>
        </w:tc>
        <w:tc>
          <w:tcPr>
            <w:tcW w:w="628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</w:p>
        </w:tc>
        <w:tc>
          <w:tcPr>
            <w:tcW w:w="2882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  <w:r w:rsidRPr="00624E5D"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  <w:t>GIT</w:t>
            </w:r>
          </w:p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  <w:r w:rsidRPr="00624E5D"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  <w:t>Git extensions</w:t>
            </w:r>
          </w:p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  <w:r w:rsidRPr="00624E5D"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  <w:t>VSTS</w:t>
            </w:r>
          </w:p>
        </w:tc>
        <w:tc>
          <w:tcPr>
            <w:tcW w:w="270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</w:p>
        </w:tc>
        <w:tc>
          <w:tcPr>
            <w:tcW w:w="2520" w:type="dxa"/>
          </w:tcPr>
          <w:p w:rsidR="00624E5D" w:rsidRPr="00624E5D" w:rsidRDefault="00624E5D" w:rsidP="00624E5D">
            <w:pPr>
              <w:pStyle w:val="ResAreaKnowledg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ascii="Bahnschrift" w:eastAsiaTheme="minorHAnsi" w:hAnsi="Bahnschrift" w:cstheme="minorBidi"/>
                <w:color w:val="000000" w:themeColor="text1"/>
                <w:szCs w:val="1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361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9360"/>
      </w:tblGrid>
      <w:tr w:rsidR="00B878C8" w:rsidRPr="00A968C9" w:rsidTr="008B3408">
        <w:tc>
          <w:tcPr>
            <w:tcW w:w="9805" w:type="dxa"/>
            <w:gridSpan w:val="2"/>
          </w:tcPr>
          <w:p w:rsidR="00B878C8" w:rsidRDefault="00B878C8" w:rsidP="00B878C8">
            <w:pPr>
              <w:tabs>
                <w:tab w:val="left" w:pos="1976"/>
              </w:tabs>
              <w:jc w:val="center"/>
              <w:rPr>
                <w:rFonts w:ascii="Bahnschrift" w:hAnsi="Bahnschrift"/>
                <w:b/>
                <w:noProof/>
                <w:color w:val="000000" w:themeColor="text1"/>
                <w:sz w:val="28"/>
                <w:szCs w:val="28"/>
              </w:rPr>
            </w:pPr>
          </w:p>
          <w:p w:rsidR="008B3408" w:rsidRDefault="00B878C8" w:rsidP="008B3408">
            <w:pPr>
              <w:tabs>
                <w:tab w:val="left" w:pos="1976"/>
              </w:tabs>
              <w:jc w:val="center"/>
              <w:rPr>
                <w:rFonts w:ascii="Bahnschrift" w:hAnsi="Bahnschrift"/>
                <w:color w:val="FFFFFF" w:themeColor="background1"/>
                <w:sz w:val="48"/>
                <w:szCs w:val="48"/>
              </w:rPr>
            </w:pPr>
            <w:r w:rsidRPr="000013C6">
              <w:rPr>
                <w:rFonts w:ascii="Bahnschrift" w:hAnsi="Bahnschrift"/>
                <w:color w:val="FFD966" w:themeColor="accent4" w:themeTint="99"/>
                <w:sz w:val="48"/>
                <w:szCs w:val="48"/>
              </w:rPr>
              <w:t>EXPERIENCE</w:t>
            </w:r>
          </w:p>
          <w:p w:rsidR="008B3408" w:rsidRPr="00EC3EA1" w:rsidRDefault="008B3408" w:rsidP="00B878C8">
            <w:pPr>
              <w:tabs>
                <w:tab w:val="left" w:pos="1976"/>
              </w:tabs>
              <w:jc w:val="center"/>
              <w:rPr>
                <w:rFonts w:ascii="Bahnschrift" w:hAnsi="Bahnschrift"/>
                <w:b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B878C8" w:rsidRPr="00A968C9" w:rsidTr="008B3408">
        <w:tc>
          <w:tcPr>
            <w:tcW w:w="9805" w:type="dxa"/>
            <w:gridSpan w:val="2"/>
          </w:tcPr>
          <w:p w:rsidR="00B878C8" w:rsidRPr="00EC3EA1" w:rsidRDefault="00B878C8" w:rsidP="00B878C8">
            <w:pPr>
              <w:tabs>
                <w:tab w:val="left" w:pos="1976"/>
              </w:tabs>
              <w:jc w:val="center"/>
              <w:rPr>
                <w:rFonts w:ascii="Bahnschrift" w:hAnsi="Bahnschrift"/>
                <w:b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1C0156" w:rsidRPr="00A968C9" w:rsidTr="008B3408">
        <w:tc>
          <w:tcPr>
            <w:tcW w:w="9805" w:type="dxa"/>
            <w:gridSpan w:val="2"/>
          </w:tcPr>
          <w:p w:rsidR="001C0156" w:rsidRPr="000013C6" w:rsidRDefault="001C0156" w:rsidP="00B878C8">
            <w:pPr>
              <w:tabs>
                <w:tab w:val="left" w:pos="1976"/>
              </w:tabs>
              <w:jc w:val="center"/>
              <w:rPr>
                <w:rFonts w:ascii="Bahnschrift" w:hAnsi="Bahnschrift"/>
                <w:b/>
                <w:noProof/>
                <w:color w:val="FFD966" w:themeColor="accent4" w:themeTint="99"/>
                <w:sz w:val="28"/>
                <w:szCs w:val="28"/>
              </w:rPr>
            </w:pPr>
            <w:r w:rsidRPr="000013C6">
              <w:rPr>
                <w:rFonts w:ascii="Bahnschrift" w:hAnsi="Bahnschrift"/>
                <w:b/>
                <w:noProof/>
                <w:color w:val="FFD966" w:themeColor="accent4" w:themeTint="99"/>
                <w:sz w:val="28"/>
                <w:szCs w:val="28"/>
              </w:rPr>
              <w:t>HEXAWARE</w:t>
            </w:r>
          </w:p>
          <w:p w:rsidR="00A968C9" w:rsidRPr="00A968C9" w:rsidRDefault="00A968C9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</w:p>
          <w:p w:rsidR="00A968C9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>(March 2018 - current) SR. SOFTWARE ENGINEER</w:t>
            </w:r>
          </w:p>
        </w:tc>
      </w:tr>
      <w:tr w:rsidR="001C0156" w:rsidRPr="00A968C9" w:rsidTr="008B3408">
        <w:tc>
          <w:tcPr>
            <w:tcW w:w="445" w:type="dxa"/>
          </w:tcPr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</w:p>
        </w:tc>
        <w:tc>
          <w:tcPr>
            <w:tcW w:w="9360" w:type="dxa"/>
          </w:tcPr>
          <w:p w:rsidR="009D71B2" w:rsidRPr="00A968C9" w:rsidRDefault="003F5C79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>
              <w:rPr>
                <w:rFonts w:ascii="Bahnschrift" w:hAnsi="Bahnschrift"/>
                <w:noProof/>
                <w:sz w:val="24"/>
                <w:szCs w:val="24"/>
              </w:rPr>
              <w:t xml:space="preserve">• </w:t>
            </w:r>
            <w:r w:rsidR="0076524E">
              <w:rPr>
                <w:rFonts w:ascii="Bahnschrift" w:hAnsi="Bahnschrift"/>
                <w:noProof/>
                <w:sz w:val="24"/>
                <w:szCs w:val="24"/>
              </w:rPr>
              <w:t>Backend d</w:t>
            </w:r>
            <w:r>
              <w:rPr>
                <w:rFonts w:ascii="Bahnschrift" w:hAnsi="Bahnschrift"/>
                <w:noProof/>
                <w:sz w:val="24"/>
                <w:szCs w:val="24"/>
              </w:rPr>
              <w:t xml:space="preserve">evelopment </w:t>
            </w:r>
            <w:r w:rsidR="0076524E">
              <w:rPr>
                <w:rFonts w:ascii="Bahnschrift" w:hAnsi="Bahnschrift"/>
                <w:noProof/>
                <w:sz w:val="24"/>
                <w:szCs w:val="24"/>
              </w:rPr>
              <w:t xml:space="preserve">in </w:t>
            </w:r>
            <w:r>
              <w:rPr>
                <w:rFonts w:ascii="Bahnschrift" w:hAnsi="Bahnschrift"/>
                <w:noProof/>
                <w:sz w:val="24"/>
                <w:szCs w:val="24"/>
              </w:rPr>
              <w:t>C</w:t>
            </w:r>
            <w:r w:rsidR="009D71B2">
              <w:rPr>
                <w:rFonts w:ascii="Bahnschrift" w:hAnsi="Bahnschrift"/>
                <w:noProof/>
                <w:sz w:val="24"/>
                <w:szCs w:val="24"/>
              </w:rPr>
              <w:t>#</w:t>
            </w:r>
          </w:p>
          <w:p w:rsidR="00F2251A" w:rsidRDefault="00F2251A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>
              <w:rPr>
                <w:rFonts w:ascii="Bahnschrift" w:hAnsi="Bahnschrift"/>
                <w:noProof/>
                <w:sz w:val="24"/>
                <w:szCs w:val="24"/>
              </w:rPr>
              <w:t>• WEB API Rest</w:t>
            </w:r>
            <w:r w:rsidR="000013C6">
              <w:rPr>
                <w:rFonts w:ascii="Bahnschrift" w:hAnsi="Bahnschrift"/>
                <w:noProof/>
                <w:sz w:val="24"/>
                <w:szCs w:val="24"/>
              </w:rPr>
              <w:t>f</w:t>
            </w:r>
            <w:r>
              <w:rPr>
                <w:rFonts w:ascii="Bahnschrift" w:hAnsi="Bahnschrift"/>
                <w:noProof/>
                <w:sz w:val="24"/>
                <w:szCs w:val="24"/>
              </w:rPr>
              <w:t>ul</w:t>
            </w:r>
          </w:p>
          <w:p w:rsidR="001C0156" w:rsidRDefault="005A05D3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>
              <w:rPr>
                <w:rFonts w:ascii="Bahnschrift" w:hAnsi="Bahnschrift"/>
                <w:noProof/>
                <w:sz w:val="24"/>
                <w:szCs w:val="24"/>
              </w:rPr>
              <w:t xml:space="preserve"> • </w:t>
            </w:r>
            <w:r w:rsidRPr="005A05D3">
              <w:rPr>
                <w:rFonts w:ascii="Bahnschrift" w:hAnsi="Bahnschrift"/>
                <w:noProof/>
                <w:sz w:val="24"/>
                <w:szCs w:val="24"/>
              </w:rPr>
              <w:t>Fluent</w:t>
            </w:r>
            <w:r>
              <w:rPr>
                <w:rFonts w:ascii="Bahnschrift" w:hAnsi="Bahnschrift"/>
                <w:noProof/>
                <w:sz w:val="24"/>
                <w:szCs w:val="24"/>
              </w:rPr>
              <w:t xml:space="preserve"> </w:t>
            </w:r>
            <w:r w:rsidRPr="005A05D3">
              <w:rPr>
                <w:rFonts w:ascii="Bahnschrift" w:hAnsi="Bahnschrift"/>
                <w:noProof/>
                <w:sz w:val="24"/>
                <w:szCs w:val="24"/>
              </w:rPr>
              <w:t>Validation</w:t>
            </w:r>
          </w:p>
          <w:p w:rsidR="00F2251A" w:rsidRDefault="00F2251A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>
              <w:rPr>
                <w:rFonts w:ascii="Bahnschrift" w:hAnsi="Bahnschrift"/>
                <w:noProof/>
                <w:sz w:val="24"/>
                <w:szCs w:val="24"/>
              </w:rPr>
              <w:t>• Unit Test with MSTest</w:t>
            </w:r>
          </w:p>
          <w:p w:rsidR="00F2251A" w:rsidRDefault="005A05D3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>
              <w:rPr>
                <w:rFonts w:ascii="Bahnschrift" w:hAnsi="Bahnschrift"/>
                <w:noProof/>
                <w:sz w:val="24"/>
                <w:szCs w:val="24"/>
              </w:rPr>
              <w:t xml:space="preserve">• </w:t>
            </w:r>
            <w:r w:rsidRPr="005A05D3">
              <w:rPr>
                <w:rFonts w:ascii="Bahnschrift" w:hAnsi="Bahnschrift"/>
                <w:noProof/>
                <w:sz w:val="24"/>
                <w:szCs w:val="24"/>
              </w:rPr>
              <w:t>Open XML</w:t>
            </w:r>
          </w:p>
          <w:p w:rsidR="005A05D3" w:rsidRPr="00A968C9" w:rsidRDefault="005A05D3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>
              <w:rPr>
                <w:rFonts w:ascii="Bahnschrift" w:hAnsi="Bahnschrift"/>
                <w:noProof/>
                <w:sz w:val="24"/>
                <w:szCs w:val="24"/>
              </w:rPr>
              <w:t xml:space="preserve">• </w:t>
            </w:r>
            <w:r w:rsidRPr="005A05D3">
              <w:rPr>
                <w:rFonts w:ascii="Bahnschrift" w:hAnsi="Bahnschrift"/>
                <w:noProof/>
                <w:sz w:val="24"/>
                <w:szCs w:val="24"/>
              </w:rPr>
              <w:t>iTextSharp</w:t>
            </w:r>
          </w:p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</w:t>
            </w:r>
            <w:r w:rsidR="0076524E">
              <w:rPr>
                <w:rFonts w:ascii="Bahnschrift" w:hAnsi="Bahnschrift"/>
                <w:noProof/>
                <w:sz w:val="24"/>
                <w:szCs w:val="24"/>
              </w:rPr>
              <w:t xml:space="preserve">Net. Core, LINQ  </w:t>
            </w:r>
          </w:p>
          <w:p w:rsidR="00EC3EA1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Query Design and Procedures in SQL Server  </w:t>
            </w:r>
          </w:p>
        </w:tc>
      </w:tr>
      <w:tr w:rsidR="001C0156" w:rsidRPr="00A968C9" w:rsidTr="008B3408">
        <w:tc>
          <w:tcPr>
            <w:tcW w:w="9805" w:type="dxa"/>
            <w:gridSpan w:val="2"/>
          </w:tcPr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</w:p>
        </w:tc>
      </w:tr>
      <w:tr w:rsidR="001C0156" w:rsidRPr="00A968C9" w:rsidTr="008B3408">
        <w:tc>
          <w:tcPr>
            <w:tcW w:w="9805" w:type="dxa"/>
            <w:gridSpan w:val="2"/>
          </w:tcPr>
          <w:p w:rsidR="001C0156" w:rsidRPr="000013C6" w:rsidRDefault="00EC3EA1" w:rsidP="00B878C8">
            <w:pPr>
              <w:tabs>
                <w:tab w:val="left" w:pos="1976"/>
              </w:tabs>
              <w:jc w:val="center"/>
              <w:rPr>
                <w:rFonts w:ascii="Bahnschrift" w:hAnsi="Bahnschrift"/>
                <w:b/>
                <w:noProof/>
                <w:color w:val="FFD966" w:themeColor="accent4" w:themeTint="99"/>
                <w:sz w:val="28"/>
                <w:szCs w:val="28"/>
              </w:rPr>
            </w:pPr>
            <w:r w:rsidRPr="000013C6">
              <w:rPr>
                <w:rFonts w:ascii="Bahnschrift" w:hAnsi="Bahnschrift"/>
                <w:b/>
                <w:noProof/>
                <w:color w:val="FFD966" w:themeColor="accent4" w:themeTint="99"/>
                <w:sz w:val="28"/>
                <w:szCs w:val="28"/>
              </w:rPr>
              <w:t>SIAC SOFTWARE</w:t>
            </w:r>
          </w:p>
          <w:p w:rsidR="00A968C9" w:rsidRPr="00692876" w:rsidRDefault="00A968C9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</w:p>
          <w:p w:rsidR="00A968C9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>(April 2008 - January 2018) SENIOR DEVELOPER</w:t>
            </w:r>
          </w:p>
        </w:tc>
      </w:tr>
      <w:tr w:rsidR="001C0156" w:rsidRPr="00A968C9" w:rsidTr="008B3408">
        <w:tc>
          <w:tcPr>
            <w:tcW w:w="445" w:type="dxa"/>
          </w:tcPr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</w:p>
        </w:tc>
        <w:tc>
          <w:tcPr>
            <w:tcW w:w="9360" w:type="dxa"/>
          </w:tcPr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Software Development C #, PHP, JavaScript, HTML, MySQL  </w:t>
            </w:r>
          </w:p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Web Service (WCF, SOAP, REST).  </w:t>
            </w:r>
          </w:p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Interfaces with Windows Form </w:t>
            </w:r>
          </w:p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Develop software with MVC architecture </w:t>
            </w:r>
          </w:p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Query Design and Procedures in MySQL  </w:t>
            </w:r>
          </w:p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Generation of reports in Crystal Reports, Excel, Word and PDF.  </w:t>
            </w:r>
          </w:p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Generation of Dlls  </w:t>
            </w:r>
          </w:p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Quality inspection in software design.  </w:t>
            </w:r>
          </w:p>
          <w:p w:rsidR="009D71B2" w:rsidRPr="00A968C9" w:rsidRDefault="001C0156" w:rsidP="008B340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>• Analysis of the solution, estimation of time and cost of the</w:t>
            </w:r>
            <w:r w:rsidR="008B3408">
              <w:rPr>
                <w:rFonts w:ascii="Bahnschrift" w:hAnsi="Bahnschrift"/>
                <w:noProof/>
                <w:sz w:val="24"/>
                <w:szCs w:val="24"/>
              </w:rPr>
              <w:t xml:space="preserve"> development projects.  </w:t>
            </w:r>
          </w:p>
        </w:tc>
      </w:tr>
      <w:tr w:rsidR="001C0156" w:rsidRPr="00A968C9" w:rsidTr="008B3408">
        <w:tc>
          <w:tcPr>
            <w:tcW w:w="9805" w:type="dxa"/>
            <w:gridSpan w:val="2"/>
          </w:tcPr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</w:p>
        </w:tc>
      </w:tr>
      <w:tr w:rsidR="001C0156" w:rsidRPr="00A968C9" w:rsidTr="008B3408">
        <w:tc>
          <w:tcPr>
            <w:tcW w:w="9805" w:type="dxa"/>
            <w:gridSpan w:val="2"/>
          </w:tcPr>
          <w:p w:rsidR="001C0156" w:rsidRPr="009D71B2" w:rsidRDefault="001C0156" w:rsidP="00B878C8">
            <w:pPr>
              <w:tabs>
                <w:tab w:val="left" w:pos="1976"/>
              </w:tabs>
              <w:jc w:val="center"/>
              <w:rPr>
                <w:rFonts w:ascii="Bahnschrift" w:hAnsi="Bahnschrift"/>
                <w:b/>
                <w:noProof/>
                <w:color w:val="FFFFFF" w:themeColor="background1"/>
                <w:sz w:val="28"/>
                <w:szCs w:val="28"/>
              </w:rPr>
            </w:pPr>
            <w:r w:rsidRPr="000013C6">
              <w:rPr>
                <w:rFonts w:ascii="Bahnschrift" w:hAnsi="Bahnschrift"/>
                <w:b/>
                <w:noProof/>
                <w:color w:val="FFD966" w:themeColor="accent4" w:themeTint="99"/>
                <w:sz w:val="28"/>
                <w:szCs w:val="28"/>
              </w:rPr>
              <w:t>QUALTUM ENTREPRENEURIAL GROUP</w:t>
            </w:r>
          </w:p>
          <w:p w:rsidR="00A968C9" w:rsidRDefault="00A968C9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</w:p>
          <w:p w:rsidR="00A968C9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>(September 2006 - March 2008) SOFTWARE DEVELOPER</w:t>
            </w:r>
          </w:p>
        </w:tc>
      </w:tr>
      <w:tr w:rsidR="001C0156" w:rsidRPr="00A968C9" w:rsidTr="008B3408">
        <w:tc>
          <w:tcPr>
            <w:tcW w:w="445" w:type="dxa"/>
          </w:tcPr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</w:p>
        </w:tc>
        <w:tc>
          <w:tcPr>
            <w:tcW w:w="9360" w:type="dxa"/>
          </w:tcPr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Software development in PHP, MySQL, HTML and JavaScript.  </w:t>
            </w:r>
          </w:p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Mail account management. • Redirecting emails.  </w:t>
            </w:r>
          </w:p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>• Web site administrat</w:t>
            </w:r>
            <w:r w:rsidR="003F5C79">
              <w:rPr>
                <w:rFonts w:ascii="Bahnschrift" w:hAnsi="Bahnschrift"/>
                <w:noProof/>
                <w:sz w:val="24"/>
                <w:szCs w:val="24"/>
              </w:rPr>
              <w:t>ion. • High h</w:t>
            </w: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osting.  </w:t>
            </w:r>
          </w:p>
          <w:p w:rsidR="001C0156" w:rsidRPr="00A968C9" w:rsidRDefault="003F5C79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>
              <w:rPr>
                <w:rFonts w:ascii="Bahnschrift" w:hAnsi="Bahnschrift"/>
                <w:noProof/>
                <w:sz w:val="24"/>
                <w:szCs w:val="24"/>
              </w:rPr>
              <w:t>• Contracting of d</w:t>
            </w:r>
            <w:r w:rsidR="001C0156"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omains. • Online technical support.  </w:t>
            </w:r>
          </w:p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Generation of process documents.  </w:t>
            </w:r>
          </w:p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>• Preventive and corrective maint</w:t>
            </w:r>
            <w:r w:rsidR="00B878C8">
              <w:rPr>
                <w:rFonts w:ascii="Bahnschrift" w:hAnsi="Bahnschrift"/>
                <w:noProof/>
                <w:sz w:val="24"/>
                <w:szCs w:val="24"/>
              </w:rPr>
              <w:t xml:space="preserve">enance of computer equipment.  </w:t>
            </w: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 </w:t>
            </w:r>
          </w:p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Coordination of backup of employee </w:t>
            </w:r>
            <w:r w:rsidR="00B878C8">
              <w:rPr>
                <w:rFonts w:ascii="Bahnschrift" w:hAnsi="Bahnschrift"/>
                <w:noProof/>
                <w:sz w:val="24"/>
                <w:szCs w:val="24"/>
              </w:rPr>
              <w:t xml:space="preserve">information on FTP server.  </w:t>
            </w: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  </w:t>
            </w:r>
          </w:p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Administration and installation of data networks.  </w:t>
            </w:r>
          </w:p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Router </w:t>
            </w:r>
            <w:r w:rsidR="003F5C79">
              <w:rPr>
                <w:rFonts w:ascii="Bahnschrift" w:hAnsi="Bahnschrift"/>
                <w:noProof/>
                <w:sz w:val="24"/>
                <w:szCs w:val="24"/>
              </w:rPr>
              <w:t>c</w:t>
            </w:r>
            <w:r w:rsidRPr="00A968C9">
              <w:rPr>
                <w:rFonts w:ascii="Bahnschrift" w:hAnsi="Bahnschrift"/>
                <w:noProof/>
                <w:sz w:val="24"/>
                <w:szCs w:val="24"/>
              </w:rPr>
              <w:t>onfiguration</w:t>
            </w:r>
            <w:r w:rsidR="00B878C8">
              <w:rPr>
                <w:rFonts w:ascii="Bahnschrift" w:hAnsi="Bahnschrift"/>
                <w:noProof/>
                <w:sz w:val="24"/>
                <w:szCs w:val="24"/>
              </w:rPr>
              <w:t>.</w:t>
            </w:r>
          </w:p>
        </w:tc>
      </w:tr>
      <w:tr w:rsidR="001C0156" w:rsidRPr="00A968C9" w:rsidTr="008B3408">
        <w:tc>
          <w:tcPr>
            <w:tcW w:w="9805" w:type="dxa"/>
            <w:gridSpan w:val="2"/>
          </w:tcPr>
          <w:p w:rsidR="001C0156" w:rsidRPr="00A968C9" w:rsidRDefault="001C0156" w:rsidP="00B878C8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</w:p>
        </w:tc>
      </w:tr>
    </w:tbl>
    <w:p w:rsidR="001C0156" w:rsidRDefault="008B3408" w:rsidP="005C2590">
      <w:pPr>
        <w:tabs>
          <w:tab w:val="left" w:pos="1976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4A33A36F" wp14:editId="3A11C658">
            <wp:simplePos x="0" y="0"/>
            <wp:positionH relativeFrom="margin">
              <wp:align>center</wp:align>
            </wp:positionH>
            <wp:positionV relativeFrom="paragraph">
              <wp:posOffset>4881880</wp:posOffset>
            </wp:positionV>
            <wp:extent cx="7035165" cy="47752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1178B799" wp14:editId="5F2826B2">
            <wp:simplePos x="0" y="0"/>
            <wp:positionH relativeFrom="margin">
              <wp:align>center</wp:align>
            </wp:positionH>
            <wp:positionV relativeFrom="paragraph">
              <wp:posOffset>2465070</wp:posOffset>
            </wp:positionV>
            <wp:extent cx="7035165" cy="47752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0DE1A0CA" wp14:editId="23E21FAE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7035165" cy="47752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3408">
        <w:rPr>
          <w:rFonts w:ascii="Bahnschrift" w:hAnsi="Bahnschrift"/>
          <w:noProof/>
          <w:color w:val="FFFFFF" w:themeColor="background1"/>
          <w:sz w:val="48"/>
          <w:szCs w:val="48"/>
        </w:rPr>
        <w:drawing>
          <wp:anchor distT="0" distB="0" distL="114300" distR="114300" simplePos="0" relativeHeight="251657215" behindDoc="1" locked="0" layoutInCell="1" allowOverlap="1" wp14:anchorId="47516EFC" wp14:editId="1A1BA30C">
            <wp:simplePos x="0" y="0"/>
            <wp:positionH relativeFrom="margin">
              <wp:align>center</wp:align>
            </wp:positionH>
            <wp:positionV relativeFrom="paragraph">
              <wp:posOffset>-872490</wp:posOffset>
            </wp:positionV>
            <wp:extent cx="7519670" cy="9855835"/>
            <wp:effectExtent l="0" t="0" r="508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9670" cy="985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EA1">
        <w:rPr>
          <w:noProof/>
        </w:rPr>
        <w:t xml:space="preserve">  </w:t>
      </w:r>
    </w:p>
    <w:p w:rsidR="00A968C9" w:rsidRDefault="009D71B2" w:rsidP="00A968C9">
      <w:pPr>
        <w:tabs>
          <w:tab w:val="left" w:pos="8219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762092EF" wp14:editId="5AB1CEE3">
            <wp:simplePos x="0" y="0"/>
            <wp:positionH relativeFrom="margin">
              <wp:posOffset>-583565</wp:posOffset>
            </wp:positionH>
            <wp:positionV relativeFrom="paragraph">
              <wp:posOffset>4775998</wp:posOffset>
            </wp:positionV>
            <wp:extent cx="7035165" cy="47752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8C9">
        <w:rPr>
          <w:noProof/>
        </w:rPr>
        <w:tab/>
      </w:r>
    </w:p>
    <w:p w:rsidR="005C2590" w:rsidRDefault="005C2590" w:rsidP="00A968C9">
      <w:pPr>
        <w:tabs>
          <w:tab w:val="left" w:pos="8219"/>
        </w:tabs>
        <w:rPr>
          <w:noProof/>
        </w:rPr>
      </w:pPr>
    </w:p>
    <w:p w:rsidR="00A968C9" w:rsidRDefault="008B3408">
      <w:r>
        <w:rPr>
          <w:noProof/>
        </w:rPr>
        <w:lastRenderedPageBreak/>
        <w:drawing>
          <wp:anchor distT="0" distB="0" distL="114300" distR="114300" simplePos="0" relativeHeight="251708416" behindDoc="1" locked="0" layoutInCell="1" allowOverlap="1" wp14:anchorId="63613640" wp14:editId="236B335B">
            <wp:simplePos x="0" y="0"/>
            <wp:positionH relativeFrom="margin">
              <wp:align>center</wp:align>
            </wp:positionH>
            <wp:positionV relativeFrom="paragraph">
              <wp:posOffset>2178050</wp:posOffset>
            </wp:positionV>
            <wp:extent cx="7035165" cy="47752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28DA17EA" wp14:editId="51D434B0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7035165" cy="47752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5FD844B">
            <wp:simplePos x="0" y="0"/>
            <wp:positionH relativeFrom="margin">
              <wp:align>center</wp:align>
            </wp:positionH>
            <wp:positionV relativeFrom="paragraph">
              <wp:posOffset>-908685</wp:posOffset>
            </wp:positionV>
            <wp:extent cx="7503795" cy="9967865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3795" cy="9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margin" w:tblpY="1826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9360"/>
      </w:tblGrid>
      <w:tr w:rsidR="00A968C9" w:rsidRPr="00A968C9" w:rsidTr="009D71B2">
        <w:tc>
          <w:tcPr>
            <w:tcW w:w="9805" w:type="dxa"/>
            <w:gridSpan w:val="2"/>
          </w:tcPr>
          <w:p w:rsidR="00A968C9" w:rsidRPr="000013C6" w:rsidRDefault="00A968C9" w:rsidP="009D71B2">
            <w:pPr>
              <w:tabs>
                <w:tab w:val="left" w:pos="1976"/>
              </w:tabs>
              <w:jc w:val="center"/>
              <w:rPr>
                <w:rFonts w:ascii="Bahnschrift" w:hAnsi="Bahnschrift"/>
                <w:b/>
                <w:noProof/>
                <w:color w:val="FFD966" w:themeColor="accent4" w:themeTint="99"/>
                <w:sz w:val="28"/>
                <w:szCs w:val="28"/>
              </w:rPr>
            </w:pPr>
            <w:r w:rsidRPr="000013C6">
              <w:rPr>
                <w:rFonts w:ascii="Bahnschrift" w:hAnsi="Bahnschrift"/>
                <w:b/>
                <w:noProof/>
                <w:color w:val="FFD966" w:themeColor="accent4" w:themeTint="99"/>
                <w:sz w:val="28"/>
                <w:szCs w:val="28"/>
              </w:rPr>
              <w:t>AVANTI GROUP</w:t>
            </w:r>
          </w:p>
          <w:p w:rsidR="00A968C9" w:rsidRPr="00A968C9" w:rsidRDefault="00A968C9" w:rsidP="009D71B2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</w:p>
          <w:p w:rsidR="00A968C9" w:rsidRPr="00A968C9" w:rsidRDefault="00A968C9" w:rsidP="009D71B2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>(January 2006 – September 2006) TECHNICAL TYPE B</w:t>
            </w:r>
          </w:p>
        </w:tc>
      </w:tr>
      <w:tr w:rsidR="00A968C9" w:rsidRPr="00A968C9" w:rsidTr="009D71B2">
        <w:tc>
          <w:tcPr>
            <w:tcW w:w="445" w:type="dxa"/>
          </w:tcPr>
          <w:p w:rsidR="00A968C9" w:rsidRPr="00A968C9" w:rsidRDefault="00A968C9" w:rsidP="009D71B2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</w:p>
        </w:tc>
        <w:tc>
          <w:tcPr>
            <w:tcW w:w="9360" w:type="dxa"/>
          </w:tcPr>
          <w:p w:rsidR="00A968C9" w:rsidRPr="00A968C9" w:rsidRDefault="00A968C9" w:rsidP="009D71B2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Development of systems in PHP, MySQL, HTML and Visual Basic  </w:t>
            </w:r>
          </w:p>
          <w:p w:rsidR="00A968C9" w:rsidRPr="00A968C9" w:rsidRDefault="00A968C9" w:rsidP="009D71B2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Preventive and corrective maintenance to RIP's  </w:t>
            </w:r>
          </w:p>
          <w:p w:rsidR="00A968C9" w:rsidRPr="00A968C9" w:rsidRDefault="00A968C9" w:rsidP="009D71B2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Calibration of photo components  </w:t>
            </w:r>
          </w:p>
          <w:p w:rsidR="00A968C9" w:rsidRPr="00A968C9" w:rsidRDefault="00A968C9" w:rsidP="009D71B2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Setting up Harlequin RIPs • Router Configuration  </w:t>
            </w:r>
          </w:p>
          <w:p w:rsidR="00A968C9" w:rsidRPr="00A968C9" w:rsidRDefault="00A968C9" w:rsidP="009D71B2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Configuration and installation of data networks  </w:t>
            </w:r>
          </w:p>
          <w:p w:rsidR="00A968C9" w:rsidRPr="00A968C9" w:rsidRDefault="00A968C9" w:rsidP="009D71B2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>• Technical support to computer equipment</w:t>
            </w:r>
          </w:p>
        </w:tc>
      </w:tr>
      <w:tr w:rsidR="00A968C9" w:rsidRPr="00A968C9" w:rsidTr="009D71B2">
        <w:tc>
          <w:tcPr>
            <w:tcW w:w="9805" w:type="dxa"/>
            <w:gridSpan w:val="2"/>
          </w:tcPr>
          <w:p w:rsidR="00A968C9" w:rsidRPr="00A968C9" w:rsidRDefault="00A968C9" w:rsidP="009D71B2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</w:p>
        </w:tc>
      </w:tr>
      <w:tr w:rsidR="00A968C9" w:rsidRPr="00A968C9" w:rsidTr="009D71B2">
        <w:tc>
          <w:tcPr>
            <w:tcW w:w="9805" w:type="dxa"/>
            <w:gridSpan w:val="2"/>
          </w:tcPr>
          <w:p w:rsidR="009D71B2" w:rsidRDefault="009D71B2" w:rsidP="009D71B2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</w:p>
          <w:p w:rsidR="00A968C9" w:rsidRPr="000013C6" w:rsidRDefault="00A968C9" w:rsidP="009D71B2">
            <w:pPr>
              <w:tabs>
                <w:tab w:val="left" w:pos="1976"/>
              </w:tabs>
              <w:jc w:val="center"/>
              <w:rPr>
                <w:rFonts w:ascii="Bahnschrift" w:hAnsi="Bahnschrift"/>
                <w:b/>
                <w:noProof/>
                <w:color w:val="FFD966" w:themeColor="accent4" w:themeTint="99"/>
                <w:sz w:val="28"/>
                <w:szCs w:val="28"/>
              </w:rPr>
            </w:pPr>
            <w:r w:rsidRPr="000013C6">
              <w:rPr>
                <w:rFonts w:ascii="Bahnschrift" w:hAnsi="Bahnschrift"/>
                <w:b/>
                <w:noProof/>
                <w:color w:val="FFD966" w:themeColor="accent4" w:themeTint="99"/>
                <w:sz w:val="28"/>
                <w:szCs w:val="28"/>
              </w:rPr>
              <w:t>KB/TEL Telecomunicaciones</w:t>
            </w:r>
          </w:p>
          <w:p w:rsidR="00A968C9" w:rsidRPr="000013C6" w:rsidRDefault="00A968C9" w:rsidP="000013C6">
            <w:pPr>
              <w:tabs>
                <w:tab w:val="left" w:pos="1976"/>
              </w:tabs>
              <w:jc w:val="center"/>
              <w:rPr>
                <w:rFonts w:ascii="Bahnschrift" w:hAnsi="Bahnschrift"/>
                <w:b/>
                <w:noProof/>
                <w:color w:val="FFD966" w:themeColor="accent4" w:themeTint="99"/>
                <w:sz w:val="28"/>
                <w:szCs w:val="28"/>
              </w:rPr>
            </w:pPr>
            <w:r w:rsidRPr="000013C6">
              <w:rPr>
                <w:rFonts w:ascii="Bahnschrift" w:hAnsi="Bahnschrift"/>
                <w:b/>
                <w:noProof/>
                <w:color w:val="FFD966" w:themeColor="accent4" w:themeTint="99"/>
                <w:sz w:val="28"/>
                <w:szCs w:val="28"/>
              </w:rPr>
              <w:t xml:space="preserve"> </w:t>
            </w:r>
          </w:p>
          <w:p w:rsidR="00A968C9" w:rsidRPr="00A968C9" w:rsidRDefault="00A968C9" w:rsidP="009D71B2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>(January 2005 – December 2005) ENGINEER TELEPHONE NETWORKS</w:t>
            </w:r>
          </w:p>
        </w:tc>
      </w:tr>
      <w:tr w:rsidR="00A968C9" w:rsidRPr="00A968C9" w:rsidTr="009D71B2">
        <w:tc>
          <w:tcPr>
            <w:tcW w:w="445" w:type="dxa"/>
          </w:tcPr>
          <w:p w:rsidR="00A968C9" w:rsidRPr="00A968C9" w:rsidRDefault="00A968C9" w:rsidP="009D71B2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</w:p>
        </w:tc>
        <w:tc>
          <w:tcPr>
            <w:tcW w:w="9360" w:type="dxa"/>
          </w:tcPr>
          <w:p w:rsidR="00A968C9" w:rsidRPr="00A968C9" w:rsidRDefault="00A968C9" w:rsidP="009D71B2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Projection for the growth of TELMEX copper networks  </w:t>
            </w:r>
          </w:p>
          <w:p w:rsidR="00A968C9" w:rsidRPr="00A968C9" w:rsidRDefault="00A968C9" w:rsidP="009D71B2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Channeling: analysis and survey in the field, digitizing of the project and projection of the pipeline </w:t>
            </w:r>
          </w:p>
          <w:p w:rsidR="00A968C9" w:rsidRPr="00A968C9" w:rsidRDefault="00A968C9" w:rsidP="009D71B2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according to the rules and protocols of TELMEX  </w:t>
            </w:r>
          </w:p>
          <w:p w:rsidR="00A968C9" w:rsidRPr="00A968C9" w:rsidRDefault="00A968C9" w:rsidP="009D71B2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Secondary network: basic program and rehabilitation  </w:t>
            </w:r>
          </w:p>
          <w:p w:rsidR="00A968C9" w:rsidRPr="00A968C9" w:rsidRDefault="00A968C9" w:rsidP="009D71B2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 xml:space="preserve">• Electrical tests: For network fault detection  </w:t>
            </w:r>
          </w:p>
          <w:p w:rsidR="00A968C9" w:rsidRPr="00A968C9" w:rsidRDefault="00A968C9" w:rsidP="009D71B2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  <w:r w:rsidRPr="00A968C9">
              <w:rPr>
                <w:rFonts w:ascii="Bahnschrift" w:hAnsi="Bahnschrift"/>
                <w:noProof/>
                <w:sz w:val="24"/>
                <w:szCs w:val="24"/>
              </w:rPr>
              <w:t>• Study of sets</w:t>
            </w:r>
          </w:p>
        </w:tc>
      </w:tr>
      <w:tr w:rsidR="00A968C9" w:rsidRPr="00A968C9" w:rsidTr="009D71B2">
        <w:tc>
          <w:tcPr>
            <w:tcW w:w="9805" w:type="dxa"/>
            <w:gridSpan w:val="2"/>
          </w:tcPr>
          <w:p w:rsidR="00A968C9" w:rsidRPr="00A968C9" w:rsidRDefault="00A968C9" w:rsidP="009D71B2">
            <w:pPr>
              <w:tabs>
                <w:tab w:val="left" w:pos="1976"/>
              </w:tabs>
              <w:rPr>
                <w:rFonts w:ascii="Bahnschrift" w:hAnsi="Bahnschrift"/>
                <w:noProof/>
                <w:sz w:val="24"/>
                <w:szCs w:val="24"/>
              </w:rPr>
            </w:pPr>
          </w:p>
        </w:tc>
      </w:tr>
    </w:tbl>
    <w:p w:rsidR="001C0156" w:rsidRDefault="001C0156"/>
    <w:p w:rsidR="00EC3EA1" w:rsidRDefault="00EC3EA1"/>
    <w:p w:rsidR="00EC3EA1" w:rsidRPr="00EC3EA1" w:rsidRDefault="00EC3EA1" w:rsidP="00EC3EA1"/>
    <w:p w:rsidR="00EC3EA1" w:rsidRPr="00EC3EA1" w:rsidRDefault="00EC3EA1" w:rsidP="00EC3EA1"/>
    <w:p w:rsidR="00EC3EA1" w:rsidRPr="00EC3EA1" w:rsidRDefault="00EC3EA1" w:rsidP="00EC3EA1"/>
    <w:p w:rsidR="00EC3EA1" w:rsidRPr="00EC3EA1" w:rsidRDefault="00EC3EA1" w:rsidP="00EC3EA1"/>
    <w:p w:rsidR="00EC3EA1" w:rsidRPr="00EC3EA1" w:rsidRDefault="00EC3EA1" w:rsidP="00EC3EA1"/>
    <w:p w:rsidR="00EC3EA1" w:rsidRPr="00EC3EA1" w:rsidRDefault="00EC3EA1" w:rsidP="00EC3EA1"/>
    <w:p w:rsidR="00EC3EA1" w:rsidRDefault="00EC3EA1"/>
    <w:p w:rsidR="00EC3EA1" w:rsidRDefault="00EC3EA1"/>
    <w:p w:rsidR="00B878C8" w:rsidRDefault="00B878C8"/>
    <w:p w:rsidR="00B878C8" w:rsidRPr="00B878C8" w:rsidRDefault="00B878C8" w:rsidP="00B878C8"/>
    <w:p w:rsidR="00B878C8" w:rsidRPr="00B878C8" w:rsidRDefault="00B878C8" w:rsidP="00B878C8"/>
    <w:sectPr w:rsidR="00B878C8" w:rsidRPr="00B87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259" w:rsidRDefault="00544259" w:rsidP="000574D2">
      <w:pPr>
        <w:spacing w:after="0" w:line="240" w:lineRule="auto"/>
      </w:pPr>
      <w:r>
        <w:separator/>
      </w:r>
    </w:p>
  </w:endnote>
  <w:endnote w:type="continuationSeparator" w:id="0">
    <w:p w:rsidR="00544259" w:rsidRDefault="00544259" w:rsidP="00057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259" w:rsidRDefault="00544259" w:rsidP="000574D2">
      <w:pPr>
        <w:spacing w:after="0" w:line="240" w:lineRule="auto"/>
      </w:pPr>
      <w:r>
        <w:separator/>
      </w:r>
    </w:p>
  </w:footnote>
  <w:footnote w:type="continuationSeparator" w:id="0">
    <w:p w:rsidR="00544259" w:rsidRDefault="00544259" w:rsidP="00057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4D2"/>
    <w:rsid w:val="000013C6"/>
    <w:rsid w:val="000350F9"/>
    <w:rsid w:val="000574D2"/>
    <w:rsid w:val="000872C8"/>
    <w:rsid w:val="000B5CC3"/>
    <w:rsid w:val="001816BD"/>
    <w:rsid w:val="001C0156"/>
    <w:rsid w:val="0025443C"/>
    <w:rsid w:val="002B2426"/>
    <w:rsid w:val="003F5C79"/>
    <w:rsid w:val="00444D32"/>
    <w:rsid w:val="00544259"/>
    <w:rsid w:val="005A05D3"/>
    <w:rsid w:val="005C2590"/>
    <w:rsid w:val="00624E5D"/>
    <w:rsid w:val="00637827"/>
    <w:rsid w:val="0064658E"/>
    <w:rsid w:val="006656CF"/>
    <w:rsid w:val="00692876"/>
    <w:rsid w:val="006F5771"/>
    <w:rsid w:val="00750333"/>
    <w:rsid w:val="0076524E"/>
    <w:rsid w:val="007944FC"/>
    <w:rsid w:val="00842B0E"/>
    <w:rsid w:val="008A2D5D"/>
    <w:rsid w:val="008A584B"/>
    <w:rsid w:val="008B3408"/>
    <w:rsid w:val="00996FBA"/>
    <w:rsid w:val="009D71B2"/>
    <w:rsid w:val="00A968C9"/>
    <w:rsid w:val="00AC2C83"/>
    <w:rsid w:val="00B878C8"/>
    <w:rsid w:val="00C36DA1"/>
    <w:rsid w:val="00C96B94"/>
    <w:rsid w:val="00CB0156"/>
    <w:rsid w:val="00CE62CD"/>
    <w:rsid w:val="00EC3EA1"/>
    <w:rsid w:val="00F2251A"/>
    <w:rsid w:val="00F73ABB"/>
    <w:rsid w:val="00F75555"/>
    <w:rsid w:val="00FA2BF0"/>
    <w:rsid w:val="00FC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5C31"/>
  <w15:chartTrackingRefBased/>
  <w15:docId w15:val="{66931D03-CCD8-4480-8C10-5328AC1B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5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771"/>
    <w:rPr>
      <w:color w:val="808080"/>
      <w:shd w:val="clear" w:color="auto" w:fill="E6E6E6"/>
    </w:rPr>
  </w:style>
  <w:style w:type="paragraph" w:customStyle="1" w:styleId="ResAreaKnowledge">
    <w:name w:val="ResAreaKnowledge"/>
    <w:basedOn w:val="Normal"/>
    <w:rsid w:val="00F73ABB"/>
    <w:pPr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suppressAutoHyphens/>
      <w:spacing w:after="0" w:line="240" w:lineRule="auto"/>
      <w:ind w:left="187" w:right="29" w:firstLine="1"/>
    </w:pPr>
    <w:rPr>
      <w:rFonts w:ascii="Arial Narrow" w:eastAsia="Times New Roman" w:hAnsi="Arial Narrow" w:cs="Times New Roman"/>
      <w:sz w:val="18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C0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156"/>
  </w:style>
  <w:style w:type="paragraph" w:styleId="Footer">
    <w:name w:val="footer"/>
    <w:basedOn w:val="Normal"/>
    <w:link w:val="FooterChar"/>
    <w:uiPriority w:val="99"/>
    <w:unhideWhenUsed/>
    <w:rsid w:val="001C0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156"/>
  </w:style>
  <w:style w:type="character" w:styleId="Emphasis">
    <w:name w:val="Emphasis"/>
    <w:basedOn w:val="DefaultParagraphFont"/>
    <w:uiPriority w:val="20"/>
    <w:qFormat/>
    <w:rsid w:val="005A05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AB47A-254B-4063-ADE1-99E187C99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Solis Vazquez</dc:creator>
  <cp:keywords/>
  <dc:description/>
  <cp:lastModifiedBy>Cristian Solis Vazquez</cp:lastModifiedBy>
  <cp:revision>9</cp:revision>
  <dcterms:created xsi:type="dcterms:W3CDTF">2019-07-30T16:06:00Z</dcterms:created>
  <dcterms:modified xsi:type="dcterms:W3CDTF">2020-01-21T18:17:00Z</dcterms:modified>
</cp:coreProperties>
</file>