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3AAB" w14:textId="01D63E1D" w:rsidR="006E5BFC" w:rsidRDefault="003A7914" w:rsidP="004F00A5">
      <w:pPr>
        <w:pStyle w:val="Ttulo1"/>
      </w:pPr>
      <w:r>
        <w:t>Funcionalidad</w:t>
      </w:r>
    </w:p>
    <w:p w14:paraId="5423390D" w14:textId="51D7C715" w:rsidR="004F00A5" w:rsidRDefault="00616051" w:rsidP="00C43891">
      <w:pPr>
        <w:rPr>
          <w:lang w:eastAsia="es-ES"/>
        </w:rPr>
      </w:pPr>
      <w:r>
        <w:rPr>
          <w:lang w:eastAsia="es-ES"/>
        </w:rPr>
        <w:t>El programa</w:t>
      </w:r>
      <w:r w:rsidR="004F00A5">
        <w:rPr>
          <w:lang w:eastAsia="es-ES"/>
        </w:rPr>
        <w:t>, o ap</w:t>
      </w:r>
      <w:r w:rsidR="00F53FAA">
        <w:rPr>
          <w:lang w:eastAsia="es-ES"/>
        </w:rPr>
        <w:t>p</w:t>
      </w:r>
      <w:r w:rsidR="004F00A5">
        <w:rPr>
          <w:lang w:eastAsia="es-ES"/>
        </w:rPr>
        <w:t xml:space="preserve">, </w:t>
      </w:r>
      <w:r>
        <w:rPr>
          <w:lang w:eastAsia="es-ES"/>
        </w:rPr>
        <w:t xml:space="preserve">facilita la migración de una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 a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a un usuario técnico</w:t>
      </w:r>
      <w:r w:rsidR="004F00A5">
        <w:rPr>
          <w:lang w:eastAsia="es-ES"/>
        </w:rPr>
        <w:t xml:space="preserve"> </w:t>
      </w:r>
      <w:r w:rsidR="007E15DA">
        <w:rPr>
          <w:lang w:eastAsia="es-ES"/>
        </w:rPr>
        <w:t>con conocim</w:t>
      </w:r>
      <w:r w:rsidR="00C677C9">
        <w:rPr>
          <w:lang w:eastAsia="es-ES"/>
        </w:rPr>
        <w:t>i</w:t>
      </w:r>
      <w:r w:rsidR="007E15DA">
        <w:rPr>
          <w:lang w:eastAsia="es-ES"/>
        </w:rPr>
        <w:t xml:space="preserve">entos de Access y </w:t>
      </w:r>
      <w:proofErr w:type="spellStart"/>
      <w:r w:rsidR="007E15DA">
        <w:rPr>
          <w:lang w:eastAsia="es-ES"/>
        </w:rPr>
        <w:t>postgres</w:t>
      </w:r>
      <w:proofErr w:type="spellEnd"/>
      <w:r w:rsidR="007E15DA">
        <w:rPr>
          <w:lang w:eastAsia="es-ES"/>
        </w:rPr>
        <w:t xml:space="preserve"> </w:t>
      </w:r>
      <w:r w:rsidR="004F00A5">
        <w:rPr>
          <w:lang w:eastAsia="es-ES"/>
        </w:rPr>
        <w:t>mediante la ejecución de un</w:t>
      </w:r>
      <w:r w:rsidR="007E15DA">
        <w:rPr>
          <w:lang w:eastAsia="es-ES"/>
        </w:rPr>
        <w:t xml:space="preserve">a app escrita en </w:t>
      </w:r>
      <w:proofErr w:type="spellStart"/>
      <w:r w:rsidR="007E15DA">
        <w:rPr>
          <w:lang w:eastAsia="es-ES"/>
        </w:rPr>
        <w:t>python</w:t>
      </w:r>
      <w:proofErr w:type="spellEnd"/>
      <w:r>
        <w:rPr>
          <w:lang w:eastAsia="es-ES"/>
        </w:rPr>
        <w:t xml:space="preserve">. </w:t>
      </w:r>
    </w:p>
    <w:p w14:paraId="3A59198B" w14:textId="0D1D606B" w:rsidR="004F00A5" w:rsidRDefault="004F00A5" w:rsidP="004F00A5">
      <w:pPr>
        <w:pStyle w:val="Ttulo1"/>
      </w:pPr>
      <w:r>
        <w:t>El código</w:t>
      </w:r>
    </w:p>
    <w:p w14:paraId="0CEBE7EC" w14:textId="0440D82D" w:rsidR="004F00A5" w:rsidRDefault="004F00A5" w:rsidP="00C43891">
      <w:pPr>
        <w:rPr>
          <w:lang w:eastAsia="es-ES"/>
        </w:rPr>
      </w:pPr>
      <w:r>
        <w:rPr>
          <w:lang w:eastAsia="es-ES"/>
        </w:rPr>
        <w:t xml:space="preserve">La </w:t>
      </w:r>
      <w:proofErr w:type="spellStart"/>
      <w:r>
        <w:rPr>
          <w:lang w:eastAsia="es-ES"/>
        </w:rPr>
        <w:t>ap</w:t>
      </w:r>
      <w:proofErr w:type="spellEnd"/>
      <w:r>
        <w:rPr>
          <w:lang w:eastAsia="es-ES"/>
        </w:rPr>
        <w:t xml:space="preserve"> está formada por 3 módulos:</w:t>
      </w:r>
    </w:p>
    <w:p w14:paraId="7FF66FB8" w14:textId="77777777" w:rsidR="004F00A5" w:rsidRDefault="004F00A5" w:rsidP="004F00A5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main.py, controla las opciones de la ejecución, instancia un objeto </w:t>
      </w:r>
      <w:proofErr w:type="spellStart"/>
      <w:r>
        <w:rPr>
          <w:lang w:eastAsia="es-ES"/>
        </w:rPr>
        <w:t>Migrate</w:t>
      </w:r>
      <w:proofErr w:type="spellEnd"/>
      <w:r>
        <w:rPr>
          <w:lang w:eastAsia="es-ES"/>
        </w:rPr>
        <w:t xml:space="preserve"> y realiza una ejecución con las opciones indicadas</w:t>
      </w:r>
    </w:p>
    <w:p w14:paraId="5EEFA9AF" w14:textId="77777777" w:rsidR="004F00A5" w:rsidRDefault="004F00A5" w:rsidP="004F00A5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r>
        <w:rPr>
          <w:lang w:eastAsia="es-ES"/>
        </w:rPr>
        <w:t>db_export_parameters</w:t>
      </w:r>
      <w:proofErr w:type="spellEnd"/>
      <w:r>
        <w:rPr>
          <w:lang w:eastAsia="es-ES"/>
        </w:rPr>
        <w:t xml:space="preserve">: se definen los parámetros de las ejecuciones; una vez establecidos, sus valores no cambian en las sucesivas ejecuciones de la </w:t>
      </w:r>
      <w:proofErr w:type="spellStart"/>
      <w:r>
        <w:rPr>
          <w:lang w:eastAsia="es-ES"/>
        </w:rPr>
        <w:t>ap</w:t>
      </w:r>
      <w:proofErr w:type="spellEnd"/>
      <w:r>
        <w:rPr>
          <w:lang w:eastAsia="es-ES"/>
        </w:rPr>
        <w:t xml:space="preserve"> para un proceso concreto de migración</w:t>
      </w:r>
    </w:p>
    <w:p w14:paraId="6E061E17" w14:textId="2EF2DA1D" w:rsidR="004F00A5" w:rsidRDefault="004F00A5" w:rsidP="004F00A5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r>
        <w:rPr>
          <w:lang w:eastAsia="es-ES"/>
        </w:rPr>
        <w:t>db_export</w:t>
      </w:r>
      <w:proofErr w:type="spellEnd"/>
      <w:r>
        <w:rPr>
          <w:lang w:eastAsia="es-ES"/>
        </w:rPr>
        <w:t xml:space="preserve">: donde se define la clase </w:t>
      </w:r>
      <w:proofErr w:type="spellStart"/>
      <w:r>
        <w:rPr>
          <w:lang w:eastAsia="es-ES"/>
        </w:rPr>
        <w:t>Migrate</w:t>
      </w:r>
      <w:proofErr w:type="spellEnd"/>
      <w:r>
        <w:rPr>
          <w:lang w:eastAsia="es-ES"/>
        </w:rPr>
        <w:t xml:space="preserve"> y sus propiedades </w:t>
      </w:r>
    </w:p>
    <w:p w14:paraId="43D1EC70" w14:textId="7A68CC3D" w:rsidR="004F00A5" w:rsidRDefault="004F00A5" w:rsidP="004F00A5">
      <w:pPr>
        <w:pStyle w:val="Ttulo1"/>
      </w:pPr>
      <w:r>
        <w:t>Cómo debo trabajar</w:t>
      </w:r>
    </w:p>
    <w:p w14:paraId="0503E10B" w14:textId="77777777" w:rsidR="00F53FAA" w:rsidRDefault="004F00A5" w:rsidP="004F00A5">
      <w:pPr>
        <w:rPr>
          <w:lang w:eastAsia="es-ES"/>
        </w:rPr>
      </w:pPr>
      <w:r>
        <w:rPr>
          <w:lang w:eastAsia="es-ES"/>
        </w:rPr>
        <w:t xml:space="preserve">Primero hay que configurar las variables de </w:t>
      </w:r>
      <w:proofErr w:type="spellStart"/>
      <w:r>
        <w:rPr>
          <w:lang w:eastAsia="es-ES"/>
        </w:rPr>
        <w:t>db_export_parameters</w:t>
      </w:r>
      <w:proofErr w:type="spellEnd"/>
    </w:p>
    <w:p w14:paraId="6BF85884" w14:textId="64346391" w:rsidR="00F53FAA" w:rsidRDefault="00F53FAA" w:rsidP="00F53FAA">
      <w:pPr>
        <w:rPr>
          <w:lang w:eastAsia="es-ES"/>
        </w:rPr>
      </w:pPr>
      <w:r>
        <w:rPr>
          <w:lang w:eastAsia="es-ES"/>
        </w:rPr>
        <w:t xml:space="preserve">También debes dar los valores correctos al fichero </w:t>
      </w:r>
      <w:proofErr w:type="spellStart"/>
      <w:r>
        <w:rPr>
          <w:lang w:eastAsia="es-ES"/>
        </w:rPr>
        <w:t>pgdbini</w:t>
      </w:r>
      <w:proofErr w:type="spellEnd"/>
      <w:r>
        <w:rPr>
          <w:lang w:eastAsia="es-ES"/>
        </w:rPr>
        <w:t xml:space="preserve">, que almacena los datos de la conexión a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donde se quiere migrar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Access;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debe existir. El contenido de este fichero es -los valores de las variables son ejemplos-:</w:t>
      </w:r>
    </w:p>
    <w:p w14:paraId="1385DD22" w14:textId="0CF34706" w:rsidR="00F53FAA" w:rsidRPr="00C677C9" w:rsidRDefault="00F53FAA" w:rsidP="00F53FAA">
      <w:pPr>
        <w:pStyle w:val="Courier"/>
        <w:rPr>
          <w:lang w:val="en-US"/>
        </w:rPr>
      </w:pPr>
      <w:r w:rsidRPr="00C677C9">
        <w:rPr>
          <w:lang w:val="en-US"/>
        </w:rPr>
        <w:t>[h2ogeo]</w:t>
      </w:r>
    </w:p>
    <w:p w14:paraId="11811FD8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host=localhost</w:t>
      </w:r>
    </w:p>
    <w:p w14:paraId="21AF67AE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database=h2ogeo</w:t>
      </w:r>
    </w:p>
    <w:p w14:paraId="61293941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user=</w:t>
      </w:r>
      <w:proofErr w:type="spellStart"/>
      <w:r w:rsidRPr="00F53FAA">
        <w:rPr>
          <w:lang w:val="en-GB"/>
        </w:rPr>
        <w:t>postgres</w:t>
      </w:r>
      <w:proofErr w:type="spellEnd"/>
    </w:p>
    <w:p w14:paraId="217033ED" w14:textId="0586518D" w:rsidR="004F00A5" w:rsidRPr="004F00A5" w:rsidRDefault="00F53FAA" w:rsidP="00F53FAA">
      <w:pPr>
        <w:pStyle w:val="Courier"/>
      </w:pPr>
      <w:proofErr w:type="spellStart"/>
      <w:r>
        <w:t>password</w:t>
      </w:r>
      <w:proofErr w:type="spellEnd"/>
      <w:r>
        <w:t>=</w:t>
      </w:r>
      <w:proofErr w:type="spellStart"/>
      <w:r>
        <w:t>pg</w:t>
      </w:r>
      <w:proofErr w:type="spellEnd"/>
      <w:r w:rsidR="004F00A5">
        <w:t xml:space="preserve"> </w:t>
      </w:r>
    </w:p>
    <w:p w14:paraId="2B3E445C" w14:textId="5FEBEBC1" w:rsidR="004F00A5" w:rsidRDefault="00F53FAA" w:rsidP="00F92045">
      <w:pPr>
        <w:rPr>
          <w:lang w:eastAsia="es-ES"/>
        </w:rPr>
      </w:pPr>
      <w:r>
        <w:rPr>
          <w:lang w:eastAsia="es-ES"/>
        </w:rPr>
        <w:t>Una vez se han configurado los parámetros del programa podemos pasar directamente a la ejecución. Lo que se va a hacer en cada ejecución de</w:t>
      </w:r>
      <w:r w:rsidR="00F92045">
        <w:rPr>
          <w:lang w:eastAsia="es-ES"/>
        </w:rPr>
        <w:t xml:space="preserve"> </w:t>
      </w:r>
      <w:r>
        <w:rPr>
          <w:lang w:eastAsia="es-ES"/>
        </w:rPr>
        <w:t xml:space="preserve">la app se controla mediante una serie de variables </w:t>
      </w:r>
      <w:r w:rsidR="00F92045">
        <w:rPr>
          <w:lang w:eastAsia="es-ES"/>
        </w:rPr>
        <w:t xml:space="preserve">que </w:t>
      </w:r>
      <w:r>
        <w:rPr>
          <w:lang w:eastAsia="es-ES"/>
        </w:rPr>
        <w:t>sólo pueden tener 2 valores, True o False. Las variables son:</w:t>
      </w:r>
    </w:p>
    <w:p w14:paraId="5237CA12" w14:textId="52B33254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 xml:space="preserve">, si True se crea primero un fichero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con la estructura de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; si True la crea por primera vez o </w:t>
      </w:r>
      <w:proofErr w:type="spellStart"/>
      <w:r>
        <w:rPr>
          <w:lang w:eastAsia="es-ES"/>
        </w:rPr>
        <w:t>sobreescribe</w:t>
      </w:r>
      <w:proofErr w:type="spellEnd"/>
      <w:r>
        <w:rPr>
          <w:lang w:eastAsia="es-ES"/>
        </w:rPr>
        <w:t xml:space="preserve"> la existente</w:t>
      </w:r>
    </w:p>
    <w:p w14:paraId="1A0D4C34" w14:textId="331ED5A1" w:rsidR="00F53FAA" w:rsidRPr="00C677C9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F53FAA">
        <w:rPr>
          <w:lang w:eastAsia="es-ES"/>
        </w:rPr>
        <w:t>write_sql</w:t>
      </w:r>
      <w:proofErr w:type="spellEnd"/>
      <w:r w:rsidRPr="00F53FAA">
        <w:rPr>
          <w:lang w:eastAsia="es-ES"/>
        </w:rPr>
        <w:t xml:space="preserve">, si </w:t>
      </w:r>
      <w:r>
        <w:rPr>
          <w:lang w:eastAsia="es-ES"/>
        </w:rPr>
        <w:t xml:space="preserve">True escribe la estructura de las tablas en 2 ficheros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que deben ser </w:t>
      </w:r>
      <w:r w:rsidRPr="00F53FAA">
        <w:rPr>
          <w:lang w:eastAsia="es-ES"/>
        </w:rPr>
        <w:t xml:space="preserve">ejecutados desde </w:t>
      </w:r>
      <w:proofErr w:type="spellStart"/>
      <w:r w:rsidRPr="00F53FAA">
        <w:rPr>
          <w:lang w:eastAsia="es-ES"/>
        </w:rPr>
        <w:t>psql</w:t>
      </w:r>
      <w:proofErr w:type="spellEnd"/>
    </w:p>
    <w:p w14:paraId="79AD0D33" w14:textId="78E4990D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F53FAA">
        <w:rPr>
          <w:lang w:eastAsia="es-ES"/>
        </w:rPr>
        <w:t>write_data_to_csv</w:t>
      </w:r>
      <w:proofErr w:type="spellEnd"/>
      <w:r w:rsidRPr="00F53FAA">
        <w:rPr>
          <w:lang w:eastAsia="es-ES"/>
        </w:rPr>
        <w:t xml:space="preserve">, </w:t>
      </w:r>
      <w:r>
        <w:rPr>
          <w:lang w:eastAsia="es-ES"/>
        </w:rPr>
        <w:t xml:space="preserve">si True graba los datos de cada tabla en un fichero </w:t>
      </w:r>
      <w:proofErr w:type="spellStart"/>
      <w:r>
        <w:rPr>
          <w:lang w:eastAsia="es-ES"/>
        </w:rPr>
        <w:t>csv</w:t>
      </w:r>
      <w:proofErr w:type="spellEnd"/>
    </w:p>
    <w:p w14:paraId="01724468" w14:textId="061BE53B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py_upsert</w:t>
      </w:r>
      <w:proofErr w:type="spellEnd"/>
      <w:r>
        <w:rPr>
          <w:lang w:eastAsia="es-ES"/>
        </w:rPr>
        <w:t xml:space="preserve">, si True ejecuta un </w:t>
      </w:r>
      <w:proofErr w:type="spellStart"/>
      <w:r>
        <w:rPr>
          <w:lang w:eastAsia="es-ES"/>
        </w:rPr>
        <w:t>upsert</w:t>
      </w:r>
      <w:proofErr w:type="spellEnd"/>
      <w:r>
        <w:rPr>
          <w:lang w:eastAsia="es-ES"/>
        </w:rPr>
        <w:t xml:space="preserve"> de los datos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</w:p>
    <w:p w14:paraId="0F0A98E6" w14:textId="7316D060" w:rsidR="00F53FAA" w:rsidRDefault="00F53FAA" w:rsidP="00F53FAA">
      <w:pPr>
        <w:pStyle w:val="Prrafodelista"/>
        <w:numPr>
          <w:ilvl w:val="0"/>
          <w:numId w:val="9"/>
        </w:numPr>
        <w:rPr>
          <w:lang w:eastAsia="es-ES"/>
        </w:rPr>
      </w:pPr>
      <w:r w:rsidRPr="00F53FAA">
        <w:rPr>
          <w:lang w:eastAsia="es-ES"/>
        </w:rPr>
        <w:t xml:space="preserve">keys2lower. </w:t>
      </w:r>
      <w:r>
        <w:rPr>
          <w:lang w:eastAsia="es-ES"/>
        </w:rPr>
        <w:t>Convierte los contenidos de las columnas implicadas en las claves primarias o ajenas en minúsculas (2 opciones):</w:t>
      </w:r>
    </w:p>
    <w:p w14:paraId="24986DD2" w14:textId="664E391E" w:rsidR="00F53FAA" w:rsidRDefault="00F53FAA" w:rsidP="00F92045">
      <w:pPr>
        <w:pStyle w:val="Prrafodelista"/>
        <w:numPr>
          <w:ilvl w:val="1"/>
          <w:numId w:val="9"/>
        </w:numPr>
        <w:rPr>
          <w:lang w:eastAsia="es-ES"/>
        </w:rPr>
      </w:pPr>
      <w:r>
        <w:rPr>
          <w:lang w:eastAsia="es-ES"/>
        </w:rPr>
        <w:t xml:space="preserve">keys2lower_py si True la conversón se </w:t>
      </w:r>
      <w:proofErr w:type="spellStart"/>
      <w:r>
        <w:rPr>
          <w:lang w:eastAsia="es-ES"/>
        </w:rPr>
        <w:t>hece</w:t>
      </w:r>
      <w:proofErr w:type="spellEnd"/>
      <w:r>
        <w:rPr>
          <w:lang w:eastAsia="es-ES"/>
        </w:rPr>
        <w:t xml:space="preserve"> directamente con </w:t>
      </w:r>
      <w:proofErr w:type="spellStart"/>
      <w:r>
        <w:rPr>
          <w:lang w:eastAsia="es-ES"/>
        </w:rPr>
        <w:t>python</w:t>
      </w:r>
      <w:proofErr w:type="spellEnd"/>
    </w:p>
    <w:p w14:paraId="06B9E8F6" w14:textId="21DFD0FA" w:rsidR="00F53FAA" w:rsidRDefault="00F53FAA" w:rsidP="00F92045">
      <w:pPr>
        <w:pStyle w:val="Prrafodelista"/>
        <w:numPr>
          <w:ilvl w:val="1"/>
          <w:numId w:val="9"/>
        </w:numPr>
        <w:rPr>
          <w:lang w:eastAsia="es-ES"/>
        </w:rPr>
      </w:pPr>
      <w:r>
        <w:rPr>
          <w:lang w:eastAsia="es-ES"/>
        </w:rPr>
        <w:t xml:space="preserve">keys2lower_sql si True se escribe un fichero </w:t>
      </w:r>
      <w:proofErr w:type="spellStart"/>
      <w:r>
        <w:rPr>
          <w:lang w:eastAsia="es-ES"/>
        </w:rPr>
        <w:t>sql</w:t>
      </w:r>
      <w:proofErr w:type="spellEnd"/>
    </w:p>
    <w:p w14:paraId="49CA1596" w14:textId="1939D7B7" w:rsidR="00F53FAA" w:rsidRDefault="00F92045" w:rsidP="00F92045">
      <w:pPr>
        <w:pStyle w:val="Ttulo2"/>
        <w:rPr>
          <w:lang w:val="en-GB" w:eastAsia="es-ES"/>
        </w:rPr>
      </w:pPr>
      <w:proofErr w:type="spellStart"/>
      <w:r>
        <w:rPr>
          <w:lang w:val="en-GB" w:eastAsia="es-ES"/>
        </w:rPr>
        <w:t>Pasos</w:t>
      </w:r>
      <w:proofErr w:type="spellEnd"/>
      <w:r>
        <w:rPr>
          <w:lang w:val="en-GB" w:eastAsia="es-ES"/>
        </w:rPr>
        <w:t xml:space="preserve"> a </w:t>
      </w:r>
      <w:proofErr w:type="spellStart"/>
      <w:r>
        <w:rPr>
          <w:lang w:val="en-GB" w:eastAsia="es-ES"/>
        </w:rPr>
        <w:t>seguir</w:t>
      </w:r>
      <w:proofErr w:type="spellEnd"/>
    </w:p>
    <w:p w14:paraId="5B153F13" w14:textId="44AA525E" w:rsidR="00F92045" w:rsidRDefault="00F92045" w:rsidP="00F92045">
      <w:pPr>
        <w:pStyle w:val="Prrafodelista"/>
        <w:numPr>
          <w:ilvl w:val="0"/>
          <w:numId w:val="9"/>
        </w:numPr>
        <w:rPr>
          <w:lang w:eastAsia="es-ES"/>
        </w:rPr>
      </w:pPr>
      <w:r w:rsidRPr="00F92045">
        <w:rPr>
          <w:lang w:eastAsia="es-ES"/>
        </w:rPr>
        <w:t xml:space="preserve">Hay </w:t>
      </w:r>
      <w:r>
        <w:rPr>
          <w:lang w:eastAsia="es-ES"/>
        </w:rPr>
        <w:t xml:space="preserve">varias </w:t>
      </w:r>
      <w:r w:rsidRPr="00F92045">
        <w:rPr>
          <w:lang w:eastAsia="es-ES"/>
        </w:rPr>
        <w:t>opciones según quieras i</w:t>
      </w:r>
      <w:r>
        <w:rPr>
          <w:lang w:eastAsia="es-ES"/>
        </w:rPr>
        <w:t>nsertar los datos desde Python, desde un</w:t>
      </w:r>
      <w:bookmarkStart w:id="0" w:name="_GoBack"/>
      <w:bookmarkEnd w:id="0"/>
      <w:r>
        <w:rPr>
          <w:lang w:eastAsia="es-ES"/>
        </w:rPr>
        <w:t xml:space="preserve"> fichero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o desde ficheros </w:t>
      </w:r>
      <w:proofErr w:type="spellStart"/>
      <w:r>
        <w:rPr>
          <w:lang w:eastAsia="es-ES"/>
        </w:rPr>
        <w:t>csv</w:t>
      </w:r>
      <w:proofErr w:type="spellEnd"/>
      <w:r>
        <w:rPr>
          <w:lang w:eastAsia="es-ES"/>
        </w:rPr>
        <w:t xml:space="preserve">. En todos los casos debes ejecutar </w:t>
      </w: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 xml:space="preserve">; recomiendo que inspecciones las tablas creadas en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porque todo lo que se haga después depende de su contenido </w:t>
      </w:r>
    </w:p>
    <w:p w14:paraId="72BEF483" w14:textId="7F1CFD72" w:rsidR="00F92045" w:rsidRPr="00F92045" w:rsidRDefault="00F92045" w:rsidP="00F92045">
      <w:pPr>
        <w:pStyle w:val="Ttulo3"/>
        <w:rPr>
          <w:lang w:eastAsia="es-ES"/>
        </w:rPr>
      </w:pPr>
      <w:r>
        <w:rPr>
          <w:lang w:eastAsia="es-ES"/>
        </w:rPr>
        <w:t xml:space="preserve">Insertar los datos con </w:t>
      </w:r>
      <w:proofErr w:type="spellStart"/>
      <w:r>
        <w:rPr>
          <w:lang w:eastAsia="es-ES"/>
        </w:rPr>
        <w:t>python</w:t>
      </w:r>
      <w:proofErr w:type="spellEnd"/>
    </w:p>
    <w:p w14:paraId="2B302976" w14:textId="378C1397" w:rsidR="00F92045" w:rsidRDefault="00F92045" w:rsidP="00F92045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F53FAA">
        <w:rPr>
          <w:lang w:eastAsia="es-ES"/>
        </w:rPr>
        <w:t>write_sql</w:t>
      </w:r>
      <w:proofErr w:type="spellEnd"/>
      <w:r w:rsidRPr="00F53FAA">
        <w:rPr>
          <w:lang w:eastAsia="es-ES"/>
        </w:rPr>
        <w:t xml:space="preserve">, </w:t>
      </w:r>
      <w:r>
        <w:rPr>
          <w:lang w:eastAsia="es-ES"/>
        </w:rPr>
        <w:t xml:space="preserve">Crea 2 ficheros, el primero tiene la estructura de las tablas y sus claves primarias, este fichero debe ser ejecutado con </w:t>
      </w:r>
      <w:proofErr w:type="spellStart"/>
      <w:r>
        <w:rPr>
          <w:lang w:eastAsia="es-ES"/>
        </w:rPr>
        <w:t>psl</w:t>
      </w:r>
      <w:proofErr w:type="spellEnd"/>
      <w:r>
        <w:rPr>
          <w:lang w:eastAsia="es-ES"/>
        </w:rPr>
        <w:t xml:space="preserve"> antes de insertar los datos; también </w:t>
      </w:r>
      <w:r>
        <w:rPr>
          <w:lang w:eastAsia="es-ES"/>
        </w:rPr>
        <w:lastRenderedPageBreak/>
        <w:t xml:space="preserve">se crea otro fichero donde se crean las claves ajenas y opcionalmente se mueven las tablas a un esquema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, </w:t>
      </w:r>
      <w:r w:rsidR="006D578C">
        <w:rPr>
          <w:lang w:eastAsia="es-ES"/>
        </w:rPr>
        <w:t>el esquema puede no existir, en cuyo caso lo crea; este fichero se recomienda que se ejecuta DESPUÉS de insertar los datos</w:t>
      </w:r>
    </w:p>
    <w:p w14:paraId="71B36383" w14:textId="5856853D" w:rsidR="00F92045" w:rsidRDefault="00F92045" w:rsidP="00F92045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py_upsert</w:t>
      </w:r>
      <w:proofErr w:type="spellEnd"/>
      <w:r>
        <w:rPr>
          <w:lang w:eastAsia="es-ES"/>
        </w:rPr>
        <w:t xml:space="preserve">, </w:t>
      </w:r>
      <w:r w:rsidR="006D578C">
        <w:rPr>
          <w:lang w:eastAsia="es-ES"/>
        </w:rPr>
        <w:t>inserta o actualiza -</w:t>
      </w:r>
      <w:proofErr w:type="spellStart"/>
      <w:r w:rsidR="006D578C">
        <w:rPr>
          <w:lang w:eastAsia="es-ES"/>
        </w:rPr>
        <w:t>upsert</w:t>
      </w:r>
      <w:proofErr w:type="spellEnd"/>
      <w:r w:rsidR="006D578C">
        <w:rPr>
          <w:lang w:eastAsia="es-ES"/>
        </w:rPr>
        <w:t xml:space="preserve">- los datos de </w:t>
      </w:r>
      <w:r>
        <w:rPr>
          <w:lang w:eastAsia="es-ES"/>
        </w:rPr>
        <w:t xml:space="preserve">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</w:p>
    <w:p w14:paraId="5C1730CE" w14:textId="34CFF25B" w:rsidR="00F92045" w:rsidRDefault="006D578C" w:rsidP="006D578C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keys2lower_py, convierte los datos de las columnas en claves primarias o ajenas en minúsculas</w:t>
      </w:r>
    </w:p>
    <w:p w14:paraId="2891525E" w14:textId="0F76E2FB" w:rsidR="006D578C" w:rsidRPr="006D578C" w:rsidRDefault="006D578C" w:rsidP="006D578C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 xml:space="preserve">ejecutar el fichero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donde se crean las claves foráneas y se mueven las tablas a un esquema que se indica </w:t>
      </w:r>
    </w:p>
    <w:p w14:paraId="129BF04E" w14:textId="5EEE5DB2" w:rsidR="00F53FAA" w:rsidRDefault="00F53FAA" w:rsidP="00C43891">
      <w:pPr>
        <w:rPr>
          <w:lang w:eastAsia="es-ES"/>
        </w:rPr>
      </w:pPr>
    </w:p>
    <w:p w14:paraId="798D5D70" w14:textId="20E075DB" w:rsidR="006D578C" w:rsidRDefault="006D578C" w:rsidP="00C43891">
      <w:pPr>
        <w:rPr>
          <w:lang w:eastAsia="es-ES"/>
        </w:rPr>
      </w:pPr>
      <w:r>
        <w:rPr>
          <w:lang w:eastAsia="es-ES"/>
        </w:rPr>
        <w:t xml:space="preserve">Para generar ficheros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puedes tomar la siguiente línea de ejemplo</w:t>
      </w:r>
    </w:p>
    <w:p w14:paraId="5E161EC2" w14:textId="071CC4B1" w:rsidR="006D578C" w:rsidRPr="006D578C" w:rsidRDefault="006D578C" w:rsidP="006D578C">
      <w:pPr>
        <w:pStyle w:val="Courier"/>
      </w:pPr>
      <w:proofErr w:type="spellStart"/>
      <w:r w:rsidRPr="006D578C">
        <w:t>psql</w:t>
      </w:r>
      <w:proofErr w:type="spellEnd"/>
      <w:r w:rsidRPr="006D578C">
        <w:t xml:space="preserve"> -U </w:t>
      </w:r>
      <w:proofErr w:type="spellStart"/>
      <w:r w:rsidRPr="006D578C">
        <w:t>postgres</w:t>
      </w:r>
      <w:proofErr w:type="spellEnd"/>
      <w:r w:rsidRPr="006D578C">
        <w:t xml:space="preserve"> -f Ipasub97_migrate01.sql -a h2ogeo &gt; Ipasub97_migrate01_info.txt</w:t>
      </w:r>
    </w:p>
    <w:p w14:paraId="78F47AE7" w14:textId="16DE02BD" w:rsidR="006E5BFC" w:rsidRDefault="003A7914" w:rsidP="004F00A5">
      <w:pPr>
        <w:pStyle w:val="Ttulo1"/>
      </w:pPr>
      <w:r>
        <w:t>Requisitos</w:t>
      </w:r>
      <w:r w:rsidR="006D578C">
        <w:t xml:space="preserve"> previos</w:t>
      </w:r>
    </w:p>
    <w:p w14:paraId="7FADEF85" w14:textId="7C39ECED" w:rsidR="001D5411" w:rsidRPr="001D5411" w:rsidRDefault="001D5411" w:rsidP="001D5411">
      <w:pPr>
        <w:pStyle w:val="Ttulo2"/>
        <w:rPr>
          <w:lang w:eastAsia="es-ES"/>
        </w:rPr>
      </w:pPr>
      <w:r>
        <w:rPr>
          <w:lang w:eastAsia="es-ES"/>
        </w:rPr>
        <w:t>Requisito 1</w:t>
      </w:r>
    </w:p>
    <w:p w14:paraId="561BF79D" w14:textId="3B2CBD90" w:rsidR="006E5BFC" w:rsidRDefault="00C3176E" w:rsidP="006E5BFC">
      <w:r>
        <w:t xml:space="preserve">Para leer la estructura de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accesss</w:t>
      </w:r>
      <w:proofErr w:type="spellEnd"/>
      <w:r>
        <w:t xml:space="preserve"> y sus datos se utiliza el módulo </w:t>
      </w:r>
      <w:proofErr w:type="spellStart"/>
      <w:r>
        <w:t>pyodbc</w:t>
      </w:r>
      <w:proofErr w:type="spellEnd"/>
      <w:r>
        <w:t xml:space="preserve">. Algunas funcionalidades del módulo no son utilizables debido a que no </w:t>
      </w:r>
      <w:r w:rsidR="00167EF5">
        <w:t xml:space="preserve">están </w:t>
      </w:r>
      <w:r>
        <w:t xml:space="preserve">soportados por el driver de Access que es suministrado por </w:t>
      </w:r>
      <w:proofErr w:type="spellStart"/>
      <w:r>
        <w:t>microsoft</w:t>
      </w:r>
      <w:proofErr w:type="spellEnd"/>
      <w:r>
        <w:t xml:space="preserve">. Esta limitación puede resolverse leyendo una tabla del sistema </w:t>
      </w:r>
      <w:r w:rsidR="00167EF5">
        <w:t xml:space="preserve">de la </w:t>
      </w:r>
      <w:proofErr w:type="spellStart"/>
      <w:r w:rsidR="00167EF5">
        <w:t>db</w:t>
      </w:r>
      <w:proofErr w:type="spellEnd"/>
      <w:r w:rsidR="00167EF5">
        <w:t xml:space="preserve"> Access, que por defecto está oculta y protegida contra lectura (este es el único permiso necesario). Los pasos necesarios para </w:t>
      </w:r>
      <w:r w:rsidR="006E5BFC">
        <w:t xml:space="preserve">leer las </w:t>
      </w:r>
      <w:proofErr w:type="spellStart"/>
      <w:r w:rsidR="006E5BFC">
        <w:t>foreign</w:t>
      </w:r>
      <w:proofErr w:type="spellEnd"/>
      <w:r w:rsidR="006E5BFC">
        <w:t xml:space="preserve"> </w:t>
      </w:r>
      <w:proofErr w:type="spellStart"/>
      <w:r w:rsidR="006E5BFC">
        <w:t>keys</w:t>
      </w:r>
      <w:proofErr w:type="spellEnd"/>
      <w:r w:rsidR="006E5BFC">
        <w:t xml:space="preserve"> de</w:t>
      </w:r>
      <w:r w:rsidR="00167EF5">
        <w:t xml:space="preserve"> la </w:t>
      </w:r>
      <w:proofErr w:type="spellStart"/>
      <w:r w:rsidR="00167EF5">
        <w:t>db</w:t>
      </w:r>
      <w:proofErr w:type="spellEnd"/>
      <w:r w:rsidR="00167EF5">
        <w:t xml:space="preserve"> Access son</w:t>
      </w:r>
      <w:r w:rsidR="00925583">
        <w:t>:</w:t>
      </w:r>
    </w:p>
    <w:p w14:paraId="6DF3E25F" w14:textId="2E0DAB62" w:rsidR="006E5BFC" w:rsidRDefault="006E5BFC" w:rsidP="006E5BFC">
      <w:pPr>
        <w:pStyle w:val="Prrafodelista"/>
        <w:numPr>
          <w:ilvl w:val="0"/>
          <w:numId w:val="5"/>
        </w:numPr>
      </w:pPr>
      <w:r>
        <w:t>Hacer visibles las tablas del sistema: opciones -&gt; base de datos actual -&gt; navegación, opciones de navegación, opciones de presentación, marcar mostrar objetos del sistema</w:t>
      </w:r>
    </w:p>
    <w:p w14:paraId="5D749927" w14:textId="0B7653AB" w:rsidR="006E5BFC" w:rsidRDefault="006E5BFC" w:rsidP="006E5BFC">
      <w:pPr>
        <w:pStyle w:val="Prrafodelista"/>
        <w:jc w:val="center"/>
      </w:pPr>
      <w:r>
        <w:rPr>
          <w:noProof/>
        </w:rPr>
        <w:drawing>
          <wp:inline distT="0" distB="0" distL="0" distR="0" wp14:anchorId="669AFDCF" wp14:editId="76C51DD2">
            <wp:extent cx="3904275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428" w14:textId="25EA164F" w:rsidR="00CB06A4" w:rsidRDefault="006E5BFC" w:rsidP="006E5BFC">
      <w:pPr>
        <w:pStyle w:val="Prrafodelista"/>
        <w:numPr>
          <w:ilvl w:val="0"/>
          <w:numId w:val="5"/>
        </w:numPr>
      </w:pPr>
      <w:r>
        <w:t xml:space="preserve">Permitir la lectura de la tabla </w:t>
      </w:r>
      <w:proofErr w:type="spellStart"/>
      <w:r>
        <w:t>MSysRelationShips</w:t>
      </w:r>
      <w:proofErr w:type="spellEnd"/>
      <w:r>
        <w:t xml:space="preserve">: opciones -&gt; archivo -&gt; información -&gt; administrar usuarios y permisos -&gt; permisos y usuarios de grupo, como administrador, tipo de objeto tabla, nombre del objeto </w:t>
      </w:r>
      <w:proofErr w:type="spellStart"/>
      <w:r>
        <w:t>MysRelationShips</w:t>
      </w:r>
      <w:proofErr w:type="spellEnd"/>
      <w:r>
        <w:t>, marcar leer diseño y leer datos</w:t>
      </w:r>
    </w:p>
    <w:p w14:paraId="13E28139" w14:textId="77777777" w:rsidR="00167EF5" w:rsidRDefault="006E5BFC" w:rsidP="003A7914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3CC36483" wp14:editId="44D4771B">
            <wp:extent cx="186120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7A1" w14:textId="6FD594B7" w:rsidR="006E5BFC" w:rsidRDefault="001D5411" w:rsidP="001D5411">
      <w:pPr>
        <w:pStyle w:val="Ttulo2"/>
      </w:pPr>
      <w:r>
        <w:t>Requisito 2</w:t>
      </w:r>
    </w:p>
    <w:p w14:paraId="6FB73374" w14:textId="76874A63" w:rsidR="001D5411" w:rsidRDefault="001D5411" w:rsidP="001D5411">
      <w:r>
        <w:t xml:space="preserve">En la </w:t>
      </w:r>
      <w:proofErr w:type="spellStart"/>
      <w:r>
        <w:t>db</w:t>
      </w:r>
      <w:proofErr w:type="spellEnd"/>
      <w:r>
        <w:t xml:space="preserve"> Access la clave primaria debe estar siempre referida como </w:t>
      </w:r>
      <w:proofErr w:type="spellStart"/>
      <w:r>
        <w:t>PrimaryKey</w:t>
      </w:r>
      <w:proofErr w:type="spellEnd"/>
      <w:r>
        <w:t xml:space="preserve">; se ha comprobado que a veces toma otro nombre; en estos casos debe cambiarse el nombre a </w:t>
      </w:r>
      <w:proofErr w:type="spellStart"/>
      <w:r>
        <w:t>PrimaryKey</w:t>
      </w:r>
      <w:proofErr w:type="spellEnd"/>
    </w:p>
    <w:p w14:paraId="2ECC13E1" w14:textId="18BC67A6" w:rsidR="001D5411" w:rsidRDefault="00C677C9" w:rsidP="001D5411">
      <w:r>
        <w:pict w14:anchorId="4483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16.75pt">
            <v:imagedata r:id="rId9" o:title="Captura"/>
          </v:shape>
        </w:pict>
      </w:r>
    </w:p>
    <w:p w14:paraId="0EE0FBB6" w14:textId="56BECF95" w:rsidR="001D5411" w:rsidRDefault="001D5411" w:rsidP="001D5411">
      <w:r>
        <w:t>¿Cómo puede detectarse estos casos?</w:t>
      </w:r>
    </w:p>
    <w:p w14:paraId="712E67A2" w14:textId="4CB32CDA" w:rsidR="001D5411" w:rsidRDefault="005A2E6D" w:rsidP="001D5411">
      <w:r>
        <w:t xml:space="preserve">Abre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que crea la aplicación y haz una </w:t>
      </w:r>
      <w:proofErr w:type="spellStart"/>
      <w:r>
        <w:t>select</w:t>
      </w:r>
      <w:proofErr w:type="spellEnd"/>
      <w:r>
        <w:t xml:space="preserve"> a la tabla tables. Observa las tablas que tienen vacía la columna </w:t>
      </w:r>
      <w:proofErr w:type="spellStart"/>
      <w:r>
        <w:t>primarykeys</w:t>
      </w:r>
      <w:proofErr w:type="spellEnd"/>
      <w:r>
        <w:t xml:space="preserve">; si en realidad la tabla en Access sí tiene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entonces se trata de un problema de nombre y opera como se ha indicado anteriormente.</w:t>
      </w:r>
    </w:p>
    <w:p w14:paraId="10CC74C0" w14:textId="353C65D0" w:rsidR="005A2E6D" w:rsidRDefault="00C43891" w:rsidP="004F00A5">
      <w:pPr>
        <w:pStyle w:val="Ttulo1"/>
      </w:pPr>
      <w:r>
        <w:t xml:space="preserve">Cambios de nombres </w:t>
      </w:r>
      <w:r w:rsidR="007E15DA">
        <w:t xml:space="preserve">de tablas y columnas </w:t>
      </w:r>
      <w:r>
        <w:t xml:space="preserve">en la base de datos </w:t>
      </w:r>
      <w:proofErr w:type="spellStart"/>
      <w:r>
        <w:t>postgres</w:t>
      </w:r>
      <w:proofErr w:type="spellEnd"/>
    </w:p>
    <w:p w14:paraId="0CF7743E" w14:textId="484041B5" w:rsidR="00C43891" w:rsidRDefault="00C43891" w:rsidP="00C43891">
      <w:pPr>
        <w:rPr>
          <w:lang w:eastAsia="es-ES"/>
        </w:rPr>
      </w:pP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es más estricto que Access a la hora de dar nombres a las tablas y las columnas. El programa realiza un cambio automático de nombres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>. Se cambian:</w:t>
      </w:r>
    </w:p>
    <w:p w14:paraId="0C33223A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 xml:space="preserve">Espacios en blanco </w:t>
      </w:r>
      <w:proofErr w:type="gramStart"/>
      <w:r>
        <w:rPr>
          <w:lang w:eastAsia="es-ES"/>
        </w:rPr>
        <w:t>por ’</w:t>
      </w:r>
      <w:proofErr w:type="gramEnd"/>
      <w:r>
        <w:rPr>
          <w:lang w:eastAsia="es-ES"/>
        </w:rPr>
        <w:t>_’</w:t>
      </w:r>
    </w:p>
    <w:p w14:paraId="20B4CB49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‘</w:t>
      </w:r>
      <w:proofErr w:type="gramStart"/>
      <w:r>
        <w:rPr>
          <w:lang w:eastAsia="es-ES"/>
        </w:rPr>
        <w:t>-‘ por</w:t>
      </w:r>
      <w:proofErr w:type="gramEnd"/>
      <w:r>
        <w:rPr>
          <w:lang w:eastAsia="es-ES"/>
        </w:rPr>
        <w:t xml:space="preserve"> ’_’</w:t>
      </w:r>
    </w:p>
    <w:p w14:paraId="52E77C8C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Un dígito al principio por ‘d’ + nombre (con el dígito)</w:t>
      </w:r>
    </w:p>
    <w:p w14:paraId="15A1D636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 xml:space="preserve">Se convierten los caracteres a </w:t>
      </w:r>
      <w:proofErr w:type="spellStart"/>
      <w:r>
        <w:rPr>
          <w:lang w:eastAsia="es-ES"/>
        </w:rPr>
        <w:t>ascii</w:t>
      </w:r>
      <w:proofErr w:type="spellEnd"/>
      <w:r>
        <w:rPr>
          <w:lang w:eastAsia="es-ES"/>
        </w:rPr>
        <w:t>; de esta manera desaparecen los acentos y las ñ</w:t>
      </w:r>
    </w:p>
    <w:p w14:paraId="7CA396CD" w14:textId="77777777" w:rsidR="00C43891" w:rsidRDefault="00C43891" w:rsidP="00C43891">
      <w:pPr>
        <w:pStyle w:val="Prrafodelista"/>
        <w:numPr>
          <w:ilvl w:val="0"/>
          <w:numId w:val="6"/>
        </w:numPr>
        <w:jc w:val="left"/>
        <w:rPr>
          <w:lang w:eastAsia="es-ES"/>
        </w:rPr>
      </w:pPr>
      <w:r>
        <w:rPr>
          <w:lang w:eastAsia="es-ES"/>
        </w:rPr>
        <w:t>Se pasa todo a minúscula</w:t>
      </w:r>
    </w:p>
    <w:p w14:paraId="34CF3A2C" w14:textId="62B62C81" w:rsidR="00C43891" w:rsidRPr="00C43891" w:rsidRDefault="00C43891" w:rsidP="00C43891">
      <w:pPr>
        <w:rPr>
          <w:lang w:eastAsia="es-ES"/>
        </w:rPr>
      </w:pPr>
      <w:r>
        <w:rPr>
          <w:lang w:eastAsia="es-ES"/>
        </w:rPr>
        <w:t>No se han encontrado nombres con ‘</w:t>
      </w:r>
      <w:proofErr w:type="gramStart"/>
      <w:r>
        <w:rPr>
          <w:lang w:eastAsia="es-ES"/>
        </w:rPr>
        <w:t>(‘ o</w:t>
      </w:r>
      <w:proofErr w:type="gramEnd"/>
      <w:r>
        <w:rPr>
          <w:lang w:eastAsia="es-ES"/>
        </w:rPr>
        <w:t xml:space="preserve"> ‘)’, si los hubiere seguramente habría que ampliar los caracteres de reemplazo y pasarlos a ‘_’</w:t>
      </w:r>
    </w:p>
    <w:sectPr w:rsidR="00C43891" w:rsidRPr="00C43891" w:rsidSect="009F42E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7852" w14:textId="77777777" w:rsidR="000F1EBD" w:rsidRDefault="000F1EBD" w:rsidP="006E5BFC">
      <w:pPr>
        <w:spacing w:after="0" w:line="240" w:lineRule="auto"/>
      </w:pPr>
      <w:r>
        <w:separator/>
      </w:r>
    </w:p>
  </w:endnote>
  <w:endnote w:type="continuationSeparator" w:id="0">
    <w:p w14:paraId="3B643E72" w14:textId="77777777" w:rsidR="000F1EBD" w:rsidRDefault="000F1EBD" w:rsidP="006E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9C19" w14:textId="77777777" w:rsidR="000F1EBD" w:rsidRDefault="000F1EBD" w:rsidP="006E5BFC">
      <w:pPr>
        <w:spacing w:after="0" w:line="240" w:lineRule="auto"/>
      </w:pPr>
      <w:r>
        <w:separator/>
      </w:r>
    </w:p>
  </w:footnote>
  <w:footnote w:type="continuationSeparator" w:id="0">
    <w:p w14:paraId="1F3DA22C" w14:textId="77777777" w:rsidR="000F1EBD" w:rsidRDefault="000F1EBD" w:rsidP="006E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8E30" w14:textId="5D1F2476" w:rsidR="006E5BFC" w:rsidRDefault="006E5BFC">
    <w:pPr>
      <w:pStyle w:val="Encabezado"/>
    </w:pPr>
    <w:r>
      <w:t xml:space="preserve">Documentación del módulo </w:t>
    </w:r>
    <w:proofErr w:type="spellStart"/>
    <w:r>
      <w:t>db_export</w:t>
    </w:r>
    <w:proofErr w:type="spellEnd"/>
    <w:r>
      <w:t xml:space="preserve"> </w:t>
    </w:r>
    <w:r w:rsidR="007E15DA">
      <w:t xml:space="preserve">para migrar una </w:t>
    </w:r>
    <w:proofErr w:type="spellStart"/>
    <w:r w:rsidR="007E15DA">
      <w:t>db</w:t>
    </w:r>
    <w:proofErr w:type="spellEnd"/>
    <w:r w:rsidR="007E15DA">
      <w:t xml:space="preserve"> </w:t>
    </w:r>
    <w:proofErr w:type="spellStart"/>
    <w:r w:rsidR="007E15DA">
      <w:t>access</w:t>
    </w:r>
    <w:proofErr w:type="spellEnd"/>
    <w:r w:rsidR="007E15DA">
      <w:t xml:space="preserve"> a </w:t>
    </w:r>
    <w:proofErr w:type="spellStart"/>
    <w:r w:rsidR="007E15DA">
      <w:t>postgres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6458"/>
    <w:multiLevelType w:val="hybridMultilevel"/>
    <w:tmpl w:val="8C1EEAD6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8FE"/>
    <w:multiLevelType w:val="hybridMultilevel"/>
    <w:tmpl w:val="FEA6F31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E76"/>
    <w:multiLevelType w:val="hybridMultilevel"/>
    <w:tmpl w:val="D9F04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4" w15:restartNumberingAfterBreak="0">
    <w:nsid w:val="440E1362"/>
    <w:multiLevelType w:val="hybridMultilevel"/>
    <w:tmpl w:val="B596A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232B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131078"/>
    <w:multiLevelType w:val="multilevel"/>
    <w:tmpl w:val="611E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0F5529"/>
    <w:multiLevelType w:val="hybridMultilevel"/>
    <w:tmpl w:val="8C422688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A18"/>
    <w:multiLevelType w:val="hybridMultilevel"/>
    <w:tmpl w:val="42041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2"/>
    <w:rsid w:val="000834C4"/>
    <w:rsid w:val="00084E1F"/>
    <w:rsid w:val="000F1EBD"/>
    <w:rsid w:val="000F4573"/>
    <w:rsid w:val="00145BED"/>
    <w:rsid w:val="00167762"/>
    <w:rsid w:val="00167EF5"/>
    <w:rsid w:val="001D5411"/>
    <w:rsid w:val="001F0F03"/>
    <w:rsid w:val="00285B1F"/>
    <w:rsid w:val="003853F2"/>
    <w:rsid w:val="003A7914"/>
    <w:rsid w:val="004732D4"/>
    <w:rsid w:val="004F00A5"/>
    <w:rsid w:val="005A2E6D"/>
    <w:rsid w:val="00616051"/>
    <w:rsid w:val="006D578C"/>
    <w:rsid w:val="006E5BFC"/>
    <w:rsid w:val="00730E91"/>
    <w:rsid w:val="007E15DA"/>
    <w:rsid w:val="0088122E"/>
    <w:rsid w:val="00925583"/>
    <w:rsid w:val="00937CD2"/>
    <w:rsid w:val="009C09C6"/>
    <w:rsid w:val="009F42E6"/>
    <w:rsid w:val="00B16CAC"/>
    <w:rsid w:val="00BB31C8"/>
    <w:rsid w:val="00BF54F0"/>
    <w:rsid w:val="00C3176E"/>
    <w:rsid w:val="00C43891"/>
    <w:rsid w:val="00C677C9"/>
    <w:rsid w:val="00CB06A4"/>
    <w:rsid w:val="00F53FAA"/>
    <w:rsid w:val="00F92045"/>
    <w:rsid w:val="00F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4E0E"/>
  <w15:chartTrackingRefBased/>
  <w15:docId w15:val="{C6622E5A-398B-4A3B-8E1E-EB7ABF2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3FAA"/>
    <w:pPr>
      <w:spacing w:before="160"/>
      <w:contextualSpacing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F00A5"/>
    <w:pPr>
      <w:keepNext/>
      <w:keepLines/>
      <w:numPr>
        <w:numId w:val="10"/>
      </w:numPr>
      <w:tabs>
        <w:tab w:val="left" w:pos="709"/>
      </w:tabs>
      <w:spacing w:before="120" w:after="120" w:line="240" w:lineRule="auto"/>
      <w:outlineLvl w:val="0"/>
    </w:pPr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045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04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70C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04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04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04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04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04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04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F00A5"/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6D578C"/>
    <w:pPr>
      <w:widowControl w:val="0"/>
      <w:suppressAutoHyphens/>
      <w:spacing w:after="0" w:line="240" w:lineRule="auto"/>
      <w:jc w:val="left"/>
    </w:pPr>
    <w:rPr>
      <w:rFonts w:ascii="Courier New" w:eastAsia="Arial Unicode MS" w:hAnsi="Courier New"/>
      <w:sz w:val="18"/>
      <w:lang w:eastAsia="ja-JP"/>
    </w:rPr>
  </w:style>
  <w:style w:type="character" w:customStyle="1" w:styleId="CourierCar">
    <w:name w:val="Courier Car"/>
    <w:basedOn w:val="Fuentedeprrafopredeter"/>
    <w:link w:val="Courier"/>
    <w:rsid w:val="006D578C"/>
    <w:rPr>
      <w:rFonts w:ascii="Courier New" w:eastAsia="Arial Unicode MS" w:hAnsi="Courier New"/>
      <w:sz w:val="18"/>
      <w:lang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Prrafodelista">
    <w:name w:val="List Paragraph"/>
    <w:basedOn w:val="Normal"/>
    <w:uiPriority w:val="34"/>
    <w:qFormat/>
    <w:rsid w:val="006E5BFC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FC"/>
  </w:style>
  <w:style w:type="paragraph" w:styleId="Piedepgina">
    <w:name w:val="footer"/>
    <w:basedOn w:val="Normal"/>
    <w:link w:val="Piedepgina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FC"/>
  </w:style>
  <w:style w:type="character" w:customStyle="1" w:styleId="Ttulo2Car">
    <w:name w:val="Título 2 Car"/>
    <w:basedOn w:val="Fuentedeprrafopredeter"/>
    <w:link w:val="Ttulo2"/>
    <w:uiPriority w:val="9"/>
    <w:rsid w:val="00F92045"/>
    <w:rPr>
      <w:rFonts w:asciiTheme="majorHAnsi" w:eastAsiaTheme="majorEastAsia" w:hAnsiTheme="majorHAnsi" w:cstheme="majorBidi"/>
      <w:b/>
      <w:color w:val="0070C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2045"/>
    <w:rPr>
      <w:rFonts w:asciiTheme="majorHAnsi" w:eastAsiaTheme="majorEastAsia" w:hAnsiTheme="majorHAnsi" w:cstheme="majorBidi"/>
      <w:b/>
      <w:color w:val="0070C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0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0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0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0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0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0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SOLIS GARCIA-BARBON LUIS</cp:lastModifiedBy>
  <cp:revision>12</cp:revision>
  <dcterms:created xsi:type="dcterms:W3CDTF">2020-01-25T10:22:00Z</dcterms:created>
  <dcterms:modified xsi:type="dcterms:W3CDTF">2020-02-17T17:22:00Z</dcterms:modified>
</cp:coreProperties>
</file>