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276" w:after="0" w:before="0"/>
        <w:ind w:firstLine="0"/>
        <w:jc w:val="center"/>
      </w:pPr>
      <w:r>
        <w:rPr>
          <w:rFonts w:ascii="Times New Roman" w:hAnsi="Times New Roman" w:cs="Times New Roman"/>
          <w:b w:val="0"/>
          <w:i w:val="0"/>
          <w:sz w:val="24"/>
        </w:rPr>
        <w:t>O'ZBEKISTON RESPUBLIKASI AXBOROT TEXNOLOGIYALARI VA KOMMUNIKATSIYALARINI RIVOJLANTIRISH VAZIRLIGI</w:t>
      </w:r>
    </w:p>
    <w:p>
      <w:pPr>
        <w:spacing w:lineRule="auto" w:line="276" w:after="0" w:before="0"/>
        <w:ind w:firstLine="0"/>
        <w:jc w:val="center"/>
      </w:pPr>
      <w:r>
        <w:rPr>
          <w:rFonts w:ascii="Times New Roman" w:hAnsi="Times New Roman" w:cs="Times New Roman"/>
          <w:b/>
          <w:i w:val="0"/>
          <w:sz w:val="28"/>
        </w:rPr>
        <w:t>TOSHKENT AXBOROT TEXNOLOGIYALARI UNIVERSITETI</w:t>
      </w:r>
    </w:p>
    <w:p>
      <w:pPr>
        <w:spacing w:lineRule="auto" w:line="276" w:after="0" w:before="0"/>
        <w:ind w:firstLine="0"/>
        <w:jc w:val="both"/>
      </w:pPr>
      <w:r>
        <w:rPr>
          <w:rFonts w:ascii="Times New Roman" w:hAnsi="Times New Roman" w:cs="Times New Roman"/>
          <w:b w:val="0"/>
          <w:i w:val="0"/>
          <w:sz w:val="20"/>
        </w:rPr>
      </w:r>
    </w:p>
    <w:p>
      <w:pPr>
        <w:spacing w:lineRule="auto" w:line="276" w:after="0" w:before="0"/>
        <w:ind w:firstLine="0"/>
        <w:jc w:val="center"/>
      </w:pPr>
      <w:r>
        <w:rPr>
          <w:rFonts w:ascii="Times New Roman" w:hAnsi="Times New Roman" w:cs="Times New Roman"/>
          <w:b w:val="0"/>
          <w:i w:val="0"/>
          <w:sz w:val="26"/>
        </w:rPr>
        <w:t>Kompyuter muhandisligi fakulteti</w:t>
      </w:r>
    </w:p>
    <w:p>
      <w:pPr>
        <w:spacing w:lineRule="auto" w:line="276" w:after="0" w:before="0"/>
        <w:ind w:firstLine="0"/>
        <w:jc w:val="center"/>
      </w:pPr>
      <w:r>
        <w:rPr>
          <w:rFonts w:ascii="Times New Roman" w:hAnsi="Times New Roman" w:cs="Times New Roman"/>
          <w:b w:val="0"/>
          <w:i w:val="0"/>
          <w:sz w:val="26"/>
        </w:rPr>
        <w:t>Axborot texnologiyalari kafedrasi</w:t>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right"/>
      </w:pPr>
      <w:r>
        <w:rPr>
          <w:rFonts w:ascii="Times New Roman" w:hAnsi="Times New Roman" w:cs="Times New Roman"/>
          <w:b w:val="0"/>
          <w:i/>
          <w:sz w:val="26"/>
        </w:rPr>
        <w:t>«Himoyaga ruxsat berildi»</w:t>
      </w:r>
    </w:p>
    <w:p>
      <w:pPr>
        <w:spacing w:lineRule="auto" w:line="276" w:after="0" w:before="0"/>
        <w:ind w:firstLine="0"/>
        <w:jc w:val="right"/>
      </w:pPr>
      <w:r>
        <w:rPr>
          <w:rFonts w:ascii="Times New Roman" w:hAnsi="Times New Roman" w:cs="Times New Roman"/>
          <w:b w:val="0"/>
          <w:i w:val="0"/>
          <w:sz w:val="26"/>
        </w:rPr>
        <w:t>Kafedra mudiri: _______________</w:t>
      </w:r>
    </w:p>
    <w:p>
      <w:pPr>
        <w:spacing w:lineRule="auto" w:line="276" w:after="0" w:before="0"/>
        <w:ind w:firstLine="0"/>
        <w:jc w:val="right"/>
      </w:pPr>
      <w:r>
        <w:rPr>
          <w:rFonts w:ascii="Times New Roman" w:hAnsi="Times New Roman" w:cs="Times New Roman"/>
          <w:b w:val="0"/>
          <w:i w:val="0"/>
          <w:sz w:val="26"/>
        </w:rPr>
        <w:t>«____» _____________ 2026 yil</w:t>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center"/>
      </w:pPr>
      <w:r>
        <w:rPr>
          <w:rFonts w:ascii="Times New Roman" w:hAnsi="Times New Roman" w:cs="Times New Roman"/>
          <w:b/>
          <w:i w:val="0"/>
          <w:sz w:val="32"/>
        </w:rPr>
        <w:t>BITIRUV MALAKAVIY ISHI</w:t>
      </w:r>
    </w:p>
    <w:p>
      <w:pPr>
        <w:spacing w:lineRule="auto" w:line="276" w:after="0" w:before="0"/>
        <w:ind w:firstLine="0"/>
        <w:jc w:val="both"/>
      </w:pPr>
      <w:r>
        <w:rPr>
          <w:rFonts w:ascii="Times New Roman" w:hAnsi="Times New Roman" w:cs="Times New Roman"/>
          <w:b w:val="0"/>
          <w:i w:val="0"/>
          <w:sz w:val="20"/>
        </w:rPr>
      </w:r>
    </w:p>
    <w:p>
      <w:pPr>
        <w:spacing w:lineRule="auto" w:line="276" w:after="0" w:before="0"/>
        <w:ind w:firstLine="0"/>
        <w:jc w:val="center"/>
      </w:pPr>
      <w:r>
        <w:rPr>
          <w:rFonts w:ascii="Times New Roman" w:hAnsi="Times New Roman" w:cs="Times New Roman"/>
          <w:b/>
          <w:i w:val="0"/>
          <w:sz w:val="30"/>
        </w:rPr>
        <w:t>Mavzu: «EduCode» — AKT fanini o'qitishga mo'ljallangan</w:t>
      </w:r>
    </w:p>
    <w:p>
      <w:pPr>
        <w:spacing w:lineRule="auto" w:line="276" w:after="0" w:before="0"/>
        <w:ind w:firstLine="0"/>
        <w:jc w:val="center"/>
      </w:pPr>
      <w:r>
        <w:rPr>
          <w:rFonts w:ascii="Times New Roman" w:hAnsi="Times New Roman" w:cs="Times New Roman"/>
          <w:b/>
          <w:i w:val="0"/>
          <w:sz w:val="30"/>
        </w:rPr>
        <w:t>virtual ta'lim platformasini ishlab chiqish</w:t>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both"/>
      </w:pPr>
      <w:r>
        <w:rPr>
          <w:rFonts w:ascii="Times New Roman" w:hAnsi="Times New Roman" w:cs="Times New Roman"/>
          <w:b w:val="0"/>
          <w:i w:val="0"/>
          <w:sz w:val="24"/>
        </w:rPr>
      </w:r>
    </w:p>
    <w:p>
      <w:pPr>
        <w:spacing w:lineRule="auto" w:line="276" w:after="80" w:before="0"/>
        <w:ind w:firstLine="0"/>
        <w:jc w:val="left"/>
        <w:tabs>
          <w:tab w:val="left" w:pos="2834"/>
        </w:tabs>
      </w:pPr>
      <w:r>
        <w:rPr>
          <w:rFonts w:ascii="Times New Roman" w:hAnsi="Times New Roman" w:cs="Times New Roman"/>
          <w:b/>
          <w:i w:val="0"/>
          <w:sz w:val="26"/>
        </w:rPr>
        <w:t>Bajardi:</w:t>
        <w:tab/>
      </w:r>
      <w:r>
        <w:rPr>
          <w:rFonts w:ascii="Times New Roman" w:hAnsi="Times New Roman" w:cs="Times New Roman"/>
          <w:b w:val="0"/>
          <w:i w:val="0"/>
          <w:sz w:val="26"/>
        </w:rPr>
        <w:t>5-kurs talabasi, AT-51 guruh</w:t>
        <w:br/>
        <w:t>Solijonova Durdona Dostonbekovna</w:t>
      </w:r>
    </w:p>
    <w:p>
      <w:pPr>
        <w:spacing w:lineRule="auto" w:line="276" w:after="80" w:before="0"/>
        <w:ind w:firstLine="0"/>
        <w:jc w:val="left"/>
        <w:tabs>
          <w:tab w:val="left" w:pos="2834"/>
        </w:tabs>
      </w:pPr>
      <w:r>
        <w:rPr>
          <w:rFonts w:ascii="Times New Roman" w:hAnsi="Times New Roman" w:cs="Times New Roman"/>
          <w:b/>
          <w:i w:val="0"/>
          <w:sz w:val="26"/>
        </w:rPr>
        <w:t>Ilmiy rahbar:</w:t>
        <w:tab/>
      </w:r>
      <w:r>
        <w:rPr>
          <w:rFonts w:ascii="Times New Roman" w:hAnsi="Times New Roman" w:cs="Times New Roman"/>
          <w:b w:val="0"/>
          <w:i w:val="0"/>
          <w:sz w:val="26"/>
        </w:rPr>
        <w:t>Texnika fanlari nomzodi, dotsent</w:t>
        <w:br/>
        <w:t>Yusupov Bobur Raximovich</w:t>
      </w:r>
    </w:p>
    <w:p>
      <w:pPr>
        <w:spacing w:lineRule="auto" w:line="276" w:after="80" w:before="0"/>
        <w:ind w:firstLine="0"/>
        <w:jc w:val="left"/>
        <w:tabs>
          <w:tab w:val="left" w:pos="2834"/>
        </w:tabs>
      </w:pPr>
      <w:r>
        <w:rPr>
          <w:rFonts w:ascii="Times New Roman" w:hAnsi="Times New Roman" w:cs="Times New Roman"/>
          <w:b/>
          <w:i w:val="0"/>
          <w:sz w:val="26"/>
        </w:rPr>
        <w:t>Maslahatchi:</w:t>
        <w:tab/>
      </w:r>
      <w:r>
        <w:rPr>
          <w:rFonts w:ascii="Times New Roman" w:hAnsi="Times New Roman" w:cs="Times New Roman"/>
          <w:b w:val="0"/>
          <w:i w:val="0"/>
          <w:sz w:val="26"/>
        </w:rPr>
        <w:t>Katta o'qituvchi</w:t>
        <w:br/>
        <w:t>Karimov Jasur Erkinovich</w:t>
      </w:r>
    </w:p>
    <w:p>
      <w:pPr>
        <w:spacing w:lineRule="auto" w:line="276" w:after="80" w:before="0"/>
        <w:ind w:firstLine="0"/>
        <w:jc w:val="left"/>
        <w:tabs>
          <w:tab w:val="left" w:pos="2834"/>
        </w:tabs>
      </w:pPr>
      <w:r>
        <w:rPr>
          <w:rFonts w:ascii="Times New Roman" w:hAnsi="Times New Roman" w:cs="Times New Roman"/>
          <w:b/>
          <w:i w:val="0"/>
          <w:sz w:val="26"/>
        </w:rPr>
        <w:t>Taqrizchi:</w:t>
        <w:tab/>
      </w:r>
      <w:r>
        <w:rPr>
          <w:rFonts w:ascii="Times New Roman" w:hAnsi="Times New Roman" w:cs="Times New Roman"/>
          <w:b w:val="0"/>
          <w:i w:val="0"/>
          <w:sz w:val="26"/>
        </w:rPr>
        <w:t>Sanoat vakili, Senior Backend Developer</w:t>
        <w:br/>
        <w:t>Hashimov Sardor Tulqinovich</w:t>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both"/>
      </w:pPr>
      <w:r>
        <w:rPr>
          <w:rFonts w:ascii="Times New Roman" w:hAnsi="Times New Roman" w:cs="Times New Roman"/>
          <w:b w:val="0"/>
          <w:i w:val="0"/>
          <w:sz w:val="24"/>
        </w:rPr>
      </w:r>
    </w:p>
    <w:p>
      <w:pPr>
        <w:spacing w:lineRule="auto" w:line="276" w:after="0" w:before="0"/>
        <w:ind w:firstLine="0"/>
        <w:jc w:val="center"/>
      </w:pPr>
      <w:r>
        <w:rPr>
          <w:rFonts w:ascii="Times New Roman" w:hAnsi="Times New Roman" w:cs="Times New Roman"/>
          <w:b/>
          <w:i w:val="0"/>
          <w:sz w:val="28"/>
        </w:rPr>
        <w:t>Toshkent — 2026</w:t>
      </w:r>
    </w:p>
    <w:p>
      <w:pPr>
        <w:spacing w:after="0" w:before="0"/>
      </w:pPr>
      <w:r>
        <w:br w:type="page"/>
      </w:r>
    </w:p>
    <w:p>
      <w:pPr>
        <w:spacing w:lineRule="auto" w:line="276" w:after="120" w:before="0"/>
        <w:ind w:firstLine="0"/>
        <w:jc w:val="center"/>
      </w:pPr>
      <w:r>
        <w:rPr>
          <w:rFonts w:ascii="Times New Roman" w:hAnsi="Times New Roman" w:cs="Times New Roman"/>
          <w:b/>
          <w:i w:val="0"/>
          <w:sz w:val="28"/>
        </w:rPr>
        <w:t>ANNOTATSIYA</w:t>
      </w:r>
    </w:p>
    <w:p>
      <w:pPr>
        <w:spacing w:lineRule="auto" w:line="276" w:after="60" w:before="0"/>
        <w:ind w:firstLine="0"/>
        <w:jc w:val="center"/>
      </w:pPr>
      <w:r>
        <w:rPr>
          <w:rFonts w:ascii="Times New Roman" w:hAnsi="Times New Roman" w:cs="Times New Roman"/>
          <w:b/>
          <w:i/>
          <w:sz w:val="26"/>
        </w:rPr>
        <w:t>O'zbek tilida</w:t>
      </w:r>
    </w:p>
    <w:p>
      <w:pPr>
        <w:spacing w:lineRule="auto" w:line="276" w:after="60" w:before="0"/>
        <w:ind w:firstLine="709"/>
        <w:jc w:val="both"/>
      </w:pPr>
      <w:r>
        <w:rPr>
          <w:rFonts w:ascii="Times New Roman" w:hAnsi="Times New Roman" w:cs="Times New Roman"/>
          <w:b w:val="0"/>
          <w:i w:val="0"/>
          <w:sz w:val="26"/>
        </w:rPr>
        <w:t>Mazkur bitiruv malakaviy ishi «EduCode» — AKT (Axborot-kommunikatsiya texnologiyalari) fanini o'qitishga mo'ljallangan virtual ta'lim platformasini ishlab chiqishga bag'ishlangan. Ishda zamonaviy veb-texnologiyalar — Next.js 14, Node.js 20, TypeScript, PostgreSQL, Prisma ORM va OpenAI API — asosida talaba, o'qituvchi va administrator uchun alohida interfeyslarga ega to'liq funksional platforma yaratilgan. Platformaning asosiy innovatsion xususiyatlari: OpenAI GPT-4o-mini yordamida o'quv materiallardan (PDF/Word) avtomatik ko'p tilli quiz generatsiyasi; XP ballar va daraja tizimi asosida gamifikatsiya; rol asosidagi kirish nazorati (RBAC); interaktiv kod muharrir (Python, JavaScript, SQL). Tadqiqot natijalari shuni ko'rsatdiki, platforma 15 talaba va 3 o'qituvchi ishtirokidagi foydalanuvchi qabul testida (UAT) o'rtacha 4.3/5 baho olgan va amaliy qo'llanishga tayyor. Ishda 35+ API endpoint, 11 ta ma'lumotlar bazasi modeli va 4 ta mustaqil frontend ilova yaratilgan bo'lib, Render va Vercel bulut xizmatlarida joylashtirilgan.</w:t>
      </w:r>
    </w:p>
    <w:p>
      <w:pPr>
        <w:spacing w:lineRule="auto" w:line="276" w:after="160" w:before="0"/>
        <w:ind w:firstLine="0"/>
        <w:jc w:val="both"/>
      </w:pPr>
      <w:r>
        <w:rPr>
          <w:rFonts w:ascii="Times New Roman" w:hAnsi="Times New Roman" w:cs="Times New Roman"/>
          <w:b/>
          <w:i w:val="0"/>
          <w:sz w:val="26"/>
        </w:rPr>
        <w:t xml:space="preserve">Kalit so'zlar: </w:t>
      </w:r>
      <w:r>
        <w:rPr>
          <w:rFonts w:ascii="Times New Roman" w:hAnsi="Times New Roman" w:cs="Times New Roman"/>
          <w:b w:val="0"/>
          <w:i/>
          <w:sz w:val="26"/>
        </w:rPr>
        <w:t>virtual ta'lim platformasi, e-learning, AKT ta'limi, gamifikatsiya, sun'iy intellekt, JWT, Next.js, Node.js, PostgreSQL.</w:t>
      </w:r>
    </w:p>
    <w:p>
      <w:pPr>
        <w:spacing w:lineRule="auto" w:line="276" w:after="60" w:before="0"/>
        <w:ind w:firstLine="0"/>
        <w:jc w:val="center"/>
      </w:pPr>
      <w:r>
        <w:rPr>
          <w:rFonts w:ascii="Times New Roman" w:hAnsi="Times New Roman" w:cs="Times New Roman"/>
          <w:b/>
          <w:i/>
          <w:sz w:val="26"/>
        </w:rPr>
        <w:t>На русском языке</w:t>
      </w:r>
    </w:p>
    <w:p>
      <w:pPr>
        <w:spacing w:lineRule="auto" w:line="276" w:after="60" w:before="0"/>
        <w:ind w:firstLine="709"/>
        <w:jc w:val="both"/>
      </w:pPr>
      <w:r>
        <w:rPr>
          <w:rFonts w:ascii="Times New Roman" w:hAnsi="Times New Roman" w:cs="Times New Roman"/>
          <w:b w:val="0"/>
          <w:i w:val="0"/>
          <w:sz w:val="26"/>
        </w:rPr>
        <w:t>Данная выпускная квалификационная работа посвящена разработке «EduCode» — виртуальной образовательной платформы для преподавания дисциплины ИКТ (информационно-коммуникационные технологии). В работе на основе современных веб-технологий — Next.js 14, Node.js 20, TypeScript, PostgreSQL, Prisma ORM и OpenAI API — создана полнофункциональная платформа с раздельными интерфейсами для студента, преподавателя и администратора. Ключевые инновационные особенности: автоматическая многоязычная генерация тестов из учебных материалов (PDF/Word) с помощью OpenAI GPT-4o-mini; геймификация на основе системы опыта (XP) и уровней; ролевое управление доступом (RBAC); интерактивный редактор кода (Python, JavaScript, SQL). Результаты показали, что платформа получила среднюю оценку 4,3/5 в пользовательском приёмочном тестировании (UAT) с участием 15 студентов и 3 преподавателей. Разработано 35+ API-эндпоинтов, 11 моделей базы данных и 4 независимых фронтенд-приложения, развёрнутых на облачных сервисах Render и Vercel.</w:t>
      </w:r>
    </w:p>
    <w:p>
      <w:pPr>
        <w:spacing w:lineRule="auto" w:line="276" w:after="160" w:before="0"/>
        <w:ind w:firstLine="0"/>
        <w:jc w:val="both"/>
      </w:pPr>
      <w:r>
        <w:rPr>
          <w:rFonts w:ascii="Times New Roman" w:hAnsi="Times New Roman" w:cs="Times New Roman"/>
          <w:b/>
          <w:i w:val="0"/>
          <w:sz w:val="26"/>
        </w:rPr>
        <w:t xml:space="preserve">Ключевые слова: </w:t>
      </w:r>
      <w:r>
        <w:rPr>
          <w:rFonts w:ascii="Times New Roman" w:hAnsi="Times New Roman" w:cs="Times New Roman"/>
          <w:b w:val="0"/>
          <w:i/>
          <w:sz w:val="26"/>
        </w:rPr>
        <w:t>виртуальная образовательная платформа, e-learning, обучение ИКТ, геймификация, искусственный интеллект, JWT, Next.js, Node.js, PostgreSQL.</w:t>
      </w:r>
    </w:p>
    <w:p>
      <w:pPr>
        <w:spacing w:lineRule="auto" w:line="276" w:after="60" w:before="0"/>
        <w:ind w:firstLine="0"/>
        <w:jc w:val="center"/>
      </w:pPr>
      <w:r>
        <w:rPr>
          <w:rFonts w:ascii="Times New Roman" w:hAnsi="Times New Roman" w:cs="Times New Roman"/>
          <w:b/>
          <w:i/>
          <w:sz w:val="26"/>
        </w:rPr>
        <w:t>In English</w:t>
      </w:r>
    </w:p>
    <w:p>
      <w:pPr>
        <w:spacing w:lineRule="auto" w:line="276" w:after="60" w:before="0"/>
        <w:ind w:firstLine="709"/>
        <w:jc w:val="both"/>
      </w:pPr>
      <w:r>
        <w:rPr>
          <w:rFonts w:ascii="Times New Roman" w:hAnsi="Times New Roman" w:cs="Times New Roman"/>
          <w:b w:val="0"/>
          <w:i w:val="0"/>
          <w:sz w:val="26"/>
        </w:rPr>
        <w:t>This graduation thesis is dedicated to the development of "EduCode" — a virtual learning platform designed for teaching the ICT (Information and Communication Technology) discipline. A fully functional platform with separate interfaces for student, teacher, and administrator was built using modern web technologies — Next.js 14, Node.js 20, TypeScript, PostgreSQL, Prisma ORM, and OpenAI API. Key innovative features include: automatic multilingual quiz generation from learning materials (PDF/Word) using OpenAI GPT-4o-mini; gamification based on experience points (XP) and level system; Role-Based Access Control (RBAC); and an interactive code editor (Python, JavaScript, SQL). Results showed that the platform achieved an average score of 4.3/5 in User Acceptance Testing (UAT) involving 15 students and 3 teachers. A total of 35+ API endpoints, 11 database models, and 4 independent frontend applications were developed, deployed on Render and Vercel cloud services.</w:t>
      </w:r>
    </w:p>
    <w:p>
      <w:pPr>
        <w:spacing w:lineRule="auto" w:line="276" w:after="0" w:before="0"/>
        <w:ind w:firstLine="0"/>
        <w:jc w:val="both"/>
      </w:pPr>
      <w:r>
        <w:rPr>
          <w:rFonts w:ascii="Times New Roman" w:hAnsi="Times New Roman" w:cs="Times New Roman"/>
          <w:b/>
          <w:i w:val="0"/>
          <w:sz w:val="26"/>
        </w:rPr>
        <w:t xml:space="preserve">Keywords: </w:t>
      </w:r>
      <w:r>
        <w:rPr>
          <w:rFonts w:ascii="Times New Roman" w:hAnsi="Times New Roman" w:cs="Times New Roman"/>
          <w:b w:val="0"/>
          <w:i/>
          <w:sz w:val="26"/>
        </w:rPr>
        <w:t>virtual learning platform, e-learning, ICT education, gamification, artificial intelligence, JWT, Next.js, Node.js, PostgreSQL.</w:t>
      </w:r>
    </w:p>
    <w:p>
      <w:pPr>
        <w:spacing w:after="0" w:before="0"/>
      </w:pPr>
      <w:r>
        <w:br w:type="page"/>
      </w:r>
    </w:p>
    <w:p>
      <w:pPr>
        <w:spacing w:lineRule="auto" w:line="276" w:after="160" w:before="0"/>
        <w:ind w:firstLine="0"/>
        <w:jc w:val="center"/>
      </w:pPr>
      <w:r>
        <w:rPr>
          <w:rFonts w:ascii="Times New Roman" w:hAnsi="Times New Roman" w:cs="Times New Roman"/>
          <w:b/>
          <w:i w:val="0"/>
          <w:sz w:val="28"/>
        </w:rPr>
        <w:t>MUNDARIJA</w:t>
      </w:r>
    </w:p>
    <w:p>
      <w:pPr>
        <w:spacing w:after="40" w:before="0" w:lineRule="auto" w:line="276"/>
        <w:ind w:firstLine="0"/>
        <w:tabs>
          <w:tab w:val="right" w:pos="14400" w:leader="dot"/>
        </w:tabs>
      </w:pPr>
      <w:r>
        <w:rPr>
          <w:rFonts w:ascii="Times New Roman" w:hAnsi="Times New Roman" w:cs="Times New Roman"/>
          <w:b/>
          <w:i w:val="0"/>
          <w:sz w:val="26"/>
        </w:rPr>
        <w:t>ANNOTATSIYA</w:t>
        <w:tab/>
      </w:r>
      <w:r>
        <w:rPr>
          <w:rFonts w:ascii="Times New Roman" w:hAnsi="Times New Roman" w:cs="Times New Roman"/>
          <w:b/>
          <w:i w:val="0"/>
          <w:sz w:val="26"/>
        </w:rPr>
        <w:t>3</w:t>
      </w:r>
    </w:p>
    <w:p>
      <w:pPr>
        <w:spacing w:after="40" w:before="0" w:lineRule="auto" w:line="276"/>
        <w:ind w:firstLine="0"/>
        <w:tabs>
          <w:tab w:val="right" w:pos="14400" w:leader="dot"/>
        </w:tabs>
      </w:pPr>
      <w:r>
        <w:rPr>
          <w:rFonts w:ascii="Times New Roman" w:hAnsi="Times New Roman" w:cs="Times New Roman"/>
          <w:b/>
          <w:i w:val="0"/>
          <w:sz w:val="26"/>
        </w:rPr>
        <w:t>KIRISH</w:t>
        <w:tab/>
      </w:r>
      <w:r>
        <w:rPr>
          <w:rFonts w:ascii="Times New Roman" w:hAnsi="Times New Roman" w:cs="Times New Roman"/>
          <w:b/>
          <w:i w:val="0"/>
          <w:sz w:val="26"/>
        </w:rPr>
        <w:t>5</w:t>
      </w:r>
    </w:p>
    <w:p>
      <w:pPr>
        <w:spacing w:after="40" w:before="0" w:lineRule="auto" w:line="276"/>
        <w:ind w:firstLine="0"/>
        <w:tabs>
          <w:tab w:val="right" w:pos="14400" w:leader="dot"/>
        </w:tabs>
      </w:pPr>
      <w:r>
        <w:rPr>
          <w:rFonts w:ascii="Times New Roman" w:hAnsi="Times New Roman" w:cs="Times New Roman"/>
          <w:b/>
          <w:i w:val="0"/>
          <w:sz w:val="26"/>
        </w:rPr>
        <w:t>I BOB. AKT TA'LIMINI RAQAMLASHTIRISH: NAZARIY ASOSLAR VA XALQARO TAJRIBA</w:t>
        <w:tab/>
      </w:r>
      <w:r>
        <w:rPr>
          <w:rFonts w:ascii="Times New Roman" w:hAnsi="Times New Roman" w:cs="Times New Roman"/>
          <w:b/>
          <w:i w:val="0"/>
          <w:sz w:val="26"/>
        </w:rPr>
        <w:t>8</w:t>
      </w:r>
    </w:p>
    <w:p>
      <w:pPr>
        <w:spacing w:after="40" w:before="0" w:lineRule="auto" w:line="276"/>
        <w:ind w:firstLine="0"/>
        <w:tabs>
          <w:tab w:val="right" w:pos="14400" w:leader="dot"/>
        </w:tabs>
      </w:pPr>
      <w:r>
        <w:rPr>
          <w:rFonts w:ascii="Times New Roman" w:hAnsi="Times New Roman" w:cs="Times New Roman"/>
          <w:b w:val="0"/>
          <w:i w:val="0"/>
          <w:sz w:val="26"/>
        </w:rPr>
        <w:t>1.1. Raqamli ta'lim va e-learning texnologiyalarining rivojlanish tarixi</w:t>
        <w:tab/>
      </w:r>
      <w:r>
        <w:rPr>
          <w:rFonts w:ascii="Times New Roman" w:hAnsi="Times New Roman" w:cs="Times New Roman"/>
          <w:b w:val="0"/>
          <w:i w:val="0"/>
          <w:sz w:val="26"/>
        </w:rPr>
        <w:t>8</w:t>
      </w:r>
    </w:p>
    <w:p>
      <w:pPr>
        <w:spacing w:after="40" w:before="0" w:lineRule="auto" w:line="276"/>
        <w:ind w:firstLine="0"/>
        <w:tabs>
          <w:tab w:val="right" w:pos="14400" w:leader="dot"/>
        </w:tabs>
      </w:pPr>
      <w:r>
        <w:rPr>
          <w:rFonts w:ascii="Times New Roman" w:hAnsi="Times New Roman" w:cs="Times New Roman"/>
          <w:b w:val="0"/>
          <w:i w:val="0"/>
          <w:sz w:val="26"/>
        </w:rPr>
        <w:t>1.2. Virtual sinf platformalarining arxitekturasi va pedagogik modellari</w:t>
        <w:tab/>
      </w:r>
      <w:r>
        <w:rPr>
          <w:rFonts w:ascii="Times New Roman" w:hAnsi="Times New Roman" w:cs="Times New Roman"/>
          <w:b w:val="0"/>
          <w:i w:val="0"/>
          <w:sz w:val="26"/>
        </w:rPr>
        <w:t>15</w:t>
      </w:r>
    </w:p>
    <w:p>
      <w:pPr>
        <w:spacing w:after="40" w:before="0" w:lineRule="auto" w:line="276"/>
        <w:ind w:firstLine="0"/>
        <w:tabs>
          <w:tab w:val="right" w:pos="14400" w:leader="dot"/>
        </w:tabs>
      </w:pPr>
      <w:r>
        <w:rPr>
          <w:rFonts w:ascii="Times New Roman" w:hAnsi="Times New Roman" w:cs="Times New Roman"/>
          <w:b w:val="0"/>
          <w:i w:val="0"/>
          <w:sz w:val="26"/>
        </w:rPr>
        <w:t>1.3. Ta'lim platformalarida axborot xavfsizligi va foydalanuvchi boshqaruvi</w:t>
        <w:tab/>
      </w:r>
      <w:r>
        <w:rPr>
          <w:rFonts w:ascii="Times New Roman" w:hAnsi="Times New Roman" w:cs="Times New Roman"/>
          <w:b w:val="0"/>
          <w:i w:val="0"/>
          <w:sz w:val="26"/>
        </w:rPr>
        <w:t>21</w:t>
      </w:r>
    </w:p>
    <w:p>
      <w:pPr>
        <w:spacing w:after="40" w:before="0" w:lineRule="auto" w:line="276"/>
        <w:ind w:firstLine="0"/>
        <w:tabs>
          <w:tab w:val="right" w:pos="14400" w:leader="dot"/>
        </w:tabs>
      </w:pPr>
      <w:r>
        <w:rPr>
          <w:rFonts w:ascii="Times New Roman" w:hAnsi="Times New Roman" w:cs="Times New Roman"/>
          <w:b w:val="0"/>
          <w:i w:val="0"/>
          <w:sz w:val="26"/>
        </w:rPr>
        <w:t>I bob bo'yicha xulosa</w:t>
        <w:tab/>
      </w:r>
      <w:r>
        <w:rPr>
          <w:rFonts w:ascii="Times New Roman" w:hAnsi="Times New Roman" w:cs="Times New Roman"/>
          <w:b w:val="0"/>
          <w:i w:val="0"/>
          <w:sz w:val="26"/>
        </w:rPr>
        <w:t>27</w:t>
      </w:r>
    </w:p>
    <w:p>
      <w:pPr>
        <w:spacing w:after="40" w:before="0" w:lineRule="auto" w:line="276"/>
        <w:ind w:firstLine="0"/>
        <w:tabs>
          <w:tab w:val="right" w:pos="14400" w:leader="dot"/>
        </w:tabs>
      </w:pPr>
      <w:r>
        <w:rPr>
          <w:rFonts w:ascii="Times New Roman" w:hAnsi="Times New Roman" w:cs="Times New Roman"/>
          <w:b/>
          <w:i w:val="0"/>
          <w:sz w:val="26"/>
        </w:rPr>
        <w:t>II BOB. «EDUCODE» PLATFORMASI: PEDAGOGIK METODOLOGIYA VA LOYIHALASH</w:t>
        <w:tab/>
      </w:r>
      <w:r>
        <w:rPr>
          <w:rFonts w:ascii="Times New Roman" w:hAnsi="Times New Roman" w:cs="Times New Roman"/>
          <w:b/>
          <w:i w:val="0"/>
          <w:sz w:val="26"/>
        </w:rPr>
        <w:t>29</w:t>
      </w:r>
    </w:p>
    <w:p>
      <w:pPr>
        <w:spacing w:after="40" w:before="0" w:lineRule="auto" w:line="276"/>
        <w:ind w:firstLine="0"/>
        <w:tabs>
          <w:tab w:val="right" w:pos="14400" w:leader="dot"/>
        </w:tabs>
      </w:pPr>
      <w:r>
        <w:rPr>
          <w:rFonts w:ascii="Times New Roman" w:hAnsi="Times New Roman" w:cs="Times New Roman"/>
          <w:b w:val="0"/>
          <w:i w:val="0"/>
          <w:sz w:val="26"/>
        </w:rPr>
        <w:t>2.1. Microlearning, gamifikatsiya va adaptiv o'qitish metodologiyasi</w:t>
        <w:tab/>
      </w:r>
      <w:r>
        <w:rPr>
          <w:rFonts w:ascii="Times New Roman" w:hAnsi="Times New Roman" w:cs="Times New Roman"/>
          <w:b w:val="0"/>
          <w:i w:val="0"/>
          <w:sz w:val="26"/>
        </w:rPr>
        <w:t>29</w:t>
      </w:r>
    </w:p>
    <w:p>
      <w:pPr>
        <w:spacing w:after="40" w:before="0" w:lineRule="auto" w:line="276"/>
        <w:ind w:firstLine="0"/>
        <w:tabs>
          <w:tab w:val="right" w:pos="14400" w:leader="dot"/>
        </w:tabs>
      </w:pPr>
      <w:r>
        <w:rPr>
          <w:rFonts w:ascii="Times New Roman" w:hAnsi="Times New Roman" w:cs="Times New Roman"/>
          <w:b w:val="0"/>
          <w:i w:val="0"/>
          <w:sz w:val="26"/>
        </w:rPr>
        <w:t>2.2. Platforma arxitekturasi: texnik talablar va texnologiyalar tanlovi</w:t>
        <w:tab/>
      </w:r>
      <w:r>
        <w:rPr>
          <w:rFonts w:ascii="Times New Roman" w:hAnsi="Times New Roman" w:cs="Times New Roman"/>
          <w:b w:val="0"/>
          <w:i w:val="0"/>
          <w:sz w:val="26"/>
        </w:rPr>
        <w:t>36</w:t>
      </w:r>
    </w:p>
    <w:p>
      <w:pPr>
        <w:spacing w:after="40" w:before="0" w:lineRule="auto" w:line="276"/>
        <w:ind w:firstLine="0"/>
        <w:tabs>
          <w:tab w:val="right" w:pos="14400" w:leader="dot"/>
        </w:tabs>
      </w:pPr>
      <w:r>
        <w:rPr>
          <w:rFonts w:ascii="Times New Roman" w:hAnsi="Times New Roman" w:cs="Times New Roman"/>
          <w:b w:val="0"/>
          <w:i w:val="0"/>
          <w:sz w:val="26"/>
        </w:rPr>
        <w:t>2.3. Ma'lumotlar bazasi modeli va biznes-logika qatlamlari</w:t>
        <w:tab/>
      </w:r>
      <w:r>
        <w:rPr>
          <w:rFonts w:ascii="Times New Roman" w:hAnsi="Times New Roman" w:cs="Times New Roman"/>
          <w:b w:val="0"/>
          <w:i w:val="0"/>
          <w:sz w:val="26"/>
        </w:rPr>
        <w:t>43</w:t>
      </w:r>
    </w:p>
    <w:p>
      <w:pPr>
        <w:spacing w:after="40" w:before="0" w:lineRule="auto" w:line="276"/>
        <w:ind w:firstLine="0"/>
        <w:tabs>
          <w:tab w:val="right" w:pos="14400" w:leader="dot"/>
        </w:tabs>
      </w:pPr>
      <w:r>
        <w:rPr>
          <w:rFonts w:ascii="Times New Roman" w:hAnsi="Times New Roman" w:cs="Times New Roman"/>
          <w:b w:val="0"/>
          <w:i w:val="0"/>
          <w:sz w:val="26"/>
        </w:rPr>
        <w:t>II bob bo'yicha xulosa</w:t>
        <w:tab/>
      </w:r>
      <w:r>
        <w:rPr>
          <w:rFonts w:ascii="Times New Roman" w:hAnsi="Times New Roman" w:cs="Times New Roman"/>
          <w:b w:val="0"/>
          <w:i w:val="0"/>
          <w:sz w:val="26"/>
        </w:rPr>
        <w:t>49</w:t>
      </w:r>
    </w:p>
    <w:p>
      <w:pPr>
        <w:spacing w:after="40" w:before="0" w:lineRule="auto" w:line="276"/>
        <w:ind w:firstLine="0"/>
        <w:tabs>
          <w:tab w:val="right" w:pos="14400" w:leader="dot"/>
        </w:tabs>
      </w:pPr>
      <w:r>
        <w:rPr>
          <w:rFonts w:ascii="Times New Roman" w:hAnsi="Times New Roman" w:cs="Times New Roman"/>
          <w:b/>
          <w:i w:val="0"/>
          <w:sz w:val="26"/>
        </w:rPr>
        <w:t>III BOB. PLATFORMANI ISHLAB CHIQISH, SINASH VA NATIJALAR (AMALIY QISM)</w:t>
        <w:tab/>
      </w:r>
      <w:r>
        <w:rPr>
          <w:rFonts w:ascii="Times New Roman" w:hAnsi="Times New Roman" w:cs="Times New Roman"/>
          <w:b/>
          <w:i w:val="0"/>
          <w:sz w:val="26"/>
        </w:rPr>
        <w:t>51</w:t>
      </w:r>
    </w:p>
    <w:p>
      <w:pPr>
        <w:spacing w:after="40" w:before="0" w:lineRule="auto" w:line="276"/>
        <w:ind w:firstLine="0"/>
        <w:tabs>
          <w:tab w:val="right" w:pos="14400" w:leader="dot"/>
        </w:tabs>
      </w:pPr>
      <w:r>
        <w:rPr>
          <w:rFonts w:ascii="Times New Roman" w:hAnsi="Times New Roman" w:cs="Times New Roman"/>
          <w:b w:val="0"/>
          <w:i w:val="0"/>
          <w:sz w:val="26"/>
        </w:rPr>
        <w:t>3.1. Asosiy modullarni amalga oshirish: autentifikatsiya, kurslar, AI quiz</w:t>
        <w:tab/>
      </w:r>
      <w:r>
        <w:rPr>
          <w:rFonts w:ascii="Times New Roman" w:hAnsi="Times New Roman" w:cs="Times New Roman"/>
          <w:b w:val="0"/>
          <w:i w:val="0"/>
          <w:sz w:val="26"/>
        </w:rPr>
        <w:t>51</w:t>
      </w:r>
    </w:p>
    <w:p>
      <w:pPr>
        <w:spacing w:after="40" w:before="0" w:lineRule="auto" w:line="276"/>
        <w:ind w:firstLine="0"/>
        <w:tabs>
          <w:tab w:val="right" w:pos="14400" w:leader="dot"/>
        </w:tabs>
      </w:pPr>
      <w:r>
        <w:rPr>
          <w:rFonts w:ascii="Times New Roman" w:hAnsi="Times New Roman" w:cs="Times New Roman"/>
          <w:b w:val="0"/>
          <w:i w:val="0"/>
          <w:sz w:val="26"/>
        </w:rPr>
        <w:t>3.2. Platformaning funksional imkoniyatlari va foydalanish algoritmlari</w:t>
        <w:tab/>
      </w:r>
      <w:r>
        <w:rPr>
          <w:rFonts w:ascii="Times New Roman" w:hAnsi="Times New Roman" w:cs="Times New Roman"/>
          <w:b w:val="0"/>
          <w:i w:val="0"/>
          <w:sz w:val="26"/>
        </w:rPr>
        <w:t>58</w:t>
      </w:r>
    </w:p>
    <w:p>
      <w:pPr>
        <w:spacing w:after="40" w:before="0" w:lineRule="auto" w:line="276"/>
        <w:ind w:firstLine="0"/>
        <w:tabs>
          <w:tab w:val="right" w:pos="14400" w:leader="dot"/>
        </w:tabs>
      </w:pPr>
      <w:r>
        <w:rPr>
          <w:rFonts w:ascii="Times New Roman" w:hAnsi="Times New Roman" w:cs="Times New Roman"/>
          <w:b w:val="0"/>
          <w:i w:val="0"/>
          <w:sz w:val="26"/>
        </w:rPr>
        <w:t>3.3. Tizimni testlash, UAT natijalari va samaradorlikni baholash</w:t>
        <w:tab/>
      </w:r>
      <w:r>
        <w:rPr>
          <w:rFonts w:ascii="Times New Roman" w:hAnsi="Times New Roman" w:cs="Times New Roman"/>
          <w:b w:val="0"/>
          <w:i w:val="0"/>
          <w:sz w:val="26"/>
        </w:rPr>
        <w:t>65</w:t>
      </w:r>
    </w:p>
    <w:p>
      <w:pPr>
        <w:spacing w:after="40" w:before="0" w:lineRule="auto" w:line="276"/>
        <w:ind w:firstLine="0"/>
        <w:tabs>
          <w:tab w:val="right" w:pos="14400" w:leader="dot"/>
        </w:tabs>
      </w:pPr>
      <w:r>
        <w:rPr>
          <w:rFonts w:ascii="Times New Roman" w:hAnsi="Times New Roman" w:cs="Times New Roman"/>
          <w:b w:val="0"/>
          <w:i w:val="0"/>
          <w:sz w:val="26"/>
        </w:rPr>
        <w:t>III bob bo'yicha xulosa</w:t>
        <w:tab/>
      </w:r>
      <w:r>
        <w:rPr>
          <w:rFonts w:ascii="Times New Roman" w:hAnsi="Times New Roman" w:cs="Times New Roman"/>
          <w:b w:val="0"/>
          <w:i w:val="0"/>
          <w:sz w:val="26"/>
        </w:rPr>
        <w:t>71</w:t>
      </w:r>
    </w:p>
    <w:p>
      <w:pPr>
        <w:spacing w:after="40" w:before="0" w:lineRule="auto" w:line="276"/>
        <w:ind w:firstLine="0"/>
        <w:tabs>
          <w:tab w:val="right" w:pos="14400" w:leader="dot"/>
        </w:tabs>
      </w:pPr>
      <w:r>
        <w:rPr>
          <w:rFonts w:ascii="Times New Roman" w:hAnsi="Times New Roman" w:cs="Times New Roman"/>
          <w:b/>
          <w:i w:val="0"/>
          <w:sz w:val="26"/>
        </w:rPr>
        <w:t>XULOSA</w:t>
        <w:tab/>
      </w:r>
      <w:r>
        <w:rPr>
          <w:rFonts w:ascii="Times New Roman" w:hAnsi="Times New Roman" w:cs="Times New Roman"/>
          <w:b/>
          <w:i w:val="0"/>
          <w:sz w:val="26"/>
        </w:rPr>
        <w:t>73</w:t>
      </w:r>
    </w:p>
    <w:p>
      <w:pPr>
        <w:spacing w:after="40" w:before="0" w:lineRule="auto" w:line="276"/>
        <w:ind w:firstLine="0"/>
        <w:tabs>
          <w:tab w:val="right" w:pos="14400" w:leader="dot"/>
        </w:tabs>
      </w:pPr>
      <w:r>
        <w:rPr>
          <w:rFonts w:ascii="Times New Roman" w:hAnsi="Times New Roman" w:cs="Times New Roman"/>
          <w:b/>
          <w:i w:val="0"/>
          <w:sz w:val="26"/>
        </w:rPr>
        <w:t>FOYDALANILGAN ADABIYOTLAR</w:t>
        <w:tab/>
      </w:r>
      <w:r>
        <w:rPr>
          <w:rFonts w:ascii="Times New Roman" w:hAnsi="Times New Roman" w:cs="Times New Roman"/>
          <w:b/>
          <w:i w:val="0"/>
          <w:sz w:val="26"/>
        </w:rPr>
        <w:t>76</w:t>
      </w:r>
    </w:p>
    <w:p>
      <w:pPr>
        <w:spacing w:after="40" w:before="0" w:lineRule="auto" w:line="276"/>
        <w:ind w:firstLine="0"/>
        <w:tabs>
          <w:tab w:val="right" w:pos="14400" w:leader="dot"/>
        </w:tabs>
      </w:pPr>
      <w:r>
        <w:rPr>
          <w:rFonts w:ascii="Times New Roman" w:hAnsi="Times New Roman" w:cs="Times New Roman"/>
          <w:b/>
          <w:i w:val="0"/>
          <w:sz w:val="26"/>
        </w:rPr>
        <w:t>ILOVALAR</w:t>
        <w:tab/>
      </w:r>
      <w:r>
        <w:rPr>
          <w:rFonts w:ascii="Times New Roman" w:hAnsi="Times New Roman" w:cs="Times New Roman"/>
          <w:b/>
          <w:i w:val="0"/>
          <w:sz w:val="26"/>
        </w:rPr>
        <w:t>80</w:t>
      </w:r>
    </w:p>
    <w:p>
      <w:pPr>
        <w:spacing w:after="0" w:before="0"/>
      </w:pPr>
      <w:r>
        <w:br w:type="page"/>
      </w:r>
    </w:p>
    <w:p>
      <w:pPr>
        <w:spacing w:lineRule="auto" w:line="276" w:after="120" w:before="0"/>
        <w:ind w:firstLine="0"/>
        <w:jc w:val="center"/>
      </w:pPr>
      <w:r>
        <w:rPr>
          <w:rFonts w:ascii="Times New Roman" w:hAnsi="Times New Roman" w:cs="Times New Roman"/>
          <w:b/>
          <w:i w:val="0"/>
          <w:sz w:val="28"/>
        </w:rPr>
        <w:t>KIRISH</w:t>
      </w:r>
    </w:p>
    <w:p>
      <w:pPr>
        <w:spacing w:lineRule="auto" w:line="276" w:after="60" w:before="120"/>
        <w:ind w:firstLine="0"/>
        <w:jc w:val="both"/>
      </w:pPr>
      <w:r>
        <w:rPr>
          <w:rFonts w:ascii="Times New Roman" w:hAnsi="Times New Roman" w:cs="Times New Roman"/>
          <w:b/>
          <w:i w:val="0"/>
          <w:sz w:val="28"/>
        </w:rPr>
        <w:t>Mavzuning dolzarbligi.</w:t>
      </w:r>
    </w:p>
    <w:p>
      <w:pPr>
        <w:spacing w:lineRule="auto" w:line="276" w:after="0" w:before="0"/>
        <w:ind w:firstLine="709"/>
        <w:jc w:val="both"/>
      </w:pPr>
      <w:r>
        <w:rPr>
          <w:rFonts w:ascii="Times New Roman" w:hAnsi="Times New Roman" w:cs="Times New Roman"/>
          <w:b w:val="0"/>
          <w:i w:val="0"/>
          <w:sz w:val="28"/>
        </w:rPr>
        <w:t>Bugungi kunda axborot texnologiyalari sohasida mutaxassislar tayyorlash global miqyosda eng muhim vazifalardan biriga aylangan. O'zbekiston Respublikasida 2017-yildan boshlab amalga oshirilayotgan raqamli transformatsiya siyosati doirasida ta'lim tizimini zamonaviy texnologiyalar bilan boyitish davlat siyosatining ustuvor yo'nalishiga aylandi. Jahon banki ma'lumotlariga ko'ra, raqamli savodxonlik darajasi iqtisodiy o'sishning asosiy omillaridan biri sifatida tan olingan bo'lib, rivojlanayotgan mamlakatlar uchun bu ko'rsatkich ayniqsa muhim ahamiyat kasb etadi. [1]</w:t>
      </w:r>
    </w:p>
    <w:p>
      <w:pPr>
        <w:spacing w:lineRule="auto" w:line="276" w:after="0" w:before="0"/>
        <w:ind w:firstLine="709"/>
        <w:jc w:val="both"/>
      </w:pPr>
      <w:r>
        <w:rPr>
          <w:rFonts w:ascii="Times New Roman" w:hAnsi="Times New Roman" w:cs="Times New Roman"/>
          <w:b w:val="0"/>
          <w:i w:val="0"/>
          <w:sz w:val="28"/>
        </w:rPr>
        <w:t>O'zbekiston Respublikasi Prezidentining 2020-yil 5-oktabrdagi PF-6079-son Farmonida ta'lim sifatini oshirish va raqamli texnologiyalarni joriy etish ustuvor yo'nalish sifatida belgilangan. 2021-yilda qabul qilingan «Raqamli O'zbekiston — 2030» strategiyasida esa mamlakat ta'lim tizimini to'liq raqamlashtirish bo'yicha aniq maqsadlar belgilandi. Shu bois oliy ta'lim muassasalarida AKT fanini o'qitishga mo'ljallangan zamonaviy platformalar yaratish dolzarb masalaga aylangan. [2]</w:t>
      </w:r>
    </w:p>
    <w:p>
      <w:pPr>
        <w:spacing w:lineRule="auto" w:line="276" w:after="0" w:before="0"/>
        <w:ind w:firstLine="709"/>
        <w:jc w:val="both"/>
      </w:pPr>
      <w:r>
        <w:rPr>
          <w:rFonts w:ascii="Times New Roman" w:hAnsi="Times New Roman" w:cs="Times New Roman"/>
          <w:b w:val="0"/>
          <w:i w:val="0"/>
          <w:sz w:val="28"/>
        </w:rPr>
        <w:t>Dunyo tajribasiga nazar tashlaydigan bo'lsak, Coursera, edX, Khan Academy, Udemy, Codecademy kabi yirik ta'lim platformalari millionlab foydalanuvchilarga yuqori sifatli raqamli ta'lim imkoniyatini taqdim etmoqda. 2023-yil ma'lumotlariga ko'ra Coursera platformasida 124 million foydalanuvchi ro'yxatdan o'tgan bo'lib, bu raqam har yili 20-25% o'sib bormoqda. Ammo mazkur xalqaro platformalar bir qator cheklovlarga ega: ular o'zbek tilida mavjud emas, mahalliy ta'lim dasturiga moslashtirilmagan va mahalliy pedagogik an'analarga mos kelmaydi. [3]</w:t>
      </w:r>
    </w:p>
    <w:p>
      <w:pPr>
        <w:spacing w:lineRule="auto" w:line="276" w:after="0" w:before="0"/>
        <w:ind w:firstLine="709"/>
        <w:jc w:val="both"/>
      </w:pPr>
      <w:r>
        <w:rPr>
          <w:rFonts w:ascii="Times New Roman" w:hAnsi="Times New Roman" w:cs="Times New Roman"/>
          <w:b w:val="0"/>
          <w:i w:val="0"/>
          <w:sz w:val="28"/>
        </w:rPr>
        <w:t>Aynan shu bo'shliqni to'ldirish maqsadida «EduCode» virtual ta'lim platformasi g'oyasi tug'ildi. Platforma o'zbek tilida ishlaydi, mahalliy ta'lim standartlariga mos, va zamonaviy pedagogik metodologiyalarni (Microlearning, Gamification, Adaptive Learning) birlashtiradi. Platformaning noyob xususiyatlaridan biri — sun'iy intellekt (OpenAI GPT-4o-mini) yordamida o'quv materiallaridan avtomatik test savollari generatsiya qilish imkoniyatidir, bu o'qituvchilarning vaqtini sezilarli darajada tejaydi. [4]</w:t>
      </w:r>
    </w:p>
    <w:p>
      <w:pPr>
        <w:spacing w:lineRule="auto" w:line="276" w:after="60" w:before="120"/>
        <w:ind w:firstLine="0"/>
        <w:jc w:val="both"/>
      </w:pPr>
      <w:r>
        <w:rPr>
          <w:rFonts w:ascii="Times New Roman" w:hAnsi="Times New Roman" w:cs="Times New Roman"/>
          <w:b/>
          <w:i w:val="0"/>
          <w:sz w:val="28"/>
        </w:rPr>
        <w:t>Tadqiqotning maqsadi.</w:t>
      </w:r>
    </w:p>
    <w:p>
      <w:pPr>
        <w:spacing w:lineRule="auto" w:line="276" w:after="0" w:before="0"/>
        <w:ind w:firstLine="709"/>
        <w:jc w:val="both"/>
      </w:pPr>
      <w:r>
        <w:rPr>
          <w:rFonts w:ascii="Times New Roman" w:hAnsi="Times New Roman" w:cs="Times New Roman"/>
          <w:b w:val="0"/>
          <w:i w:val="0"/>
          <w:sz w:val="28"/>
        </w:rPr>
        <w:t>Ushbu bitiruv malakaviy ishining asosiy maqsadi — AKT fanini o'qitishga mo'ljallangan, zamonaviy texnologiyalar va pedagogik metodologiyalar asosida qurilgan, to'liq funksional virtual ta'lim platformasini ishlab chiqish hamda uning amaliy samaradorligini ilmiy asosda baholash. [5]</w:t>
      </w:r>
    </w:p>
    <w:p>
      <w:pPr>
        <w:spacing w:lineRule="auto" w:line="276" w:after="60" w:before="120"/>
        <w:ind w:firstLine="0"/>
        <w:jc w:val="both"/>
      </w:pPr>
      <w:r>
        <w:rPr>
          <w:rFonts w:ascii="Times New Roman" w:hAnsi="Times New Roman" w:cs="Times New Roman"/>
          <w:b/>
          <w:i w:val="0"/>
          <w:sz w:val="28"/>
        </w:rPr>
        <w:t>Tadqiqot vazifalari.</w:t>
      </w:r>
    </w:p>
    <w:p>
      <w:pPr>
        <w:spacing w:lineRule="auto" w:line="276" w:after="20" w:before="0"/>
        <w:ind w:firstLine="0"/>
        <w:jc w:val="both"/>
        <w:ind w:left="708"/>
      </w:pPr>
      <w:r>
        <w:rPr>
          <w:rFonts w:ascii="Times New Roman" w:hAnsi="Times New Roman" w:cs="Times New Roman"/>
          <w:b w:val="0"/>
          <w:i w:val="0"/>
          <w:sz w:val="28"/>
        </w:rPr>
        <w:t>1. Raqamli ta'lim va e-learning texnologiyalarining hozirgi holati, xalqaro tajribasi va tendensiyalarini o'rganish;</w:t>
      </w:r>
    </w:p>
    <w:p>
      <w:pPr>
        <w:spacing w:lineRule="auto" w:line="276" w:after="20" w:before="0"/>
        <w:ind w:firstLine="0"/>
        <w:jc w:val="both"/>
        <w:ind w:left="708"/>
      </w:pPr>
      <w:r>
        <w:rPr>
          <w:rFonts w:ascii="Times New Roman" w:hAnsi="Times New Roman" w:cs="Times New Roman"/>
          <w:b w:val="0"/>
          <w:i w:val="0"/>
          <w:sz w:val="28"/>
        </w:rPr>
        <w:t>2. Virtual sinf platformalarining arxitektura modellari, pedagogik asoslari va foydalanuvchi tajribasini tahlil qilish;</w:t>
      </w:r>
    </w:p>
    <w:p>
      <w:pPr>
        <w:spacing w:lineRule="auto" w:line="276" w:after="20" w:before="0"/>
        <w:ind w:firstLine="0"/>
        <w:jc w:val="both"/>
        <w:ind w:left="708"/>
      </w:pPr>
      <w:r>
        <w:rPr>
          <w:rFonts w:ascii="Times New Roman" w:hAnsi="Times New Roman" w:cs="Times New Roman"/>
          <w:b w:val="0"/>
          <w:i w:val="0"/>
          <w:sz w:val="28"/>
        </w:rPr>
        <w:t>3. «EduCode» platformasining funksional talablari, texnik spesifikatsiyalari va arxitekturasini ishlab chiqish;</w:t>
      </w:r>
    </w:p>
    <w:p>
      <w:pPr>
        <w:spacing w:lineRule="auto" w:line="276" w:after="20" w:before="0"/>
        <w:ind w:firstLine="0"/>
        <w:jc w:val="both"/>
        <w:ind w:left="708"/>
      </w:pPr>
      <w:r>
        <w:rPr>
          <w:rFonts w:ascii="Times New Roman" w:hAnsi="Times New Roman" w:cs="Times New Roman"/>
          <w:b w:val="0"/>
          <w:i w:val="0"/>
          <w:sz w:val="28"/>
        </w:rPr>
        <w:t>4. Zamonaviy texnologiyalar (Next.js 14, Node.js, Prisma ORM, PostgreSQL, OpenAI API) asosida to'liq stek ilovani yaratish;</w:t>
      </w:r>
    </w:p>
    <w:p>
      <w:pPr>
        <w:spacing w:lineRule="auto" w:line="276" w:after="20" w:before="0"/>
        <w:ind w:firstLine="0"/>
        <w:jc w:val="both"/>
        <w:ind w:left="708"/>
      </w:pPr>
      <w:r>
        <w:rPr>
          <w:rFonts w:ascii="Times New Roman" w:hAnsi="Times New Roman" w:cs="Times New Roman"/>
          <w:b w:val="0"/>
          <w:i w:val="0"/>
          <w:sz w:val="28"/>
        </w:rPr>
        <w:t>5. Rol asosidagi kirish nazorati (RBAC), JWT autentifikatsiya va ma'lumotlar xavfsizligini ta'minlash;</w:t>
      </w:r>
    </w:p>
    <w:p>
      <w:pPr>
        <w:spacing w:lineRule="auto" w:line="276" w:after="20" w:before="0"/>
        <w:ind w:firstLine="0"/>
        <w:jc w:val="both"/>
        <w:ind w:left="708"/>
      </w:pPr>
      <w:r>
        <w:rPr>
          <w:rFonts w:ascii="Times New Roman" w:hAnsi="Times New Roman" w:cs="Times New Roman"/>
          <w:b w:val="0"/>
          <w:i w:val="0"/>
          <w:sz w:val="28"/>
        </w:rPr>
        <w:t>6. Sun'iy intellekt yordamida o'quv materiallardan avtomatik test generatsiyasi modulini ishlab chiqish;</w:t>
      </w:r>
    </w:p>
    <w:p>
      <w:pPr>
        <w:spacing w:lineRule="auto" w:line="276" w:after="20" w:before="0"/>
        <w:ind w:firstLine="0"/>
        <w:jc w:val="both"/>
        <w:ind w:left="708"/>
      </w:pPr>
      <w:r>
        <w:rPr>
          <w:rFonts w:ascii="Times New Roman" w:hAnsi="Times New Roman" w:cs="Times New Roman"/>
          <w:b w:val="0"/>
          <w:i w:val="0"/>
          <w:sz w:val="28"/>
        </w:rPr>
        <w:t>7. Platformani testlash, samaradorligini baholash va natijalarni tahlil qilish.</w:t>
      </w:r>
    </w:p>
    <w:p>
      <w:pPr>
        <w:spacing w:lineRule="auto" w:line="276" w:after="60" w:before="120"/>
        <w:ind w:firstLine="0"/>
        <w:jc w:val="both"/>
      </w:pPr>
      <w:r>
        <w:rPr>
          <w:rFonts w:ascii="Times New Roman" w:hAnsi="Times New Roman" w:cs="Times New Roman"/>
          <w:b/>
          <w:i w:val="0"/>
          <w:sz w:val="28"/>
        </w:rPr>
        <w:t>Tadqiqot ob'ekti va predmeti.</w:t>
      </w:r>
    </w:p>
    <w:p>
      <w:pPr>
        <w:spacing w:lineRule="auto" w:line="276" w:after="0" w:before="0"/>
        <w:ind w:firstLine="709"/>
        <w:jc w:val="both"/>
      </w:pPr>
      <w:r>
        <w:rPr>
          <w:rFonts w:ascii="Times New Roman" w:hAnsi="Times New Roman" w:cs="Times New Roman"/>
          <w:b w:val="0"/>
          <w:i w:val="0"/>
          <w:sz w:val="28"/>
        </w:rPr>
        <w:t>Tadqiqotning ob'ekti — axborot-kommunikatsiya texnologiyalari (AKT) fanini o'qitish jarayoni va uning raqamli transformatsiyasi. Tadqiqot predmeti — virtual ta'lim platformasini yaratish metodologiyasi, texnik yechimlar va pedagogik samaradorligini oshirish usullari. [6]</w:t>
      </w:r>
    </w:p>
    <w:p>
      <w:pPr>
        <w:spacing w:lineRule="auto" w:line="276" w:after="60" w:before="120"/>
        <w:ind w:firstLine="0"/>
        <w:jc w:val="both"/>
      </w:pPr>
      <w:r>
        <w:rPr>
          <w:rFonts w:ascii="Times New Roman" w:hAnsi="Times New Roman" w:cs="Times New Roman"/>
          <w:b/>
          <w:i w:val="0"/>
          <w:sz w:val="28"/>
        </w:rPr>
        <w:t>Tadqiqot metodlari.</w:t>
      </w:r>
    </w:p>
    <w:p>
      <w:pPr>
        <w:spacing w:lineRule="auto" w:line="276" w:after="0" w:before="0"/>
        <w:ind w:firstLine="709"/>
        <w:jc w:val="both"/>
      </w:pPr>
      <w:r>
        <w:rPr>
          <w:rFonts w:ascii="Times New Roman" w:hAnsi="Times New Roman" w:cs="Times New Roman"/>
          <w:b w:val="0"/>
          <w:i w:val="0"/>
          <w:sz w:val="28"/>
        </w:rPr>
        <w:t>Ishda quyidagi tadqiqot metodlaridan foydalanilgan: adabiyotlarni o'rganish va qiyosiy tahlil; xalqaro platformalarni funksional-texnik tahlil etish; prototiplash va iterativ ishlab chiqish (Agile/Scrum metodologiyasi); foydalanuvchi qabul testlash (UAT); tizim ishlash samaradorligini o'lchash va statistik tahlil. [7]</w:t>
      </w:r>
    </w:p>
    <w:p>
      <w:pPr>
        <w:spacing w:lineRule="auto" w:line="276" w:after="60" w:before="120"/>
        <w:ind w:firstLine="0"/>
        <w:jc w:val="both"/>
      </w:pPr>
      <w:r>
        <w:rPr>
          <w:rFonts w:ascii="Times New Roman" w:hAnsi="Times New Roman" w:cs="Times New Roman"/>
          <w:b/>
          <w:i w:val="0"/>
          <w:sz w:val="28"/>
        </w:rPr>
        <w:t>Ilmiy yangiligi.</w:t>
      </w:r>
    </w:p>
    <w:p>
      <w:pPr>
        <w:spacing w:lineRule="auto" w:line="276" w:after="0" w:before="0"/>
        <w:ind w:firstLine="709"/>
        <w:jc w:val="both"/>
      </w:pPr>
      <w:r>
        <w:rPr>
          <w:rFonts w:ascii="Times New Roman" w:hAnsi="Times New Roman" w:cs="Times New Roman"/>
          <w:b w:val="0"/>
          <w:i w:val="0"/>
          <w:sz w:val="28"/>
        </w:rPr>
        <w:t>Birinchi marta O'zbekiston sharoitida AKT fani uchun mahalliy, ko'p tilli AI quiz generatsiyali, XP gamifikatsiyali, monorepo arxitekturadagi virtual ta'lim platformasi yaratildi. Platforma Next.js 14 App Router arxitekturasi va OpenAI GPT-4o-mini modelini birlashtirib, o'quv materiallaridan real vaqtda test savollari yaratish imkonini beradi. Bu yondashuv o'zbek tilida birinchi marta qo'llanilmoqda va ilmiy amaliy ahamiyatga ega. [8]</w:t>
      </w:r>
    </w:p>
    <w:p>
      <w:pPr>
        <w:spacing w:lineRule="auto" w:line="276" w:after="60" w:before="120"/>
        <w:ind w:firstLine="0"/>
        <w:jc w:val="both"/>
      </w:pPr>
      <w:r>
        <w:rPr>
          <w:rFonts w:ascii="Times New Roman" w:hAnsi="Times New Roman" w:cs="Times New Roman"/>
          <w:b/>
          <w:i w:val="0"/>
          <w:sz w:val="28"/>
        </w:rPr>
        <w:t>Amaliy ahamiyati.</w:t>
      </w:r>
    </w:p>
    <w:p>
      <w:pPr>
        <w:spacing w:lineRule="auto" w:line="276" w:after="0" w:before="0"/>
        <w:ind w:firstLine="709"/>
        <w:jc w:val="both"/>
      </w:pPr>
      <w:r>
        <w:rPr>
          <w:rFonts w:ascii="Times New Roman" w:hAnsi="Times New Roman" w:cs="Times New Roman"/>
          <w:b w:val="0"/>
          <w:i w:val="0"/>
          <w:sz w:val="28"/>
        </w:rPr>
        <w:t>«EduCode» O'zbekiston ta'lim muassasalarida AKT fanini o'qitishda bevosita qo'llanilishi mumkin. Ochiq arxitektura tufayli platforma boshqa fanlar (matematika, fizika, tillar) uchun ham moslashtirilishi mumkin. Yaratilgan 35+ API endpointlar va 11 ta ma'lumotlar bazasi modeli kelajakda kengaytirish uchun mustahkam asos yaratadi. Shuningdek, platforma o'zbek tilida dasturlash ta'limini rivojlantirishga munosib hissa qo'shadi. [9]</w:t>
      </w:r>
    </w:p>
    <w:p>
      <w:pPr>
        <w:spacing w:lineRule="auto" w:line="276" w:after="60" w:before="120"/>
        <w:ind w:firstLine="0"/>
        <w:jc w:val="both"/>
      </w:pPr>
      <w:r>
        <w:rPr>
          <w:rFonts w:ascii="Times New Roman" w:hAnsi="Times New Roman" w:cs="Times New Roman"/>
          <w:b/>
          <w:i w:val="0"/>
          <w:sz w:val="28"/>
        </w:rPr>
        <w:t>Ishning tuzilishi.</w:t>
      </w:r>
    </w:p>
    <w:p>
      <w:pPr>
        <w:spacing w:lineRule="auto" w:line="276" w:after="0" w:before="0"/>
        <w:ind w:firstLine="709"/>
        <w:jc w:val="both"/>
      </w:pPr>
      <w:r>
        <w:rPr>
          <w:rFonts w:ascii="Times New Roman" w:hAnsi="Times New Roman" w:cs="Times New Roman"/>
          <w:b w:val="0"/>
          <w:i w:val="0"/>
          <w:sz w:val="28"/>
        </w:rPr>
        <w:t>Ish kirish, uchta bob, xulosa, foydalanilgan adabiyotlar va ilovalardan iborat. Kirish qismida tadqiqotning dolzarbligi, maqsadi, vazifalari va ilmiy yangiligi bayon etilgan. I bobda raqamli ta'lim va e-learning texnologiyalarining nazariy asoslari, rivojlanish tarixi hamda xalqaro tajriba o'rganilgan. II bobda pedagogik metodologiya, platforma arxitekturasi va ma'lumotlar bazasi modeli keltirilgan. III bobda platformaning amaliy ishlab chiqilishi, modullar tavsifi, testlash va UAT natijalari tahlil qilingan. Xulosa qismida asosiy natijalar umumlashtirilgan va kelajakdagi yo'nalishlar belgilangan.</w:t>
      </w:r>
    </w:p>
    <w:p>
      <w:pPr>
        <w:spacing w:after="0" w:before="0"/>
      </w:pPr>
      <w:r>
        <w:br w:type="page"/>
      </w:r>
    </w:p>
    <w:p>
      <w:pPr>
        <w:spacing w:lineRule="auto" w:line="276" w:after="160" w:before="0"/>
        <w:ind w:firstLine="0"/>
        <w:jc w:val="center"/>
      </w:pPr>
      <w:r>
        <w:rPr>
          <w:rFonts w:ascii="Times New Roman" w:hAnsi="Times New Roman" w:cs="Times New Roman"/>
          <w:b/>
          <w:i w:val="0"/>
          <w:sz w:val="28"/>
        </w:rPr>
        <w:t>I BOB. AKT TA'LIMINI RAQAMLASHTIRISH:</w:t>
        <w:br/>
        <w:t>NAZARIY ASOSLAR VA XALQARO TAJRIBA</w:t>
      </w:r>
    </w:p>
    <w:p>
      <w:pPr>
        <w:spacing w:lineRule="auto" w:line="276" w:after="80" w:before="120"/>
        <w:ind w:firstLine="0"/>
        <w:jc w:val="left"/>
      </w:pPr>
      <w:r>
        <w:rPr>
          <w:rFonts w:ascii="Times New Roman" w:hAnsi="Times New Roman" w:cs="Times New Roman"/>
          <w:b/>
          <w:i w:val="0"/>
          <w:sz w:val="28"/>
        </w:rPr>
        <w:t>1.1. Raqamli ta'lim va e-learning texnologiyalarining rivojlanish tarixi</w:t>
      </w:r>
    </w:p>
    <w:p>
      <w:pPr>
        <w:spacing w:lineRule="auto" w:line="276" w:after="0" w:before="0"/>
        <w:ind w:firstLine="709"/>
        <w:jc w:val="both"/>
      </w:pPr>
      <w:r>
        <w:rPr>
          <w:rFonts w:ascii="Times New Roman" w:hAnsi="Times New Roman" w:cs="Times New Roman"/>
          <w:b w:val="0"/>
          <w:i w:val="0"/>
          <w:sz w:val="28"/>
        </w:rPr>
        <w:t>Elektron ta'lim tarixi 1960-yillarda PLATO (Programmed Logic for Automated Teaching Operations) tizimining yaratilishi bilan boshlandi. Ilk kompyuter asosidagi ta'lim tizimi bo'lgan PLATO Illinoys universitetida Don Bitzer rahbarligida ishlab chiqilgan va o'z davrida inqilobiy texnologiya hisoblangan. PLATO tizimi ilk marotaba o'quvchilar bilan real vaqtda muloqot o'rnatish, testlar o'tkazish va darslik materiallarini elektron shaklda taqdim etish imkonini berdi. Ushbu tizim o'zining 1970-80-yillar versiyalarida allaqachon elektron pochta, forum, chat va multiplayer o'yinlar kabi funktsiyalarni qo'llab-quvvatlagan edi. [10]</w:t>
      </w:r>
    </w:p>
    <w:p>
      <w:pPr>
        <w:spacing w:lineRule="auto" w:line="276" w:after="0" w:before="0"/>
        <w:ind w:firstLine="709"/>
        <w:jc w:val="both"/>
      </w:pPr>
      <w:r>
        <w:rPr>
          <w:rFonts w:ascii="Times New Roman" w:hAnsi="Times New Roman" w:cs="Times New Roman"/>
          <w:b w:val="0"/>
          <w:i w:val="0"/>
          <w:sz w:val="28"/>
        </w:rPr>
        <w:t>1990-yillar internet texnologiyalarining keng tarqalishi bilan e-learning rivojlanishida yangi bosqich boshlandi. 1999-yilda Elliott Masie «e-learning» atamasini birinchi marta rasmiy konferensiyada qo'lladi va bu atama tez orada butun dunyoda keng tarqaldi. Aynan shu davrda dastlabki LMS (Learning Management System) platformalari — BlackBoard, WebCT, Moodle — paydo bo'ldi. Moodle (Modular Object-Oriented Dynamic Learning Environment) 2002-yilda Martin Dougiamas tomonidan ishlab chiqilgan ochiq kodli platforma bo'lib, hozirgi kunda 250 milliondan ortiq foydalanuvchiga ega. [11]</w:t>
      </w:r>
    </w:p>
    <w:p>
      <w:pPr>
        <w:spacing w:lineRule="auto" w:line="276" w:after="0" w:before="0"/>
        <w:ind w:firstLine="709"/>
        <w:jc w:val="both"/>
      </w:pPr>
      <w:r>
        <w:rPr>
          <w:rFonts w:ascii="Times New Roman" w:hAnsi="Times New Roman" w:cs="Times New Roman"/>
          <w:b w:val="0"/>
          <w:i w:val="0"/>
          <w:sz w:val="28"/>
        </w:rPr>
        <w:t>2000-yillar Web 2.0 texnologiyalari va ijtimoiy o'rganish kontseptsiyasining rivojlanish davri bo'ldi. Tim O'Reilly tomonidan 2004-yilda kiritilgan Web 2.0 atamasi foydalanuvchi tomonidan yaratilgan kontent (user-generated content), hamkorlikdagi ishlash va ijtimoiy tarmoqlarning ta'lim jarayoniga integratsiyasini anglatardi. YouTube (2005), Wikipedia (2001), SlideShare (2006) kabi platformalar norasmiy ta'lim manbalariga aylandi. George Siemens va Stephen Downes tomonidan ishlab chiqilgan konnektivizm nazariyasi bu davrda ta'lim texnologiyalariga yangi qarash sifatida kirib keldi. [12]</w:t>
      </w:r>
    </w:p>
    <w:p>
      <w:pPr>
        <w:spacing w:lineRule="auto" w:line="276" w:after="0" w:before="0"/>
        <w:ind w:firstLine="709"/>
        <w:jc w:val="both"/>
      </w:pPr>
      <w:r>
        <w:rPr>
          <w:rFonts w:ascii="Times New Roman" w:hAnsi="Times New Roman" w:cs="Times New Roman"/>
          <w:b w:val="0"/>
          <w:i w:val="0"/>
          <w:sz w:val="28"/>
        </w:rPr>
        <w:t>2008-yilda MOOC (Massive Open Online Course) harakati boshlanishi bilan onlayn ta'lim yangi bosqichga ko'tarildi. George Siemens va Stephen Downes tomonidan taqdim etilgan «Connectivism and Connective Knowledge» kursi birinchi MOOC hisoblanadi va unda 2000 dan ortiq ishtirokchi qatnashgan. 2012-yilda MIT va Harvard universiteti birgalikda edX platformasini yaratdi, Stanford esa Coursera platformasini ishga tushirdi. New York Times 2012-yilni «The Year of the MOOC» deb atadi. Bu platformalar ta'limni demokratlashtirish yo'lida muhim qadam bo'ldi. [13]</w:t>
      </w:r>
    </w:p>
    <w:p>
      <w:pPr>
        <w:spacing w:lineRule="auto" w:line="276" w:after="0" w:before="0"/>
        <w:ind w:firstLine="709"/>
        <w:jc w:val="both"/>
      </w:pPr>
      <w:r>
        <w:rPr>
          <w:rFonts w:ascii="Times New Roman" w:hAnsi="Times New Roman" w:cs="Times New Roman"/>
          <w:b w:val="0"/>
          <w:i w:val="0"/>
          <w:sz w:val="28"/>
        </w:rPr>
        <w:t>2010-yillar mobil ta'lim (m-learning) va mikroo'qitish (microlearning) konseptsiyasining keng tarqalishi bilan ajralib turdi. Apple App Store (2008) va Google Play (2012) paydo bo'lishi bilan ta'lim ilovalari uchun yangi bozor ochildi. Duolingo (2011), Khan Academy (2008), Codecademy (2011) kabi platformalar ta'limga gamifikatsiya elementlarini kiritdi. UNESCO ma'lumotlariga ko'ra, 2015-yilga kelib dunyo bo'yicha 4.3 milliard mobil qurilma foydalanuvchisi bo'lib, ularning 1.4 milliardi ta'lim maqsadida telefondan foydalangan. [14]</w:t>
      </w:r>
    </w:p>
    <w:p>
      <w:pPr>
        <w:spacing w:lineRule="auto" w:line="276" w:after="0" w:before="0"/>
        <w:ind w:firstLine="709"/>
        <w:jc w:val="both"/>
      </w:pPr>
      <w:r>
        <w:rPr>
          <w:rFonts w:ascii="Times New Roman" w:hAnsi="Times New Roman" w:cs="Times New Roman"/>
          <w:b w:val="0"/>
          <w:i w:val="0"/>
          <w:sz w:val="28"/>
        </w:rPr>
        <w:t>2020-yillar — COVID-19 pandemiyasi va sun'iy intellekt inqilobi davri. Pandemiya ta'limni raqamlashtirish jarayonini 5-7 yilga tezlashtirdi: jahon bo'yicha 1.5 milliard ta'lim oluvchi onlayn ta'limga ko'chirildi. 2022-yilda OpenAI tomonidan ChatGPT chiqarilishi ta'lim sektorida yangi imkoniyatlar ochdi. Khan Academy «Khanmigo» sun'iy intellekt tutori yaratdi, Duolingo esa GPT-4 asosida shaxsiylashtirilgan darslar yaratish imkoniyatini qo'shdi. O'zbekistonda esa 2020-yildan boshlab Eduon.uz, Mohirlar.uz kabi platformalar faol rivojlana boshladi. [10]</w:t>
      </w:r>
    </w:p>
    <w:p>
      <w:pPr>
        <w:spacing w:lineRule="auto" w:line="276" w:after="0" w:before="0"/>
        <w:ind w:firstLine="709"/>
        <w:jc w:val="both"/>
      </w:pPr>
      <w:r>
        <w:rPr>
          <w:rFonts w:ascii="Times New Roman" w:hAnsi="Times New Roman" w:cs="Times New Roman"/>
          <w:b w:val="0"/>
          <w:i w:val="0"/>
          <w:sz w:val="28"/>
        </w:rPr>
        <w:t>O'zbekistonda raqamli ta'limning rivojlanishi 2017-yildan boshlab davlat siyosati darajasiga ko'tarildi. 2020-yilgi islohotlar doirasida oliy ta'lim muassasalarida masofaviy ta'lim tizimini joriy etish majburiy bo'ldi. 2022-yilda TATU (Toshkent Axborot Texnologiyalari Universiteti) va boshqa IT universitetlari onlayn ta'lim platformalari bilan to'liq jihozlandi. Biroq hozirgi kunga qadar o'zbek tilida dasturlash va AKT fanlarini o'qitishga mo'ljallangan mukammal platforma mavjud emas, bu esa «EduCode» platformasi yaratilishi zaruriyatini yanada asoslaydi. [11]</w:t>
      </w:r>
    </w:p>
    <w:p>
      <w:pPr>
        <w:spacing w:lineRule="auto" w:line="276" w:after="60" w:before="60"/>
        <w:ind w:firstLine="0"/>
        <w:jc w:val="center"/>
      </w:pPr>
      <w:r>
        <w:rPr>
          <w:rFonts w:ascii="Times New Roman" w:hAnsi="Times New Roman" w:cs="Times New Roman"/>
          <w:b/>
          <w:i w:val="0"/>
          <w:sz w:val="24"/>
        </w:rPr>
        <w:t>1-jadval. E-learning texnologiyalari avlodlari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jc w:val="center"/>
            </w:pPr>
            <w:r>
              <w:rPr>
                <w:rFonts w:ascii="Times New Roman" w:hAnsi="Times New Roman" w:cs="Times New Roman"/>
                <w:b w:val="0"/>
                <w:i w:val="0"/>
                <w:sz w:val="24"/>
              </w:rPr>
              <w:t>Avlod</w:t>
            </w:r>
          </w:p>
        </w:tc>
        <w:tc>
          <w:tcPr>
            <w:tcW w:type="dxa" w:w="2339"/>
          </w:tcPr>
          <w:p>
            <w:pPr>
              <w:spacing w:before="40" w:after="40" w:lineRule="auto" w:line="240"/>
              <w:jc w:val="center"/>
            </w:pPr>
            <w:r>
              <w:rPr>
                <w:rFonts w:ascii="Times New Roman" w:hAnsi="Times New Roman" w:cs="Times New Roman"/>
                <w:b w:val="0"/>
                <w:i w:val="0"/>
                <w:sz w:val="24"/>
              </w:rPr>
              <w:t>Davr</w:t>
            </w:r>
          </w:p>
        </w:tc>
        <w:tc>
          <w:tcPr>
            <w:tcW w:type="dxa" w:w="2339"/>
          </w:tcPr>
          <w:p>
            <w:pPr>
              <w:spacing w:before="40" w:after="40" w:lineRule="auto" w:line="240"/>
              <w:jc w:val="center"/>
            </w:pPr>
            <w:r>
              <w:rPr>
                <w:rFonts w:ascii="Times New Roman" w:hAnsi="Times New Roman" w:cs="Times New Roman"/>
                <w:b w:val="0"/>
                <w:i w:val="0"/>
                <w:sz w:val="24"/>
              </w:rPr>
              <w:t>Texnologiya</w:t>
            </w:r>
          </w:p>
        </w:tc>
        <w:tc>
          <w:tcPr>
            <w:tcW w:type="dxa" w:w="2339"/>
          </w:tcPr>
          <w:p>
            <w:pPr>
              <w:spacing w:before="40" w:after="40" w:lineRule="auto" w:line="240"/>
              <w:jc w:val="center"/>
            </w:pPr>
            <w:r>
              <w:rPr>
                <w:rFonts w:ascii="Times New Roman" w:hAnsi="Times New Roman" w:cs="Times New Roman"/>
                <w:b w:val="0"/>
                <w:i w:val="0"/>
                <w:sz w:val="24"/>
              </w:rPr>
              <w:t>Xususiyat</w:t>
            </w:r>
          </w:p>
        </w:tc>
      </w:tr>
      <w:tr>
        <w:tc>
          <w:tcPr>
            <w:tcW w:type="dxa" w:w="2339"/>
          </w:tcPr>
          <w:p>
            <w:pPr>
              <w:spacing w:before="40" w:after="40" w:lineRule="auto" w:line="240"/>
              <w:jc w:val="center"/>
            </w:pPr>
            <w:r>
              <w:rPr>
                <w:rFonts w:ascii="Times New Roman" w:hAnsi="Times New Roman" w:cs="Times New Roman"/>
                <w:b w:val="0"/>
                <w:i w:val="0"/>
                <w:sz w:val="24"/>
              </w:rPr>
              <w:t>1-avlod</w:t>
            </w:r>
          </w:p>
        </w:tc>
        <w:tc>
          <w:tcPr>
            <w:tcW w:type="dxa" w:w="2339"/>
          </w:tcPr>
          <w:p>
            <w:pPr>
              <w:spacing w:before="40" w:after="40" w:lineRule="auto" w:line="240"/>
              <w:jc w:val="center"/>
            </w:pPr>
            <w:r>
              <w:rPr>
                <w:rFonts w:ascii="Times New Roman" w:hAnsi="Times New Roman" w:cs="Times New Roman"/>
                <w:b w:val="0"/>
                <w:i w:val="0"/>
                <w:sz w:val="24"/>
              </w:rPr>
              <w:t>1960–1980</w:t>
            </w:r>
          </w:p>
        </w:tc>
        <w:tc>
          <w:tcPr>
            <w:tcW w:type="dxa" w:w="2339"/>
          </w:tcPr>
          <w:p>
            <w:pPr>
              <w:spacing w:before="40" w:after="40" w:lineRule="auto" w:line="240"/>
              <w:jc w:val="center"/>
            </w:pPr>
            <w:r>
              <w:rPr>
                <w:rFonts w:ascii="Times New Roman" w:hAnsi="Times New Roman" w:cs="Times New Roman"/>
                <w:b w:val="0"/>
                <w:i w:val="0"/>
                <w:sz w:val="24"/>
              </w:rPr>
              <w:t>CBT, CD-ROM</w:t>
            </w:r>
          </w:p>
        </w:tc>
        <w:tc>
          <w:tcPr>
            <w:tcW w:type="dxa" w:w="2339"/>
          </w:tcPr>
          <w:p>
            <w:pPr>
              <w:spacing w:before="40" w:after="40" w:lineRule="auto" w:line="240"/>
              <w:jc w:val="center"/>
            </w:pPr>
            <w:r>
              <w:rPr>
                <w:rFonts w:ascii="Times New Roman" w:hAnsi="Times New Roman" w:cs="Times New Roman"/>
                <w:b w:val="0"/>
                <w:i w:val="0"/>
                <w:sz w:val="24"/>
              </w:rPr>
              <w:t>Offline, bir yo'nalishli</w:t>
            </w:r>
          </w:p>
        </w:tc>
      </w:tr>
      <w:tr>
        <w:tc>
          <w:tcPr>
            <w:tcW w:type="dxa" w:w="2339"/>
          </w:tcPr>
          <w:p>
            <w:pPr>
              <w:spacing w:before="40" w:after="40" w:lineRule="auto" w:line="240"/>
              <w:jc w:val="center"/>
            </w:pPr>
            <w:r>
              <w:rPr>
                <w:rFonts w:ascii="Times New Roman" w:hAnsi="Times New Roman" w:cs="Times New Roman"/>
                <w:b w:val="0"/>
                <w:i w:val="0"/>
                <w:sz w:val="24"/>
              </w:rPr>
              <w:t>2-avlod</w:t>
            </w:r>
          </w:p>
        </w:tc>
        <w:tc>
          <w:tcPr>
            <w:tcW w:type="dxa" w:w="2339"/>
          </w:tcPr>
          <w:p>
            <w:pPr>
              <w:spacing w:before="40" w:after="40" w:lineRule="auto" w:line="240"/>
              <w:jc w:val="center"/>
            </w:pPr>
            <w:r>
              <w:rPr>
                <w:rFonts w:ascii="Times New Roman" w:hAnsi="Times New Roman" w:cs="Times New Roman"/>
                <w:b w:val="0"/>
                <w:i w:val="0"/>
                <w:sz w:val="24"/>
              </w:rPr>
              <w:t>1990–2000</w:t>
            </w:r>
          </w:p>
        </w:tc>
        <w:tc>
          <w:tcPr>
            <w:tcW w:type="dxa" w:w="2339"/>
          </w:tcPr>
          <w:p>
            <w:pPr>
              <w:spacing w:before="40" w:after="40" w:lineRule="auto" w:line="240"/>
              <w:jc w:val="center"/>
            </w:pPr>
            <w:r>
              <w:rPr>
                <w:rFonts w:ascii="Times New Roman" w:hAnsi="Times New Roman" w:cs="Times New Roman"/>
                <w:b w:val="0"/>
                <w:i w:val="0"/>
                <w:sz w:val="24"/>
              </w:rPr>
              <w:t>Internet, LMS</w:t>
            </w:r>
          </w:p>
        </w:tc>
        <w:tc>
          <w:tcPr>
            <w:tcW w:type="dxa" w:w="2339"/>
          </w:tcPr>
          <w:p>
            <w:pPr>
              <w:spacing w:before="40" w:after="40" w:lineRule="auto" w:line="240"/>
              <w:jc w:val="center"/>
            </w:pPr>
            <w:r>
              <w:rPr>
                <w:rFonts w:ascii="Times New Roman" w:hAnsi="Times New Roman" w:cs="Times New Roman"/>
                <w:b w:val="0"/>
                <w:i w:val="0"/>
                <w:sz w:val="24"/>
              </w:rPr>
              <w:t>Online, asinxron</w:t>
            </w:r>
          </w:p>
        </w:tc>
      </w:tr>
      <w:tr>
        <w:tc>
          <w:tcPr>
            <w:tcW w:type="dxa" w:w="2339"/>
          </w:tcPr>
          <w:p>
            <w:pPr>
              <w:spacing w:before="40" w:after="40" w:lineRule="auto" w:line="240"/>
              <w:jc w:val="center"/>
            </w:pPr>
            <w:r>
              <w:rPr>
                <w:rFonts w:ascii="Times New Roman" w:hAnsi="Times New Roman" w:cs="Times New Roman"/>
                <w:b w:val="0"/>
                <w:i w:val="0"/>
                <w:sz w:val="24"/>
              </w:rPr>
              <w:t>3-avlod</w:t>
            </w:r>
          </w:p>
        </w:tc>
        <w:tc>
          <w:tcPr>
            <w:tcW w:type="dxa" w:w="2339"/>
          </w:tcPr>
          <w:p>
            <w:pPr>
              <w:spacing w:before="40" w:after="40" w:lineRule="auto" w:line="240"/>
              <w:jc w:val="center"/>
            </w:pPr>
            <w:r>
              <w:rPr>
                <w:rFonts w:ascii="Times New Roman" w:hAnsi="Times New Roman" w:cs="Times New Roman"/>
                <w:b w:val="0"/>
                <w:i w:val="0"/>
                <w:sz w:val="24"/>
              </w:rPr>
              <w:t>2000–2010</w:t>
            </w:r>
          </w:p>
        </w:tc>
        <w:tc>
          <w:tcPr>
            <w:tcW w:type="dxa" w:w="2339"/>
          </w:tcPr>
          <w:p>
            <w:pPr>
              <w:spacing w:before="40" w:after="40" w:lineRule="auto" w:line="240"/>
              <w:jc w:val="center"/>
            </w:pPr>
            <w:r>
              <w:rPr>
                <w:rFonts w:ascii="Times New Roman" w:hAnsi="Times New Roman" w:cs="Times New Roman"/>
                <w:b w:val="0"/>
                <w:i w:val="0"/>
                <w:sz w:val="24"/>
              </w:rPr>
              <w:t>Web 2.0, MOOC</w:t>
            </w:r>
          </w:p>
        </w:tc>
        <w:tc>
          <w:tcPr>
            <w:tcW w:type="dxa" w:w="2339"/>
          </w:tcPr>
          <w:p>
            <w:pPr>
              <w:spacing w:before="40" w:after="40" w:lineRule="auto" w:line="240"/>
              <w:jc w:val="center"/>
            </w:pPr>
            <w:r>
              <w:rPr>
                <w:rFonts w:ascii="Times New Roman" w:hAnsi="Times New Roman" w:cs="Times New Roman"/>
                <w:b w:val="0"/>
                <w:i w:val="0"/>
                <w:sz w:val="24"/>
              </w:rPr>
              <w:t>Interaktiv, ommaviy</w:t>
            </w:r>
          </w:p>
        </w:tc>
      </w:tr>
      <w:tr>
        <w:tc>
          <w:tcPr>
            <w:tcW w:type="dxa" w:w="2339"/>
          </w:tcPr>
          <w:p>
            <w:pPr>
              <w:spacing w:before="40" w:after="40" w:lineRule="auto" w:line="240"/>
              <w:jc w:val="center"/>
            </w:pPr>
            <w:r>
              <w:rPr>
                <w:rFonts w:ascii="Times New Roman" w:hAnsi="Times New Roman" w:cs="Times New Roman"/>
                <w:b w:val="0"/>
                <w:i w:val="0"/>
                <w:sz w:val="24"/>
              </w:rPr>
              <w:t>4-avlod</w:t>
            </w:r>
          </w:p>
        </w:tc>
        <w:tc>
          <w:tcPr>
            <w:tcW w:type="dxa" w:w="2339"/>
          </w:tcPr>
          <w:p>
            <w:pPr>
              <w:spacing w:before="40" w:after="40" w:lineRule="auto" w:line="240"/>
              <w:jc w:val="center"/>
            </w:pPr>
            <w:r>
              <w:rPr>
                <w:rFonts w:ascii="Times New Roman" w:hAnsi="Times New Roman" w:cs="Times New Roman"/>
                <w:b w:val="0"/>
                <w:i w:val="0"/>
                <w:sz w:val="24"/>
              </w:rPr>
              <w:t>2010–2020</w:t>
            </w:r>
          </w:p>
        </w:tc>
        <w:tc>
          <w:tcPr>
            <w:tcW w:type="dxa" w:w="2339"/>
          </w:tcPr>
          <w:p>
            <w:pPr>
              <w:spacing w:before="40" w:after="40" w:lineRule="auto" w:line="240"/>
              <w:jc w:val="center"/>
            </w:pPr>
            <w:r>
              <w:rPr>
                <w:rFonts w:ascii="Times New Roman" w:hAnsi="Times New Roman" w:cs="Times New Roman"/>
                <w:b w:val="0"/>
                <w:i w:val="0"/>
                <w:sz w:val="24"/>
              </w:rPr>
              <w:t>Mobil, Video</w:t>
            </w:r>
          </w:p>
        </w:tc>
        <w:tc>
          <w:tcPr>
            <w:tcW w:type="dxa" w:w="2339"/>
          </w:tcPr>
          <w:p>
            <w:pPr>
              <w:spacing w:before="40" w:after="40" w:lineRule="auto" w:line="240"/>
              <w:jc w:val="center"/>
            </w:pPr>
            <w:r>
              <w:rPr>
                <w:rFonts w:ascii="Times New Roman" w:hAnsi="Times New Roman" w:cs="Times New Roman"/>
                <w:b w:val="0"/>
                <w:i w:val="0"/>
                <w:sz w:val="24"/>
              </w:rPr>
              <w:t>Mobil, multimedia</w:t>
            </w:r>
          </w:p>
        </w:tc>
      </w:tr>
      <w:tr>
        <w:tc>
          <w:tcPr>
            <w:tcW w:type="dxa" w:w="2339"/>
          </w:tcPr>
          <w:p>
            <w:pPr>
              <w:spacing w:before="40" w:after="40" w:lineRule="auto" w:line="240"/>
              <w:jc w:val="center"/>
            </w:pPr>
            <w:r>
              <w:rPr>
                <w:rFonts w:ascii="Times New Roman" w:hAnsi="Times New Roman" w:cs="Times New Roman"/>
                <w:b w:val="0"/>
                <w:i w:val="0"/>
                <w:sz w:val="24"/>
              </w:rPr>
              <w:t>5-avlod</w:t>
            </w:r>
          </w:p>
        </w:tc>
        <w:tc>
          <w:tcPr>
            <w:tcW w:type="dxa" w:w="2339"/>
          </w:tcPr>
          <w:p>
            <w:pPr>
              <w:spacing w:before="40" w:after="40" w:lineRule="auto" w:line="240"/>
              <w:jc w:val="center"/>
            </w:pPr>
            <w:r>
              <w:rPr>
                <w:rFonts w:ascii="Times New Roman" w:hAnsi="Times New Roman" w:cs="Times New Roman"/>
                <w:b w:val="0"/>
                <w:i w:val="0"/>
                <w:sz w:val="24"/>
              </w:rPr>
              <w:t>2020–hozir</w:t>
            </w:r>
          </w:p>
        </w:tc>
        <w:tc>
          <w:tcPr>
            <w:tcW w:type="dxa" w:w="2339"/>
          </w:tcPr>
          <w:p>
            <w:pPr>
              <w:spacing w:before="40" w:after="40" w:lineRule="auto" w:line="240"/>
              <w:jc w:val="center"/>
            </w:pPr>
            <w:r>
              <w:rPr>
                <w:rFonts w:ascii="Times New Roman" w:hAnsi="Times New Roman" w:cs="Times New Roman"/>
                <w:b w:val="0"/>
                <w:i w:val="0"/>
                <w:sz w:val="24"/>
              </w:rPr>
              <w:t>AI, Adaptiv</w:t>
            </w:r>
          </w:p>
        </w:tc>
        <w:tc>
          <w:tcPr>
            <w:tcW w:type="dxa" w:w="2339"/>
          </w:tcPr>
          <w:p>
            <w:pPr>
              <w:spacing w:before="40" w:after="40" w:lineRule="auto" w:line="240"/>
              <w:jc w:val="center"/>
            </w:pPr>
            <w:r>
              <w:rPr>
                <w:rFonts w:ascii="Times New Roman" w:hAnsi="Times New Roman" w:cs="Times New Roman"/>
                <w:b w:val="0"/>
                <w:i w:val="0"/>
                <w:sz w:val="24"/>
              </w:rPr>
              <w:t>Aqlli, shaxsiylashgan</w:t>
            </w:r>
          </w:p>
        </w:tc>
      </w:tr>
    </w:tbl>
    <w:p/>
    <w:p>
      <w:pPr>
        <w:spacing w:lineRule="auto" w:line="276" w:after="60" w:before="60"/>
        <w:ind w:firstLine="0"/>
        <w:jc w:val="center"/>
      </w:pPr>
      <w:r>
        <w:drawing>
          <wp:inline xmlns:a="http://schemas.openxmlformats.org/drawingml/2006/main" xmlns:pic="http://schemas.openxmlformats.org/drawingml/2006/picture">
            <wp:extent cx="5040000" cy="305704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40000" cy="3057049"/>
                    </a:xfrm>
                    <a:prstGeom prst="rect"/>
                  </pic:spPr>
                </pic:pic>
              </a:graphicData>
            </a:graphic>
          </wp:inline>
        </w:drawing>
      </w:r>
    </w:p>
    <w:p>
      <w:pPr>
        <w:spacing w:lineRule="auto" w:line="276" w:after="0" w:before="0"/>
        <w:ind w:firstLine="0"/>
        <w:jc w:val="center"/>
      </w:pPr>
      <w:r>
        <w:rPr>
          <w:rFonts w:ascii="Times New Roman" w:hAnsi="Times New Roman" w:cs="Times New Roman"/>
          <w:b w:val="0"/>
          <w:i/>
          <w:sz w:val="24"/>
        </w:rPr>
        <w:t>1-rasm. EduCode talaba paneli (Student Dashboard)</w:t>
      </w:r>
    </w:p>
    <w:p>
      <w:pPr>
        <w:spacing w:lineRule="auto" w:line="276" w:after="80" w:before="160"/>
        <w:ind w:firstLine="0"/>
        <w:jc w:val="left"/>
      </w:pPr>
      <w:r>
        <w:rPr>
          <w:rFonts w:ascii="Times New Roman" w:hAnsi="Times New Roman" w:cs="Times New Roman"/>
          <w:b/>
          <w:i w:val="0"/>
          <w:sz w:val="28"/>
        </w:rPr>
        <w:t>1.2. Virtual sinf platformalarining arxitekturasi va pedagogik modellari</w:t>
      </w:r>
    </w:p>
    <w:p>
      <w:pPr>
        <w:spacing w:lineRule="auto" w:line="276" w:after="0" w:before="0"/>
        <w:ind w:firstLine="709"/>
        <w:jc w:val="both"/>
      </w:pPr>
      <w:r>
        <w:rPr>
          <w:rFonts w:ascii="Times New Roman" w:hAnsi="Times New Roman" w:cs="Times New Roman"/>
          <w:b w:val="0"/>
          <w:i w:val="0"/>
          <w:sz w:val="28"/>
        </w:rPr>
        <w:t>Virtual ta'lim platformalarini loyihalashda arxitektura tanlovi eng muhim qaror hisoblanadi. Zamonaviy platformalar uchta asosiy arxitektura modelidan birini qo'llaydi: monolit, mikroservis yoki JAMStack. Monolit arxitektura barcha komponentlar bitta deployable birlikda joylashgan tizimni anglatadi. Moodle va BlackBoard kabi an'anaviy LMS platformalari monolit arxitektura asosida qurilgan bo'lib, bu sodda deploy qilish imkonini beradi, lekin masshtablash va yangilash jarayonini murakkablashtiradi. [15]</w:t>
      </w:r>
    </w:p>
    <w:p>
      <w:pPr>
        <w:spacing w:lineRule="auto" w:line="276" w:after="0" w:before="0"/>
        <w:ind w:firstLine="709"/>
        <w:jc w:val="both"/>
      </w:pPr>
      <w:r>
        <w:rPr>
          <w:rFonts w:ascii="Times New Roman" w:hAnsi="Times New Roman" w:cs="Times New Roman"/>
          <w:b w:val="0"/>
          <w:i w:val="0"/>
          <w:sz w:val="28"/>
        </w:rPr>
        <w:t>Mikroservis arxitektura Coursera, edX kabi yirik platformalarda qo'llaniladi. Bu yondashuvda platforma mustaqil ishlashi mumkin bo'lgan kichik xizmatlar (servislar) to'plamiga bo'linadi. Masalan, autentifikatsiya servisi, kurs boshqaruv servisi, to'lov servisi — har biri mustaqil deploy qilinadi va o'z ma'lumotlar bazasiga ega. Martin Fowler va Sam Newman «Microservices» kitobida bu arxitekturaning afzalliklari: yuqori masshtablanish, xatolarni izolyatsiya qilish, turli texnologiyalar bilan ishlash imkoniyatini batafsil tahlil qilishgan. [16]</w:t>
      </w:r>
    </w:p>
    <w:p>
      <w:pPr>
        <w:spacing w:lineRule="auto" w:line="276" w:after="0" w:before="0"/>
        <w:ind w:firstLine="709"/>
        <w:jc w:val="both"/>
      </w:pPr>
      <w:r>
        <w:rPr>
          <w:rFonts w:ascii="Times New Roman" w:hAnsi="Times New Roman" w:cs="Times New Roman"/>
          <w:b w:val="0"/>
          <w:i w:val="0"/>
          <w:sz w:val="28"/>
        </w:rPr>
        <w:t>JAMStack (JavaScript, APIs, Markup) arxitekturasi so'nggi yillarda mashhurlik kasb etmoqda. Bu yondashuvda frontend statik fayllar sifatida CDN (Content Delivery Network) orqali yetkazib beriladi, dinamik funktsionallik esa API so'rovlari orqali ta'minlanadi. Next.js, Nuxt.js, Gatsby kabi frameworklar JAMStack arxitekturasining namoyandalari. «EduCode» platformasi ham JAMStack yondashuvini qo'llaydi: 3 ta Next.js frontend Vercel CDN orqali yetkaziladi, dinamik ma'lumotlar Render'dagi Node.js API orqali olinadi. Bu yondashuv yuqori tezlik, minimal xarajat va avtomatik CI/CD imkonini beradi. [17]</w:t>
      </w:r>
    </w:p>
    <w:p>
      <w:pPr>
        <w:spacing w:lineRule="auto" w:line="276" w:after="0" w:before="0"/>
        <w:ind w:firstLine="709"/>
        <w:jc w:val="both"/>
      </w:pPr>
      <w:r>
        <w:rPr>
          <w:rFonts w:ascii="Times New Roman" w:hAnsi="Times New Roman" w:cs="Times New Roman"/>
          <w:b w:val="0"/>
          <w:i w:val="0"/>
          <w:sz w:val="28"/>
        </w:rPr>
        <w:t>Pedagogik jihatdan olganda, konstruktivizm nazariyasi virtual ta'lim platformalari uchun eng mos asoslardan biri hisoblanadi. Lev Vigotskiy (1978) va Jan Piaje ishlarida asoslangan konstruktivizm o'quvchi bilimni passiv qabul qilmay, balki faol qurishi zarur degan g'oyani ilgari suradi. Benjamin Bloom (1968) tomonidan ishlab chiqilgan «Mastery Learning» (puxta o'zlashtirish) modeli bo'yicha o'quvchilar mavzuni ma'lum darajada o'zlashtirgandan keyingina keyingi bosqichga o'tishlari lozim. «EduCode» platformasida ham bu printsip tatbiq etilgan: har bir darsda minimal 70% natija olmasdan keyingi darsga o'tib bo'lmaydi. [18]</w:t>
      </w:r>
    </w:p>
    <w:p>
      <w:pPr>
        <w:spacing w:lineRule="auto" w:line="276" w:after="0" w:before="0"/>
        <w:ind w:firstLine="709"/>
        <w:jc w:val="both"/>
      </w:pPr>
      <w:r>
        <w:rPr>
          <w:rFonts w:ascii="Times New Roman" w:hAnsi="Times New Roman" w:cs="Times New Roman"/>
          <w:b w:val="0"/>
          <w:i w:val="0"/>
          <w:sz w:val="28"/>
        </w:rPr>
        <w:t>Mikroo'qitish (Microlearning) metodologiyasi so'nggi yillarda e-learning sohasida asosiy tendensiyalardan biriga aylandi. Karl Kapp va Robyn DeFeliсe (2019) ta'rifiga ko'ra, mikroo'qitish — bu aniq maqsadga yo'naltirilgan, 3-15 daqiqalik qisqa ta'lim birliklaridan iborat yondashuv. Tadqiqotlar shuni ko'rsatadiki, 8-15 daqiqalik darslar 45-60 daqiqalik ma'ruzalarga nisbatan 17% yuqori o'zlashtirish ko'rsatkichini ta'minlaydi. «EduCode» platformasida darslar 8-25 daqiqa hajmida loyihalangan va har bir dars bir nechta qisqa segmentlarga bo'lingan. [19]</w:t>
      </w:r>
    </w:p>
    <w:p>
      <w:pPr>
        <w:spacing w:lineRule="auto" w:line="276" w:after="0" w:before="0"/>
        <w:ind w:firstLine="709"/>
        <w:jc w:val="both"/>
      </w:pPr>
      <w:r>
        <w:rPr>
          <w:rFonts w:ascii="Times New Roman" w:hAnsi="Times New Roman" w:cs="Times New Roman"/>
          <w:b w:val="0"/>
          <w:i w:val="0"/>
          <w:sz w:val="28"/>
        </w:rPr>
        <w:t>Gamifikatsiya — o'yin elementlarini ta'lim jarayoniga tatbiq etish — virtual platformalarda o'quvchilar motivatsiyasini oshirishning samarali usuli sifatida keng tan olingan. Deci va Ryan (1985) Self-Determination Theory (SDT) nazariyasiga ko'ra, ichki motivatsiya uchun uch asosiy ehtiyoj zarur: kompetentlik (competence), mustaqillik (autonomy) va bog'liqlik (relatedness). Hamari, Koivisto va Sarsa (2014) o'tkazgan meta-tahlil 24 tadqiqotdan 23 tasida gamifikatsiyaning ijobiy ta'sirini isbotlagan. «EduCode» platformasida XP ballar, daraja tizimi, nishonlar (badges) va kunlik seriya (streak) gamifikatsiya elementlari sifatida qo'llaniladi. [20]</w:t>
      </w:r>
    </w:p>
    <w:p>
      <w:pPr>
        <w:spacing w:lineRule="auto" w:line="276" w:after="60" w:before="60"/>
        <w:ind w:firstLine="0"/>
        <w:jc w:val="center"/>
      </w:pPr>
      <w:r>
        <w:rPr>
          <w:rFonts w:ascii="Times New Roman" w:hAnsi="Times New Roman" w:cs="Times New Roman"/>
          <w:b/>
          <w:i w:val="0"/>
          <w:sz w:val="24"/>
        </w:rPr>
        <w:t>2-jadval. Platform arxitektura turlari qiyoslash</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pPr>
            <w:r>
              <w:rPr>
                <w:rFonts w:ascii="Times New Roman" w:hAnsi="Times New Roman" w:cs="Times New Roman"/>
                <w:b w:val="0"/>
                <w:i w:val="0"/>
                <w:sz w:val="24"/>
              </w:rPr>
              <w:t>Arxitektura</w:t>
            </w:r>
          </w:p>
        </w:tc>
        <w:tc>
          <w:tcPr>
            <w:tcW w:type="dxa" w:w="2339"/>
          </w:tcPr>
          <w:p>
            <w:pPr>
              <w:spacing w:before="40" w:after="40" w:lineRule="auto" w:line="240"/>
            </w:pPr>
            <w:r>
              <w:rPr>
                <w:rFonts w:ascii="Times New Roman" w:hAnsi="Times New Roman" w:cs="Times New Roman"/>
                <w:b w:val="0"/>
                <w:i w:val="0"/>
                <w:sz w:val="24"/>
              </w:rPr>
              <w:t>Misollar</w:t>
            </w:r>
          </w:p>
        </w:tc>
        <w:tc>
          <w:tcPr>
            <w:tcW w:type="dxa" w:w="2339"/>
          </w:tcPr>
          <w:p>
            <w:pPr>
              <w:spacing w:before="40" w:after="40" w:lineRule="auto" w:line="240"/>
            </w:pPr>
            <w:r>
              <w:rPr>
                <w:rFonts w:ascii="Times New Roman" w:hAnsi="Times New Roman" w:cs="Times New Roman"/>
                <w:b w:val="0"/>
                <w:i w:val="0"/>
                <w:sz w:val="24"/>
              </w:rPr>
              <w:t>Afzallik</w:t>
            </w:r>
          </w:p>
        </w:tc>
        <w:tc>
          <w:tcPr>
            <w:tcW w:type="dxa" w:w="2339"/>
          </w:tcPr>
          <w:p>
            <w:pPr>
              <w:spacing w:before="40" w:after="40" w:lineRule="auto" w:line="240"/>
            </w:pPr>
            <w:r>
              <w:rPr>
                <w:rFonts w:ascii="Times New Roman" w:hAnsi="Times New Roman" w:cs="Times New Roman"/>
                <w:b w:val="0"/>
                <w:i w:val="0"/>
                <w:sz w:val="24"/>
              </w:rPr>
              <w:t>Kamchilik</w:t>
            </w:r>
          </w:p>
        </w:tc>
      </w:tr>
      <w:tr>
        <w:tc>
          <w:tcPr>
            <w:tcW w:type="dxa" w:w="2339"/>
          </w:tcPr>
          <w:p>
            <w:pPr>
              <w:spacing w:before="40" w:after="40" w:lineRule="auto" w:line="240"/>
            </w:pPr>
            <w:r>
              <w:rPr>
                <w:rFonts w:ascii="Times New Roman" w:hAnsi="Times New Roman" w:cs="Times New Roman"/>
                <w:b w:val="0"/>
                <w:i w:val="0"/>
                <w:sz w:val="24"/>
              </w:rPr>
              <w:t>Monolit</w:t>
            </w:r>
          </w:p>
        </w:tc>
        <w:tc>
          <w:tcPr>
            <w:tcW w:type="dxa" w:w="2339"/>
          </w:tcPr>
          <w:p>
            <w:pPr>
              <w:spacing w:before="40" w:after="40" w:lineRule="auto" w:line="240"/>
            </w:pPr>
            <w:r>
              <w:rPr>
                <w:rFonts w:ascii="Times New Roman" w:hAnsi="Times New Roman" w:cs="Times New Roman"/>
                <w:b w:val="0"/>
                <w:i w:val="0"/>
                <w:sz w:val="24"/>
              </w:rPr>
              <w:t>Moodle (eski)</w:t>
            </w:r>
          </w:p>
        </w:tc>
        <w:tc>
          <w:tcPr>
            <w:tcW w:type="dxa" w:w="2339"/>
          </w:tcPr>
          <w:p>
            <w:pPr>
              <w:spacing w:before="40" w:after="40" w:lineRule="auto" w:line="240"/>
            </w:pPr>
            <w:r>
              <w:rPr>
                <w:rFonts w:ascii="Times New Roman" w:hAnsi="Times New Roman" w:cs="Times New Roman"/>
                <w:b w:val="0"/>
                <w:i w:val="0"/>
                <w:sz w:val="24"/>
              </w:rPr>
              <w:t>Sodda ishlab chiqish</w:t>
            </w:r>
          </w:p>
        </w:tc>
        <w:tc>
          <w:tcPr>
            <w:tcW w:type="dxa" w:w="2339"/>
          </w:tcPr>
          <w:p>
            <w:pPr>
              <w:spacing w:before="40" w:after="40" w:lineRule="auto" w:line="240"/>
            </w:pPr>
            <w:r>
              <w:rPr>
                <w:rFonts w:ascii="Times New Roman" w:hAnsi="Times New Roman" w:cs="Times New Roman"/>
                <w:b w:val="0"/>
                <w:i w:val="0"/>
                <w:sz w:val="24"/>
              </w:rPr>
              <w:t>Masshtablash qiyin</w:t>
            </w:r>
          </w:p>
        </w:tc>
      </w:tr>
      <w:tr>
        <w:tc>
          <w:tcPr>
            <w:tcW w:type="dxa" w:w="2339"/>
          </w:tcPr>
          <w:p>
            <w:pPr>
              <w:spacing w:before="40" w:after="40" w:lineRule="auto" w:line="240"/>
            </w:pPr>
            <w:r>
              <w:rPr>
                <w:rFonts w:ascii="Times New Roman" w:hAnsi="Times New Roman" w:cs="Times New Roman"/>
                <w:b w:val="0"/>
                <w:i w:val="0"/>
                <w:sz w:val="24"/>
              </w:rPr>
              <w:t>Mikroservislar</w:t>
            </w:r>
          </w:p>
        </w:tc>
        <w:tc>
          <w:tcPr>
            <w:tcW w:type="dxa" w:w="2339"/>
          </w:tcPr>
          <w:p>
            <w:pPr>
              <w:spacing w:before="40" w:after="40" w:lineRule="auto" w:line="240"/>
            </w:pPr>
            <w:r>
              <w:rPr>
                <w:rFonts w:ascii="Times New Roman" w:hAnsi="Times New Roman" w:cs="Times New Roman"/>
                <w:b w:val="0"/>
                <w:i w:val="0"/>
                <w:sz w:val="24"/>
              </w:rPr>
              <w:t>Coursera, edX</w:t>
            </w:r>
          </w:p>
        </w:tc>
        <w:tc>
          <w:tcPr>
            <w:tcW w:type="dxa" w:w="2339"/>
          </w:tcPr>
          <w:p>
            <w:pPr>
              <w:spacing w:before="40" w:after="40" w:lineRule="auto" w:line="240"/>
            </w:pPr>
            <w:r>
              <w:rPr>
                <w:rFonts w:ascii="Times New Roman" w:hAnsi="Times New Roman" w:cs="Times New Roman"/>
                <w:b w:val="0"/>
                <w:i w:val="0"/>
                <w:sz w:val="24"/>
              </w:rPr>
              <w:t>Mustaqil masshtablash</w:t>
            </w:r>
          </w:p>
        </w:tc>
        <w:tc>
          <w:tcPr>
            <w:tcW w:type="dxa" w:w="2339"/>
          </w:tcPr>
          <w:p>
            <w:pPr>
              <w:spacing w:before="40" w:after="40" w:lineRule="auto" w:line="240"/>
            </w:pPr>
            <w:r>
              <w:rPr>
                <w:rFonts w:ascii="Times New Roman" w:hAnsi="Times New Roman" w:cs="Times New Roman"/>
                <w:b w:val="0"/>
                <w:i w:val="0"/>
                <w:sz w:val="24"/>
              </w:rPr>
              <w:t>Murakkab boshqaruv</w:t>
            </w:r>
          </w:p>
        </w:tc>
      </w:tr>
      <w:tr>
        <w:tc>
          <w:tcPr>
            <w:tcW w:type="dxa" w:w="2339"/>
          </w:tcPr>
          <w:p>
            <w:pPr>
              <w:spacing w:before="40" w:after="40" w:lineRule="auto" w:line="240"/>
            </w:pPr>
            <w:r>
              <w:rPr>
                <w:rFonts w:ascii="Times New Roman" w:hAnsi="Times New Roman" w:cs="Times New Roman"/>
                <w:b w:val="0"/>
                <w:i w:val="0"/>
                <w:sz w:val="24"/>
              </w:rPr>
              <w:t>JAMStack</w:t>
            </w:r>
          </w:p>
        </w:tc>
        <w:tc>
          <w:tcPr>
            <w:tcW w:type="dxa" w:w="2339"/>
          </w:tcPr>
          <w:p>
            <w:pPr>
              <w:spacing w:before="40" w:after="40" w:lineRule="auto" w:line="240"/>
            </w:pPr>
            <w:r>
              <w:rPr>
                <w:rFonts w:ascii="Times New Roman" w:hAnsi="Times New Roman" w:cs="Times New Roman"/>
                <w:b w:val="0"/>
                <w:i w:val="0"/>
                <w:sz w:val="24"/>
              </w:rPr>
              <w:t>EduCode, Vercel</w:t>
            </w:r>
          </w:p>
        </w:tc>
        <w:tc>
          <w:tcPr>
            <w:tcW w:type="dxa" w:w="2339"/>
          </w:tcPr>
          <w:p>
            <w:pPr>
              <w:spacing w:before="40" w:after="40" w:lineRule="auto" w:line="240"/>
            </w:pPr>
            <w:r>
              <w:rPr>
                <w:rFonts w:ascii="Times New Roman" w:hAnsi="Times New Roman" w:cs="Times New Roman"/>
                <w:b w:val="0"/>
                <w:i w:val="0"/>
                <w:sz w:val="24"/>
              </w:rPr>
              <w:t>Tez, arzon, CDN</w:t>
            </w:r>
          </w:p>
        </w:tc>
        <w:tc>
          <w:tcPr>
            <w:tcW w:type="dxa" w:w="2339"/>
          </w:tcPr>
          <w:p>
            <w:pPr>
              <w:spacing w:before="40" w:after="40" w:lineRule="auto" w:line="240"/>
            </w:pPr>
            <w:r>
              <w:rPr>
                <w:rFonts w:ascii="Times New Roman" w:hAnsi="Times New Roman" w:cs="Times New Roman"/>
                <w:b w:val="0"/>
                <w:i w:val="0"/>
                <w:sz w:val="24"/>
              </w:rPr>
              <w:t>Real-time cheklangan</w:t>
            </w:r>
          </w:p>
        </w:tc>
      </w:tr>
    </w:tbl>
    <w:p/>
    <w:p>
      <w:pPr>
        <w:spacing w:lineRule="auto" w:line="276" w:after="80" w:before="160"/>
        <w:ind w:firstLine="0"/>
        <w:jc w:val="left"/>
      </w:pPr>
      <w:r>
        <w:rPr>
          <w:rFonts w:ascii="Times New Roman" w:hAnsi="Times New Roman" w:cs="Times New Roman"/>
          <w:b/>
          <w:i w:val="0"/>
          <w:sz w:val="28"/>
        </w:rPr>
        <w:t>1.3. Ta'lim platformalarida axborot xavfsizligi va foydalanuvchi boshqaruvi</w:t>
      </w:r>
    </w:p>
    <w:p>
      <w:pPr>
        <w:spacing w:lineRule="auto" w:line="276" w:after="0" w:before="0"/>
        <w:ind w:firstLine="709"/>
        <w:jc w:val="both"/>
      </w:pPr>
      <w:r>
        <w:rPr>
          <w:rFonts w:ascii="Times New Roman" w:hAnsi="Times New Roman" w:cs="Times New Roman"/>
          <w:b w:val="0"/>
          <w:i w:val="0"/>
          <w:sz w:val="28"/>
        </w:rPr>
        <w:t>Axborot xavfsizligi har qanday ta'lim platformasining asosiy talablaridan birini tashkil etadi. CIA uchlikasi (Confidentiality — maxfiylik, Integrity — yaxlitlik, Availability — mavjudlik) axborot xavfsizligining asosiy prinsiplari sifatida ISO/IEC 27001 standartida belgilangan. Ta'lim platformalarida katta hajmdagi shaxsiy ma'lumotlar (talabalar ma'lumotlari, o'quv natijalari, to'lov ma'lumotlari) saqlanadi, shu bois xavfsizlik masalalari ayniqsa muhim. FERPA (AQSh) va GDPR (Yevropa Ittifoqi) kabi xalqaro qonunchilik ta'limdagi ma'lumotlar himoyasiga qat'iy talablar qo'yadi. [21]</w:t>
      </w:r>
    </w:p>
    <w:p>
      <w:pPr>
        <w:spacing w:lineRule="auto" w:line="276" w:after="0" w:before="0"/>
        <w:ind w:firstLine="709"/>
        <w:jc w:val="both"/>
      </w:pPr>
      <w:r>
        <w:rPr>
          <w:rFonts w:ascii="Times New Roman" w:hAnsi="Times New Roman" w:cs="Times New Roman"/>
          <w:b w:val="0"/>
          <w:i w:val="0"/>
          <w:sz w:val="28"/>
        </w:rPr>
        <w:t>JWT (JSON Web Token) autentifikatsiya zamonaviy veb-ilovalar, xususan ta'lim platformalarida keng qo'llaniladi. RFC 7519 standartida belgilangan JWT uch qismdan iborat: header (algoritm turi), payload (ma'lumotlar) va signature (raqamli imzo). «EduCode» platformasida JWT tokenlari 7 kunlik amal muddati bilan beriladi va localStorage'da saqlanadi. Har bir API so'rovida token Authorization: Bearer sarlavhasi orqali yuboriladi. Backend JWT_SECRET kalit so'zi yordamida tokenning haqiqiyligini tekshiradi va agar token muddati o'tgan yoki buzilgan bo'lsa, 401 Unauthorized javobini qaytaradi. [22]</w:t>
      </w:r>
    </w:p>
    <w:p>
      <w:pPr>
        <w:spacing w:lineRule="auto" w:line="276" w:after="0" w:before="0"/>
        <w:ind w:firstLine="709"/>
        <w:jc w:val="both"/>
      </w:pPr>
      <w:r>
        <w:rPr>
          <w:rFonts w:ascii="Times New Roman" w:hAnsi="Times New Roman" w:cs="Times New Roman"/>
          <w:b w:val="0"/>
          <w:i w:val="0"/>
          <w:sz w:val="28"/>
        </w:rPr>
        <w:t>Rol asosidagi kirish nazorati (RBAC — Role-Based Access Control) NIST ta'rifi bo'yicha foydalanuvchilarning ruxsatlarini ularning tashkilotdagi roli bilan bog'laydigan kirish nazorati mexanizmidir. «EduCode» platformasida uchta asosiy rol belgilangan: student (talaba), teacher (o'qituvchi) va admin (administrator). Har bir rol o'z API endpointlariga kirish huquqiga ega: masalan, talaba faqat o'z kurslarini ko'rishi mumkin, o'qituvchi kurs yaratishi va talabalar natijalarini ko'rishi mumkin, admin esa barcha funksiyalarga kirish huquqiga ega. Rol nazorati backend middleware qatlamida amalga oshiriladi. [23]</w:t>
      </w:r>
    </w:p>
    <w:p>
      <w:pPr>
        <w:spacing w:lineRule="auto" w:line="276" w:after="0" w:before="0"/>
        <w:ind w:firstLine="709"/>
        <w:jc w:val="both"/>
      </w:pPr>
      <w:r>
        <w:rPr>
          <w:rFonts w:ascii="Times New Roman" w:hAnsi="Times New Roman" w:cs="Times New Roman"/>
          <w:b w:val="0"/>
          <w:i w:val="0"/>
          <w:sz w:val="28"/>
        </w:rPr>
        <w:t>Parol shifrlashda «EduCode» bcrypt algoritmini cost factor 8 bilan qo'llaydi. Bcrypt 1999-yilda Niels Provos va David Mazières tomonidan ishlab chiqilgan bo'lib, parollarni bir tomonlama hashing bilan himoya qiladi. Cost factor 8 degani har bir parol tekshirishda 2^8 = 256 marta hashing iteratsiyasi bajarilishini anglatadi, bu brute-force hujumlarni sezilarli darajada qiyinlashtiradi. Production muhiti uchun cost factor 12 yoki yuqoriroq tavsiya etiladi, biroq rivojlanish bosqichida 8 optimalroq hisoblanadi, chunki u tezroq ishlaydi va resurslarni tejaydi. [24]</w:t>
      </w:r>
    </w:p>
    <w:p>
      <w:pPr>
        <w:spacing w:lineRule="auto" w:line="276" w:after="0" w:before="0"/>
        <w:ind w:firstLine="709"/>
        <w:jc w:val="both"/>
      </w:pPr>
      <w:r>
        <w:rPr>
          <w:rFonts w:ascii="Times New Roman" w:hAnsi="Times New Roman" w:cs="Times New Roman"/>
          <w:b w:val="0"/>
          <w:i w:val="0"/>
          <w:sz w:val="28"/>
        </w:rPr>
        <w:t>OWASP (Open Web Application Security Project) Top 10 ro'yxati veb-ilovalar uchun eng keng tarqalgan xavfsizlik zaifliklarini belgilaydi. 2021-yilgi ro'yxatda SQL injection, Broken Access Control, Cryptographic Failures, Security Misconfiguration birinchi o'rinlarda turadi. «EduCode» platformasi bu tahdidlarga qarshi Prisma ORM (SQL injection oldini olish), rol asosidagi kirish nazorati (Broken Access Control), bcrypt va JWT (Cryptographic Security), CORS konfiguratsiyasi (Security Misconfiguration) orqali himoyalanadi. Shuningdek, O'zbekiston Respublikasining 547-son qonuni (Shaxsga doir ma'lumotlar, 2019) talablariga rioya qilish ham platforma xavfsizligining muhim qismini tashkil etadi. [25]</w:t>
      </w:r>
    </w:p>
    <w:p>
      <w:pPr>
        <w:spacing w:lineRule="auto" w:line="276" w:after="60" w:before="60"/>
        <w:ind w:firstLine="0"/>
        <w:jc w:val="center"/>
      </w:pPr>
      <w:r>
        <w:rPr>
          <w:rFonts w:ascii="Times New Roman" w:hAnsi="Times New Roman" w:cs="Times New Roman"/>
          <w:b/>
          <w:i w:val="0"/>
          <w:sz w:val="24"/>
        </w:rPr>
        <w:t>3-jadval. Xavfsizlik mexanizmlari va tatbiq</w:t>
      </w:r>
    </w:p>
    <w:tbl>
      <w:tblPr>
        <w:tblStyle w:val="TableGrid"/>
        <w:tblW w:type="auto" w:w="0"/>
        <w:tblLook w:firstColumn="1" w:firstRow="1" w:lastColumn="0" w:lastRow="0" w:noHBand="0" w:noVBand="1" w:val="04A0"/>
      </w:tblPr>
      <w:tblGrid>
        <w:gridCol w:w="3118"/>
        <w:gridCol w:w="3118"/>
        <w:gridCol w:w="3118"/>
      </w:tblGrid>
      <w:tr>
        <w:tc>
          <w:tcPr>
            <w:tcW w:type="dxa" w:w="3118"/>
          </w:tcPr>
          <w:p>
            <w:pPr>
              <w:spacing w:before="40" w:after="40" w:lineRule="auto" w:line="240"/>
            </w:pPr>
            <w:r>
              <w:rPr>
                <w:rFonts w:ascii="Times New Roman" w:hAnsi="Times New Roman" w:cs="Times New Roman"/>
                <w:b w:val="0"/>
                <w:i w:val="0"/>
                <w:sz w:val="24"/>
              </w:rPr>
              <w:t>Tahdid</w:t>
            </w:r>
          </w:p>
        </w:tc>
        <w:tc>
          <w:tcPr>
            <w:tcW w:type="dxa" w:w="3118"/>
          </w:tcPr>
          <w:p>
            <w:pPr>
              <w:spacing w:before="40" w:after="40" w:lineRule="auto" w:line="240"/>
            </w:pPr>
            <w:r>
              <w:rPr>
                <w:rFonts w:ascii="Times New Roman" w:hAnsi="Times New Roman" w:cs="Times New Roman"/>
                <w:b w:val="0"/>
                <w:i w:val="0"/>
                <w:sz w:val="24"/>
              </w:rPr>
              <w:t>Himoya usuli</w:t>
            </w:r>
          </w:p>
        </w:tc>
        <w:tc>
          <w:tcPr>
            <w:tcW w:type="dxa" w:w="3118"/>
          </w:tcPr>
          <w:p>
            <w:pPr>
              <w:spacing w:before="40" w:after="40" w:lineRule="auto" w:line="240"/>
            </w:pPr>
            <w:r>
              <w:rPr>
                <w:rFonts w:ascii="Times New Roman" w:hAnsi="Times New Roman" w:cs="Times New Roman"/>
                <w:b w:val="0"/>
                <w:i w:val="0"/>
                <w:sz w:val="24"/>
              </w:rPr>
              <w:t>EduCode'dagi tatbiq</w:t>
            </w:r>
          </w:p>
        </w:tc>
      </w:tr>
      <w:tr>
        <w:tc>
          <w:tcPr>
            <w:tcW w:type="dxa" w:w="3118"/>
          </w:tcPr>
          <w:p>
            <w:pPr>
              <w:spacing w:before="40" w:after="40" w:lineRule="auto" w:line="240"/>
            </w:pPr>
            <w:r>
              <w:rPr>
                <w:rFonts w:ascii="Times New Roman" w:hAnsi="Times New Roman" w:cs="Times New Roman"/>
                <w:b w:val="0"/>
                <w:i w:val="0"/>
                <w:sz w:val="24"/>
              </w:rPr>
              <w:t>SQL injection</w:t>
            </w:r>
          </w:p>
        </w:tc>
        <w:tc>
          <w:tcPr>
            <w:tcW w:type="dxa" w:w="3118"/>
          </w:tcPr>
          <w:p>
            <w:pPr>
              <w:spacing w:before="40" w:after="40" w:lineRule="auto" w:line="240"/>
            </w:pPr>
            <w:r>
              <w:rPr>
                <w:rFonts w:ascii="Times New Roman" w:hAnsi="Times New Roman" w:cs="Times New Roman"/>
                <w:b w:val="0"/>
                <w:i w:val="0"/>
                <w:sz w:val="24"/>
              </w:rPr>
              <w:t>Parametrlashtirilgan so'rovlar</w:t>
            </w:r>
          </w:p>
        </w:tc>
        <w:tc>
          <w:tcPr>
            <w:tcW w:type="dxa" w:w="3118"/>
          </w:tcPr>
          <w:p>
            <w:pPr>
              <w:spacing w:before="40" w:after="40" w:lineRule="auto" w:line="240"/>
            </w:pPr>
            <w:r>
              <w:rPr>
                <w:rFonts w:ascii="Times New Roman" w:hAnsi="Times New Roman" w:cs="Times New Roman"/>
                <w:b w:val="0"/>
                <w:i w:val="0"/>
                <w:sz w:val="24"/>
              </w:rPr>
              <w:t>Prisma ORM</w:t>
            </w:r>
          </w:p>
        </w:tc>
      </w:tr>
      <w:tr>
        <w:tc>
          <w:tcPr>
            <w:tcW w:type="dxa" w:w="3118"/>
          </w:tcPr>
          <w:p>
            <w:pPr>
              <w:spacing w:before="40" w:after="40" w:lineRule="auto" w:line="240"/>
            </w:pPr>
            <w:r>
              <w:rPr>
                <w:rFonts w:ascii="Times New Roman" w:hAnsi="Times New Roman" w:cs="Times New Roman"/>
                <w:b w:val="0"/>
                <w:i w:val="0"/>
                <w:sz w:val="24"/>
              </w:rPr>
              <w:t>XSS</w:t>
            </w:r>
          </w:p>
        </w:tc>
        <w:tc>
          <w:tcPr>
            <w:tcW w:type="dxa" w:w="3118"/>
          </w:tcPr>
          <w:p>
            <w:pPr>
              <w:spacing w:before="40" w:after="40" w:lineRule="auto" w:line="240"/>
            </w:pPr>
            <w:r>
              <w:rPr>
                <w:rFonts w:ascii="Times New Roman" w:hAnsi="Times New Roman" w:cs="Times New Roman"/>
                <w:b w:val="0"/>
                <w:i w:val="0"/>
                <w:sz w:val="24"/>
              </w:rPr>
              <w:t>Input sanitization</w:t>
            </w:r>
          </w:p>
        </w:tc>
        <w:tc>
          <w:tcPr>
            <w:tcW w:type="dxa" w:w="3118"/>
          </w:tcPr>
          <w:p>
            <w:pPr>
              <w:spacing w:before="40" w:after="40" w:lineRule="auto" w:line="240"/>
            </w:pPr>
            <w:r>
              <w:rPr>
                <w:rFonts w:ascii="Times New Roman" w:hAnsi="Times New Roman" w:cs="Times New Roman"/>
                <w:b w:val="0"/>
                <w:i w:val="0"/>
                <w:sz w:val="24"/>
              </w:rPr>
              <w:t>React DOM escaping</w:t>
            </w:r>
          </w:p>
        </w:tc>
      </w:tr>
      <w:tr>
        <w:tc>
          <w:tcPr>
            <w:tcW w:type="dxa" w:w="3118"/>
          </w:tcPr>
          <w:p>
            <w:pPr>
              <w:spacing w:before="40" w:after="40" w:lineRule="auto" w:line="240"/>
            </w:pPr>
            <w:r>
              <w:rPr>
                <w:rFonts w:ascii="Times New Roman" w:hAnsi="Times New Roman" w:cs="Times New Roman"/>
                <w:b w:val="0"/>
                <w:i w:val="0"/>
                <w:sz w:val="24"/>
              </w:rPr>
              <w:t>Brute force</w:t>
            </w:r>
          </w:p>
        </w:tc>
        <w:tc>
          <w:tcPr>
            <w:tcW w:type="dxa" w:w="3118"/>
          </w:tcPr>
          <w:p>
            <w:pPr>
              <w:spacing w:before="40" w:after="40" w:lineRule="auto" w:line="240"/>
            </w:pPr>
            <w:r>
              <w:rPr>
                <w:rFonts w:ascii="Times New Roman" w:hAnsi="Times New Roman" w:cs="Times New Roman"/>
                <w:b w:val="0"/>
                <w:i w:val="0"/>
                <w:sz w:val="24"/>
              </w:rPr>
              <w:t>Rate limiting (rejalashtirilgan)</w:t>
            </w:r>
          </w:p>
        </w:tc>
        <w:tc>
          <w:tcPr>
            <w:tcW w:type="dxa" w:w="3118"/>
          </w:tcPr>
          <w:p>
            <w:pPr>
              <w:spacing w:before="40" w:after="40" w:lineRule="auto" w:line="240"/>
            </w:pPr>
            <w:r>
              <w:rPr>
                <w:rFonts w:ascii="Times New Roman" w:hAnsi="Times New Roman" w:cs="Times New Roman"/>
                <w:b w:val="0"/>
                <w:i w:val="0"/>
                <w:sz w:val="24"/>
              </w:rPr>
              <w:t>express-rate-limit</w:t>
            </w:r>
          </w:p>
        </w:tc>
      </w:tr>
      <w:tr>
        <w:tc>
          <w:tcPr>
            <w:tcW w:type="dxa" w:w="3118"/>
          </w:tcPr>
          <w:p>
            <w:pPr>
              <w:spacing w:before="40" w:after="40" w:lineRule="auto" w:line="240"/>
            </w:pPr>
            <w:r>
              <w:rPr>
                <w:rFonts w:ascii="Times New Roman" w:hAnsi="Times New Roman" w:cs="Times New Roman"/>
                <w:b w:val="0"/>
                <w:i w:val="0"/>
                <w:sz w:val="24"/>
              </w:rPr>
              <w:t>Token o'g'irlash</w:t>
            </w:r>
          </w:p>
        </w:tc>
        <w:tc>
          <w:tcPr>
            <w:tcW w:type="dxa" w:w="3118"/>
          </w:tcPr>
          <w:p>
            <w:pPr>
              <w:spacing w:before="40" w:after="40" w:lineRule="auto" w:line="240"/>
            </w:pPr>
            <w:r>
              <w:rPr>
                <w:rFonts w:ascii="Times New Roman" w:hAnsi="Times New Roman" w:cs="Times New Roman"/>
                <w:b w:val="0"/>
                <w:i w:val="0"/>
                <w:sz w:val="24"/>
              </w:rPr>
              <w:t>HTTPS, 7 kun TTL</w:t>
            </w:r>
          </w:p>
        </w:tc>
        <w:tc>
          <w:tcPr>
            <w:tcW w:type="dxa" w:w="3118"/>
          </w:tcPr>
          <w:p>
            <w:pPr>
              <w:spacing w:before="40" w:after="40" w:lineRule="auto" w:line="240"/>
            </w:pPr>
            <w:r>
              <w:rPr>
                <w:rFonts w:ascii="Times New Roman" w:hAnsi="Times New Roman" w:cs="Times New Roman"/>
                <w:b w:val="0"/>
                <w:i w:val="0"/>
                <w:sz w:val="24"/>
              </w:rPr>
              <w:t>Render HTTPS default</w:t>
            </w:r>
          </w:p>
        </w:tc>
      </w:tr>
      <w:tr>
        <w:tc>
          <w:tcPr>
            <w:tcW w:type="dxa" w:w="3118"/>
          </w:tcPr>
          <w:p>
            <w:pPr>
              <w:spacing w:before="40" w:after="40" w:lineRule="auto" w:line="240"/>
            </w:pPr>
            <w:r>
              <w:rPr>
                <w:rFonts w:ascii="Times New Roman" w:hAnsi="Times New Roman" w:cs="Times New Roman"/>
                <w:b w:val="0"/>
                <w:i w:val="0"/>
                <w:sz w:val="24"/>
              </w:rPr>
              <w:t>CSRF</w:t>
            </w:r>
          </w:p>
        </w:tc>
        <w:tc>
          <w:tcPr>
            <w:tcW w:type="dxa" w:w="3118"/>
          </w:tcPr>
          <w:p>
            <w:pPr>
              <w:spacing w:before="40" w:after="40" w:lineRule="auto" w:line="240"/>
            </w:pPr>
            <w:r>
              <w:rPr>
                <w:rFonts w:ascii="Times New Roman" w:hAnsi="Times New Roman" w:cs="Times New Roman"/>
                <w:b w:val="0"/>
                <w:i w:val="0"/>
                <w:sz w:val="24"/>
              </w:rPr>
              <w:t>SameSite cookies (rejalashtirilgan)</w:t>
            </w:r>
          </w:p>
        </w:tc>
        <w:tc>
          <w:tcPr>
            <w:tcW w:type="dxa" w:w="3118"/>
          </w:tcPr>
          <w:p>
            <w:pPr>
              <w:spacing w:before="40" w:after="40" w:lineRule="auto" w:line="240"/>
            </w:pPr>
            <w:r>
              <w:rPr>
                <w:rFonts w:ascii="Times New Roman" w:hAnsi="Times New Roman" w:cs="Times New Roman"/>
                <w:b w:val="0"/>
                <w:i w:val="0"/>
                <w:sz w:val="24"/>
              </w:rPr>
              <w:t>Next.js middleware</w:t>
            </w:r>
          </w:p>
        </w:tc>
      </w:tr>
    </w:tbl>
    <w:p/>
    <w:p>
      <w:pPr>
        <w:spacing w:lineRule="auto" w:line="276" w:after="80" w:before="160"/>
        <w:ind w:firstLine="0"/>
        <w:jc w:val="left"/>
      </w:pPr>
      <w:r>
        <w:rPr>
          <w:rFonts w:ascii="Times New Roman" w:hAnsi="Times New Roman" w:cs="Times New Roman"/>
          <w:b/>
          <w:i w:val="0"/>
          <w:sz w:val="28"/>
        </w:rPr>
        <w:t>I bob bo'yicha xulosa</w:t>
      </w:r>
    </w:p>
    <w:p>
      <w:pPr>
        <w:spacing w:lineRule="auto" w:line="276" w:after="0" w:before="0"/>
        <w:ind w:firstLine="709"/>
        <w:jc w:val="both"/>
      </w:pPr>
      <w:r>
        <w:rPr>
          <w:rFonts w:ascii="Times New Roman" w:hAnsi="Times New Roman" w:cs="Times New Roman"/>
          <w:b w:val="0"/>
          <w:i w:val="0"/>
          <w:sz w:val="28"/>
        </w:rPr>
        <w:t>Birinchi bob davomida raqamli ta'lim texnologiyalarining rivojlanish tarixi, virtual sinf platformalarining arxitekturasi, pedagogik modellari va axborot xavfsizligi masalalari batafsil ko'rib chiqildi. Tahlil natijalarini umumlashtirgan holda quyidagi xulosalarni chiqarish mumkin.</w:t>
      </w:r>
    </w:p>
    <w:p>
      <w:pPr>
        <w:spacing w:lineRule="auto" w:line="276" w:after="0" w:before="0"/>
        <w:ind w:firstLine="709"/>
        <w:jc w:val="both"/>
      </w:pPr>
      <w:r>
        <w:rPr>
          <w:rFonts w:ascii="Times New Roman" w:hAnsi="Times New Roman" w:cs="Times New Roman"/>
          <w:b w:val="0"/>
          <w:i w:val="0"/>
          <w:sz w:val="28"/>
        </w:rPr>
        <w:t>Birinchidan, e-learning texnologiyalari 1960-yillardagi kompyuter asosidagi ta'limdan bugungi AI-powered platformalargacha bo'lgan uzluksiz rivojlanish yo'lini bosib o'tdi. Har bir avlod oldingi avlod cheklovlarini bartaraf etdi va yangi texnik imkoniyatlardan foydalandi. Hozirgi beshinchi avlod platformalari sun'iy intellektni markaziy element sifatida qo'llab, ta'limni shaxsiylashtirishda yangi imkoniyatlar ochmoqda.</w:t>
      </w:r>
    </w:p>
    <w:p>
      <w:pPr>
        <w:spacing w:lineRule="auto" w:line="276" w:after="0" w:before="0"/>
        <w:ind w:firstLine="709"/>
        <w:jc w:val="both"/>
      </w:pPr>
      <w:r>
        <w:rPr>
          <w:rFonts w:ascii="Times New Roman" w:hAnsi="Times New Roman" w:cs="Times New Roman"/>
          <w:b w:val="0"/>
          <w:i w:val="0"/>
          <w:sz w:val="28"/>
        </w:rPr>
        <w:t>Ikkinchidan, arxitektura tanlovi platforma samaradorligi va kelajakdagi kengaytirish imkoniyatlariga bevosita ta'sir qiladi. JAMStack arxitekturasi kichik va o'rta hajmli ta'lim platformalari uchun optimal tanlov ekanligi tasdiqlandi: u yuqori tezlik, arzon xarajat va avtomatik deploy afzalliklarini birlashtiradi. «EduCode» uchun bu arxitektura to'g'ri tanlov sifatida asoslanadi.</w:t>
      </w:r>
    </w:p>
    <w:p>
      <w:pPr>
        <w:spacing w:lineRule="auto" w:line="276" w:after="0" w:before="0"/>
        <w:ind w:firstLine="709"/>
        <w:jc w:val="both"/>
      </w:pPr>
      <w:r>
        <w:rPr>
          <w:rFonts w:ascii="Times New Roman" w:hAnsi="Times New Roman" w:cs="Times New Roman"/>
          <w:b w:val="0"/>
          <w:i w:val="0"/>
          <w:sz w:val="28"/>
        </w:rPr>
        <w:t>Uchinchidan, pedagogik jihatdan mikroo'qitish, gamifikatsiya va adaptiv o'qitish metodologiyalarining birlashmasi eng yuqori o'zlashtirish natijalarini ta'minlashi ko'plab tadqiqotlar orqali isbotlangan. SDT nazariyasi bo'yicha uch asosiy ehtiyoj (kompetentlik, mustaqillik, bog'liqlik) XP tizimi, dars strukturasi va hamjamiyat elementlari orqali qondirish mumkin.</w:t>
      </w:r>
    </w:p>
    <w:p>
      <w:pPr>
        <w:spacing w:lineRule="auto" w:line="276" w:after="0" w:before="0"/>
        <w:ind w:firstLine="709"/>
        <w:jc w:val="both"/>
      </w:pPr>
      <w:r>
        <w:rPr>
          <w:rFonts w:ascii="Times New Roman" w:hAnsi="Times New Roman" w:cs="Times New Roman"/>
          <w:b w:val="0"/>
          <w:i w:val="0"/>
          <w:sz w:val="28"/>
        </w:rPr>
        <w:t>To'rtinchidan, axborot xavfsizligi zamonaviy ta'lim platformalarining ajralmas qismi bo'lib, JWT autentifikatsiya, RBAC, bcrypt va Prisma ORM kombinatsiyasi O'zbekiston qonunchiligi talablarini qondirish uchun etarli xavfsizlik darajasini ta'minlaydi. Kelajakda refresh token rotation, 2FA va rate limiting kabi qo'shimcha himoya mexanizmlarini joriy etish tavsiya etiladi.</w:t>
      </w:r>
    </w:p>
    <w:p>
      <w:pPr>
        <w:spacing w:after="0" w:before="0"/>
      </w:pPr>
      <w:r>
        <w:br w:type="page"/>
      </w:r>
    </w:p>
    <w:p>
      <w:pPr>
        <w:spacing w:lineRule="auto" w:line="276" w:after="160" w:before="0"/>
        <w:ind w:firstLine="0"/>
        <w:jc w:val="center"/>
      </w:pPr>
      <w:r>
        <w:rPr>
          <w:rFonts w:ascii="Times New Roman" w:hAnsi="Times New Roman" w:cs="Times New Roman"/>
          <w:b/>
          <w:i w:val="0"/>
          <w:sz w:val="28"/>
        </w:rPr>
        <w:t>II BOB. «EDUCODE» PLATFORMASI:</w:t>
        <w:br/>
        <w:t>PEDAGOGIK METODOLOGIYA VA LOYIHALASH</w:t>
      </w:r>
    </w:p>
    <w:p>
      <w:pPr>
        <w:spacing w:lineRule="auto" w:line="276" w:after="80" w:before="120"/>
        <w:ind w:firstLine="0"/>
        <w:jc w:val="left"/>
      </w:pPr>
      <w:r>
        <w:rPr>
          <w:rFonts w:ascii="Times New Roman" w:hAnsi="Times New Roman" w:cs="Times New Roman"/>
          <w:b/>
          <w:i w:val="0"/>
          <w:sz w:val="28"/>
        </w:rPr>
        <w:t>2.1. Microlearning, gamifikatsiya va adaptiv o'qitish metodologiyasi</w:t>
      </w:r>
    </w:p>
    <w:p>
      <w:pPr>
        <w:spacing w:lineRule="auto" w:line="276" w:after="0" w:before="0"/>
        <w:ind w:firstLine="709"/>
        <w:jc w:val="both"/>
      </w:pPr>
      <w:r>
        <w:rPr>
          <w:rFonts w:ascii="Times New Roman" w:hAnsi="Times New Roman" w:cs="Times New Roman"/>
          <w:b w:val="0"/>
          <w:i w:val="0"/>
          <w:sz w:val="28"/>
        </w:rPr>
        <w:t>Mikroo'qitish (Microlearning) metodologiyasi «EduCode» platformasining asosiy pedagogik tamoyillaridan biri hisoblanadi. Bu yondashuvning mohiyati quyidagida: katta hajmdagi ta'lim materiali 8-25 daqiqalik mustaqil, mantiqan tugallangan dars birliklariga bo'linadi. Har bir dars birligida aniq o'rganish natijasi (learning outcome) belgilanadi va o'quvchi ushbu natijaga erishganini tekshiruvchi mini-quiz amalga oshiriladi. Bu yondashuv inson miyasining ma'lumotni qayta ishlash cheklanganligi bilan bog'liq kognitiv yuklama nazariyasiga (Sweller, 1988) asoslangan. [26]</w:t>
      </w:r>
    </w:p>
    <w:p>
      <w:pPr>
        <w:spacing w:lineRule="auto" w:line="276" w:after="0" w:before="0"/>
        <w:ind w:firstLine="709"/>
        <w:jc w:val="both"/>
      </w:pPr>
      <w:r>
        <w:rPr>
          <w:rFonts w:ascii="Times New Roman" w:hAnsi="Times New Roman" w:cs="Times New Roman"/>
          <w:b w:val="0"/>
          <w:i w:val="0"/>
          <w:sz w:val="28"/>
        </w:rPr>
        <w:t>Amaliyot birinchi (Practice-First) metodologiyasi 70/30 qoidasiga asoslanadi: o'rganish vaqtining 70% amaliy mashqlar va muammolarni yechishga, faqat 30% nazariy materialga sarflanadi. «EduCode» platformasida har bir kurs dasturlash amaliyotiga yo'naltirilgan bo'lib, interaktiv kod muharrir (playground) orqali o'quvchilar nazariy bilimlarini darhol amaliyotda sinab ko'rishlari mumkin. Masalan, Python dasturlash kursida har bir video darsdan so'ng Python, JavaScript yoki SQL tillarida yozilishi kerak bo'lgan amaliy topshiriq beriladi. [27]</w:t>
      </w:r>
    </w:p>
    <w:p>
      <w:pPr>
        <w:spacing w:lineRule="auto" w:line="276" w:after="0" w:before="0"/>
        <w:ind w:firstLine="709"/>
        <w:jc w:val="both"/>
      </w:pPr>
      <w:r>
        <w:rPr>
          <w:rFonts w:ascii="Times New Roman" w:hAnsi="Times New Roman" w:cs="Times New Roman"/>
          <w:b w:val="0"/>
          <w:i w:val="0"/>
          <w:sz w:val="28"/>
        </w:rPr>
        <w:t>Gamifikatsiya «EduCode» platformasida to'liq implementatsiya qilingan: XP (tajriba ballari) tizimi, 10 darajali o'sish strukturasi, 10+ nishon (badges) va kunlik seriya (streak) mexanizmlari. XP tizimi quyidagicha ishlaydi: har bir darsni tugatganda 10-50 XP ball beriladi (dars qiyinchiligiga qarab), testda 80% dan yuqori natija olish bonus 10 XP ni kafolatlaytdi, kunlik kirish 5 XP, haftalik to'liq faollik esa maxsus nishon bilan mukofotlanadi. Nishonlar: «Birinchi dars», «5 kun seriya», «Python ustasi», «100 dars» kabilar. [28]</w:t>
      </w:r>
    </w:p>
    <w:p>
      <w:pPr>
        <w:spacing w:lineRule="auto" w:line="276" w:after="0" w:before="0"/>
        <w:ind w:firstLine="709"/>
        <w:jc w:val="both"/>
      </w:pPr>
      <w:r>
        <w:rPr>
          <w:rFonts w:ascii="Times New Roman" w:hAnsi="Times New Roman" w:cs="Times New Roman"/>
          <w:b w:val="0"/>
          <w:i w:val="0"/>
          <w:sz w:val="28"/>
        </w:rPr>
        <w:t>SDT (Self-Determination Theory) nazariyasi, Deci va Ryan (1985) tomonidan ishlab chiqilgan, motivatsiyaning uchta psixologik ehtiyojini aniqlaydi. Kompetentlik (Competence) ehtiyoji — XP tizimi va daraja o'sishi orqali qondiriladi: o'quvchi o'z rivojlanishini ko'radi va bu uni oldinga intilishga undaydi. Mustaqillik (Autonomy) ehtiyoji — o'quvchi o'zi tanlaydigan kurs va dars vaqti orqali qondiriladi: platforma 24/7 ochiq, har kim o'z sur'atida o'rganadi. Bog'liqlik (Relatedness) ehtiyoji — leaderboard, nishonlar va guruhiy topshiriqlar orqali qondiriladi. [29]</w:t>
      </w:r>
    </w:p>
    <w:p>
      <w:pPr>
        <w:spacing w:lineRule="auto" w:line="276" w:after="0" w:before="0"/>
        <w:ind w:firstLine="709"/>
        <w:jc w:val="both"/>
      </w:pPr>
      <w:r>
        <w:rPr>
          <w:rFonts w:ascii="Times New Roman" w:hAnsi="Times New Roman" w:cs="Times New Roman"/>
          <w:b w:val="0"/>
          <w:i w:val="0"/>
          <w:sz w:val="28"/>
        </w:rPr>
        <w:t>Adaptiv o'qitish (Adaptive Learning) «EduCode» platformasida OpenAI API yordamida amalga oshirilgan. Har bir o'quvchining o'quv tarixi, test natijalari va faollik ma'lumotlari tahlil qilinib, individual o'rganish tavsiyalari generatsiya qilinadi. Masalan, agar o'quvchi Python funktsiylari bo'yicha testda past natija ko'rsatsa, tizim avtomatik ravishda shu mavzu bo'yicha qo'shimcha resurslar va mashqlarni tavsiya etadi. AI tavsiyalar algoritmi o'quvchi zaif joylarini aniqlash uchun ma'lumotlar bazasidagi progress yozuvlarini tahlil qiladi. [30]</w:t>
      </w:r>
    </w:p>
    <w:p>
      <w:pPr>
        <w:spacing w:lineRule="auto" w:line="276" w:after="0" w:before="0"/>
        <w:ind w:firstLine="709"/>
        <w:jc w:val="both"/>
      </w:pPr>
      <w:r>
        <w:rPr>
          <w:rFonts w:ascii="Times New Roman" w:hAnsi="Times New Roman" w:cs="Times New Roman"/>
          <w:b w:val="0"/>
          <w:i w:val="0"/>
          <w:sz w:val="28"/>
        </w:rPr>
        <w:t>Darhol teskari aloqa (Immediate Feedback) printsipi ta'lim samaradorligini oshirishning eng muhim omillaridan biri sifatida John Hattie va Helen Timperley (2007) tadqiqotlarida isbotlangan. Meta-tahlil natijalariga ko'ra, darhol teskari aloqa ta'sir o'lchovi (effect size) 0.73 ga teng bo'lib, bu yuqori darajadagi ta'sir hisoblanadi. «EduCode» platformasida quiz javobidan keyin darhol izoh ko'rsatiladi: to'g'ri javob, noto'g'ri javob sababi va qo'shimcha resurslar havola qilinadi. Bu o'quvchilarga xato qayerda bo'lganini tushunib yetish va darhol tuzatish imkonini beradi. [26]</w:t>
      </w:r>
    </w:p>
    <w:p>
      <w:pPr>
        <w:spacing w:lineRule="auto" w:line="276" w:after="80" w:before="160"/>
        <w:ind w:firstLine="0"/>
        <w:jc w:val="left"/>
      </w:pPr>
      <w:r>
        <w:rPr>
          <w:rFonts w:ascii="Times New Roman" w:hAnsi="Times New Roman" w:cs="Times New Roman"/>
          <w:b/>
          <w:i w:val="0"/>
          <w:sz w:val="28"/>
        </w:rPr>
        <w:t>2.2. Platforma arxitekturasi: texnik talablar va texnologiyalar tanlovi</w:t>
      </w:r>
    </w:p>
    <w:p>
      <w:pPr>
        <w:spacing w:lineRule="auto" w:line="276" w:after="0" w:before="0"/>
        <w:ind w:firstLine="709"/>
        <w:jc w:val="both"/>
      </w:pPr>
      <w:r>
        <w:rPr>
          <w:rFonts w:ascii="Times New Roman" w:hAnsi="Times New Roman" w:cs="Times New Roman"/>
          <w:b w:val="0"/>
          <w:i w:val="0"/>
          <w:sz w:val="28"/>
        </w:rPr>
        <w:t>«EduCode» platformasini ishlab chiqishda Agile metodologiyasi (iterativ rivojlanish) qo'llanildi. Loyiha 4 sprintga bo'lindi: 1-sprint — autentifikatsiya va foydalanuvchi boshqaruvi; 2-sprint — kurslar va darslar moduli; 3-sprint — AI quiz va resurslar; 4-sprint — testlash va deploy. Har bir sprint 2 hafta davom etdi va sprint oxirida ishlaydigan demo taqdimot o'tkazildi. Agile yondashuvi talablar o'zgarishiga tez moslashish va doimiy foydalanuvchi fikrlarini inobatga olish imkonini berdi. [31]</w:t>
      </w:r>
    </w:p>
    <w:p>
      <w:pPr>
        <w:spacing w:lineRule="auto" w:line="276" w:after="0" w:before="0"/>
        <w:ind w:firstLine="709"/>
        <w:jc w:val="both"/>
      </w:pPr>
      <w:r>
        <w:rPr>
          <w:rFonts w:ascii="Times New Roman" w:hAnsi="Times New Roman" w:cs="Times New Roman"/>
          <w:b w:val="0"/>
          <w:i w:val="0"/>
          <w:sz w:val="28"/>
        </w:rPr>
        <w:t>Funktsional talablar tizim bajarishi kerak bo'lgan asosiy operatsiyalarni belgilaydi. «EduCode» uchun funktsional talablar: foydalanuvchi ro'yxatdan o'tishi va tizimga kirishi; kurslar ro'yxatini ko'rish va kurslarga yozilish; video darslarni tomosha qilish va progress saqlash; quiz topshirish va natijalarni ko'rish; o'qituvchi uchun kurs yaratish va boshqarish; AI yordamida quiz generatsiya qilish; analitika va statistika ko'rish; administrator uchun foydalanuvchilar va tizimni boshqarish. Jami 35+ API endpoint loyihalashtirildi. [32]</w:t>
      </w:r>
    </w:p>
    <w:p>
      <w:pPr>
        <w:spacing w:lineRule="auto" w:line="276" w:after="0" w:before="0"/>
        <w:ind w:firstLine="709"/>
        <w:jc w:val="both"/>
      </w:pPr>
      <w:r>
        <w:rPr>
          <w:rFonts w:ascii="Times New Roman" w:hAnsi="Times New Roman" w:cs="Times New Roman"/>
          <w:b w:val="0"/>
          <w:i w:val="0"/>
          <w:sz w:val="28"/>
        </w:rPr>
        <w:t>Funktsional bo'lmagan talablar tizim sifat ko'rsatkichlarini belgilaydi. Ishlash: sahifalar 3 soniyadan tezroq yuklanishi; API javob vaqti 500ms dan oshmasligi; 100 ta bir vaqtdagi foydalanuvchini qo'llab-quvvatlash. Xavfsizlik: JWT autentifikatsiya, RBAC, HTTPS, bcrypt parol. Foydalanish qulayligi: mobil qurilmalarga moslik (responsive design), WCAG 2.1 AA standartiga muvofiqlik. Mavjudlik: 99.5% uptime (Render va Vercel SLA kafolati). Masshtablanish: kelajakda 1000+ foydalanuvchini qo'llab-quvvatlash imkoniyati. [33]</w:t>
      </w:r>
    </w:p>
    <w:p>
      <w:pPr>
        <w:spacing w:lineRule="auto" w:line="276" w:after="0" w:before="0"/>
        <w:ind w:firstLine="709"/>
        <w:jc w:val="both"/>
      </w:pPr>
      <w:r>
        <w:rPr>
          <w:rFonts w:ascii="Times New Roman" w:hAnsi="Times New Roman" w:cs="Times New Roman"/>
          <w:b w:val="0"/>
          <w:i w:val="0"/>
          <w:sz w:val="28"/>
        </w:rPr>
        <w:t>Next.js 14 frontend framework sifatida tanlandi. Tanlov asoslari: Server-Side Rendering (SSR) va Static Site Generation (SSG) qo'llab-quvvatlash — bu SEO va dastlabki yuklash tezligini yaxshilaydi; App Router arxitekturasi — fayl tizimi asosidagi routing, server va client komponentlarni ajratish; React ekosistema — keng komponentlar kutubxonasi va hamjamiyat; Vercel integratsiya — bir marta push qilish bilan deploy; TypeScript qo'llab-quvvatlash — type-safe kod yozish. Vue.js va Angular ham ko'rib chiqildi, lekin Next.js/React ekosistema kengligi va Vercel platforma bilan integratsiyasi ustunlik berdi. [34]</w:t>
      </w:r>
    </w:p>
    <w:p>
      <w:pPr>
        <w:spacing w:lineRule="auto" w:line="276" w:after="0" w:before="0"/>
        <w:ind w:firstLine="709"/>
        <w:jc w:val="both"/>
      </w:pPr>
      <w:r>
        <w:rPr>
          <w:rFonts w:ascii="Times New Roman" w:hAnsi="Times New Roman" w:cs="Times New Roman"/>
          <w:b w:val="0"/>
          <w:i w:val="0"/>
          <w:sz w:val="28"/>
        </w:rPr>
        <w:t>Node.js va Express.js backend texnologiyasi sifatida tanlandi. Node.js ning asosiy afzalligi — JavaScript tilida full-stack ishlab chiqish imkoniyati, bu frontend va backend o'rtasida kod ulashishga va bir til bilan ish yuritishga imkon beradi. Event-driven, non-blocking I/O arxitekturasi I/O operatsiyalari ko'p bo'lgan ta'lim platformalariga juda mos keladi: fayllarni o'qish, ma'lumotlar bazasi so'rovlari, API chaqiruvlari hammasi asinxron ishlaydi. Express.js minimal va moslashuvchan framework bo'lib, middleware qatlamlar orqali autentifikatsiya, CORS, logging kabi funksiyalarni oson qo'shish imkonini beradi. [35]</w:t>
      </w:r>
    </w:p>
    <w:p>
      <w:pPr>
        <w:spacing w:lineRule="auto" w:line="276" w:after="0" w:before="0"/>
        <w:ind w:firstLine="709"/>
        <w:jc w:val="both"/>
      </w:pPr>
      <w:r>
        <w:rPr>
          <w:rFonts w:ascii="Times New Roman" w:hAnsi="Times New Roman" w:cs="Times New Roman"/>
          <w:b w:val="0"/>
          <w:i w:val="0"/>
          <w:sz w:val="28"/>
        </w:rPr>
        <w:t>PostgreSQL ma'lumotlar bazasi va Prisma ORM kombinatsiyasi «EduCode» uchun optimal yechim bo'ldi. PostgreSQL: ACID tranzaksiyalar, kuchli relatsional model, JSON qo'llab-quvvatlash, indexlar va so'rovlarni optimallashtirish. Neon.tech serverless PostgreSQL xizmati esa bepul tier (3GB, 100 soat compute) va avtomatik masshtablash imkoniyatlari bilan loyihaning boshlang'ich bosqichi uchun ideal. Prisma ORM type-safe so'rovlar, avtomatik migratsiyalar va schema-first yondashuv afzalliklarini taqdim etadi: TypeScript interfeyslar avtomatik generatsiya qilinadi va bu runtime xatolarini minimallashtiradiy. [31]</w:t>
      </w:r>
    </w:p>
    <w:p>
      <w:pPr>
        <w:spacing w:lineRule="auto" w:line="276" w:after="60" w:before="80"/>
        <w:ind w:firstLine="0"/>
        <w:jc w:val="center"/>
      </w:pPr>
      <w:r>
        <w:drawing>
          <wp:inline xmlns:a="http://schemas.openxmlformats.org/drawingml/2006/main" xmlns:pic="http://schemas.openxmlformats.org/drawingml/2006/picture">
            <wp:extent cx="5040000" cy="305216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40000" cy="3052161"/>
                    </a:xfrm>
                    <a:prstGeom prst="rect"/>
                  </pic:spPr>
                </pic:pic>
              </a:graphicData>
            </a:graphic>
          </wp:inline>
        </w:drawing>
      </w:r>
    </w:p>
    <w:p>
      <w:pPr>
        <w:spacing w:lineRule="auto" w:line="276" w:after="0" w:before="0"/>
        <w:ind w:firstLine="0"/>
        <w:jc w:val="center"/>
      </w:pPr>
      <w:r>
        <w:rPr>
          <w:rFonts w:ascii="Times New Roman" w:hAnsi="Times New Roman" w:cs="Times New Roman"/>
          <w:b w:val="0"/>
          <w:i/>
          <w:sz w:val="24"/>
        </w:rPr>
        <w:t>2-rasm. EduCode platformasi arxitekturasi</w:t>
      </w:r>
    </w:p>
    <w:p>
      <w:pPr>
        <w:spacing w:lineRule="auto" w:line="276" w:after="60" w:before="60"/>
        <w:ind w:firstLine="0"/>
        <w:jc w:val="center"/>
      </w:pPr>
      <w:r>
        <w:rPr>
          <w:rFonts w:ascii="Times New Roman" w:hAnsi="Times New Roman" w:cs="Times New Roman"/>
          <w:b/>
          <w:i w:val="0"/>
          <w:sz w:val="24"/>
        </w:rPr>
        <w:t>4-jadval. Texnologiyalar tanlovi va asoslash</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pPr>
            <w:r>
              <w:rPr>
                <w:rFonts w:ascii="Times New Roman" w:hAnsi="Times New Roman" w:cs="Times New Roman"/>
                <w:b w:val="0"/>
                <w:i w:val="0"/>
                <w:sz w:val="24"/>
              </w:rPr>
              <w:t>Qatlam</w:t>
            </w:r>
          </w:p>
        </w:tc>
        <w:tc>
          <w:tcPr>
            <w:tcW w:type="dxa" w:w="2339"/>
          </w:tcPr>
          <w:p>
            <w:pPr>
              <w:spacing w:before="40" w:after="40" w:lineRule="auto" w:line="240"/>
            </w:pPr>
            <w:r>
              <w:rPr>
                <w:rFonts w:ascii="Times New Roman" w:hAnsi="Times New Roman" w:cs="Times New Roman"/>
                <w:b w:val="0"/>
                <w:i w:val="0"/>
                <w:sz w:val="24"/>
              </w:rPr>
              <w:t>Tanlangan</w:t>
            </w:r>
          </w:p>
        </w:tc>
        <w:tc>
          <w:tcPr>
            <w:tcW w:type="dxa" w:w="2339"/>
          </w:tcPr>
          <w:p>
            <w:pPr>
              <w:spacing w:before="40" w:after="40" w:lineRule="auto" w:line="240"/>
            </w:pPr>
            <w:r>
              <w:rPr>
                <w:rFonts w:ascii="Times New Roman" w:hAnsi="Times New Roman" w:cs="Times New Roman"/>
                <w:b w:val="0"/>
                <w:i w:val="0"/>
                <w:sz w:val="24"/>
              </w:rPr>
              <w:t>Alternativ</w:t>
            </w:r>
          </w:p>
        </w:tc>
        <w:tc>
          <w:tcPr>
            <w:tcW w:type="dxa" w:w="2339"/>
          </w:tcPr>
          <w:p>
            <w:pPr>
              <w:spacing w:before="40" w:after="40" w:lineRule="auto" w:line="240"/>
            </w:pPr>
            <w:r>
              <w:rPr>
                <w:rFonts w:ascii="Times New Roman" w:hAnsi="Times New Roman" w:cs="Times New Roman"/>
                <w:b w:val="0"/>
                <w:i w:val="0"/>
                <w:sz w:val="24"/>
              </w:rPr>
              <w:t>Sabab</w:t>
            </w:r>
          </w:p>
        </w:tc>
      </w:tr>
      <w:tr>
        <w:tc>
          <w:tcPr>
            <w:tcW w:type="dxa" w:w="2339"/>
          </w:tcPr>
          <w:p>
            <w:pPr>
              <w:spacing w:before="40" w:after="40" w:lineRule="auto" w:line="240"/>
            </w:pPr>
            <w:r>
              <w:rPr>
                <w:rFonts w:ascii="Times New Roman" w:hAnsi="Times New Roman" w:cs="Times New Roman"/>
                <w:b w:val="0"/>
                <w:i w:val="0"/>
                <w:sz w:val="24"/>
              </w:rPr>
              <w:t>Frontend</w:t>
            </w:r>
          </w:p>
        </w:tc>
        <w:tc>
          <w:tcPr>
            <w:tcW w:type="dxa" w:w="2339"/>
          </w:tcPr>
          <w:p>
            <w:pPr>
              <w:spacing w:before="40" w:after="40" w:lineRule="auto" w:line="240"/>
            </w:pPr>
            <w:r>
              <w:rPr>
                <w:rFonts w:ascii="Times New Roman" w:hAnsi="Times New Roman" w:cs="Times New Roman"/>
                <w:b w:val="0"/>
                <w:i w:val="0"/>
                <w:sz w:val="24"/>
              </w:rPr>
              <w:t>Next.js 14</w:t>
            </w:r>
          </w:p>
        </w:tc>
        <w:tc>
          <w:tcPr>
            <w:tcW w:type="dxa" w:w="2339"/>
          </w:tcPr>
          <w:p>
            <w:pPr>
              <w:spacing w:before="40" w:after="40" w:lineRule="auto" w:line="240"/>
            </w:pPr>
            <w:r>
              <w:rPr>
                <w:rFonts w:ascii="Times New Roman" w:hAnsi="Times New Roman" w:cs="Times New Roman"/>
                <w:b w:val="0"/>
                <w:i w:val="0"/>
                <w:sz w:val="24"/>
              </w:rPr>
              <w:t>Vue.js, Angular</w:t>
            </w:r>
          </w:p>
        </w:tc>
        <w:tc>
          <w:tcPr>
            <w:tcW w:type="dxa" w:w="2339"/>
          </w:tcPr>
          <w:p>
            <w:pPr>
              <w:spacing w:before="40" w:after="40" w:lineRule="auto" w:line="240"/>
            </w:pPr>
            <w:r>
              <w:rPr>
                <w:rFonts w:ascii="Times New Roman" w:hAnsi="Times New Roman" w:cs="Times New Roman"/>
                <w:b w:val="0"/>
                <w:i w:val="0"/>
                <w:sz w:val="24"/>
              </w:rPr>
              <w:t>SSR, Vercel integratsiya</w:t>
            </w:r>
          </w:p>
        </w:tc>
      </w:tr>
      <w:tr>
        <w:tc>
          <w:tcPr>
            <w:tcW w:type="dxa" w:w="2339"/>
          </w:tcPr>
          <w:p>
            <w:pPr>
              <w:spacing w:before="40" w:after="40" w:lineRule="auto" w:line="240"/>
            </w:pPr>
            <w:r>
              <w:rPr>
                <w:rFonts w:ascii="Times New Roman" w:hAnsi="Times New Roman" w:cs="Times New Roman"/>
                <w:b w:val="0"/>
                <w:i w:val="0"/>
                <w:sz w:val="24"/>
              </w:rPr>
              <w:t>Backend</w:t>
            </w:r>
          </w:p>
        </w:tc>
        <w:tc>
          <w:tcPr>
            <w:tcW w:type="dxa" w:w="2339"/>
          </w:tcPr>
          <w:p>
            <w:pPr>
              <w:spacing w:before="40" w:after="40" w:lineRule="auto" w:line="240"/>
            </w:pPr>
            <w:r>
              <w:rPr>
                <w:rFonts w:ascii="Times New Roman" w:hAnsi="Times New Roman" w:cs="Times New Roman"/>
                <w:b w:val="0"/>
                <w:i w:val="0"/>
                <w:sz w:val="24"/>
              </w:rPr>
              <w:t>Node.js+Express</w:t>
            </w:r>
          </w:p>
        </w:tc>
        <w:tc>
          <w:tcPr>
            <w:tcW w:type="dxa" w:w="2339"/>
          </w:tcPr>
          <w:p>
            <w:pPr>
              <w:spacing w:before="40" w:after="40" w:lineRule="auto" w:line="240"/>
            </w:pPr>
            <w:r>
              <w:rPr>
                <w:rFonts w:ascii="Times New Roman" w:hAnsi="Times New Roman" w:cs="Times New Roman"/>
                <w:b w:val="0"/>
                <w:i w:val="0"/>
                <w:sz w:val="24"/>
              </w:rPr>
              <w:t>Django, FastAPI</w:t>
            </w:r>
          </w:p>
        </w:tc>
        <w:tc>
          <w:tcPr>
            <w:tcW w:type="dxa" w:w="2339"/>
          </w:tcPr>
          <w:p>
            <w:pPr>
              <w:spacing w:before="40" w:after="40" w:lineRule="auto" w:line="240"/>
            </w:pPr>
            <w:r>
              <w:rPr>
                <w:rFonts w:ascii="Times New Roman" w:hAnsi="Times New Roman" w:cs="Times New Roman"/>
                <w:b w:val="0"/>
                <w:i w:val="0"/>
                <w:sz w:val="24"/>
              </w:rPr>
              <w:t>JS/TS birlik</w:t>
            </w:r>
          </w:p>
        </w:tc>
      </w:tr>
      <w:tr>
        <w:tc>
          <w:tcPr>
            <w:tcW w:type="dxa" w:w="2339"/>
          </w:tcPr>
          <w:p>
            <w:pPr>
              <w:spacing w:before="40" w:after="40" w:lineRule="auto" w:line="240"/>
            </w:pPr>
            <w:r>
              <w:rPr>
                <w:rFonts w:ascii="Times New Roman" w:hAnsi="Times New Roman" w:cs="Times New Roman"/>
                <w:b w:val="0"/>
                <w:i w:val="0"/>
                <w:sz w:val="24"/>
              </w:rPr>
              <w:t>Ma'lumotlar bazasi</w:t>
            </w:r>
          </w:p>
        </w:tc>
        <w:tc>
          <w:tcPr>
            <w:tcW w:type="dxa" w:w="2339"/>
          </w:tcPr>
          <w:p>
            <w:pPr>
              <w:spacing w:before="40" w:after="40" w:lineRule="auto" w:line="240"/>
            </w:pPr>
            <w:r>
              <w:rPr>
                <w:rFonts w:ascii="Times New Roman" w:hAnsi="Times New Roman" w:cs="Times New Roman"/>
                <w:b w:val="0"/>
                <w:i w:val="0"/>
                <w:sz w:val="24"/>
              </w:rPr>
              <w:t>PostgreSQL</w:t>
            </w:r>
          </w:p>
        </w:tc>
        <w:tc>
          <w:tcPr>
            <w:tcW w:type="dxa" w:w="2339"/>
          </w:tcPr>
          <w:p>
            <w:pPr>
              <w:spacing w:before="40" w:after="40" w:lineRule="auto" w:line="240"/>
            </w:pPr>
            <w:r>
              <w:rPr>
                <w:rFonts w:ascii="Times New Roman" w:hAnsi="Times New Roman" w:cs="Times New Roman"/>
                <w:b w:val="0"/>
                <w:i w:val="0"/>
                <w:sz w:val="24"/>
              </w:rPr>
              <w:t>MySQL, MongoDB</w:t>
            </w:r>
          </w:p>
        </w:tc>
        <w:tc>
          <w:tcPr>
            <w:tcW w:type="dxa" w:w="2339"/>
          </w:tcPr>
          <w:p>
            <w:pPr>
              <w:spacing w:before="40" w:after="40" w:lineRule="auto" w:line="240"/>
            </w:pPr>
            <w:r>
              <w:rPr>
                <w:rFonts w:ascii="Times New Roman" w:hAnsi="Times New Roman" w:cs="Times New Roman"/>
                <w:b w:val="0"/>
                <w:i w:val="0"/>
                <w:sz w:val="24"/>
              </w:rPr>
              <w:t>Relatsional, ACID</w:t>
            </w:r>
          </w:p>
        </w:tc>
      </w:tr>
      <w:tr>
        <w:tc>
          <w:tcPr>
            <w:tcW w:type="dxa" w:w="2339"/>
          </w:tcPr>
          <w:p>
            <w:pPr>
              <w:spacing w:before="40" w:after="40" w:lineRule="auto" w:line="240"/>
            </w:pPr>
            <w:r>
              <w:rPr>
                <w:rFonts w:ascii="Times New Roman" w:hAnsi="Times New Roman" w:cs="Times New Roman"/>
                <w:b w:val="0"/>
                <w:i w:val="0"/>
                <w:sz w:val="24"/>
              </w:rPr>
              <w:t>ORM</w:t>
            </w:r>
          </w:p>
        </w:tc>
        <w:tc>
          <w:tcPr>
            <w:tcW w:type="dxa" w:w="2339"/>
          </w:tcPr>
          <w:p>
            <w:pPr>
              <w:spacing w:before="40" w:after="40" w:lineRule="auto" w:line="240"/>
            </w:pPr>
            <w:r>
              <w:rPr>
                <w:rFonts w:ascii="Times New Roman" w:hAnsi="Times New Roman" w:cs="Times New Roman"/>
                <w:b w:val="0"/>
                <w:i w:val="0"/>
                <w:sz w:val="24"/>
              </w:rPr>
              <w:t>Prisma</w:t>
            </w:r>
          </w:p>
        </w:tc>
        <w:tc>
          <w:tcPr>
            <w:tcW w:type="dxa" w:w="2339"/>
          </w:tcPr>
          <w:p>
            <w:pPr>
              <w:spacing w:before="40" w:after="40" w:lineRule="auto" w:line="240"/>
            </w:pPr>
            <w:r>
              <w:rPr>
                <w:rFonts w:ascii="Times New Roman" w:hAnsi="Times New Roman" w:cs="Times New Roman"/>
                <w:b w:val="0"/>
                <w:i w:val="0"/>
                <w:sz w:val="24"/>
              </w:rPr>
              <w:t>TypeORM, Sequelize</w:t>
            </w:r>
          </w:p>
        </w:tc>
        <w:tc>
          <w:tcPr>
            <w:tcW w:type="dxa" w:w="2339"/>
          </w:tcPr>
          <w:p>
            <w:pPr>
              <w:spacing w:before="40" w:after="40" w:lineRule="auto" w:line="240"/>
            </w:pPr>
            <w:r>
              <w:rPr>
                <w:rFonts w:ascii="Times New Roman" w:hAnsi="Times New Roman" w:cs="Times New Roman"/>
                <w:b w:val="0"/>
                <w:i w:val="0"/>
                <w:sz w:val="24"/>
              </w:rPr>
              <w:t>Type-safe, schema-first</w:t>
            </w:r>
          </w:p>
        </w:tc>
      </w:tr>
      <w:tr>
        <w:tc>
          <w:tcPr>
            <w:tcW w:type="dxa" w:w="2339"/>
          </w:tcPr>
          <w:p>
            <w:pPr>
              <w:spacing w:before="40" w:after="40" w:lineRule="auto" w:line="240"/>
            </w:pPr>
            <w:r>
              <w:rPr>
                <w:rFonts w:ascii="Times New Roman" w:hAnsi="Times New Roman" w:cs="Times New Roman"/>
                <w:b w:val="0"/>
                <w:i w:val="0"/>
                <w:sz w:val="24"/>
              </w:rPr>
              <w:t>State</w:t>
            </w:r>
          </w:p>
        </w:tc>
        <w:tc>
          <w:tcPr>
            <w:tcW w:type="dxa" w:w="2339"/>
          </w:tcPr>
          <w:p>
            <w:pPr>
              <w:spacing w:before="40" w:after="40" w:lineRule="auto" w:line="240"/>
            </w:pPr>
            <w:r>
              <w:rPr>
                <w:rFonts w:ascii="Times New Roman" w:hAnsi="Times New Roman" w:cs="Times New Roman"/>
                <w:b w:val="0"/>
                <w:i w:val="0"/>
                <w:sz w:val="24"/>
              </w:rPr>
              <w:t>Zustand</w:t>
            </w:r>
          </w:p>
        </w:tc>
        <w:tc>
          <w:tcPr>
            <w:tcW w:type="dxa" w:w="2339"/>
          </w:tcPr>
          <w:p>
            <w:pPr>
              <w:spacing w:before="40" w:after="40" w:lineRule="auto" w:line="240"/>
            </w:pPr>
            <w:r>
              <w:rPr>
                <w:rFonts w:ascii="Times New Roman" w:hAnsi="Times New Roman" w:cs="Times New Roman"/>
                <w:b w:val="0"/>
                <w:i w:val="0"/>
                <w:sz w:val="24"/>
              </w:rPr>
              <w:t>Redux, Recoil</w:t>
            </w:r>
          </w:p>
        </w:tc>
        <w:tc>
          <w:tcPr>
            <w:tcW w:type="dxa" w:w="2339"/>
          </w:tcPr>
          <w:p>
            <w:pPr>
              <w:spacing w:before="40" w:after="40" w:lineRule="auto" w:line="240"/>
            </w:pPr>
            <w:r>
              <w:rPr>
                <w:rFonts w:ascii="Times New Roman" w:hAnsi="Times New Roman" w:cs="Times New Roman"/>
                <w:b w:val="0"/>
                <w:i w:val="0"/>
                <w:sz w:val="24"/>
              </w:rPr>
              <w:t>Sodda, kam boilerplate</w:t>
            </w:r>
          </w:p>
        </w:tc>
      </w:tr>
      <w:tr>
        <w:tc>
          <w:tcPr>
            <w:tcW w:type="dxa" w:w="2339"/>
          </w:tcPr>
          <w:p>
            <w:pPr>
              <w:spacing w:before="40" w:after="40" w:lineRule="auto" w:line="240"/>
            </w:pPr>
            <w:r>
              <w:rPr>
                <w:rFonts w:ascii="Times New Roman" w:hAnsi="Times New Roman" w:cs="Times New Roman"/>
                <w:b w:val="0"/>
                <w:i w:val="0"/>
                <w:sz w:val="24"/>
              </w:rPr>
              <w:t>Hosting</w:t>
            </w:r>
          </w:p>
        </w:tc>
        <w:tc>
          <w:tcPr>
            <w:tcW w:type="dxa" w:w="2339"/>
          </w:tcPr>
          <w:p>
            <w:pPr>
              <w:spacing w:before="40" w:after="40" w:lineRule="auto" w:line="240"/>
            </w:pPr>
            <w:r>
              <w:rPr>
                <w:rFonts w:ascii="Times New Roman" w:hAnsi="Times New Roman" w:cs="Times New Roman"/>
                <w:b w:val="0"/>
                <w:i w:val="0"/>
                <w:sz w:val="24"/>
              </w:rPr>
              <w:t>Vercel+Render</w:t>
            </w:r>
          </w:p>
        </w:tc>
        <w:tc>
          <w:tcPr>
            <w:tcW w:type="dxa" w:w="2339"/>
          </w:tcPr>
          <w:p>
            <w:pPr>
              <w:spacing w:before="40" w:after="40" w:lineRule="auto" w:line="240"/>
            </w:pPr>
            <w:r>
              <w:rPr>
                <w:rFonts w:ascii="Times New Roman" w:hAnsi="Times New Roman" w:cs="Times New Roman"/>
                <w:b w:val="0"/>
                <w:i w:val="0"/>
                <w:sz w:val="24"/>
              </w:rPr>
              <w:t>AWS, DigitalOcean</w:t>
            </w:r>
          </w:p>
        </w:tc>
        <w:tc>
          <w:tcPr>
            <w:tcW w:type="dxa" w:w="2339"/>
          </w:tcPr>
          <w:p>
            <w:pPr>
              <w:spacing w:before="40" w:after="40" w:lineRule="auto" w:line="240"/>
            </w:pPr>
            <w:r>
              <w:rPr>
                <w:rFonts w:ascii="Times New Roman" w:hAnsi="Times New Roman" w:cs="Times New Roman"/>
                <w:b w:val="0"/>
                <w:i w:val="0"/>
                <w:sz w:val="24"/>
              </w:rPr>
              <w:t>Bepul tier, avtomatik CI/CD</w:t>
            </w:r>
          </w:p>
        </w:tc>
      </w:tr>
    </w:tbl>
    <w:p/>
    <w:p>
      <w:pPr>
        <w:spacing w:lineRule="auto" w:line="276" w:after="80" w:before="160"/>
        <w:ind w:firstLine="0"/>
        <w:jc w:val="left"/>
      </w:pPr>
      <w:r>
        <w:rPr>
          <w:rFonts w:ascii="Times New Roman" w:hAnsi="Times New Roman" w:cs="Times New Roman"/>
          <w:b/>
          <w:i w:val="0"/>
          <w:sz w:val="28"/>
        </w:rPr>
        <w:t>2.3. Ma'lumotlar bazasi modeli va biznes-logika qatlamlari</w:t>
      </w:r>
    </w:p>
    <w:p>
      <w:pPr>
        <w:spacing w:lineRule="auto" w:line="276" w:after="0" w:before="0"/>
        <w:ind w:firstLine="709"/>
        <w:jc w:val="both"/>
      </w:pPr>
      <w:r>
        <w:rPr>
          <w:rFonts w:ascii="Times New Roman" w:hAnsi="Times New Roman" w:cs="Times New Roman"/>
          <w:b w:val="0"/>
          <w:i w:val="0"/>
          <w:sz w:val="28"/>
        </w:rPr>
        <w:t>«EduCode» platformasining ma'lumotlar bazasi 11 ta Prisma modeli asosida qurilgan. Asosiy modellar quyidagilar: User — foydalanuvchi (talaba, o'qituvchi, admin); Course — kurs; Lesson — dars; Enrollment — kursga yozilish; LessonProgress — dars progressi; Assignment — vazifa; Submission — topshirilgan vazifa; Notification — bildirishnoma; Achievement — yutuq; UserAchievement — foydalanuvchi yutug'i; ActivityLog — faollik jurnali. Ushbu model har tomonlama o'ylangan va ta'lim jarayonining barcha jihatlarini qamrab oladi. [36]</w:t>
      </w:r>
    </w:p>
    <w:p>
      <w:pPr>
        <w:spacing w:lineRule="auto" w:line="276" w:after="0" w:before="0"/>
        <w:ind w:firstLine="709"/>
        <w:jc w:val="both"/>
      </w:pPr>
      <w:r>
        <w:rPr>
          <w:rFonts w:ascii="Times New Roman" w:hAnsi="Times New Roman" w:cs="Times New Roman"/>
          <w:b w:val="0"/>
          <w:i w:val="0"/>
          <w:sz w:val="28"/>
        </w:rPr>
        <w:t>User modeli platformaning markaziy elementi bo'lib, quyidagi maydonlarni o'z ichiga oladi: id (cuid — kriptografik unikal identifikator), name, email (unique), password (bcrypt hash), role (student/teacher/admin), xp (tajriba ballari, default 0), level (daraja, default 1), streak (kunlik seriya, default 0), bio, avatar, createdAt, updatedAt. CUID (Collision Resistant Unique Identifier) UUID ga nisbatan qisqaroq, brauzer-do'stona va xavfsizroq identifikator formati hisoblanadi. Role maydoni string tipida belgilangan — bu kelajakda yangi rollar qo'shish uchun moslashuvchanlik beradi. [37]</w:t>
      </w:r>
    </w:p>
    <w:p>
      <w:pPr>
        <w:spacing w:lineRule="auto" w:line="276" w:after="0" w:before="0"/>
        <w:ind w:firstLine="709"/>
        <w:jc w:val="both"/>
      </w:pPr>
      <w:r>
        <w:rPr>
          <w:rFonts w:ascii="Times New Roman" w:hAnsi="Times New Roman" w:cs="Times New Roman"/>
          <w:b w:val="0"/>
          <w:i w:val="0"/>
          <w:sz w:val="28"/>
        </w:rPr>
        <w:t>Course-Lesson-Enrollment munosabatlari quyidagicha qurilgan: Course modelida instructorId (User.id ga foreign key) va lessons (Lesson[] massiv) mavjud. Lesson modelida courseId (Course.id ga foreign key), resources (LessonResource[]) va progress (LessonProgress[]) borligi kurs-dars bir-ko'p munosabatini ifodalaydi. Enrollment modeli talaba va kurs o'rtasidagi ko'p-ko'p munosabatni amalga oshiradi: userId va courseId birga unique constraint hosil qiladi, bu bitta talaba bitta kursga faqat bir marta yozilishini kafolatlaydi. Cascade delete konfiguratsiyasi kurs o'chirilganda barcha bog'liq enrollmentlar ham o'chishini ta'minlaydi. [38]</w:t>
      </w:r>
    </w:p>
    <w:p>
      <w:pPr>
        <w:spacing w:lineRule="auto" w:line="276" w:after="0" w:before="0"/>
        <w:ind w:firstLine="709"/>
        <w:jc w:val="both"/>
      </w:pPr>
      <w:r>
        <w:rPr>
          <w:rFonts w:ascii="Times New Roman" w:hAnsi="Times New Roman" w:cs="Times New Roman"/>
          <w:b w:val="0"/>
          <w:i w:val="0"/>
          <w:sz w:val="28"/>
        </w:rPr>
        <w:t>XP va daraja hisoblash algoritmi quyidagicha ishlaydi: dars tugatilganda backend lesson.xpReward qiymatini (10-50 XP) foydalanuvchi joriy XP balliga qo'shadi, keyin yangi daraja hisoblanadi. LEVEL_THRESHOLDS massivi daraja chegaralarini saqlaydi: [0, 100, 250, 500, 900, 1400, 2000, 2800, 3800, 5000, 7500]. Level 1 uchun 0-99 XP, Level 2 uchun 100-249 XP va hokazo. N+1 muammo (har bir foydalanuvchi uchun alohida so'rov) Prisma include direktivi orqali hal qilingan: bitta so'rovda foydalanuvchi ma'lumotlari bilan birga enrollments, achievements va progresslar ham olinadi. [36]</w:t>
      </w:r>
    </w:p>
    <w:p>
      <w:pPr>
        <w:spacing w:lineRule="auto" w:line="276" w:after="0" w:before="0"/>
        <w:ind w:firstLine="709"/>
        <w:jc w:val="both"/>
      </w:pPr>
      <w:r>
        <w:rPr>
          <w:rFonts w:ascii="Times New Roman" w:hAnsi="Times New Roman" w:cs="Times New Roman"/>
          <w:b w:val="0"/>
          <w:i w:val="0"/>
          <w:sz w:val="28"/>
        </w:rPr>
        <w:t>Seed ma'lumotlari (boshlang'ich test ma'lumotlari) quyidagi hajmda tayyorlangan: 12 foydalanuvchi (3 admin, 3 o'qituvchi, 6 talaba); 6 kurs (Python, Web Development, SQL, Tarmoqlar, Algoritmlar, Kiberxavfsizlik); 36 dars (har kurs uchun 6 ta); 8 yutuq (nishon); 7 yozilish (enrollment); 5 topshiriq (assignment); 3 topshirilgan ish (submission); 3 bildirishnoma (notification). Seed ma'lumotlari O'zbekiston kontekstiga moslashtirilib yozilgan: kurslar o'zbek tilida nomlangan, real YouTube video havolalari qo'shilgan. [37]</w:t>
      </w:r>
    </w:p>
    <w:p>
      <w:pPr>
        <w:spacing w:lineRule="auto" w:line="276" w:after="80" w:before="160"/>
        <w:ind w:firstLine="0"/>
        <w:jc w:val="left"/>
      </w:pPr>
      <w:r>
        <w:rPr>
          <w:rFonts w:ascii="Times New Roman" w:hAnsi="Times New Roman" w:cs="Times New Roman"/>
          <w:b/>
          <w:i w:val="0"/>
          <w:sz w:val="28"/>
        </w:rPr>
        <w:t>II bob bo'yicha xulosa</w:t>
      </w:r>
    </w:p>
    <w:p>
      <w:pPr>
        <w:spacing w:lineRule="auto" w:line="276" w:after="0" w:before="0"/>
        <w:ind w:firstLine="709"/>
        <w:jc w:val="both"/>
      </w:pPr>
      <w:r>
        <w:rPr>
          <w:rFonts w:ascii="Times New Roman" w:hAnsi="Times New Roman" w:cs="Times New Roman"/>
          <w:b w:val="0"/>
          <w:i w:val="0"/>
          <w:sz w:val="28"/>
        </w:rPr>
        <w:t>Ikkinchi bob «EduCode» platformasining pedagogik metodologiyasi, texnik arxitekturasi va ma'lumotlar bazasi modelini chuqur tahlil qildi. Bob yakunida quyidagi asosiy xulosalar chiqarildi.</w:t>
      </w:r>
    </w:p>
    <w:p>
      <w:pPr>
        <w:spacing w:lineRule="auto" w:line="276" w:after="0" w:before="0"/>
        <w:ind w:firstLine="709"/>
        <w:jc w:val="both"/>
      </w:pPr>
      <w:r>
        <w:rPr>
          <w:rFonts w:ascii="Times New Roman" w:hAnsi="Times New Roman" w:cs="Times New Roman"/>
          <w:b w:val="0"/>
          <w:i w:val="0"/>
          <w:sz w:val="28"/>
        </w:rPr>
        <w:t>Birinchidan, mikroo'qitish, gamifikatsiya va adaptiv o'qitish metodologiyalarining uyg'unlashuvi «EduCode» platformasining pedagogik asosini tashkil etadi. SDT nazariyasi talablariga ko'ra, platforma o'quvchilarning kompetentlik, mustaqillik va bog'liqlik ehtiyojlarini qondiradi, bu ichki motivatsiyani oshiradi. Darhol teskari aloqa printsipi (effect size 0.73) test natijalari samaradorligini kafolatlaydi.</w:t>
      </w:r>
    </w:p>
    <w:p>
      <w:pPr>
        <w:spacing w:lineRule="auto" w:line="276" w:after="0" w:before="0"/>
        <w:ind w:firstLine="709"/>
        <w:jc w:val="both"/>
      </w:pPr>
      <w:r>
        <w:rPr>
          <w:rFonts w:ascii="Times New Roman" w:hAnsi="Times New Roman" w:cs="Times New Roman"/>
          <w:b w:val="0"/>
          <w:i w:val="0"/>
          <w:sz w:val="28"/>
        </w:rPr>
        <w:t>Ikkinchidan, texnologiyalar tanlovi strategik nuqtai nazardan asoslangan: Next.js 14 + Node.js + PostgreSQL + Prisma ORM kombinatsiyasi type-safe, full-stack JavaScript rivojlanish imkonini beradi. JAMStack arxitekturasi kichik jamoa uchun optimal bo'lib, Vercel va Render bulut xizmatlari orqali avtomatik CI/CD va bepul hosting imkoniyatlarini taqdim etadi.</w:t>
      </w:r>
    </w:p>
    <w:p>
      <w:pPr>
        <w:spacing w:lineRule="auto" w:line="276" w:after="0" w:before="0"/>
        <w:ind w:firstLine="709"/>
        <w:jc w:val="both"/>
      </w:pPr>
      <w:r>
        <w:rPr>
          <w:rFonts w:ascii="Times New Roman" w:hAnsi="Times New Roman" w:cs="Times New Roman"/>
          <w:b w:val="0"/>
          <w:i w:val="0"/>
          <w:sz w:val="28"/>
        </w:rPr>
        <w:t>Uchinchidan, 11 ta Prisma modeli va ularning munosabatlari to'liq ta'lim jarayonini qamrab olish uchun loyihalashtirilgan. CUID, cascade delete, unique constraints va indexlar ma'lumotlar yaxlitligi va so'rov samaradorligini ta'minlaydi. N+1 muammosining Prisma include orqali hal etilishi ishlash ko'rsatkichlarini sezilarli darajada yaxshiladi.</w:t>
      </w:r>
    </w:p>
    <w:p>
      <w:pPr>
        <w:spacing w:lineRule="auto" w:line="276" w:after="0" w:before="0"/>
        <w:ind w:firstLine="709"/>
        <w:jc w:val="both"/>
      </w:pPr>
      <w:r>
        <w:rPr>
          <w:rFonts w:ascii="Times New Roman" w:hAnsi="Times New Roman" w:cs="Times New Roman"/>
          <w:b w:val="0"/>
          <w:i w:val="0"/>
          <w:sz w:val="28"/>
        </w:rPr>
        <w:t>Xulosa qilib aytganda, ikkinchi bob natijalariga asoslanib, «EduCode» platformasi texnik va pedagogik jihatdan puxta loyihalashtirilgan ekanligini tasdiqlash mumkin. III bobda ushbu loyiha amaliy amalga oshirilishi, sinovdan o'tkazilishi va natijalari batafsil tahlil qilinadi.</w:t>
      </w:r>
    </w:p>
    <w:p>
      <w:pPr>
        <w:spacing w:after="0" w:before="0"/>
      </w:pPr>
      <w:r>
        <w:br w:type="page"/>
      </w:r>
    </w:p>
    <w:p>
      <w:pPr>
        <w:spacing w:lineRule="auto" w:line="276" w:after="160" w:before="0"/>
        <w:ind w:firstLine="0"/>
        <w:jc w:val="center"/>
      </w:pPr>
      <w:r>
        <w:rPr>
          <w:rFonts w:ascii="Times New Roman" w:hAnsi="Times New Roman" w:cs="Times New Roman"/>
          <w:b/>
          <w:i w:val="0"/>
          <w:sz w:val="28"/>
        </w:rPr>
        <w:t>III BOB. PLATFORMANI ISHLAB CHIQISH, SINASH VA NATIJALAR</w:t>
        <w:br/>
        <w:t>(AMALIY QISM)</w:t>
      </w:r>
    </w:p>
    <w:p>
      <w:pPr>
        <w:spacing w:lineRule="auto" w:line="276" w:after="80" w:before="120"/>
        <w:ind w:firstLine="0"/>
        <w:jc w:val="left"/>
      </w:pPr>
      <w:r>
        <w:rPr>
          <w:rFonts w:ascii="Times New Roman" w:hAnsi="Times New Roman" w:cs="Times New Roman"/>
          <w:b/>
          <w:i w:val="0"/>
          <w:sz w:val="28"/>
        </w:rPr>
        <w:t>3.1. Asosiy modullarni amalga oshirish: autentifikatsiya, kurslar, AI quiz</w:t>
      </w:r>
    </w:p>
    <w:p>
      <w:pPr>
        <w:spacing w:lineRule="auto" w:line="276" w:after="0" w:before="0"/>
        <w:ind w:firstLine="709"/>
        <w:jc w:val="both"/>
      </w:pPr>
      <w:r>
        <w:rPr>
          <w:rFonts w:ascii="Times New Roman" w:hAnsi="Times New Roman" w:cs="Times New Roman"/>
          <w:b w:val="0"/>
          <w:i w:val="0"/>
          <w:sz w:val="28"/>
        </w:rPr>
        <w:t>Autentifikatsiya moduli «EduCode» platformasining asosiy xavfsizlik qatlamini tashkil etadi. Modul JWT (JSON Web Token) asosida qurilgan bo'lib, foydalanuvchi tizimga kirganda backend 7 kunlik amal muddatiga ega JWT token yaratadi va frontendga qaytaradi. Token localStorage'da saqlanadi va keyingi har bir API so'rovida Authorization: Bearer headeriga qo'shiladi. Backend requireAuth middleware har so'rovda tokenni tekshiradi: imzo to'g'riligi, amal muddati va foydalanuvchi mavjudligi nazorat qilinadi. Agile jarayonida bu modul birinchi sprintning asosiy deliverable'i sifatida belgilangan edi. [39]</w:t>
      </w:r>
    </w:p>
    <w:p>
      <w:pPr>
        <w:spacing w:before="60" w:after="60" w:lineRule="auto" w:line="240"/>
        <w:ind w:firstLine="0" w:left="567"/>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cs="Courier New"/>
          <w:sz w:val="20"/>
        </w:rPr>
        <w:t>// backend/src/routes/auth.ts</w:t>
        <w:br/>
        <w:t>router.post('/login', async (req, res) =&gt; {</w:t>
        <w:br/>
        <w:t xml:space="preserve">  const { email, password, expectedRole } = req.body;</w:t>
        <w:br/>
        <w:t xml:space="preserve">  const user = await prisma.user.findUnique({ where: { email } });</w:t>
        <w:br/>
        <w:t xml:space="preserve">  if (!user || !bcrypt.compareSync(password, user.password))</w:t>
        <w:br/>
        <w:t xml:space="preserve">    return res.status(401).json({ error: 'Parol noto\'g\'ri' });</w:t>
        <w:br/>
        <w:t xml:space="preserve">  if (user.role !== expectedRole)</w:t>
        <w:br/>
        <w:t xml:space="preserve">    return res.status(403).json({ error: 'Rol mos emas' });</w:t>
        <w:br/>
        <w:t xml:space="preserve">  const token = jwt.sign(</w:t>
        <w:br/>
        <w:t xml:space="preserve">    { userId: user.id, role: user.role },</w:t>
        <w:br/>
        <w:t xml:space="preserve">    process.env.JWT_SECRET!,</w:t>
        <w:br/>
        <w:t xml:space="preserve">    { expiresIn: '7d' }</w:t>
        <w:br/>
        <w:t xml:space="preserve">  );</w:t>
        <w:br/>
        <w:t xml:space="preserve">  res.json({ token, user });</w:t>
        <w:br/>
        <w:t>});</w:t>
      </w:r>
    </w:p>
    <w:p>
      <w:pPr>
        <w:spacing w:lineRule="auto" w:line="276" w:after="0" w:before="0"/>
        <w:ind w:firstLine="0"/>
        <w:jc w:val="center"/>
      </w:pPr>
      <w:r>
        <w:rPr>
          <w:rFonts w:ascii="Times New Roman" w:hAnsi="Times New Roman" w:cs="Times New Roman"/>
          <w:b w:val="0"/>
          <w:i/>
          <w:sz w:val="22"/>
        </w:rPr>
        <w:t>Kod 1. JWT autentifikatsiya endpointi (auth.ts)</w:t>
      </w:r>
    </w:p>
    <w:p>
      <w:pPr>
        <w:spacing w:lineRule="auto" w:line="276" w:after="0" w:before="0"/>
        <w:ind w:firstLine="709"/>
        <w:jc w:val="both"/>
      </w:pPr>
      <w:r>
        <w:rPr>
          <w:rFonts w:ascii="Times New Roman" w:hAnsi="Times New Roman" w:cs="Times New Roman"/>
          <w:b w:val="0"/>
          <w:i w:val="0"/>
          <w:sz w:val="28"/>
        </w:rPr>
        <w:t>Yuqoridagi kod autentifikatsiya jarayonining to'liq zanjirini ifodalaydi. Birinchi navbatda email orqali foydalanuvchi ma'lumotlar bazasidan topiladi, so'ngra bcrypt.compareSync() funksiyasi orqali parol tekshiriladi. expectedRole parametri platformalar o'rtasida rol ajratishni ta'minlaydi: student panelidan o'qituvchi akkauntiga kirishga urinish 403 xatosi bilan rad etiladi. Bu «role poisoning» hujumlaridan himoyalanishning oddiy va samarali usuli. Muvaffaqiyatli autentifikatsiyadan so'ng jwt.sign() HS256 algoritmi bilan 7 kunlik token yaratadi. [40]</w:t>
      </w:r>
    </w:p>
    <w:p>
      <w:pPr>
        <w:spacing w:lineRule="auto" w:line="276" w:after="0" w:before="0"/>
        <w:ind w:firstLine="709"/>
        <w:jc w:val="both"/>
      </w:pPr>
      <w:r>
        <w:rPr>
          <w:rFonts w:ascii="Times New Roman" w:hAnsi="Times New Roman" w:cs="Times New Roman"/>
          <w:b w:val="0"/>
          <w:i w:val="0"/>
          <w:sz w:val="28"/>
        </w:rPr>
        <w:t>Kurslar moduli GET, POST, PUT, DELETE operatsiyalarini qo'llab-quvvatlovchi to'liq CRUD API taqdim etadi. GET /api/courses barcha nashr qilingan kurslarni qaytaradi; GET /api/courses/mine o'qituvchining o'z kurslarini; GET /api/courses/:id kurs tafsilotlarini darslar va resurslar bilan birga. POST /api/courses/enroll talabani kursga yozadi va unikal constraint tufayli qayta yozilishning oldini oladi. Kurs yaratishda o'qituvchi 3-bosqichli wizard orqali ma'lumotlarni kiritadi: asosiy info, darslar, resurslar. [41]</w:t>
      </w:r>
    </w:p>
    <w:p>
      <w:pPr>
        <w:spacing w:lineRule="auto" w:line="276" w:after="0" w:before="0"/>
        <w:ind w:firstLine="709"/>
        <w:jc w:val="both"/>
      </w:pPr>
      <w:r>
        <w:rPr>
          <w:rFonts w:ascii="Times New Roman" w:hAnsi="Times New Roman" w:cs="Times New Roman"/>
          <w:b w:val="0"/>
          <w:i w:val="0"/>
          <w:sz w:val="28"/>
        </w:rPr>
        <w:t>AI quiz generatsiyasi moduli «EduCode» platformasining eng innovatsion qismi hisoblanadi. Modul quyidagi jarayonni amalga oshiradi: o'qituvchi PDF yoki Word faylini yuklaydi; backend multer middleware fayl qabul qiladi; pdf-parse yoki mammoth kutubxonasi fayldan matn ajratib oladi; matn OpenAI GPT-4o-mini modeliga yuboriladi; model matn tilini aniqlaydi va 5 ta ko'p tanlovli savol yaratadi; savollar JSON formatida qaytariladi va ma'lumotlar bazasiga saqlanadi. [42]</w:t>
      </w:r>
    </w:p>
    <w:p>
      <w:pPr>
        <w:spacing w:before="60" w:after="60" w:lineRule="auto" w:line="240"/>
        <w:ind w:firstLine="0" w:left="567"/>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cs="Courier New"/>
          <w:sz w:val="20"/>
        </w:rPr>
        <w:t>// backend/src/routes/lessons.ts (qisqartirilgan)</w:t>
        <w:br/>
        <w:t>router.post('/:id/generate-quiz',</w:t>
        <w:br/>
        <w:t xml:space="preserve">  requireAuth, upload.single('file'), async (req, res) =&gt; {</w:t>
        <w:br/>
        <w:t xml:space="preserve">  const text = await extractTextFromFile(req.file);</w:t>
        <w:br/>
        <w:t xml:space="preserve">  const completion = await openai.chat.completions.create({</w:t>
        <w:br/>
        <w:t xml:space="preserve">    model: 'gpt-4o-mini',</w:t>
        <w:br/>
        <w:t xml:space="preserve">    messages: [{</w:t>
        <w:br/>
        <w:t xml:space="preserve">      role: 'system',</w:t>
        <w:br/>
        <w:t xml:space="preserve">      content: 'Matn tilini aniqlang va 5 ta test savol yarating...'</w:t>
        <w:br/>
        <w:t xml:space="preserve">    }, {</w:t>
        <w:br/>
        <w:t xml:space="preserve">      role: 'user',</w:t>
        <w:br/>
        <w:t xml:space="preserve">      content: text.slice(0, 3000)</w:t>
        <w:br/>
        <w:t xml:space="preserve">    }]</w:t>
        <w:br/>
        <w:t xml:space="preserve">  });</w:t>
        <w:br/>
        <w:t xml:space="preserve">  res.json(JSON.parse(completion.choices[0].message.content));</w:t>
        <w:br/>
        <w:t>});</w:t>
      </w:r>
    </w:p>
    <w:p>
      <w:pPr>
        <w:spacing w:lineRule="auto" w:line="276" w:after="0" w:before="0"/>
        <w:ind w:firstLine="0"/>
        <w:jc w:val="center"/>
      </w:pPr>
      <w:r>
        <w:rPr>
          <w:rFonts w:ascii="Times New Roman" w:hAnsi="Times New Roman" w:cs="Times New Roman"/>
          <w:b w:val="0"/>
          <w:i/>
          <w:sz w:val="22"/>
        </w:rPr>
        <w:t>Kod 2. AI quiz generatsiyasi endpointi (lessons.ts)</w:t>
      </w:r>
    </w:p>
    <w:p>
      <w:pPr>
        <w:spacing w:lineRule="auto" w:line="276" w:after="0" w:before="0"/>
        <w:ind w:firstLine="709"/>
        <w:jc w:val="both"/>
      </w:pPr>
      <w:r>
        <w:rPr>
          <w:rFonts w:ascii="Times New Roman" w:hAnsi="Times New Roman" w:cs="Times New Roman"/>
          <w:b w:val="0"/>
          <w:i w:val="0"/>
          <w:sz w:val="28"/>
        </w:rPr>
        <w:t>GPT-4o-mini model tanlovining asosiy sabablari: narx samaradorligi (GPT-4o ga nisbatan 20 baravar arzonroq), tezlik (2 baravar tezroq), va quiz generatsiyasi uchun yetarli darajadagi intellektual quvvat. System prompt da modelga ko'rsatmalar beriladi: savollar o'rganilgan materialdan bo'lsin, har savol 4 ta variant bilan, faqat bittasi to'g'ri, JSON formatda qaytarsin. Temperature parametri 0.3 ga sozlangan — bu ijodiy erkinlik va aniqlik o'rtasida optimal balansni ta'minlaydi. [42]</w:t>
      </w:r>
    </w:p>
    <w:p>
      <w:pPr>
        <w:spacing w:lineRule="auto" w:line="276" w:after="80" w:before="160"/>
        <w:ind w:firstLine="0"/>
        <w:jc w:val="left"/>
      </w:pPr>
      <w:r>
        <w:rPr>
          <w:rFonts w:ascii="Times New Roman" w:hAnsi="Times New Roman" w:cs="Times New Roman"/>
          <w:b/>
          <w:i w:val="0"/>
          <w:sz w:val="28"/>
        </w:rPr>
        <w:t>3.2. Platformaning funksional imkoniyatlari va foydalanish algoritmlari</w:t>
      </w:r>
    </w:p>
    <w:p>
      <w:pPr>
        <w:spacing w:lineRule="auto" w:line="276" w:after="0" w:before="0"/>
        <w:ind w:firstLine="709"/>
        <w:jc w:val="both"/>
      </w:pPr>
      <w:r>
        <w:rPr>
          <w:rFonts w:ascii="Times New Roman" w:hAnsi="Times New Roman" w:cs="Times New Roman"/>
          <w:b w:val="0"/>
          <w:i w:val="0"/>
          <w:sz w:val="28"/>
        </w:rPr>
        <w:t>Talaba foydalanuvchi oqimi (Student User Flow) quyidagi bosqichlardan iborat: 1) Login sahifasida email va parol kiritish yoki demo tugma bosish; 2) Backend autentifikatsiya va JWT token berish; 3) Student Dashboard'ga yo'naltirish — XP progress bar, kurslar, vazifalar, AI maslahat; 4) Kurslar katalogidan qiziqarli kursni tanlash va yozilish (enroll); 5) Video darsni tomosha qilish, dars ohirida «Dars tugatildi» tugmasini bosish; 6) Quiz topshirish va natija ko'rish; 7) XP ball olish va daraja oshishi. [43]</w:t>
      </w:r>
    </w:p>
    <w:p>
      <w:pPr>
        <w:spacing w:lineRule="auto" w:line="276" w:after="0" w:before="0"/>
        <w:ind w:firstLine="709"/>
        <w:jc w:val="both"/>
      </w:pPr>
      <w:r>
        <w:rPr>
          <w:rFonts w:ascii="Times New Roman" w:hAnsi="Times New Roman" w:cs="Times New Roman"/>
          <w:b w:val="0"/>
          <w:i w:val="0"/>
          <w:sz w:val="28"/>
        </w:rPr>
        <w:t>O'qituvchi foydalanuvchi oqimi ancha murakkab: 1) Teacher Dashboard — KPI ko'rsatkichlar (talabalar soni, tugatish darajasi), xavf ostidagi talabalar ro'yxati, haftalik faollik grafigi; 2) Kurs yaratish 3-bosqichli wizard: asosiy ma'lumotlar (nomi, tavsifi, daraja), darslar qo'shish (video URL, vaqt, XP), resurslar yuklash (PDF, Word); 3) AI Quiz generatsiyasi — material yuklash, savollarni ko'rish va tahrirlash; 4) Talabalar analitikasi — progress grafiklari, heatmap, radar diagramma; 5) Jonli dars rejimi — real vaqtda talabalar bilan ishlash. [44]</w:t>
      </w:r>
    </w:p>
    <w:p>
      <w:pPr>
        <w:spacing w:lineRule="auto" w:line="276" w:after="0" w:before="0"/>
        <w:ind w:firstLine="709"/>
        <w:jc w:val="both"/>
      </w:pPr>
      <w:r>
        <w:rPr>
          <w:rFonts w:ascii="Times New Roman" w:hAnsi="Times New Roman" w:cs="Times New Roman"/>
          <w:b w:val="0"/>
          <w:i w:val="0"/>
          <w:sz w:val="28"/>
        </w:rPr>
        <w:t>Administrator foydalanuvchi oqimi tizimni global boshqarishni ta'minlaydi: foydalanuvchilar boshqaruvi (CRUD operatsiyalar, rol o'zgartirish, faollashtirish/bloklash); kurslar moderatsiyasi (nashr qilish/bekor qilish); tizim statistikasi — jami foydalanuvchilar, kurslar, darslar, o'rtacha XP; faollik jurnali (ActivityLog) — kim, qachon, nima qilganini ko'rish; xavfsizlik monitoringi. Admin paneli barcha boshqa rollarning ma'lumotlarini ko'ra oladi va o'zgartira oladi. [45]</w:t>
      </w:r>
    </w:p>
    <w:p>
      <w:pPr>
        <w:spacing w:lineRule="auto" w:line="276" w:after="0" w:before="0"/>
        <w:ind w:firstLine="709"/>
        <w:jc w:val="both"/>
      </w:pPr>
      <w:r>
        <w:rPr>
          <w:rFonts w:ascii="Times New Roman" w:hAnsi="Times New Roman" w:cs="Times New Roman"/>
          <w:b w:val="0"/>
          <w:i w:val="0"/>
          <w:sz w:val="28"/>
        </w:rPr>
        <w:t>Bildirishnoma tizimi (Notification System) asosiy foydalanuvchi hodisalari uchun avtomatik xabarlar yaratadi. createNotification() yordamchi funksiyasi ma'lumotlar bazasiga bildirishnoma yozadi va frontend real vaqtda o'qiydi. Bildirishnomalar quyidagi hollarda yaratiladi: yangi kursga yozilganda («Python kursiga yozildingiz!»); darsni tugatganda («Dars tugatildi. +25 XP!»); yangi daraja olganda («Tabriklaymiz! Level 4 ga ko'tarildingiz!»); topshiriq baholanganda («Topshirig'ingiz 95 ball bilan baholandi»). Bu mexanizm foydalanuvchi ishtiroki va motivatsiyasini oshirishga xizmat qiladi. [43]</w:t>
      </w:r>
    </w:p>
    <w:p>
      <w:pPr>
        <w:spacing w:lineRule="auto" w:line="276" w:after="60" w:before="80"/>
        <w:ind w:firstLine="0"/>
        <w:jc w:val="center"/>
      </w:pPr>
      <w:r>
        <w:drawing>
          <wp:inline xmlns:a="http://schemas.openxmlformats.org/drawingml/2006/main" xmlns:pic="http://schemas.openxmlformats.org/drawingml/2006/picture">
            <wp:extent cx="4680000" cy="283868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680000" cy="2838689"/>
                    </a:xfrm>
                    <a:prstGeom prst="rect"/>
                  </pic:spPr>
                </pic:pic>
              </a:graphicData>
            </a:graphic>
          </wp:inline>
        </w:drawing>
      </w:r>
    </w:p>
    <w:p>
      <w:pPr>
        <w:spacing w:lineRule="auto" w:line="276" w:after="0" w:before="0"/>
        <w:ind w:firstLine="0"/>
        <w:jc w:val="center"/>
      </w:pPr>
      <w:r>
        <w:rPr>
          <w:rFonts w:ascii="Times New Roman" w:hAnsi="Times New Roman" w:cs="Times New Roman"/>
          <w:b w:val="0"/>
          <w:i/>
          <w:sz w:val="24"/>
        </w:rPr>
        <w:t>3-rasm. AI quiz generatsiyasi interfeysi</w:t>
      </w:r>
    </w:p>
    <w:p>
      <w:pPr>
        <w:spacing w:lineRule="auto" w:line="276" w:after="0" w:before="0"/>
        <w:ind w:firstLine="709"/>
        <w:jc w:val="both"/>
      </w:pPr>
      <w:r>
        <w:rPr>
          <w:rFonts w:ascii="Times New Roman" w:hAnsi="Times New Roman" w:cs="Times New Roman"/>
          <w:b w:val="0"/>
          <w:i w:val="0"/>
          <w:sz w:val="28"/>
        </w:rPr>
        <w:t>Portfolio moduli talabaning to'liq o'quv yo'lini vizualizatsiya qiladi: umumiy XP va daraja (grafik ko'rinishda); nishonlar galleyasi (achieved/locked); tugatilgan kurslar sertifikatlari; so'nggi faollik tarixchasi. Sertifikat generatsiyasi HTML Canvas va jsPDF kutubxonalari yordamida amalga oshiriladi: sertifikatda talaba ismi, kurs nomi, sana va platforma logotipi ko'rsatiladi. Bu element talabalar uchun platforma qo'llanishining qo'shimcha motivatsion omili bo'lib xizmat qiladi. [44]</w:t>
      </w:r>
    </w:p>
    <w:p>
      <w:pPr>
        <w:spacing w:before="60" w:after="60" w:lineRule="auto" w:line="240"/>
        <w:ind w:firstLine="0" w:left="567"/>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cs="Courier New"/>
          <w:sz w:val="20"/>
        </w:rPr>
        <w:t>// XP va daraja hisoblash algoritmi</w:t>
        <w:br/>
        <w:t>const LEVEL_THRESHOLDS = [</w:t>
        <w:br/>
        <w:t xml:space="preserve">  0, 100, 250, 500, 900, 1400, 2000, 2800, 3800, 5000, 7500</w:t>
        <w:br/>
        <w:t>];</w:t>
        <w:br/>
        <w:br/>
        <w:t>function calculateLevel(xp: number): number {</w:t>
        <w:br/>
        <w:t xml:space="preserve">  let level = 1;</w:t>
        <w:br/>
        <w:t xml:space="preserve">  for (let i = 0; i &lt; LEVEL_THRESHOLDS.length; i++) {</w:t>
        <w:br/>
        <w:t xml:space="preserve">    if (xp &gt;= LEVEL_THRESHOLDS[i]) level = i + 1;</w:t>
        <w:br/>
        <w:t xml:space="preserve">    else break;</w:t>
        <w:br/>
        <w:t xml:space="preserve">  }</w:t>
        <w:br/>
        <w:t xml:space="preserve">  return level;</w:t>
        <w:br/>
        <w:t>}</w:t>
      </w:r>
    </w:p>
    <w:p>
      <w:pPr>
        <w:spacing w:lineRule="auto" w:line="276" w:after="0" w:before="0"/>
        <w:ind w:firstLine="0"/>
        <w:jc w:val="center"/>
      </w:pPr>
      <w:r>
        <w:rPr>
          <w:rFonts w:ascii="Times New Roman" w:hAnsi="Times New Roman" w:cs="Times New Roman"/>
          <w:b w:val="0"/>
          <w:i/>
          <w:sz w:val="22"/>
        </w:rPr>
        <w:t>Kod 3. XP va daraja hisoblash algoritmi</w:t>
      </w:r>
    </w:p>
    <w:p>
      <w:pPr>
        <w:spacing w:lineRule="auto" w:line="276" w:after="80" w:before="160"/>
        <w:ind w:firstLine="0"/>
        <w:jc w:val="left"/>
      </w:pPr>
      <w:r>
        <w:rPr>
          <w:rFonts w:ascii="Times New Roman" w:hAnsi="Times New Roman" w:cs="Times New Roman"/>
          <w:b/>
          <w:i w:val="0"/>
          <w:sz w:val="28"/>
        </w:rPr>
        <w:t>3.3. Tizimni testlash, UAT natijalari va samaradorlikni baholash</w:t>
      </w:r>
    </w:p>
    <w:p>
      <w:pPr>
        <w:spacing w:lineRule="auto" w:line="276" w:after="0" w:before="0"/>
        <w:ind w:firstLine="709"/>
        <w:jc w:val="both"/>
      </w:pPr>
      <w:r>
        <w:rPr>
          <w:rFonts w:ascii="Times New Roman" w:hAnsi="Times New Roman" w:cs="Times New Roman"/>
          <w:b w:val="0"/>
          <w:i w:val="0"/>
          <w:sz w:val="28"/>
        </w:rPr>
        <w:t>«EduCode» platformasi uchun ko'p bosqichli testlash strategiyasi qo'llanildi. Unit testing — alohida funksiyalar va modullarni izolyatsiya qilib testlash: calculateLevel() algoritmi, JWT token generatsiyasi, bcrypt hashing. Integration testing — modullarning bir-biri bilan to'g'ri ishlashini tekshirish: auth → users → courses zanjiri, quiz generatsiyasi → ma'lumotlar bazasi yozish. End-to-end (E2E) testing — to'liq foydalanuvchi stsenariylari: login → enroll → lesson → quiz → XP. Har sprint oxirida regression testlari o'tkazildi. [46]</w:t>
      </w:r>
    </w:p>
    <w:p>
      <w:pPr>
        <w:spacing w:lineRule="auto" w:line="276" w:after="0" w:before="0"/>
        <w:ind w:firstLine="709"/>
        <w:jc w:val="both"/>
      </w:pPr>
      <w:r>
        <w:rPr>
          <w:rFonts w:ascii="Times New Roman" w:hAnsi="Times New Roman" w:cs="Times New Roman"/>
          <w:b w:val="0"/>
          <w:i w:val="0"/>
          <w:sz w:val="28"/>
        </w:rPr>
        <w:t>Ishlash samaradorligi testlarida quyidagi ko'rsatkichlar o'lchandi: GET /api/courses — o'rtacha 178ms (maqsad: &lt;500ms); POST /api/auth/login — o'rtacha 183ms (bcrypt hashing vaqti kirgan); GET /api/courses/:id (with include) — o'rtacha 245ms; POST /api/lessons/:id/complete (XP update) — o'rtacha 156ms; AI quiz generatsiyasi (GPT-4o-mini) — o'rtacha 3.2 soniya (kutilgan: &lt;5s); Sahifa yuklanish vaqti (FCP — First Contentful Paint) — o'rtacha 1.4 soniya. Barcha ko'rsatkichlar belgilangan talablar doirasida. [47]</w:t>
      </w:r>
    </w:p>
    <w:p>
      <w:pPr>
        <w:spacing w:lineRule="auto" w:line="276" w:after="0" w:before="0"/>
        <w:ind w:firstLine="709"/>
        <w:jc w:val="both"/>
      </w:pPr>
      <w:r>
        <w:rPr>
          <w:rFonts w:ascii="Times New Roman" w:hAnsi="Times New Roman" w:cs="Times New Roman"/>
          <w:b w:val="0"/>
          <w:i w:val="0"/>
          <w:sz w:val="28"/>
        </w:rPr>
        <w:t>Xavfsizlik testlarida asosiy zaifliklar tekshirildi. SQL injection: Prisma ORM parametrlashtirilgan so'rovlar ishlatganligi tufayli hech qanday SQL injection muvaffaqiyatli bo'lmadi — barcha maxsus belgilar avtomatik ekranlanadi. XSS (Cross-Site Scripting): React DOM avtomatik escaping va dangerouslySetInnerHTML'dan foydalanilmaganligi XSS hujumlarini blokladi. JWT manipulation: buzilgan yoki muddati o'tgan tokenlar to'g'ri rad etildi. Rol kesib o'tish (Role bypass): student panelidan teacher API'lariga to'g'ridan-to'g'ri HTTP so'rov yuborish 403 Forbidden bilan bloklandi. [48]</w:t>
      </w:r>
    </w:p>
    <w:p>
      <w:pPr>
        <w:spacing w:lineRule="auto" w:line="276" w:after="0" w:before="0"/>
        <w:ind w:firstLine="709"/>
        <w:jc w:val="both"/>
      </w:pPr>
      <w:r>
        <w:rPr>
          <w:rFonts w:ascii="Times New Roman" w:hAnsi="Times New Roman" w:cs="Times New Roman"/>
          <w:b w:val="0"/>
          <w:i w:val="0"/>
          <w:sz w:val="28"/>
        </w:rPr>
        <w:t>Foydalanuvchi qabul testi (UAT — User Acceptance Testing) TATU ning AT-51 va AT-52 guruh talabalari va o'qituvchilari ishtirokida o'tkazildi. 15 talaba va 3 o'qituvchi platformani 2 hafta davomida sinab ko'rdi. Har bir ishtirokchi bir qator vazifalarni bajarish kerak edi: ro'yxatdan o'tish, kursga yozilish, 3 ta darsni tugatish, quiz topshirish, o'qituvchilar uchun kurs yaratish. Har bir vazifadan so'ng 5-balli shkalada baho berildi va izohlari yozib olindi. [49]</w:t>
      </w:r>
    </w:p>
    <w:p>
      <w:pPr>
        <w:spacing w:lineRule="auto" w:line="276" w:after="0" w:before="0"/>
        <w:ind w:firstLine="709"/>
        <w:jc w:val="both"/>
      </w:pPr>
      <w:r>
        <w:rPr>
          <w:rFonts w:ascii="Times New Roman" w:hAnsi="Times New Roman" w:cs="Times New Roman"/>
          <w:b w:val="0"/>
          <w:i w:val="0"/>
          <w:sz w:val="28"/>
        </w:rPr>
        <w:t>UAT natijalari tahlili quyidagi muhim topilmalarni ko'rsatdi: foydalanuvchilarning 80% keyingi kun ham platformaga qaytdi (retention rate); boshlangan darslarning 73% tugatildi (completion rate); quiz savollarining aniqligi o'rtacha 4.2/5 ball oldi; «Platforma o'rganishimga yordam berdi» degan savolga 85% ijobiy javob berdi. Asosiy kamchiliklar: sahifalar ayrim hollarda sekin yuklanishi (15% foydalanuvchi), ko'proq o'zbek tilidagi kontent kerakligi (67% foydalanuvchi), mobil qurilmada ba'zi elementlar to'g'ri ko'rinmasligi (20% foydalanuvchi). [47]</w:t>
      </w:r>
    </w:p>
    <w:p>
      <w:pPr>
        <w:spacing w:lineRule="auto" w:line="276" w:after="0" w:before="0"/>
        <w:ind w:firstLine="709"/>
        <w:jc w:val="both"/>
      </w:pPr>
      <w:r>
        <w:rPr>
          <w:rFonts w:ascii="Times New Roman" w:hAnsi="Times New Roman" w:cs="Times New Roman"/>
          <w:b w:val="0"/>
          <w:i w:val="0"/>
          <w:sz w:val="28"/>
        </w:rPr>
        <w:t>Ishlab chiqish jarayonida bir qator texnik muammolar bartaraf etildi: 1) pdf-parse TypeScript import muammosi — require() sintaksisi bilan hal etildi; 2) Render Dockerfile'da OpenSSL va prisma generate qo'shilmaganlik — Dockerfile'ga apk add openssl &amp;&amp; prisma generate qo'shildi; 3) CORS konfiguratsiyasi — 3 ta Vercel URL'ni whitelist qilish; 4) Neon PostgreSQL connection pool — maksimal 10 ta ulanish; 5) Next.js 14 App Router'da layout.tsx'ni noto'g'ri joylashtirish — route group'lar to'g'ri tuzildi. Barcha muammolar GitHub Issues'da qayd etildi va keyingi sprint'larda hal etildi. [46]</w:t>
      </w:r>
    </w:p>
    <w:p>
      <w:pPr>
        <w:spacing w:lineRule="auto" w:line="276" w:after="60" w:before="80"/>
        <w:ind w:firstLine="0"/>
        <w:jc w:val="center"/>
      </w:pPr>
      <w:r>
        <w:drawing>
          <wp:inline xmlns:a="http://schemas.openxmlformats.org/drawingml/2006/main" xmlns:pic="http://schemas.openxmlformats.org/drawingml/2006/picture">
            <wp:extent cx="5400000" cy="299015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2990156"/>
                    </a:xfrm>
                    <a:prstGeom prst="rect"/>
                  </pic:spPr>
                </pic:pic>
              </a:graphicData>
            </a:graphic>
          </wp:inline>
        </w:drawing>
      </w:r>
    </w:p>
    <w:p>
      <w:pPr>
        <w:spacing w:lineRule="auto" w:line="276" w:after="0" w:before="0"/>
        <w:ind w:firstLine="0"/>
        <w:jc w:val="center"/>
      </w:pPr>
      <w:r>
        <w:rPr>
          <w:rFonts w:ascii="Times New Roman" w:hAnsi="Times New Roman" w:cs="Times New Roman"/>
          <w:b w:val="0"/>
          <w:i/>
          <w:sz w:val="24"/>
        </w:rPr>
        <w:t>4-rasm. UAT test natijalari va analitika paneli</w:t>
      </w:r>
    </w:p>
    <w:p>
      <w:pPr>
        <w:spacing w:lineRule="auto" w:line="276" w:after="60" w:before="60"/>
        <w:ind w:firstLine="0"/>
        <w:jc w:val="center"/>
      </w:pPr>
      <w:r>
        <w:rPr>
          <w:rFonts w:ascii="Times New Roman" w:hAnsi="Times New Roman" w:cs="Times New Roman"/>
          <w:b/>
          <w:i w:val="0"/>
          <w:sz w:val="24"/>
        </w:rPr>
        <w:t>5-jadval. Foydalanuvchi qabul testi (UAT) natijalari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pPr>
            <w:r>
              <w:rPr>
                <w:rFonts w:ascii="Times New Roman" w:hAnsi="Times New Roman" w:cs="Times New Roman"/>
                <w:b w:val="0"/>
                <w:i w:val="0"/>
                <w:sz w:val="24"/>
              </w:rPr>
              <w:t>Mezon</w:t>
            </w:r>
          </w:p>
        </w:tc>
        <w:tc>
          <w:tcPr>
            <w:tcW w:type="dxa" w:w="2339"/>
          </w:tcPr>
          <w:p>
            <w:pPr>
              <w:spacing w:before="40" w:after="40" w:lineRule="auto" w:line="240"/>
            </w:pPr>
            <w:r>
              <w:rPr>
                <w:rFonts w:ascii="Times New Roman" w:hAnsi="Times New Roman" w:cs="Times New Roman"/>
                <w:b w:val="0"/>
                <w:i w:val="0"/>
                <w:sz w:val="24"/>
              </w:rPr>
              <w:t>Baho (5 dan)</w:t>
            </w:r>
          </w:p>
        </w:tc>
        <w:tc>
          <w:tcPr>
            <w:tcW w:type="dxa" w:w="2339"/>
          </w:tcPr>
          <w:p>
            <w:pPr>
              <w:spacing w:before="40" w:after="40" w:lineRule="auto" w:line="240"/>
            </w:pPr>
            <w:r>
              <w:rPr>
                <w:rFonts w:ascii="Times New Roman" w:hAnsi="Times New Roman" w:cs="Times New Roman"/>
                <w:b w:val="0"/>
                <w:i w:val="0"/>
                <w:sz w:val="24"/>
              </w:rPr>
              <w:t>Ishtirokchilar</w:t>
            </w:r>
          </w:p>
        </w:tc>
        <w:tc>
          <w:tcPr>
            <w:tcW w:type="dxa" w:w="2339"/>
          </w:tcPr>
          <w:p>
            <w:pPr>
              <w:spacing w:before="40" w:after="40" w:lineRule="auto" w:line="240"/>
            </w:pPr>
            <w:r>
              <w:rPr>
                <w:rFonts w:ascii="Times New Roman" w:hAnsi="Times New Roman" w:cs="Times New Roman"/>
                <w:b w:val="0"/>
                <w:i w:val="0"/>
                <w:sz w:val="24"/>
              </w:rPr>
              <w:t>Sharh</w:t>
            </w:r>
          </w:p>
        </w:tc>
      </w:tr>
      <w:tr>
        <w:tc>
          <w:tcPr>
            <w:tcW w:type="dxa" w:w="2339"/>
          </w:tcPr>
          <w:p>
            <w:pPr>
              <w:spacing w:before="40" w:after="40" w:lineRule="auto" w:line="240"/>
            </w:pPr>
            <w:r>
              <w:rPr>
                <w:rFonts w:ascii="Times New Roman" w:hAnsi="Times New Roman" w:cs="Times New Roman"/>
                <w:b w:val="0"/>
                <w:i w:val="0"/>
                <w:sz w:val="24"/>
              </w:rPr>
              <w:t>Foydalanish qulayligi</w:t>
            </w:r>
          </w:p>
        </w:tc>
        <w:tc>
          <w:tcPr>
            <w:tcW w:type="dxa" w:w="2339"/>
          </w:tcPr>
          <w:p>
            <w:pPr>
              <w:spacing w:before="40" w:after="40" w:lineRule="auto" w:line="240"/>
            </w:pPr>
            <w:r>
              <w:rPr>
                <w:rFonts w:ascii="Times New Roman" w:hAnsi="Times New Roman" w:cs="Times New Roman"/>
                <w:b w:val="0"/>
                <w:i w:val="0"/>
                <w:sz w:val="24"/>
              </w:rPr>
              <w:t>4.5</w:t>
            </w:r>
          </w:p>
        </w:tc>
        <w:tc>
          <w:tcPr>
            <w:tcW w:type="dxa" w:w="2339"/>
          </w:tcPr>
          <w:p>
            <w:pPr>
              <w:spacing w:before="40" w:after="40" w:lineRule="auto" w:line="240"/>
            </w:pPr>
            <w:r>
              <w:rPr>
                <w:rFonts w:ascii="Times New Roman" w:hAnsi="Times New Roman" w:cs="Times New Roman"/>
                <w:b w:val="0"/>
                <w:i w:val="0"/>
                <w:sz w:val="24"/>
              </w:rPr>
              <w:t>18</w:t>
            </w:r>
          </w:p>
        </w:tc>
        <w:tc>
          <w:tcPr>
            <w:tcW w:type="dxa" w:w="2339"/>
          </w:tcPr>
          <w:p>
            <w:pPr>
              <w:spacing w:before="40" w:after="40" w:lineRule="auto" w:line="240"/>
            </w:pPr>
            <w:r>
              <w:rPr>
                <w:rFonts w:ascii="Times New Roman" w:hAnsi="Times New Roman" w:cs="Times New Roman"/>
                <w:b w:val="0"/>
                <w:i w:val="0"/>
                <w:sz w:val="24"/>
              </w:rPr>
              <w:t>Interfeys sodda, intuitiv</w:t>
            </w:r>
          </w:p>
        </w:tc>
      </w:tr>
      <w:tr>
        <w:tc>
          <w:tcPr>
            <w:tcW w:type="dxa" w:w="2339"/>
          </w:tcPr>
          <w:p>
            <w:pPr>
              <w:spacing w:before="40" w:after="40" w:lineRule="auto" w:line="240"/>
            </w:pPr>
            <w:r>
              <w:rPr>
                <w:rFonts w:ascii="Times New Roman" w:hAnsi="Times New Roman" w:cs="Times New Roman"/>
                <w:b w:val="0"/>
                <w:i w:val="0"/>
                <w:sz w:val="24"/>
              </w:rPr>
              <w:t>Tizim tezligi</w:t>
            </w:r>
          </w:p>
        </w:tc>
        <w:tc>
          <w:tcPr>
            <w:tcW w:type="dxa" w:w="2339"/>
          </w:tcPr>
          <w:p>
            <w:pPr>
              <w:spacing w:before="40" w:after="40" w:lineRule="auto" w:line="240"/>
            </w:pPr>
            <w:r>
              <w:rPr>
                <w:rFonts w:ascii="Times New Roman" w:hAnsi="Times New Roman" w:cs="Times New Roman"/>
                <w:b w:val="0"/>
                <w:i w:val="0"/>
                <w:sz w:val="24"/>
              </w:rPr>
              <w:t>4.2</w:t>
            </w:r>
          </w:p>
        </w:tc>
        <w:tc>
          <w:tcPr>
            <w:tcW w:type="dxa" w:w="2339"/>
          </w:tcPr>
          <w:p>
            <w:pPr>
              <w:spacing w:before="40" w:after="40" w:lineRule="auto" w:line="240"/>
            </w:pPr>
            <w:r>
              <w:rPr>
                <w:rFonts w:ascii="Times New Roman" w:hAnsi="Times New Roman" w:cs="Times New Roman"/>
                <w:b w:val="0"/>
                <w:i w:val="0"/>
                <w:sz w:val="24"/>
              </w:rPr>
              <w:t>18</w:t>
            </w:r>
          </w:p>
        </w:tc>
        <w:tc>
          <w:tcPr>
            <w:tcW w:type="dxa" w:w="2339"/>
          </w:tcPr>
          <w:p>
            <w:pPr>
              <w:spacing w:before="40" w:after="40" w:lineRule="auto" w:line="240"/>
            </w:pPr>
            <w:r>
              <w:rPr>
                <w:rFonts w:ascii="Times New Roman" w:hAnsi="Times New Roman" w:cs="Times New Roman"/>
                <w:b w:val="0"/>
                <w:i w:val="0"/>
                <w:sz w:val="24"/>
              </w:rPr>
              <w:t>Ba'zi sahifalar sekinroq</w:t>
            </w:r>
          </w:p>
        </w:tc>
      </w:tr>
      <w:tr>
        <w:tc>
          <w:tcPr>
            <w:tcW w:type="dxa" w:w="2339"/>
          </w:tcPr>
          <w:p>
            <w:pPr>
              <w:spacing w:before="40" w:after="40" w:lineRule="auto" w:line="240"/>
            </w:pPr>
            <w:r>
              <w:rPr>
                <w:rFonts w:ascii="Times New Roman" w:hAnsi="Times New Roman" w:cs="Times New Roman"/>
                <w:b w:val="0"/>
                <w:i w:val="0"/>
                <w:sz w:val="24"/>
              </w:rPr>
              <w:t>Kontent sifati</w:t>
            </w:r>
          </w:p>
        </w:tc>
        <w:tc>
          <w:tcPr>
            <w:tcW w:type="dxa" w:w="2339"/>
          </w:tcPr>
          <w:p>
            <w:pPr>
              <w:spacing w:before="40" w:after="40" w:lineRule="auto" w:line="240"/>
            </w:pPr>
            <w:r>
              <w:rPr>
                <w:rFonts w:ascii="Times New Roman" w:hAnsi="Times New Roman" w:cs="Times New Roman"/>
                <w:b w:val="0"/>
                <w:i w:val="0"/>
                <w:sz w:val="24"/>
              </w:rPr>
              <w:t>4.1</w:t>
            </w:r>
          </w:p>
        </w:tc>
        <w:tc>
          <w:tcPr>
            <w:tcW w:type="dxa" w:w="2339"/>
          </w:tcPr>
          <w:p>
            <w:pPr>
              <w:spacing w:before="40" w:after="40" w:lineRule="auto" w:line="240"/>
            </w:pPr>
            <w:r>
              <w:rPr>
                <w:rFonts w:ascii="Times New Roman" w:hAnsi="Times New Roman" w:cs="Times New Roman"/>
                <w:b w:val="0"/>
                <w:i w:val="0"/>
                <w:sz w:val="24"/>
              </w:rPr>
              <w:t>18</w:t>
            </w:r>
          </w:p>
        </w:tc>
        <w:tc>
          <w:tcPr>
            <w:tcW w:type="dxa" w:w="2339"/>
          </w:tcPr>
          <w:p>
            <w:pPr>
              <w:spacing w:before="40" w:after="40" w:lineRule="auto" w:line="240"/>
            </w:pPr>
            <w:r>
              <w:rPr>
                <w:rFonts w:ascii="Times New Roman" w:hAnsi="Times New Roman" w:cs="Times New Roman"/>
                <w:b w:val="0"/>
                <w:i w:val="0"/>
                <w:sz w:val="24"/>
              </w:rPr>
              <w:t>Ko'proq o'zbekcha kontent talab</w:t>
            </w:r>
          </w:p>
        </w:tc>
      </w:tr>
      <w:tr>
        <w:tc>
          <w:tcPr>
            <w:tcW w:type="dxa" w:w="2339"/>
          </w:tcPr>
          <w:p>
            <w:pPr>
              <w:spacing w:before="40" w:after="40" w:lineRule="auto" w:line="240"/>
            </w:pPr>
            <w:r>
              <w:rPr>
                <w:rFonts w:ascii="Times New Roman" w:hAnsi="Times New Roman" w:cs="Times New Roman"/>
                <w:b w:val="0"/>
                <w:i w:val="0"/>
                <w:sz w:val="24"/>
              </w:rPr>
              <w:t>AI Quiz sifati</w:t>
            </w:r>
          </w:p>
        </w:tc>
        <w:tc>
          <w:tcPr>
            <w:tcW w:type="dxa" w:w="2339"/>
          </w:tcPr>
          <w:p>
            <w:pPr>
              <w:spacing w:before="40" w:after="40" w:lineRule="auto" w:line="240"/>
            </w:pPr>
            <w:r>
              <w:rPr>
                <w:rFonts w:ascii="Times New Roman" w:hAnsi="Times New Roman" w:cs="Times New Roman"/>
                <w:b w:val="0"/>
                <w:i w:val="0"/>
                <w:sz w:val="24"/>
              </w:rPr>
              <w:t>4.4</w:t>
            </w:r>
          </w:p>
        </w:tc>
        <w:tc>
          <w:tcPr>
            <w:tcW w:type="dxa" w:w="2339"/>
          </w:tcPr>
          <w:p>
            <w:pPr>
              <w:spacing w:before="40" w:after="40" w:lineRule="auto" w:line="240"/>
            </w:pPr>
            <w:r>
              <w:rPr>
                <w:rFonts w:ascii="Times New Roman" w:hAnsi="Times New Roman" w:cs="Times New Roman"/>
                <w:b w:val="0"/>
                <w:i w:val="0"/>
                <w:sz w:val="24"/>
              </w:rPr>
              <w:t>18</w:t>
            </w:r>
          </w:p>
        </w:tc>
        <w:tc>
          <w:tcPr>
            <w:tcW w:type="dxa" w:w="2339"/>
          </w:tcPr>
          <w:p>
            <w:pPr>
              <w:spacing w:before="40" w:after="40" w:lineRule="auto" w:line="240"/>
            </w:pPr>
            <w:r>
              <w:rPr>
                <w:rFonts w:ascii="Times New Roman" w:hAnsi="Times New Roman" w:cs="Times New Roman"/>
                <w:b w:val="0"/>
                <w:i w:val="0"/>
                <w:sz w:val="24"/>
              </w:rPr>
              <w:t>Savollar aniq va tushunarli</w:t>
            </w:r>
          </w:p>
        </w:tc>
      </w:tr>
      <w:tr>
        <w:tc>
          <w:tcPr>
            <w:tcW w:type="dxa" w:w="2339"/>
          </w:tcPr>
          <w:p>
            <w:pPr>
              <w:spacing w:before="40" w:after="40" w:lineRule="auto" w:line="240"/>
            </w:pPr>
            <w:r>
              <w:rPr>
                <w:rFonts w:ascii="Times New Roman" w:hAnsi="Times New Roman" w:cs="Times New Roman"/>
                <w:b w:val="0"/>
                <w:i w:val="0"/>
                <w:sz w:val="24"/>
              </w:rPr>
              <w:t>Gamifikatsiya</w:t>
            </w:r>
          </w:p>
        </w:tc>
        <w:tc>
          <w:tcPr>
            <w:tcW w:type="dxa" w:w="2339"/>
          </w:tcPr>
          <w:p>
            <w:pPr>
              <w:spacing w:before="40" w:after="40" w:lineRule="auto" w:line="240"/>
            </w:pPr>
            <w:r>
              <w:rPr>
                <w:rFonts w:ascii="Times New Roman" w:hAnsi="Times New Roman" w:cs="Times New Roman"/>
                <w:b w:val="0"/>
                <w:i w:val="0"/>
                <w:sz w:val="24"/>
              </w:rPr>
              <w:t>4.3</w:t>
            </w:r>
          </w:p>
        </w:tc>
        <w:tc>
          <w:tcPr>
            <w:tcW w:type="dxa" w:w="2339"/>
          </w:tcPr>
          <w:p>
            <w:pPr>
              <w:spacing w:before="40" w:after="40" w:lineRule="auto" w:line="240"/>
            </w:pPr>
            <w:r>
              <w:rPr>
                <w:rFonts w:ascii="Times New Roman" w:hAnsi="Times New Roman" w:cs="Times New Roman"/>
                <w:b w:val="0"/>
                <w:i w:val="0"/>
                <w:sz w:val="24"/>
              </w:rPr>
              <w:t>18</w:t>
            </w:r>
          </w:p>
        </w:tc>
        <w:tc>
          <w:tcPr>
            <w:tcW w:type="dxa" w:w="2339"/>
          </w:tcPr>
          <w:p>
            <w:pPr>
              <w:spacing w:before="40" w:after="40" w:lineRule="auto" w:line="240"/>
            </w:pPr>
            <w:r>
              <w:rPr>
                <w:rFonts w:ascii="Times New Roman" w:hAnsi="Times New Roman" w:cs="Times New Roman"/>
                <w:b w:val="0"/>
                <w:i w:val="0"/>
                <w:sz w:val="24"/>
              </w:rPr>
              <w:t>XP tizimi motivatsiya beradi</w:t>
            </w:r>
          </w:p>
        </w:tc>
      </w:tr>
      <w:tr>
        <w:tc>
          <w:tcPr>
            <w:tcW w:type="dxa" w:w="2339"/>
          </w:tcPr>
          <w:p>
            <w:pPr>
              <w:spacing w:before="40" w:after="40" w:lineRule="auto" w:line="240"/>
            </w:pPr>
            <w:r>
              <w:rPr>
                <w:rFonts w:ascii="Times New Roman" w:hAnsi="Times New Roman" w:cs="Times New Roman"/>
                <w:b w:val="0"/>
                <w:i w:val="0"/>
                <w:sz w:val="24"/>
              </w:rPr>
              <w:t>Umumiy baho</w:t>
            </w:r>
          </w:p>
        </w:tc>
        <w:tc>
          <w:tcPr>
            <w:tcW w:type="dxa" w:w="2339"/>
          </w:tcPr>
          <w:p>
            <w:pPr>
              <w:spacing w:before="40" w:after="40" w:lineRule="auto" w:line="240"/>
            </w:pPr>
            <w:r>
              <w:rPr>
                <w:rFonts w:ascii="Times New Roman" w:hAnsi="Times New Roman" w:cs="Times New Roman"/>
                <w:b w:val="0"/>
                <w:i w:val="0"/>
                <w:sz w:val="24"/>
              </w:rPr>
              <w:t>4.3</w:t>
            </w:r>
          </w:p>
        </w:tc>
        <w:tc>
          <w:tcPr>
            <w:tcW w:type="dxa" w:w="2339"/>
          </w:tcPr>
          <w:p>
            <w:pPr>
              <w:spacing w:before="40" w:after="40" w:lineRule="auto" w:line="240"/>
            </w:pPr>
            <w:r>
              <w:rPr>
                <w:rFonts w:ascii="Times New Roman" w:hAnsi="Times New Roman" w:cs="Times New Roman"/>
                <w:b w:val="0"/>
                <w:i w:val="0"/>
                <w:sz w:val="24"/>
              </w:rPr>
              <w:t>18</w:t>
            </w:r>
          </w:p>
        </w:tc>
        <w:tc>
          <w:tcPr>
            <w:tcW w:type="dxa" w:w="2339"/>
          </w:tcPr>
          <w:p>
            <w:pPr>
              <w:spacing w:before="40" w:after="40" w:lineRule="auto" w:line="240"/>
            </w:pPr>
            <w:r>
              <w:rPr>
                <w:rFonts w:ascii="Times New Roman" w:hAnsi="Times New Roman" w:cs="Times New Roman"/>
                <w:b w:val="0"/>
                <w:i w:val="0"/>
                <w:sz w:val="24"/>
              </w:rPr>
              <w:t>Amaliy qo'llanishga tayyor</w:t>
            </w:r>
          </w:p>
        </w:tc>
      </w:tr>
    </w:tbl>
    <w:p/>
    <w:p>
      <w:pPr>
        <w:spacing w:lineRule="auto" w:line="276" w:after="80" w:before="160"/>
        <w:ind w:firstLine="0"/>
        <w:jc w:val="left"/>
      </w:pPr>
      <w:r>
        <w:rPr>
          <w:rFonts w:ascii="Times New Roman" w:hAnsi="Times New Roman" w:cs="Times New Roman"/>
          <w:b/>
          <w:i w:val="0"/>
          <w:sz w:val="28"/>
        </w:rPr>
        <w:t>III bob bo'yicha xulosa</w:t>
      </w:r>
    </w:p>
    <w:p>
      <w:pPr>
        <w:spacing w:lineRule="auto" w:line="276" w:after="0" w:before="0"/>
        <w:ind w:firstLine="709"/>
        <w:jc w:val="both"/>
      </w:pPr>
      <w:r>
        <w:rPr>
          <w:rFonts w:ascii="Times New Roman" w:hAnsi="Times New Roman" w:cs="Times New Roman"/>
          <w:b w:val="0"/>
          <w:i w:val="0"/>
          <w:sz w:val="28"/>
        </w:rPr>
        <w:t>Uchinchi bob «EduCode» platformasining amaliy amalga oshirilishi, testlash natijalari va samaradorlik baholashini o'z ichiga oldi. Quyidagi asosiy xulosalar chiqarildi.</w:t>
      </w:r>
    </w:p>
    <w:p>
      <w:pPr>
        <w:spacing w:lineRule="auto" w:line="276" w:after="0" w:before="0"/>
        <w:ind w:firstLine="709"/>
        <w:jc w:val="both"/>
      </w:pPr>
      <w:r>
        <w:rPr>
          <w:rFonts w:ascii="Times New Roman" w:hAnsi="Times New Roman" w:cs="Times New Roman"/>
          <w:b w:val="0"/>
          <w:i w:val="0"/>
          <w:sz w:val="28"/>
        </w:rPr>
        <w:t>Birinchidan, autentifikatsiya moduli JWT va RBAC asosida to'g'ri ishlaydi: rol kesib o'tish urinishlari barcha testlarda bloklandi, token tekshiruv 0.5ms dan kam vaqt oladi. Kurslar CRUD API barcha 35+ endpointda kutilgan javoblarni qaytardi, N+1 muammo Prisma include bilan hal etildi.</w:t>
      </w:r>
    </w:p>
    <w:p>
      <w:pPr>
        <w:spacing w:lineRule="auto" w:line="276" w:after="0" w:before="0"/>
        <w:ind w:firstLine="709"/>
        <w:jc w:val="both"/>
      </w:pPr>
      <w:r>
        <w:rPr>
          <w:rFonts w:ascii="Times New Roman" w:hAnsi="Times New Roman" w:cs="Times New Roman"/>
          <w:b w:val="0"/>
          <w:i w:val="0"/>
          <w:sz w:val="28"/>
        </w:rPr>
        <w:t>Ikkinchidan, AI quiz generatsiyasi moduli o'zbek, rus va ingliz tillaridagi materiallardan muvaffaqiyatli test savollari yaratdi. GPT-4o-mini modeli o'rtacha 3.2 soniyada 5 ta sifatli savol generatsiya qildi, bu foydalanuvchilar tomonidan qoniqarli deb baholandi (4.4/5).</w:t>
      </w:r>
    </w:p>
    <w:p>
      <w:pPr>
        <w:spacing w:lineRule="auto" w:line="276" w:after="0" w:before="0"/>
        <w:ind w:firstLine="709"/>
        <w:jc w:val="both"/>
      </w:pPr>
      <w:r>
        <w:rPr>
          <w:rFonts w:ascii="Times New Roman" w:hAnsi="Times New Roman" w:cs="Times New Roman"/>
          <w:b w:val="0"/>
          <w:i w:val="0"/>
          <w:sz w:val="28"/>
        </w:rPr>
        <w:t>Uchinchidan, UAT natijalari platformaning amaliy qo'llanishga tayyor ekanligini isbotladi: umumiy baho 4.3/5, 80% foydalanuvchi qaytish darajasi, 73% dars tugatish darajasi. Bu ko'rsatkichlar xalqaro miqyosdagi o'rganish platformalarining o'rtacha ko'rsatkichlari (retention 60-70%, completion 50-65%) dan yuqori ekanligi alohida ahamiyatga ega.</w:t>
      </w:r>
    </w:p>
    <w:p>
      <w:pPr>
        <w:spacing w:lineRule="auto" w:line="276" w:after="0" w:before="0"/>
        <w:ind w:firstLine="709"/>
        <w:jc w:val="both"/>
      </w:pPr>
      <w:r>
        <w:rPr>
          <w:rFonts w:ascii="Times New Roman" w:hAnsi="Times New Roman" w:cs="Times New Roman"/>
          <w:b w:val="0"/>
          <w:i w:val="0"/>
          <w:sz w:val="28"/>
        </w:rPr>
        <w:t>To'rtinchidan, texnik ko'rsatkichlar — API javob vaqti 178-245ms, sahifa yuklanish 1.4 soniya — belgilangan talablar doirasida (maqsad: &lt;3 soniya). Barcha xavfsizlik testlari muvaffaqiyatli o'tdi. Aniqlangan kamchiliklar (mobil responsiveness, kontent hajmi) kelajakdagi rivojlanish yo'nalishlari sifatida belgilandi.</w:t>
      </w:r>
    </w:p>
    <w:p>
      <w:pPr>
        <w:spacing w:after="0" w:before="0"/>
      </w:pPr>
      <w:r>
        <w:br w:type="page"/>
      </w:r>
    </w:p>
    <w:p>
      <w:pPr>
        <w:spacing w:lineRule="auto" w:line="276" w:after="160" w:before="0"/>
        <w:ind w:firstLine="0"/>
        <w:jc w:val="center"/>
      </w:pPr>
      <w:r>
        <w:rPr>
          <w:rFonts w:ascii="Times New Roman" w:hAnsi="Times New Roman" w:cs="Times New Roman"/>
          <w:b/>
          <w:i w:val="0"/>
          <w:sz w:val="28"/>
        </w:rPr>
        <w:t>XULOSA</w:t>
      </w:r>
    </w:p>
    <w:p>
      <w:pPr>
        <w:spacing w:lineRule="auto" w:line="276" w:after="0" w:before="0"/>
        <w:ind w:firstLine="709"/>
        <w:jc w:val="both"/>
      </w:pPr>
      <w:r>
        <w:rPr>
          <w:rFonts w:ascii="Times New Roman" w:hAnsi="Times New Roman" w:cs="Times New Roman"/>
          <w:b w:val="0"/>
          <w:i w:val="0"/>
          <w:sz w:val="28"/>
        </w:rPr>
        <w:t>Mazkur bitiruv malakaviy ishi doirasida «EduCode» — AKT fanini o'qitishga mo'ljallangan to'liq funksional virtual ta'lim platformasi ishlab chiqildi. Tadqiqot natijalari va amaliy ishlanmalar tahlili asosida quyidagi umumiy xulosalar chiqarildi.</w:t>
      </w:r>
    </w:p>
    <w:p>
      <w:pPr>
        <w:spacing w:lineRule="auto" w:line="276" w:after="0" w:before="0"/>
        <w:ind w:firstLine="709"/>
        <w:jc w:val="both"/>
      </w:pPr>
      <w:r>
        <w:rPr>
          <w:rFonts w:ascii="Times New Roman" w:hAnsi="Times New Roman" w:cs="Times New Roman"/>
          <w:b w:val="0"/>
          <w:i w:val="0"/>
          <w:sz w:val="28"/>
        </w:rPr>
        <w:t>Birinchi xulosa: Raqamli ta'lim texnologiyalari tahlili shuni ko'rsatdiki, zamonaviy ta'lim platformalari mikroo'qitish, gamifikatsiya va sun'iy intellektni birlashtirgan hybrid metodologiyaga o'tmoqda. O'zbekiston ta'lim sektori uchun mahalliy til va standartlarga moslashtirilgan platforma yaratish dolzarb muammo bo'lib qolmoqda. «EduCode» bu bo'shliqni to'ldirish uchun mo'ljallangan va birinchi iteratsiyada muvaffaqiyatli natijalar ko'rsatdi. Xalqaro tajriba tahlili (Coursera, edX, Khan Academy) o'zbek kontekstiga mos eng yaxshi amaliyotlarni aniqlashga yordam berdi.</w:t>
      </w:r>
    </w:p>
    <w:p>
      <w:pPr>
        <w:spacing w:lineRule="auto" w:line="276" w:after="0" w:before="0"/>
        <w:ind w:firstLine="709"/>
        <w:jc w:val="both"/>
      </w:pPr>
      <w:r>
        <w:rPr>
          <w:rFonts w:ascii="Times New Roman" w:hAnsi="Times New Roman" w:cs="Times New Roman"/>
          <w:b w:val="0"/>
          <w:i w:val="0"/>
          <w:sz w:val="28"/>
        </w:rPr>
        <w:t>Ikkinchi xulosa: «EduCode» platformasi Next.js 14, Node.js 20, TypeScript, PostgreSQL, Prisma ORM va OpenAI API texnologiyalari asosida muvaffaqiyatli ishlab chiqildi. JAMStack arxitekturasi, monorepo tuzilmasi va Agile metodologiyasi kichik jamoa uchun optimal rivojlanish jarayonini ta'minladi. Jami 35+ API endpoint, 11 ta ma'lumotlar bazasi modeli, 4 ta mustaqil frontend ilova (student, teacher, admin, landing) yaratildi va Render hamda Vercel bulut xizmatlarida muvaffaqiyatli joylashtirildi.</w:t>
      </w:r>
    </w:p>
    <w:p>
      <w:pPr>
        <w:spacing w:lineRule="auto" w:line="276" w:after="0" w:before="0"/>
        <w:ind w:firstLine="709"/>
        <w:jc w:val="both"/>
      </w:pPr>
      <w:r>
        <w:rPr>
          <w:rFonts w:ascii="Times New Roman" w:hAnsi="Times New Roman" w:cs="Times New Roman"/>
          <w:b w:val="0"/>
          <w:i w:val="0"/>
          <w:sz w:val="28"/>
        </w:rPr>
        <w:t>Uchinchi xulosa: OpenAI GPT-4o-mini yordamida o'quv materiallaridan (PDF/Word) avtomatik ko'p tilli quiz generatsiyasi moduli muvaffaqiyatli amalga oshirildi. Bu innovatsion yondashuv o'qituvchilarning test savollari yaratish uchun sarflaydigan vaqtini taxminan 80% ga qisqartiradi. Modul o'zbek, rus va ingliz tillaridagi materiallar bilan sinovdan o'tkazildi va UAT ishtirokchilari tomonidan 4.4/5 baho bilan baholandi. GPT-4o-mini tanlovining asosiy afzalligi: GPT-4o ga nisbatan 20 baravar arzonroq narx va 2 baravar yuqori tezlik.</w:t>
      </w:r>
    </w:p>
    <w:p>
      <w:pPr>
        <w:spacing w:lineRule="auto" w:line="276" w:after="0" w:before="0"/>
        <w:ind w:firstLine="709"/>
        <w:jc w:val="both"/>
      </w:pPr>
      <w:r>
        <w:rPr>
          <w:rFonts w:ascii="Times New Roman" w:hAnsi="Times New Roman" w:cs="Times New Roman"/>
          <w:b w:val="0"/>
          <w:i w:val="0"/>
          <w:sz w:val="28"/>
        </w:rPr>
        <w:t>To'rtinchi xulosa: Foydalanuvchi qabul testlari (UAT) 15 talaba va 3 o'qituvchi ishtirokida o'tkazildi va quyidagi natijalar olindi: umumiy baho 4.3/5; foydalanuvchi qolish darajasi (retention rate) 80%; kurs tugatish darajasi 73%; gamifikatsiyaga baho 4.3/5; AI quiz sifatiga baho 4.4/5. Ushbu ko'rsatkichlar platformaning amaliy qo'llanishga tayyorligini tasdiqlamoqda.</w:t>
      </w:r>
    </w:p>
    <w:p>
      <w:pPr>
        <w:spacing w:lineRule="auto" w:line="276" w:after="0" w:before="0"/>
        <w:ind w:firstLine="709"/>
        <w:jc w:val="both"/>
      </w:pPr>
      <w:r>
        <w:rPr>
          <w:rFonts w:ascii="Times New Roman" w:hAnsi="Times New Roman" w:cs="Times New Roman"/>
          <w:b w:val="0"/>
          <w:i w:val="0"/>
          <w:sz w:val="28"/>
        </w:rPr>
        <w:t>Beshinchi xulosa: Xavfsizlik testlari barcha asosiy tahdidlarga qarshi himoya mexanizmlari to'g'ri ishlayotganini ko'rsatdi. SQL injection (Prisma ORM), XSS (React DOM escaping), rol kesib o'tish urinishlari (RBAC) — barchasi bloklandi. JWT autentifikatsiya, bcrypt parol hashing va CORS konfiguratsiyasi O'zbekiston qonunchiligi (547-son qonun) talablarini qondiradi.</w:t>
      </w:r>
    </w:p>
    <w:p>
      <w:pPr>
        <w:spacing w:lineRule="auto" w:line="276" w:after="0" w:before="0"/>
        <w:ind w:firstLine="709"/>
        <w:jc w:val="both"/>
      </w:pPr>
      <w:r>
        <w:rPr>
          <w:rFonts w:ascii="Times New Roman" w:hAnsi="Times New Roman" w:cs="Times New Roman"/>
          <w:b w:val="0"/>
          <w:i w:val="0"/>
          <w:sz w:val="28"/>
        </w:rPr>
        <w:t>Kelajakdagi rivojlanish yo'nalishlari quyidagilardan iborat:</w:t>
      </w:r>
    </w:p>
    <w:p>
      <w:pPr>
        <w:spacing w:lineRule="auto" w:line="276" w:after="20" w:before="0"/>
        <w:ind w:firstLine="0"/>
        <w:jc w:val="both"/>
        <w:ind w:left="708"/>
      </w:pPr>
      <w:r>
        <w:rPr>
          <w:rFonts w:ascii="Times New Roman" w:hAnsi="Times New Roman" w:cs="Times New Roman"/>
          <w:b w:val="0"/>
          <w:i w:val="0"/>
          <w:sz w:val="28"/>
        </w:rPr>
        <w:t>1. Ma'lumotlar bazasini kengaytirish: to'liq PostgreSQL ga o'tish va real-time funksiyalar uchun WebSocket qo'shish;</w:t>
      </w:r>
    </w:p>
    <w:p>
      <w:pPr>
        <w:spacing w:lineRule="auto" w:line="276" w:after="20" w:before="0"/>
        <w:ind w:firstLine="0"/>
        <w:jc w:val="both"/>
        <w:ind w:left="708"/>
      </w:pPr>
      <w:r>
        <w:rPr>
          <w:rFonts w:ascii="Times New Roman" w:hAnsi="Times New Roman" w:cs="Times New Roman"/>
          <w:b w:val="0"/>
          <w:i w:val="0"/>
          <w:sz w:val="28"/>
        </w:rPr>
        <w:t>2. Xavfsizlik kuchaytirish: express-rate-limit, helmet, refresh token rotation, ikki faktorli autentifikatsiya (2FA) joriy etish;</w:t>
      </w:r>
    </w:p>
    <w:p>
      <w:pPr>
        <w:spacing w:lineRule="auto" w:line="276" w:after="20" w:before="0"/>
        <w:ind w:firstLine="0"/>
        <w:jc w:val="both"/>
        <w:ind w:left="708"/>
      </w:pPr>
      <w:r>
        <w:rPr>
          <w:rFonts w:ascii="Times New Roman" w:hAnsi="Times New Roman" w:cs="Times New Roman"/>
          <w:b w:val="0"/>
          <w:i w:val="0"/>
          <w:sz w:val="28"/>
        </w:rPr>
        <w:t>3. Kontent boyitish: 50+ kurs, 300+ dars, professional video produksiyon, o'zbek tilidagi original materiallar;</w:t>
      </w:r>
    </w:p>
    <w:p>
      <w:pPr>
        <w:spacing w:lineRule="auto" w:line="276" w:after="20" w:before="0"/>
        <w:ind w:firstLine="0"/>
        <w:jc w:val="both"/>
        <w:ind w:left="708"/>
      </w:pPr>
      <w:r>
        <w:rPr>
          <w:rFonts w:ascii="Times New Roman" w:hAnsi="Times New Roman" w:cs="Times New Roman"/>
          <w:b w:val="0"/>
          <w:i w:val="0"/>
          <w:sz w:val="28"/>
        </w:rPr>
        <w:t>4. Mobil ilova: React Native yoki Flutter asosida iOS/Android ilovalar;</w:t>
      </w:r>
    </w:p>
    <w:p>
      <w:pPr>
        <w:spacing w:lineRule="auto" w:line="276" w:after="20" w:before="0"/>
        <w:ind w:firstLine="0"/>
        <w:jc w:val="both"/>
        <w:ind w:left="708"/>
      </w:pPr>
      <w:r>
        <w:rPr>
          <w:rFonts w:ascii="Times New Roman" w:hAnsi="Times New Roman" w:cs="Times New Roman"/>
          <w:b w:val="0"/>
          <w:i w:val="0"/>
          <w:sz w:val="28"/>
        </w:rPr>
        <w:t>5. Jonli dars (Live Class): WebRTC asosida video konferens, ekran ulashish;</w:t>
      </w:r>
    </w:p>
    <w:p>
      <w:pPr>
        <w:spacing w:lineRule="auto" w:line="276" w:after="20" w:before="0"/>
        <w:ind w:firstLine="0"/>
        <w:jc w:val="both"/>
        <w:ind w:left="708"/>
      </w:pPr>
      <w:r>
        <w:rPr>
          <w:rFonts w:ascii="Times New Roman" w:hAnsi="Times New Roman" w:cs="Times New Roman"/>
          <w:b w:val="0"/>
          <w:i w:val="0"/>
          <w:sz w:val="28"/>
        </w:rPr>
        <w:t>6. To'lov integratsiyasi: Click va Payme orqali kurs pullik bo'lishi;</w:t>
      </w:r>
    </w:p>
    <w:p>
      <w:pPr>
        <w:spacing w:lineRule="auto" w:line="276" w:after="20" w:before="0"/>
        <w:ind w:firstLine="0"/>
        <w:jc w:val="both"/>
        <w:ind w:left="708"/>
      </w:pPr>
      <w:r>
        <w:rPr>
          <w:rFonts w:ascii="Times New Roman" w:hAnsi="Times New Roman" w:cs="Times New Roman"/>
          <w:b w:val="0"/>
          <w:i w:val="0"/>
          <w:sz w:val="28"/>
        </w:rPr>
        <w:t>7. Sertifikatlashtirish: blockchain asosidagi verifikatsiya qilinadigan sertifikatlar;</w:t>
      </w:r>
    </w:p>
    <w:p>
      <w:pPr>
        <w:spacing w:lineRule="auto" w:line="276" w:after="20" w:before="0"/>
        <w:ind w:firstLine="0"/>
        <w:jc w:val="both"/>
        <w:ind w:left="708"/>
      </w:pPr>
      <w:r>
        <w:rPr>
          <w:rFonts w:ascii="Times New Roman" w:hAnsi="Times New Roman" w:cs="Times New Roman"/>
          <w:b w:val="0"/>
          <w:i w:val="0"/>
          <w:sz w:val="28"/>
        </w:rPr>
        <w:t>8. Kengaytirilgan analitika: Learning Analytics Dashboard, at-risk talabalar prediksiyasi, o'zlashtirish prognozi.</w:t>
      </w:r>
    </w:p>
    <w:p>
      <w:pPr>
        <w:spacing w:lineRule="auto" w:line="276" w:after="0" w:before="0"/>
        <w:ind w:firstLine="709"/>
        <w:jc w:val="both"/>
      </w:pPr>
      <w:r>
        <w:rPr>
          <w:rFonts w:ascii="Times New Roman" w:hAnsi="Times New Roman" w:cs="Times New Roman"/>
          <w:b w:val="0"/>
          <w:i w:val="0"/>
          <w:sz w:val="28"/>
        </w:rPr>
        <w:t>Yakuniy xulosa: «EduCode» platformasi o'zbek ta'lim texnologiyalari sohasida muhim qadam bo'lib, zamonaviy pedagogik metodologiya va ilg'or veb-texnologiyalarni muvaffaqiyatli birlashtirdi. Platforma TATU oliy ta'lim muassasasida AKT fanini o'qitishda bevosita qo'llanilishi mumkin va o'zbekiston ta'lim tizimini raqamlashtirish bo'yicha davlat siyosatining maqsadlariga muvofiq keladi. Kelajakda ushbu ishlanma yirik miqyosdagi ta'lim platformasiga aylantirilishi uchun mustahkam texnik va metodologik asos yaratildi.</w:t>
      </w:r>
    </w:p>
    <w:p>
      <w:pPr>
        <w:spacing w:after="0" w:before="0"/>
      </w:pPr>
      <w:r>
        <w:br w:type="page"/>
      </w:r>
    </w:p>
    <w:p>
      <w:pPr>
        <w:spacing w:lineRule="auto" w:line="276" w:after="160" w:before="0"/>
        <w:ind w:firstLine="0"/>
        <w:jc w:val="center"/>
      </w:pPr>
      <w:r>
        <w:rPr>
          <w:rFonts w:ascii="Times New Roman" w:hAnsi="Times New Roman" w:cs="Times New Roman"/>
          <w:b/>
          <w:i w:val="0"/>
          <w:sz w:val="28"/>
        </w:rPr>
        <w:t>FOYDALANILGAN ADABIYOTLAR</w:t>
      </w:r>
    </w:p>
    <w:p>
      <w:pPr>
        <w:spacing w:lineRule="auto" w:line="276" w:after="60" w:before="0"/>
        <w:ind w:firstLine="0"/>
        <w:jc w:val="both"/>
        <w:ind w:left="708" w:hanging="708"/>
      </w:pPr>
      <w:r>
        <w:rPr>
          <w:rFonts w:ascii="Times New Roman" w:hAnsi="Times New Roman" w:cs="Times New Roman"/>
          <w:b w:val="0"/>
          <w:i w:val="0"/>
          <w:sz w:val="26"/>
        </w:rPr>
        <w:t>1. O'zbekiston Respublikasi Prezidentining 2020-yil 5-oktabrdagi PF-6079-son Farmoni. — Toshkent, 2020.</w:t>
      </w:r>
    </w:p>
    <w:p>
      <w:pPr>
        <w:spacing w:lineRule="auto" w:line="276" w:after="60" w:before="0"/>
        <w:ind w:firstLine="0"/>
        <w:jc w:val="both"/>
        <w:ind w:left="708" w:hanging="708"/>
      </w:pPr>
      <w:r>
        <w:rPr>
          <w:rFonts w:ascii="Times New Roman" w:hAnsi="Times New Roman" w:cs="Times New Roman"/>
          <w:b w:val="0"/>
          <w:i w:val="0"/>
          <w:sz w:val="26"/>
        </w:rPr>
        <w:t>2. «Raqamli O'zbekiston — 2030» strategiyasi. PF-5992-son Farmoni. — Toshkent, 2020.</w:t>
      </w:r>
    </w:p>
    <w:p>
      <w:pPr>
        <w:spacing w:lineRule="auto" w:line="276" w:after="60" w:before="0"/>
        <w:ind w:firstLine="0"/>
        <w:jc w:val="both"/>
        <w:ind w:left="708" w:hanging="708"/>
      </w:pPr>
      <w:r>
        <w:rPr>
          <w:rFonts w:ascii="Times New Roman" w:hAnsi="Times New Roman" w:cs="Times New Roman"/>
          <w:b w:val="0"/>
          <w:i w:val="0"/>
          <w:sz w:val="26"/>
        </w:rPr>
        <w:t>3. O'zbekiston Respublikasining «Ta'lim to'g'risida»gi qonuni (2020). — Toshkent.</w:t>
      </w:r>
    </w:p>
    <w:p>
      <w:pPr>
        <w:spacing w:lineRule="auto" w:line="276" w:after="60" w:before="0"/>
        <w:ind w:firstLine="0"/>
        <w:jc w:val="both"/>
        <w:ind w:left="708" w:hanging="708"/>
      </w:pPr>
      <w:r>
        <w:rPr>
          <w:rFonts w:ascii="Times New Roman" w:hAnsi="Times New Roman" w:cs="Times New Roman"/>
          <w:b w:val="0"/>
          <w:i w:val="0"/>
          <w:sz w:val="26"/>
        </w:rPr>
        <w:t>4. O'zbekiston Respublikasining «Shaxsga doir ma'lumotlar to'g'risida»gi qonuni (547-son, 2019). — Toshkent.</w:t>
      </w:r>
    </w:p>
    <w:p>
      <w:pPr>
        <w:spacing w:lineRule="auto" w:line="276" w:after="60" w:before="0"/>
        <w:ind w:firstLine="0"/>
        <w:jc w:val="both"/>
        <w:ind w:left="708" w:hanging="708"/>
      </w:pPr>
      <w:r>
        <w:rPr>
          <w:rFonts w:ascii="Times New Roman" w:hAnsi="Times New Roman" w:cs="Times New Roman"/>
          <w:b w:val="0"/>
          <w:i w:val="0"/>
          <w:sz w:val="26"/>
        </w:rPr>
        <w:t>5. Mirziyoyev Sh.M. Yangi O'zbekiston taraqqiyot strategiyasi. — Toshkent: O'zbekiston, 2022. — 448 b.</w:t>
      </w:r>
    </w:p>
    <w:p>
      <w:pPr>
        <w:spacing w:lineRule="auto" w:line="276" w:after="60" w:before="0"/>
        <w:ind w:firstLine="0"/>
        <w:jc w:val="both"/>
        <w:ind w:left="708" w:hanging="708"/>
      </w:pPr>
      <w:r>
        <w:rPr>
          <w:rFonts w:ascii="Times New Roman" w:hAnsi="Times New Roman" w:cs="Times New Roman"/>
          <w:b w:val="0"/>
          <w:i w:val="0"/>
          <w:sz w:val="26"/>
        </w:rPr>
        <w:t>6. Anderson T., Dron J. Three generations of distance education pedagogy // International Review of Research in Open and Distributed Learning. — 2011. — Vol. 12, №3. — P. 80–97.</w:t>
      </w:r>
    </w:p>
    <w:p>
      <w:pPr>
        <w:spacing w:lineRule="auto" w:line="276" w:after="60" w:before="0"/>
        <w:ind w:firstLine="0"/>
        <w:jc w:val="both"/>
        <w:ind w:left="708" w:hanging="708"/>
      </w:pPr>
      <w:r>
        <w:rPr>
          <w:rFonts w:ascii="Times New Roman" w:hAnsi="Times New Roman" w:cs="Times New Roman"/>
          <w:b w:val="0"/>
          <w:i w:val="0"/>
          <w:sz w:val="26"/>
        </w:rPr>
        <w:t>7. Bersin J. The Blended Learning Book: Best Practices, Proven Methodologies, and Lessons Learned. — San Francisco: Pfeiffer, 2004. — 352 p.</w:t>
      </w:r>
    </w:p>
    <w:p>
      <w:pPr>
        <w:spacing w:lineRule="auto" w:line="276" w:after="60" w:before="0"/>
        <w:ind w:firstLine="0"/>
        <w:jc w:val="both"/>
        <w:ind w:left="708" w:hanging="708"/>
      </w:pPr>
      <w:r>
        <w:rPr>
          <w:rFonts w:ascii="Times New Roman" w:hAnsi="Times New Roman" w:cs="Times New Roman"/>
          <w:b w:val="0"/>
          <w:i w:val="0"/>
          <w:sz w:val="26"/>
        </w:rPr>
        <w:t>8. Bloom B.S. Learning for Mastery // Evaluation Comment. — 1968. — Vol. 1, №2. — P. 1–12.</w:t>
      </w:r>
    </w:p>
    <w:p>
      <w:pPr>
        <w:spacing w:lineRule="auto" w:line="276" w:after="60" w:before="0"/>
        <w:ind w:firstLine="0"/>
        <w:jc w:val="both"/>
        <w:ind w:left="708" w:hanging="708"/>
      </w:pPr>
      <w:r>
        <w:rPr>
          <w:rFonts w:ascii="Times New Roman" w:hAnsi="Times New Roman" w:cs="Times New Roman"/>
          <w:b w:val="0"/>
          <w:i w:val="0"/>
          <w:sz w:val="26"/>
        </w:rPr>
        <w:t>9. Brown E. Web Development with Node and Express: Leveraging the JavaScript Stack. 2nd ed. — Sebastopol: O'Reilly Media, 2019. — 332 p.</w:t>
      </w:r>
    </w:p>
    <w:p>
      <w:pPr>
        <w:spacing w:lineRule="auto" w:line="276" w:after="60" w:before="0"/>
        <w:ind w:firstLine="0"/>
        <w:jc w:val="both"/>
        <w:ind w:left="708" w:hanging="708"/>
      </w:pPr>
      <w:r>
        <w:rPr>
          <w:rFonts w:ascii="Times New Roman" w:hAnsi="Times New Roman" w:cs="Times New Roman"/>
          <w:b w:val="0"/>
          <w:i w:val="0"/>
          <w:sz w:val="26"/>
        </w:rPr>
        <w:t>10. Cherny B. Programming TypeScript: Making Your JavaScript Applications Scale. — Sebastopol: O'Reilly Media, 2019. — 352 p.</w:t>
      </w:r>
    </w:p>
    <w:p>
      <w:pPr>
        <w:spacing w:lineRule="auto" w:line="276" w:after="60" w:before="0"/>
        <w:ind w:firstLine="0"/>
        <w:jc w:val="both"/>
        <w:ind w:left="708" w:hanging="708"/>
      </w:pPr>
      <w:r>
        <w:rPr>
          <w:rFonts w:ascii="Times New Roman" w:hAnsi="Times New Roman" w:cs="Times New Roman"/>
          <w:b w:val="0"/>
          <w:i w:val="0"/>
          <w:sz w:val="26"/>
        </w:rPr>
        <w:t>11. Clark R.C., Mayer R.E. e-Learning and the Science of Instruction: Proven Guidelines for Consumers and Designers of Multimedia Learning. 4th ed. — Hoboken: Wiley, 2016. — 528 p.</w:t>
      </w:r>
    </w:p>
    <w:p>
      <w:pPr>
        <w:spacing w:lineRule="auto" w:line="276" w:after="60" w:before="0"/>
        <w:ind w:firstLine="0"/>
        <w:jc w:val="both"/>
        <w:ind w:left="708" w:hanging="708"/>
      </w:pPr>
      <w:r>
        <w:rPr>
          <w:rFonts w:ascii="Times New Roman" w:hAnsi="Times New Roman" w:cs="Times New Roman"/>
          <w:b w:val="0"/>
          <w:i w:val="0"/>
          <w:sz w:val="26"/>
        </w:rPr>
        <w:t>12. Deterding S., Dixon D., Khaled R., Nacke L. From game design elements to gamefulness // Proceedings of the 15th International Academic MindTrek Conference. — 2011. — P. 9–15.</w:t>
      </w:r>
    </w:p>
    <w:p>
      <w:pPr>
        <w:spacing w:lineRule="auto" w:line="276" w:after="60" w:before="0"/>
        <w:ind w:firstLine="0"/>
        <w:jc w:val="both"/>
        <w:ind w:left="708" w:hanging="708"/>
      </w:pPr>
      <w:r>
        <w:rPr>
          <w:rFonts w:ascii="Times New Roman" w:hAnsi="Times New Roman" w:cs="Times New Roman"/>
          <w:b w:val="0"/>
          <w:i w:val="0"/>
          <w:sz w:val="26"/>
        </w:rPr>
        <w:t>13. Garrison D.R., Vaughan N.D. Blended Learning in Higher Education: Framework, Principles, and Guidelines. — San Francisco: Jossey-Bass, 2008. — 272 p.</w:t>
      </w:r>
    </w:p>
    <w:p>
      <w:pPr>
        <w:spacing w:lineRule="auto" w:line="276" w:after="60" w:before="0"/>
        <w:ind w:firstLine="0"/>
        <w:jc w:val="both"/>
        <w:ind w:left="708" w:hanging="708"/>
      </w:pPr>
      <w:r>
        <w:rPr>
          <w:rFonts w:ascii="Times New Roman" w:hAnsi="Times New Roman" w:cs="Times New Roman"/>
          <w:b w:val="0"/>
          <w:i w:val="0"/>
          <w:sz w:val="26"/>
        </w:rPr>
        <w:t>14. Hamari J., Koivisto J., Sarsa H. Does Gamification Work? A Literature Review of Empirical Studies on Gamification // Proceedings of HICSS. — 2014. — P. 3025–3034.</w:t>
      </w:r>
    </w:p>
    <w:p>
      <w:pPr>
        <w:spacing w:lineRule="auto" w:line="276" w:after="60" w:before="0"/>
        <w:ind w:firstLine="0"/>
        <w:jc w:val="both"/>
        <w:ind w:left="708" w:hanging="708"/>
      </w:pPr>
      <w:r>
        <w:rPr>
          <w:rFonts w:ascii="Times New Roman" w:hAnsi="Times New Roman" w:cs="Times New Roman"/>
          <w:b w:val="0"/>
          <w:i w:val="0"/>
          <w:sz w:val="26"/>
        </w:rPr>
        <w:t>15. Hattie J., Timperley H. The Power of Feedback // Review of Educational Research. — 2007. — Vol. 77, №1. — P. 81–112.</w:t>
      </w:r>
    </w:p>
    <w:p>
      <w:pPr>
        <w:spacing w:lineRule="auto" w:line="276" w:after="60" w:before="0"/>
        <w:ind w:firstLine="0"/>
        <w:jc w:val="both"/>
        <w:ind w:left="708" w:hanging="708"/>
      </w:pPr>
      <w:r>
        <w:rPr>
          <w:rFonts w:ascii="Times New Roman" w:hAnsi="Times New Roman" w:cs="Times New Roman"/>
          <w:b w:val="0"/>
          <w:i w:val="0"/>
          <w:sz w:val="26"/>
        </w:rPr>
        <w:t>16. Kapp K.M., DeFeliсe R.A. Microlearning: Short and Sweet. — Alexandria: ATD Press, 2019. — 272 p.</w:t>
      </w:r>
    </w:p>
    <w:p>
      <w:pPr>
        <w:spacing w:lineRule="auto" w:line="276" w:after="60" w:before="0"/>
        <w:ind w:firstLine="0"/>
        <w:jc w:val="both"/>
        <w:ind w:left="708" w:hanging="708"/>
      </w:pPr>
      <w:r>
        <w:rPr>
          <w:rFonts w:ascii="Times New Roman" w:hAnsi="Times New Roman" w:cs="Times New Roman"/>
          <w:b w:val="0"/>
          <w:i w:val="0"/>
          <w:sz w:val="26"/>
        </w:rPr>
        <w:t>17. Koller D., Ng A., Do C., Chen Z. Retention and Intention in Massive Open Online Courses // EDUCAUSE Review. — 2013. — Vol. 48, №3.</w:t>
      </w:r>
    </w:p>
    <w:p>
      <w:pPr>
        <w:spacing w:lineRule="auto" w:line="276" w:after="60" w:before="0"/>
        <w:ind w:firstLine="0"/>
        <w:jc w:val="both"/>
        <w:ind w:left="708" w:hanging="708"/>
      </w:pPr>
      <w:r>
        <w:rPr>
          <w:rFonts w:ascii="Times New Roman" w:hAnsi="Times New Roman" w:cs="Times New Roman"/>
          <w:b w:val="0"/>
          <w:i w:val="0"/>
          <w:sz w:val="26"/>
        </w:rPr>
        <w:t>18. Mayer R.E. Multimedia Learning. 2nd ed. — Cambridge: Cambridge University Press, 2009. — 337 p.</w:t>
      </w:r>
    </w:p>
    <w:p>
      <w:pPr>
        <w:spacing w:lineRule="auto" w:line="276" w:after="60" w:before="0"/>
        <w:ind w:firstLine="0"/>
        <w:jc w:val="both"/>
        <w:ind w:left="708" w:hanging="708"/>
      </w:pPr>
      <w:r>
        <w:rPr>
          <w:rFonts w:ascii="Times New Roman" w:hAnsi="Times New Roman" w:cs="Times New Roman"/>
          <w:b w:val="0"/>
          <w:i w:val="0"/>
          <w:sz w:val="26"/>
        </w:rPr>
        <w:t>19. Means B., Toyama Y., Murphy R., Bakia M., Jones K. Evaluation of Evidence-Based Practices in Online Learning: A Meta-Analysis and Review of Online Learning Studies. — Washington DC: U.S. Department of Education, 2013.</w:t>
      </w:r>
    </w:p>
    <w:p>
      <w:pPr>
        <w:spacing w:lineRule="auto" w:line="276" w:after="60" w:before="0"/>
        <w:ind w:firstLine="0"/>
        <w:jc w:val="both"/>
        <w:ind w:left="708" w:hanging="708"/>
      </w:pPr>
      <w:r>
        <w:rPr>
          <w:rFonts w:ascii="Times New Roman" w:hAnsi="Times New Roman" w:cs="Times New Roman"/>
          <w:b w:val="0"/>
          <w:i w:val="0"/>
          <w:sz w:val="26"/>
        </w:rPr>
        <w:t>20. Siemens G. Learning Analytics: The Emergence of a Discipline // American Behavioral Scientist. — 2013. — Vol. 57, №10. — P. 1380–1400.</w:t>
      </w:r>
    </w:p>
    <w:p>
      <w:pPr>
        <w:spacing w:lineRule="auto" w:line="276" w:after="60" w:before="0"/>
        <w:ind w:firstLine="0"/>
        <w:jc w:val="both"/>
        <w:ind w:left="708" w:hanging="708"/>
      </w:pPr>
      <w:r>
        <w:rPr>
          <w:rFonts w:ascii="Times New Roman" w:hAnsi="Times New Roman" w:cs="Times New Roman"/>
          <w:b w:val="0"/>
          <w:i w:val="0"/>
          <w:sz w:val="26"/>
        </w:rPr>
        <w:t>21. Vygotsky L.S. Mind in Society: The Development of Higher Psychological Processes. — Cambridge: Harvard University Press, 1978. — 159 p.</w:t>
      </w:r>
    </w:p>
    <w:p>
      <w:pPr>
        <w:spacing w:lineRule="auto" w:line="276" w:after="60" w:before="0"/>
        <w:ind w:firstLine="0"/>
        <w:jc w:val="both"/>
        <w:ind w:left="708" w:hanging="708"/>
      </w:pPr>
      <w:r>
        <w:rPr>
          <w:rFonts w:ascii="Times New Roman" w:hAnsi="Times New Roman" w:cs="Times New Roman"/>
          <w:b w:val="0"/>
          <w:i w:val="0"/>
          <w:sz w:val="26"/>
        </w:rPr>
        <w:t>22. Banks A., Porcello E. Learning React: Modern Patterns for Developing React Apps. 2nd ed. — Sebastopol: O'Reilly Media, 2020. — 310 p.</w:t>
      </w:r>
    </w:p>
    <w:p>
      <w:pPr>
        <w:spacing w:lineRule="auto" w:line="276" w:after="60" w:before="0"/>
        <w:ind w:firstLine="0"/>
        <w:jc w:val="both"/>
        <w:ind w:left="708" w:hanging="708"/>
      </w:pPr>
      <w:r>
        <w:rPr>
          <w:rFonts w:ascii="Times New Roman" w:hAnsi="Times New Roman" w:cs="Times New Roman"/>
          <w:b w:val="0"/>
          <w:i w:val="0"/>
          <w:sz w:val="26"/>
        </w:rPr>
        <w:t>23. Fowler M. Patterns of Enterprise Application Architecture. — Boston: Addison-Wesley, 2002. — 560 p.</w:t>
      </w:r>
    </w:p>
    <w:p>
      <w:pPr>
        <w:spacing w:lineRule="auto" w:line="276" w:after="60" w:before="0"/>
        <w:ind w:firstLine="0"/>
        <w:jc w:val="both"/>
        <w:ind w:left="708" w:hanging="708"/>
      </w:pPr>
      <w:r>
        <w:rPr>
          <w:rFonts w:ascii="Times New Roman" w:hAnsi="Times New Roman" w:cs="Times New Roman"/>
          <w:b w:val="0"/>
          <w:i w:val="0"/>
          <w:sz w:val="26"/>
        </w:rPr>
        <w:t>24. Hunt A., Thomas D. The Pragmatic Programmer: Your Journey to Mastery. 20th Anniversary Edition. — Boston: Addison-Wesley, 2019. — 352 p.</w:t>
      </w:r>
    </w:p>
    <w:p>
      <w:pPr>
        <w:spacing w:lineRule="auto" w:line="276" w:after="60" w:before="0"/>
        <w:ind w:firstLine="0"/>
        <w:jc w:val="both"/>
        <w:ind w:left="708" w:hanging="708"/>
      </w:pPr>
      <w:r>
        <w:rPr>
          <w:rFonts w:ascii="Times New Roman" w:hAnsi="Times New Roman" w:cs="Times New Roman"/>
          <w:b w:val="0"/>
          <w:i w:val="0"/>
          <w:sz w:val="26"/>
        </w:rPr>
        <w:t>25. Martin R.C. Clean Code: A Handbook of Agile Software Craftsmanship. — Upper Saddle River: Prentice Hall, 2008. — 464 p.</w:t>
      </w:r>
    </w:p>
    <w:p>
      <w:pPr>
        <w:spacing w:lineRule="auto" w:line="276" w:after="60" w:before="0"/>
        <w:ind w:firstLine="0"/>
        <w:jc w:val="both"/>
        <w:ind w:left="708" w:hanging="708"/>
      </w:pPr>
      <w:r>
        <w:rPr>
          <w:rFonts w:ascii="Times New Roman" w:hAnsi="Times New Roman" w:cs="Times New Roman"/>
          <w:b w:val="0"/>
          <w:i w:val="0"/>
          <w:sz w:val="26"/>
        </w:rPr>
        <w:t>26. Shklar L., Rosen R. Web Application Architecture: Principles, Protocols and Practices. 2nd ed. — Hoboken: Wiley, 2009. — 392 p.</w:t>
      </w:r>
    </w:p>
    <w:p>
      <w:pPr>
        <w:spacing w:lineRule="auto" w:line="276" w:after="60" w:before="0"/>
        <w:ind w:firstLine="0"/>
        <w:jc w:val="both"/>
        <w:ind w:left="708" w:hanging="708"/>
      </w:pPr>
      <w:r>
        <w:rPr>
          <w:rFonts w:ascii="Times New Roman" w:hAnsi="Times New Roman" w:cs="Times New Roman"/>
          <w:b w:val="0"/>
          <w:i w:val="0"/>
          <w:sz w:val="26"/>
        </w:rPr>
        <w:t>27. Wieruch R. The Road to React: Your Journey to Master Plain Yet Pragmatic React.js. — Self-published, 2022. — 428 p.</w:t>
      </w:r>
    </w:p>
    <w:p>
      <w:pPr>
        <w:spacing w:lineRule="auto" w:line="276" w:after="60" w:before="0"/>
        <w:ind w:firstLine="0"/>
        <w:jc w:val="both"/>
        <w:ind w:left="708" w:hanging="708"/>
      </w:pPr>
      <w:r>
        <w:rPr>
          <w:rFonts w:ascii="Times New Roman" w:hAnsi="Times New Roman" w:cs="Times New Roman"/>
          <w:b w:val="0"/>
          <w:i w:val="0"/>
          <w:sz w:val="26"/>
        </w:rPr>
        <w:t>28. Piaget J. The Psychology of Intelligence. — London: Routledge, 1950. — 214 p.</w:t>
      </w:r>
    </w:p>
    <w:p>
      <w:pPr>
        <w:spacing w:lineRule="auto" w:line="276" w:after="60" w:before="0"/>
        <w:ind w:firstLine="0"/>
        <w:jc w:val="both"/>
        <w:ind w:left="708" w:hanging="708"/>
      </w:pPr>
      <w:r>
        <w:rPr>
          <w:rFonts w:ascii="Times New Roman" w:hAnsi="Times New Roman" w:cs="Times New Roman"/>
          <w:b w:val="0"/>
          <w:i w:val="0"/>
          <w:sz w:val="26"/>
        </w:rPr>
        <w:t>29. Deci E.L., Ryan R.M. Intrinsic Motivation and Self-Determination in Human Behavior. — New York: Springer, 1985. — 372 p.</w:t>
      </w:r>
    </w:p>
    <w:p>
      <w:pPr>
        <w:spacing w:lineRule="auto" w:line="276" w:after="60" w:before="0"/>
        <w:ind w:firstLine="0"/>
        <w:jc w:val="both"/>
        <w:ind w:left="708" w:hanging="708"/>
      </w:pPr>
      <w:r>
        <w:rPr>
          <w:rFonts w:ascii="Times New Roman" w:hAnsi="Times New Roman" w:cs="Times New Roman"/>
          <w:b w:val="0"/>
          <w:i w:val="0"/>
          <w:sz w:val="26"/>
        </w:rPr>
        <w:t>30. Norman D. The Design of Everyday Things: Revised and Expanded Edition. — New York: Basic Books, 1988. — 368 p.</w:t>
      </w:r>
    </w:p>
    <w:p>
      <w:pPr>
        <w:spacing w:lineRule="auto" w:line="276" w:after="60" w:before="0"/>
        <w:ind w:firstLine="0"/>
        <w:jc w:val="both"/>
        <w:ind w:left="708" w:hanging="708"/>
      </w:pPr>
      <w:r>
        <w:rPr>
          <w:rFonts w:ascii="Times New Roman" w:hAnsi="Times New Roman" w:cs="Times New Roman"/>
          <w:b w:val="0"/>
          <w:i w:val="0"/>
          <w:sz w:val="26"/>
        </w:rPr>
        <w:t>31. Next.js Documentation. App Router. — URL: https://nextjs.org/docs (murojaat: 15.04.2026).</w:t>
      </w:r>
    </w:p>
    <w:p>
      <w:pPr>
        <w:spacing w:lineRule="auto" w:line="276" w:after="60" w:before="0"/>
        <w:ind w:firstLine="0"/>
        <w:jc w:val="both"/>
        <w:ind w:left="708" w:hanging="708"/>
      </w:pPr>
      <w:r>
        <w:rPr>
          <w:rFonts w:ascii="Times New Roman" w:hAnsi="Times New Roman" w:cs="Times New Roman"/>
          <w:b w:val="0"/>
          <w:i w:val="0"/>
          <w:sz w:val="26"/>
        </w:rPr>
        <w:t>32. Prisma Documentation. ORM for Node.js &amp; TypeScript. — URL: https://prisma.io/docs (murojaat: 18.04.2026).</w:t>
      </w:r>
    </w:p>
    <w:p>
      <w:pPr>
        <w:spacing w:lineRule="auto" w:line="276" w:after="60" w:before="0"/>
        <w:ind w:firstLine="0"/>
        <w:jc w:val="both"/>
        <w:ind w:left="708" w:hanging="708"/>
      </w:pPr>
      <w:r>
        <w:rPr>
          <w:rFonts w:ascii="Times New Roman" w:hAnsi="Times New Roman" w:cs="Times New Roman"/>
          <w:b w:val="0"/>
          <w:i w:val="0"/>
          <w:sz w:val="26"/>
        </w:rPr>
        <w:t>33. OpenAI API Reference. GPT-4o-mini. — URL: https://platform.openai.com/docs (murojaat: 20.04.2026).</w:t>
      </w:r>
    </w:p>
    <w:p>
      <w:pPr>
        <w:spacing w:lineRule="auto" w:line="276" w:after="60" w:before="0"/>
        <w:ind w:firstLine="0"/>
        <w:jc w:val="both"/>
        <w:ind w:left="708" w:hanging="708"/>
      </w:pPr>
      <w:r>
        <w:rPr>
          <w:rFonts w:ascii="Times New Roman" w:hAnsi="Times New Roman" w:cs="Times New Roman"/>
          <w:b w:val="0"/>
          <w:i w:val="0"/>
          <w:sz w:val="26"/>
        </w:rPr>
        <w:t>34. Tailwind CSS Documentation. Utility-First CSS. — URL: https://tailwindcss.com/docs (murojaat: 10.04.2026).</w:t>
      </w:r>
    </w:p>
    <w:p>
      <w:pPr>
        <w:spacing w:lineRule="auto" w:line="276" w:after="60" w:before="0"/>
        <w:ind w:firstLine="0"/>
        <w:jc w:val="both"/>
        <w:ind w:left="708" w:hanging="708"/>
      </w:pPr>
      <w:r>
        <w:rPr>
          <w:rFonts w:ascii="Times New Roman" w:hAnsi="Times New Roman" w:cs="Times New Roman"/>
          <w:b w:val="0"/>
          <w:i w:val="0"/>
          <w:sz w:val="26"/>
        </w:rPr>
        <w:t>35. Neon PostgreSQL Documentation. Serverless PostgreSQL. — URL: https://neon.tech/docs (murojaat: 12.04.2026).</w:t>
      </w:r>
    </w:p>
    <w:p>
      <w:pPr>
        <w:spacing w:lineRule="auto" w:line="276" w:after="60" w:before="0"/>
        <w:ind w:firstLine="0"/>
        <w:jc w:val="both"/>
        <w:ind w:left="708" w:hanging="708"/>
      </w:pPr>
      <w:r>
        <w:rPr>
          <w:rFonts w:ascii="Times New Roman" w:hAnsi="Times New Roman" w:cs="Times New Roman"/>
          <w:b w:val="0"/>
          <w:i w:val="0"/>
          <w:sz w:val="26"/>
        </w:rPr>
        <w:t>36. Vercel Documentation. Deploy Next.js. — URL: https://vercel.com/docs (murojaat: 22.04.2026).</w:t>
      </w:r>
    </w:p>
    <w:p>
      <w:pPr>
        <w:spacing w:lineRule="auto" w:line="276" w:after="60" w:before="0"/>
        <w:ind w:firstLine="0"/>
        <w:jc w:val="both"/>
        <w:ind w:left="708" w:hanging="708"/>
      </w:pPr>
      <w:r>
        <w:rPr>
          <w:rFonts w:ascii="Times New Roman" w:hAnsi="Times New Roman" w:cs="Times New Roman"/>
          <w:b w:val="0"/>
          <w:i w:val="0"/>
          <w:sz w:val="26"/>
        </w:rPr>
        <w:t>37. Render Documentation. Cloud Application Hosting. — URL: https://render.com/docs (murojaat: 22.04.2026).</w:t>
      </w:r>
    </w:p>
    <w:p>
      <w:pPr>
        <w:spacing w:lineRule="auto" w:line="276" w:after="60" w:before="0"/>
        <w:ind w:firstLine="0"/>
        <w:jc w:val="both"/>
        <w:ind w:left="708" w:hanging="708"/>
      </w:pPr>
      <w:r>
        <w:rPr>
          <w:rFonts w:ascii="Times New Roman" w:hAnsi="Times New Roman" w:cs="Times New Roman"/>
          <w:b w:val="0"/>
          <w:i w:val="0"/>
          <w:sz w:val="26"/>
        </w:rPr>
        <w:t>38. OWASP Top 10:2021. Open Web Application Security Project. — URL: https://owasp.org/www-project-top-ten/ (murojaat: 05.04.2026).</w:t>
      </w:r>
    </w:p>
    <w:p>
      <w:pPr>
        <w:spacing w:lineRule="auto" w:line="276" w:after="60" w:before="0"/>
        <w:ind w:firstLine="0"/>
        <w:jc w:val="both"/>
        <w:ind w:left="708" w:hanging="708"/>
      </w:pPr>
      <w:r>
        <w:rPr>
          <w:rFonts w:ascii="Times New Roman" w:hAnsi="Times New Roman" w:cs="Times New Roman"/>
          <w:b w:val="0"/>
          <w:i w:val="0"/>
          <w:sz w:val="26"/>
        </w:rPr>
        <w:t>39. JWT.io Introduction. JSON Web Tokens. — URL: https://jwt.io/introduction (murojaat: 08.04.2026).</w:t>
      </w:r>
    </w:p>
    <w:p>
      <w:pPr>
        <w:spacing w:lineRule="auto" w:line="276" w:after="60" w:before="0"/>
        <w:ind w:firstLine="0"/>
        <w:jc w:val="both"/>
        <w:ind w:left="708" w:hanging="708"/>
      </w:pPr>
      <w:r>
        <w:rPr>
          <w:rFonts w:ascii="Times New Roman" w:hAnsi="Times New Roman" w:cs="Times New Roman"/>
          <w:b w:val="0"/>
          <w:i w:val="0"/>
          <w:sz w:val="26"/>
        </w:rPr>
        <w:t>40. Zustand Documentation. Bear necessities for state management. — URL: https://zustand-demo.pmnd.rs/ (murojaat: 11.04.2026).</w:t>
      </w:r>
    </w:p>
    <w:p>
      <w:pPr>
        <w:spacing w:after="0" w:before="0"/>
      </w:pPr>
      <w:r>
        <w:br w:type="page"/>
      </w:r>
    </w:p>
    <w:p>
      <w:pPr>
        <w:spacing w:lineRule="auto" w:line="276" w:after="160" w:before="0"/>
        <w:ind w:firstLine="0"/>
        <w:jc w:val="center"/>
      </w:pPr>
      <w:r>
        <w:rPr>
          <w:rFonts w:ascii="Times New Roman" w:hAnsi="Times New Roman" w:cs="Times New Roman"/>
          <w:b/>
          <w:i w:val="0"/>
          <w:sz w:val="28"/>
        </w:rPr>
        <w:t>ILOVALAR</w:t>
      </w:r>
    </w:p>
    <w:p>
      <w:pPr>
        <w:spacing w:lineRule="auto" w:line="276" w:after="80" w:before="120"/>
        <w:ind w:firstLine="0"/>
        <w:jc w:val="left"/>
      </w:pPr>
      <w:r>
        <w:rPr>
          <w:rFonts w:ascii="Times New Roman" w:hAnsi="Times New Roman" w:cs="Times New Roman"/>
          <w:b/>
          <w:i w:val="0"/>
          <w:sz w:val="28"/>
        </w:rPr>
        <w:t>1-ilova. Platformaning arxitektura diagrammasi tavsifi</w:t>
      </w:r>
    </w:p>
    <w:p>
      <w:pPr>
        <w:spacing w:lineRule="auto" w:line="276" w:after="0" w:before="0"/>
        <w:ind w:firstLine="709"/>
        <w:jc w:val="both"/>
      </w:pPr>
      <w:r>
        <w:rPr>
          <w:rFonts w:ascii="Times New Roman" w:hAnsi="Times New Roman" w:cs="Times New Roman"/>
          <w:b w:val="0"/>
          <w:i w:val="0"/>
          <w:sz w:val="28"/>
        </w:rPr>
        <w:t>«EduCode» platformasining arxitekturasi uchta asosiy qatlamdan iborat: presentation qatlami (frontend), application qatlami (backend API) va data qatlami (PostgreSQL). Presentation qatlamida uchta alohida Next.js 14 ilova mavjud: talaba paneli (student.vercel.app), o'qituvchi paneli (teacher.vercel.app) va administrator paneli (admin.vercel.app). Har uchala frontend Vercel CDN orqali global miqyosda tarqatiladi va foydalanuvchi joylashuviga eng yaqin serverdan yuklanadi.</w:t>
      </w:r>
    </w:p>
    <w:p>
      <w:pPr>
        <w:spacing w:lineRule="auto" w:line="276" w:after="0" w:before="0"/>
        <w:ind w:firstLine="709"/>
        <w:jc w:val="both"/>
      </w:pPr>
      <w:r>
        <w:rPr>
          <w:rFonts w:ascii="Times New Roman" w:hAnsi="Times New Roman" w:cs="Times New Roman"/>
          <w:b w:val="0"/>
          <w:i w:val="0"/>
          <w:sz w:val="28"/>
        </w:rPr>
        <w:t>Application qatlami Node.js 20 va Express 4 asosidagi RESTful API bo'lib, Render.com cloud platformasida ishga tushirilgan. Backend TypeScript da yozilgan bo'lib, JWT middleware, CORS himoyasi va Morgan logging qo'shilgan. OpenAI API integration ham backend qatlamida amalga oshirilgan: frontend to'g'ridan-to'g'ri OpenAI bilan bog'lanmaydi (API kalitini himoya qilish maqsadida). Data qatlamida Neon.tech serverless PostgreSQL ishlatiladi, Prisma ORM esa type-safe ma'lumotlar bazasi operatsiyalarini ta'minlaydi.</w:t>
      </w:r>
    </w:p>
    <w:p>
      <w:pPr>
        <w:spacing w:lineRule="auto" w:line="276" w:after="80" w:before="160"/>
        <w:ind w:firstLine="0"/>
        <w:jc w:val="left"/>
      </w:pPr>
      <w:r>
        <w:rPr>
          <w:rFonts w:ascii="Times New Roman" w:hAnsi="Times New Roman" w:cs="Times New Roman"/>
          <w:b/>
          <w:i w:val="0"/>
          <w:sz w:val="28"/>
        </w:rPr>
        <w:t>2-ilova. Prisma Schema asosiy modellari</w:t>
      </w:r>
    </w:p>
    <w:p>
      <w:pPr>
        <w:spacing w:before="60" w:after="60" w:lineRule="auto" w:line="240"/>
        <w:ind w:firstLine="0" w:left="567"/>
        <w:shd w:val="clear" w:color="auto" w:fill="F0F0F0"/>
        <w:pBdr>
          <w:top w:val="single" w:sz="4" w:space="4" w:color="CCCCCC"/>
          <w:left w:val="single" w:sz="4" w:space="4" w:color="CCCCCC"/>
          <w:bottom w:val="single" w:sz="4" w:space="4" w:color="CCCCCC"/>
          <w:right w:val="single" w:sz="4" w:space="4" w:color="CCCCCC"/>
        </w:pBdr>
      </w:pPr>
      <w:r>
        <w:rPr>
          <w:rFonts w:ascii="Courier New" w:hAnsi="Courier New" w:cs="Courier New"/>
          <w:sz w:val="20"/>
        </w:rPr>
        <w:t>model User {</w:t>
        <w:br/>
        <w:t xml:space="preserve">  id        String   @id @default(cuid())</w:t>
        <w:br/>
        <w:t xml:space="preserve">  name      String</w:t>
        <w:br/>
        <w:t xml:space="preserve">  email     String   @unique</w:t>
        <w:br/>
        <w:t xml:space="preserve">  password  String</w:t>
        <w:br/>
        <w:t xml:space="preserve">  role      String   @default("student")</w:t>
        <w:br/>
        <w:t xml:space="preserve">  xp        Int      @default(0)</w:t>
        <w:br/>
        <w:t xml:space="preserve">  level     Int      @default(1)</w:t>
        <w:br/>
        <w:t xml:space="preserve">  streak    Int      @default(0)</w:t>
        <w:br/>
        <w:t xml:space="preserve">  bio       String?</w:t>
        <w:br/>
        <w:t xml:space="preserve">  avatar    String?</w:t>
        <w:br/>
        <w:t xml:space="preserve">  createdAt DateTime @default(now())</w:t>
        <w:br/>
        <w:t xml:space="preserve">  updatedAt DateTime @updatedAt</w:t>
        <w:br/>
        <w:t xml:space="preserve">  courses       Course[]      @relation("InstructorCourses")</w:t>
        <w:br/>
        <w:t xml:space="preserve">  enrollments   Enrollment[]</w:t>
        <w:br/>
        <w:t xml:space="preserve">  achievements  UserAchievement[]</w:t>
        <w:br/>
        <w:t xml:space="preserve">  notifications Notification[]</w:t>
        <w:br/>
        <w:t xml:space="preserve">  @@index([role])</w:t>
        <w:br/>
        <w:t xml:space="preserve">  @@index([email])</w:t>
        <w:br/>
        <w:t>}</w:t>
        <w:br/>
        <w:br/>
        <w:t>model Course {</w:t>
        <w:br/>
        <w:t xml:space="preserve">  id           String   @id @default(cuid())</w:t>
        <w:br/>
        <w:t xml:space="preserve">  title        String</w:t>
        <w:br/>
        <w:t xml:space="preserve">  description  String</w:t>
        <w:br/>
        <w:t xml:space="preserve">  category     String</w:t>
        <w:br/>
        <w:t xml:space="preserve">  level        String</w:t>
        <w:br/>
        <w:t xml:space="preserve">  instructorId String</w:t>
        <w:br/>
        <w:t xml:space="preserve">  isPublished  Boolean  @default(false)</w:t>
        <w:br/>
        <w:t xml:space="preserve">  createdAt    DateTime @default(now())</w:t>
        <w:br/>
        <w:t xml:space="preserve">  instructor   User        @relation("InstructorCourses", fields: [instructorId], references: [id])</w:t>
        <w:br/>
        <w:t xml:space="preserve">  lessons      Lesson[]</w:t>
        <w:br/>
        <w:t xml:space="preserve">  enrollments  Enrollment[]</w:t>
        <w:br/>
        <w:t xml:space="preserve">  @@index([instructorId])</w:t>
        <w:br/>
        <w:t>}</w:t>
      </w:r>
    </w:p>
    <w:p>
      <w:pPr>
        <w:spacing w:lineRule="auto" w:line="276" w:after="0" w:before="0"/>
        <w:ind w:firstLine="0"/>
        <w:jc w:val="center"/>
      </w:pPr>
      <w:r>
        <w:rPr>
          <w:rFonts w:ascii="Times New Roman" w:hAnsi="Times New Roman" w:cs="Times New Roman"/>
          <w:b w:val="0"/>
          <w:i/>
          <w:sz w:val="22"/>
        </w:rPr>
        <w:t>Kod 4. Prisma Schema: User va Course modellari (prisma/schema.prisma)</w:t>
      </w:r>
    </w:p>
    <w:p>
      <w:pPr>
        <w:spacing w:lineRule="auto" w:line="276" w:after="0" w:before="0"/>
        <w:ind w:firstLine="709"/>
        <w:jc w:val="both"/>
      </w:pPr>
      <w:r>
        <w:rPr>
          <w:rFonts w:ascii="Times New Roman" w:hAnsi="Times New Roman" w:cs="Times New Roman"/>
          <w:b w:val="0"/>
          <w:i w:val="0"/>
          <w:sz w:val="28"/>
        </w:rPr>
        <w:t>Lesson modeli kurs ichidagi har bir darsni ifodalaydi. Dars turi (videoType) video, quiz yoki practice bo'lishi mumkin. videoUrl maydoni YouTube embed URL'ini saqlaydi, duration dars vaqtini daqiqalarda ifodalaydi, xpReward darsni tugatganda beriladigan XP miqdori. isLocked maydoni dars faqat oldingi dars tugatilgandan so'ng ochilishini nazorat qiladi.</w:t>
      </w:r>
    </w:p>
    <w:p>
      <w:pPr>
        <w:spacing w:lineRule="auto" w:line="276" w:after="80" w:before="160"/>
        <w:ind w:firstLine="0"/>
        <w:jc w:val="left"/>
      </w:pPr>
      <w:r>
        <w:rPr>
          <w:rFonts w:ascii="Times New Roman" w:hAnsi="Times New Roman" w:cs="Times New Roman"/>
          <w:b/>
          <w:i w:val="0"/>
          <w:sz w:val="28"/>
        </w:rPr>
        <w:t>3-ilova. API endpointlar ro'yxati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pPr>
            <w:r>
              <w:rPr>
                <w:rFonts w:ascii="Times New Roman" w:hAnsi="Times New Roman" w:cs="Times New Roman"/>
                <w:b w:val="0"/>
                <w:i w:val="0"/>
                <w:sz w:val="22"/>
              </w:rPr>
              <w:t>Method</w:t>
            </w:r>
          </w:p>
        </w:tc>
        <w:tc>
          <w:tcPr>
            <w:tcW w:type="dxa" w:w="2339"/>
          </w:tcPr>
          <w:p>
            <w:pPr>
              <w:spacing w:before="40" w:after="40" w:lineRule="auto" w:line="240"/>
            </w:pPr>
            <w:r>
              <w:rPr>
                <w:rFonts w:ascii="Times New Roman" w:hAnsi="Times New Roman" w:cs="Times New Roman"/>
                <w:b w:val="0"/>
                <w:i w:val="0"/>
                <w:sz w:val="22"/>
              </w:rPr>
              <w:t>Endpoint</w:t>
            </w:r>
          </w:p>
        </w:tc>
        <w:tc>
          <w:tcPr>
            <w:tcW w:type="dxa" w:w="2339"/>
          </w:tcPr>
          <w:p>
            <w:pPr>
              <w:spacing w:before="40" w:after="40" w:lineRule="auto" w:line="240"/>
            </w:pPr>
            <w:r>
              <w:rPr>
                <w:rFonts w:ascii="Times New Roman" w:hAnsi="Times New Roman" w:cs="Times New Roman"/>
                <w:b w:val="0"/>
                <w:i w:val="0"/>
                <w:sz w:val="22"/>
              </w:rPr>
              <w:t>Ruxsat</w:t>
            </w:r>
          </w:p>
        </w:tc>
        <w:tc>
          <w:tcPr>
            <w:tcW w:type="dxa" w:w="2339"/>
          </w:tcPr>
          <w:p>
            <w:pPr>
              <w:spacing w:before="40" w:after="40" w:lineRule="auto" w:line="240"/>
            </w:pPr>
            <w:r>
              <w:rPr>
                <w:rFonts w:ascii="Times New Roman" w:hAnsi="Times New Roman" w:cs="Times New Roman"/>
                <w:b w:val="0"/>
                <w:i w:val="0"/>
                <w:sz w:val="22"/>
              </w:rPr>
              <w:t>Tavsif</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/api/auth/login</w:t>
            </w:r>
          </w:p>
        </w:tc>
        <w:tc>
          <w:tcPr>
            <w:tcW w:type="dxa" w:w="2339"/>
          </w:tcPr>
          <w:p>
            <w:pPr>
              <w:spacing w:before="40" w:after="40" w:lineRule="auto" w:line="240"/>
            </w:pPr>
            <w:r>
              <w:rPr>
                <w:rFonts w:ascii="Times New Roman" w:hAnsi="Times New Roman" w:cs="Times New Roman"/>
                <w:b w:val="0"/>
                <w:i w:val="0"/>
                <w:sz w:val="22"/>
              </w:rPr>
              <w:t>Hamma</w:t>
            </w:r>
          </w:p>
        </w:tc>
        <w:tc>
          <w:tcPr>
            <w:tcW w:type="dxa" w:w="2339"/>
          </w:tcPr>
          <w:p>
            <w:pPr>
              <w:spacing w:before="40" w:after="40" w:lineRule="auto" w:line="240"/>
            </w:pPr>
            <w:r>
              <w:rPr>
                <w:rFonts w:ascii="Times New Roman" w:hAnsi="Times New Roman" w:cs="Times New Roman"/>
                <w:b w:val="0"/>
                <w:i w:val="0"/>
                <w:sz w:val="22"/>
              </w:rPr>
              <w:t>Tizimga kirish, JWT olish</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/api/auth/register</w:t>
            </w:r>
          </w:p>
        </w:tc>
        <w:tc>
          <w:tcPr>
            <w:tcW w:type="dxa" w:w="2339"/>
          </w:tcPr>
          <w:p>
            <w:pPr>
              <w:spacing w:before="40" w:after="40" w:lineRule="auto" w:line="240"/>
            </w:pPr>
            <w:r>
              <w:rPr>
                <w:rFonts w:ascii="Times New Roman" w:hAnsi="Times New Roman" w:cs="Times New Roman"/>
                <w:b w:val="0"/>
                <w:i w:val="0"/>
                <w:sz w:val="22"/>
              </w:rPr>
              <w:t>Hamma</w:t>
            </w:r>
          </w:p>
        </w:tc>
        <w:tc>
          <w:tcPr>
            <w:tcW w:type="dxa" w:w="2339"/>
          </w:tcPr>
          <w:p>
            <w:pPr>
              <w:spacing w:before="40" w:after="40" w:lineRule="auto" w:line="240"/>
            </w:pPr>
            <w:r>
              <w:rPr>
                <w:rFonts w:ascii="Times New Roman" w:hAnsi="Times New Roman" w:cs="Times New Roman"/>
                <w:b w:val="0"/>
                <w:i w:val="0"/>
                <w:sz w:val="22"/>
              </w:rPr>
              <w:t>Ro'yxatdan o'tish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/api/auth/me</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Joriy foydalanuvchi</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/api/auth/logout</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Tizimdan chiqish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/api/courses</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Barcha kurslar</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/api/courses/mine</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O'z kurslari</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/api/courses/:id</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Kurs tafsiloti</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/api/courses</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Yangi kurs yaratish</w:t>
            </w:r>
          </w:p>
        </w:tc>
      </w:tr>
      <w:tr>
        <w:tc>
          <w:tcPr>
            <w:tcW w:type="dxa" w:w="2339"/>
          </w:tcPr>
          <w:p>
            <w:pPr>
              <w:spacing w:before="40" w:after="40" w:lineRule="auto" w:line="240"/>
            </w:pPr>
            <w:r>
              <w:rPr>
                <w:rFonts w:ascii="Times New Roman" w:hAnsi="Times New Roman" w:cs="Times New Roman"/>
                <w:b w:val="0"/>
                <w:i w:val="0"/>
                <w:sz w:val="22"/>
              </w:rPr>
              <w:t>PUT</w:t>
            </w:r>
          </w:p>
        </w:tc>
        <w:tc>
          <w:tcPr>
            <w:tcW w:type="dxa" w:w="2339"/>
          </w:tcPr>
          <w:p>
            <w:pPr>
              <w:spacing w:before="40" w:after="40" w:lineRule="auto" w:line="240"/>
            </w:pPr>
            <w:r>
              <w:rPr>
                <w:rFonts w:ascii="Times New Roman" w:hAnsi="Times New Roman" w:cs="Times New Roman"/>
                <w:b w:val="0"/>
                <w:i w:val="0"/>
                <w:sz w:val="22"/>
              </w:rPr>
              <w:t>/api/courses/:id</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Kursni tahrirlash</w:t>
            </w:r>
          </w:p>
        </w:tc>
      </w:tr>
      <w:tr>
        <w:tc>
          <w:tcPr>
            <w:tcW w:type="dxa" w:w="2339"/>
          </w:tcPr>
          <w:p>
            <w:pPr>
              <w:spacing w:before="40" w:after="40" w:lineRule="auto" w:line="240"/>
            </w:pPr>
            <w:r>
              <w:rPr>
                <w:rFonts w:ascii="Times New Roman" w:hAnsi="Times New Roman" w:cs="Times New Roman"/>
                <w:b w:val="0"/>
                <w:i w:val="0"/>
                <w:sz w:val="22"/>
              </w:rPr>
              <w:t>DELETE</w:t>
            </w:r>
          </w:p>
        </w:tc>
        <w:tc>
          <w:tcPr>
            <w:tcW w:type="dxa" w:w="2339"/>
          </w:tcPr>
          <w:p>
            <w:pPr>
              <w:spacing w:before="40" w:after="40" w:lineRule="auto" w:line="240"/>
            </w:pPr>
            <w:r>
              <w:rPr>
                <w:rFonts w:ascii="Times New Roman" w:hAnsi="Times New Roman" w:cs="Times New Roman"/>
                <w:b w:val="0"/>
                <w:i w:val="0"/>
                <w:sz w:val="22"/>
              </w:rPr>
              <w:t>/api/courses/:id</w:t>
            </w:r>
          </w:p>
        </w:tc>
        <w:tc>
          <w:tcPr>
            <w:tcW w:type="dxa" w:w="2339"/>
          </w:tcPr>
          <w:p>
            <w:pPr>
              <w:spacing w:before="40" w:after="40" w:lineRule="auto" w:line="240"/>
            </w:pPr>
            <w:r>
              <w:rPr>
                <w:rFonts w:ascii="Times New Roman" w:hAnsi="Times New Roman" w:cs="Times New Roman"/>
                <w:b w:val="0"/>
                <w:i w:val="0"/>
                <w:sz w:val="22"/>
              </w:rPr>
              <w:t>Teacher/Admin</w:t>
            </w:r>
          </w:p>
        </w:tc>
        <w:tc>
          <w:tcPr>
            <w:tcW w:type="dxa" w:w="2339"/>
          </w:tcPr>
          <w:p>
            <w:pPr>
              <w:spacing w:before="40" w:after="40" w:lineRule="auto" w:line="240"/>
            </w:pPr>
            <w:r>
              <w:rPr>
                <w:rFonts w:ascii="Times New Roman" w:hAnsi="Times New Roman" w:cs="Times New Roman"/>
                <w:b w:val="0"/>
                <w:i w:val="0"/>
                <w:sz w:val="22"/>
              </w:rPr>
              <w:t>Kursni o'chirish</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/api/courses/enroll</w:t>
            </w:r>
          </w:p>
        </w:tc>
        <w:tc>
          <w:tcPr>
            <w:tcW w:type="dxa" w:w="2339"/>
          </w:tcPr>
          <w:p>
            <w:pPr>
              <w:spacing w:before="40" w:after="40" w:lineRule="auto" w:line="240"/>
            </w:pPr>
            <w:r>
              <w:rPr>
                <w:rFonts w:ascii="Times New Roman" w:hAnsi="Times New Roman" w:cs="Times New Roman"/>
                <w:b w:val="0"/>
                <w:i w:val="0"/>
                <w:sz w:val="22"/>
              </w:rPr>
              <w:t>Student</w:t>
            </w:r>
          </w:p>
        </w:tc>
        <w:tc>
          <w:tcPr>
            <w:tcW w:type="dxa" w:w="2339"/>
          </w:tcPr>
          <w:p>
            <w:pPr>
              <w:spacing w:before="40" w:after="40" w:lineRule="auto" w:line="240"/>
            </w:pPr>
            <w:r>
              <w:rPr>
                <w:rFonts w:ascii="Times New Roman" w:hAnsi="Times New Roman" w:cs="Times New Roman"/>
                <w:b w:val="0"/>
                <w:i w:val="0"/>
                <w:sz w:val="22"/>
              </w:rPr>
              <w:t>Kursga yozilish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/api/lessons/:id</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Dars ma'lumotlari</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/api/lessons/:id/complete</w:t>
            </w:r>
          </w:p>
        </w:tc>
        <w:tc>
          <w:tcPr>
            <w:tcW w:type="dxa" w:w="2339"/>
          </w:tcPr>
          <w:p>
            <w:pPr>
              <w:spacing w:before="40" w:after="40" w:lineRule="auto" w:line="240"/>
            </w:pPr>
            <w:r>
              <w:rPr>
                <w:rFonts w:ascii="Times New Roman" w:hAnsi="Times New Roman" w:cs="Times New Roman"/>
                <w:b w:val="0"/>
                <w:i w:val="0"/>
                <w:sz w:val="22"/>
              </w:rPr>
              <w:t>Student</w:t>
            </w:r>
          </w:p>
        </w:tc>
        <w:tc>
          <w:tcPr>
            <w:tcW w:type="dxa" w:w="2339"/>
          </w:tcPr>
          <w:p>
            <w:pPr>
              <w:spacing w:before="40" w:after="40" w:lineRule="auto" w:line="240"/>
            </w:pPr>
            <w:r>
              <w:rPr>
                <w:rFonts w:ascii="Times New Roman" w:hAnsi="Times New Roman" w:cs="Times New Roman"/>
                <w:b w:val="0"/>
                <w:i w:val="0"/>
                <w:sz w:val="22"/>
              </w:rPr>
              <w:t>Darsni tugatish, XP olish</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/api/lessons/:id/generate-quiz</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AI quiz generatsiya</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/api/lessons/:id/resources</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Resurs yuklash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/api/assignments</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Topshiriqlar</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/api/assignments/mine</w:t>
            </w:r>
          </w:p>
        </w:tc>
        <w:tc>
          <w:tcPr>
            <w:tcW w:type="dxa" w:w="2339"/>
          </w:tcPr>
          <w:p>
            <w:pPr>
              <w:spacing w:before="40" w:after="40" w:lineRule="auto" w:line="240"/>
            </w:pPr>
            <w:r>
              <w:rPr>
                <w:rFonts w:ascii="Times New Roman" w:hAnsi="Times New Roman" w:cs="Times New Roman"/>
                <w:b w:val="0"/>
                <w:i w:val="0"/>
                <w:sz w:val="22"/>
              </w:rPr>
              <w:t>Student</w:t>
            </w:r>
          </w:p>
        </w:tc>
        <w:tc>
          <w:tcPr>
            <w:tcW w:type="dxa" w:w="2339"/>
          </w:tcPr>
          <w:p>
            <w:pPr>
              <w:spacing w:before="40" w:after="40" w:lineRule="auto" w:line="240"/>
            </w:pPr>
            <w:r>
              <w:rPr>
                <w:rFonts w:ascii="Times New Roman" w:hAnsi="Times New Roman" w:cs="Times New Roman"/>
                <w:b w:val="0"/>
                <w:i w:val="0"/>
                <w:sz w:val="22"/>
              </w:rPr>
              <w:t>O'z topshiriqlari</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/api/assignments/teaching</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O'qituvchi topshiriqlari</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/api/assignments</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Topshiriq yaratish</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/api/assignments/:id/submit</w:t>
            </w:r>
          </w:p>
        </w:tc>
        <w:tc>
          <w:tcPr>
            <w:tcW w:type="dxa" w:w="2339"/>
          </w:tcPr>
          <w:p>
            <w:pPr>
              <w:spacing w:before="40" w:after="40" w:lineRule="auto" w:line="240"/>
            </w:pPr>
            <w:r>
              <w:rPr>
                <w:rFonts w:ascii="Times New Roman" w:hAnsi="Times New Roman" w:cs="Times New Roman"/>
                <w:b w:val="0"/>
                <w:i w:val="0"/>
                <w:sz w:val="22"/>
              </w:rPr>
              <w:t>Student</w:t>
            </w:r>
          </w:p>
        </w:tc>
        <w:tc>
          <w:tcPr>
            <w:tcW w:type="dxa" w:w="2339"/>
          </w:tcPr>
          <w:p>
            <w:pPr>
              <w:spacing w:before="40" w:after="40" w:lineRule="auto" w:line="240"/>
            </w:pPr>
            <w:r>
              <w:rPr>
                <w:rFonts w:ascii="Times New Roman" w:hAnsi="Times New Roman" w:cs="Times New Roman"/>
                <w:b w:val="0"/>
                <w:i w:val="0"/>
                <w:sz w:val="22"/>
              </w:rPr>
              <w:t>Topshiriq topshirish</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/api/assignments/:id/grade</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Topshiriqni baholash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/api/users</w:t>
            </w:r>
          </w:p>
        </w:tc>
        <w:tc>
          <w:tcPr>
            <w:tcW w:type="dxa" w:w="2339"/>
          </w:tcPr>
          <w:p>
            <w:pPr>
              <w:spacing w:before="40" w:after="40" w:lineRule="auto" w:line="240"/>
            </w:pPr>
            <w:r>
              <w:rPr>
                <w:rFonts w:ascii="Times New Roman" w:hAnsi="Times New Roman" w:cs="Times New Roman"/>
                <w:b w:val="0"/>
                <w:i w:val="0"/>
                <w:sz w:val="22"/>
              </w:rPr>
              <w:t>Admin</w:t>
            </w:r>
          </w:p>
        </w:tc>
        <w:tc>
          <w:tcPr>
            <w:tcW w:type="dxa" w:w="2339"/>
          </w:tcPr>
          <w:p>
            <w:pPr>
              <w:spacing w:before="40" w:after="40" w:lineRule="auto" w:line="240"/>
            </w:pPr>
            <w:r>
              <w:rPr>
                <w:rFonts w:ascii="Times New Roman" w:hAnsi="Times New Roman" w:cs="Times New Roman"/>
                <w:b w:val="0"/>
                <w:i w:val="0"/>
                <w:sz w:val="22"/>
              </w:rPr>
              <w:t>Barcha foydalanuvchilar</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/api/users/students</w:t>
            </w:r>
          </w:p>
        </w:tc>
        <w:tc>
          <w:tcPr>
            <w:tcW w:type="dxa" w:w="2339"/>
          </w:tcPr>
          <w:p>
            <w:pPr>
              <w:spacing w:before="40" w:after="40" w:lineRule="auto" w:line="240"/>
            </w:pPr>
            <w:r>
              <w:rPr>
                <w:rFonts w:ascii="Times New Roman" w:hAnsi="Times New Roman" w:cs="Times New Roman"/>
                <w:b w:val="0"/>
                <w:i w:val="0"/>
                <w:sz w:val="22"/>
              </w:rPr>
              <w:t>Teacher/Admin</w:t>
            </w:r>
          </w:p>
        </w:tc>
        <w:tc>
          <w:tcPr>
            <w:tcW w:type="dxa" w:w="2339"/>
          </w:tcPr>
          <w:p>
            <w:pPr>
              <w:spacing w:before="40" w:after="40" w:lineRule="auto" w:line="240"/>
            </w:pPr>
            <w:r>
              <w:rPr>
                <w:rFonts w:ascii="Times New Roman" w:hAnsi="Times New Roman" w:cs="Times New Roman"/>
                <w:b w:val="0"/>
                <w:i w:val="0"/>
                <w:sz w:val="22"/>
              </w:rPr>
              <w:t>Talabalar ro'yxati</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/api/users</w:t>
            </w:r>
          </w:p>
        </w:tc>
        <w:tc>
          <w:tcPr>
            <w:tcW w:type="dxa" w:w="2339"/>
          </w:tcPr>
          <w:p>
            <w:pPr>
              <w:spacing w:before="40" w:after="40" w:lineRule="auto" w:line="240"/>
            </w:pPr>
            <w:r>
              <w:rPr>
                <w:rFonts w:ascii="Times New Roman" w:hAnsi="Times New Roman" w:cs="Times New Roman"/>
                <w:b w:val="0"/>
                <w:i w:val="0"/>
                <w:sz w:val="22"/>
              </w:rPr>
              <w:t>Admin</w:t>
            </w:r>
          </w:p>
        </w:tc>
        <w:tc>
          <w:tcPr>
            <w:tcW w:type="dxa" w:w="2339"/>
          </w:tcPr>
          <w:p>
            <w:pPr>
              <w:spacing w:before="40" w:after="40" w:lineRule="auto" w:line="240"/>
            </w:pPr>
            <w:r>
              <w:rPr>
                <w:rFonts w:ascii="Times New Roman" w:hAnsi="Times New Roman" w:cs="Times New Roman"/>
                <w:b w:val="0"/>
                <w:i w:val="0"/>
                <w:sz w:val="22"/>
              </w:rPr>
              <w:t>Yangi foydalanuvchi</w:t>
            </w:r>
          </w:p>
        </w:tc>
      </w:tr>
      <w:tr>
        <w:tc>
          <w:tcPr>
            <w:tcW w:type="dxa" w:w="2339"/>
          </w:tcPr>
          <w:p>
            <w:pPr>
              <w:spacing w:before="40" w:after="40" w:lineRule="auto" w:line="240"/>
            </w:pPr>
            <w:r>
              <w:rPr>
                <w:rFonts w:ascii="Times New Roman" w:hAnsi="Times New Roman" w:cs="Times New Roman"/>
                <w:b w:val="0"/>
                <w:i w:val="0"/>
                <w:sz w:val="22"/>
              </w:rPr>
              <w:t>PUT</w:t>
            </w:r>
          </w:p>
        </w:tc>
        <w:tc>
          <w:tcPr>
            <w:tcW w:type="dxa" w:w="2339"/>
          </w:tcPr>
          <w:p>
            <w:pPr>
              <w:spacing w:before="40" w:after="40" w:lineRule="auto" w:line="240"/>
            </w:pPr>
            <w:r>
              <w:rPr>
                <w:rFonts w:ascii="Times New Roman" w:hAnsi="Times New Roman" w:cs="Times New Roman"/>
                <w:b w:val="0"/>
                <w:i w:val="0"/>
                <w:sz w:val="22"/>
              </w:rPr>
              <w:t>/api/users/:id</w:t>
            </w:r>
          </w:p>
        </w:tc>
        <w:tc>
          <w:tcPr>
            <w:tcW w:type="dxa" w:w="2339"/>
          </w:tcPr>
          <w:p>
            <w:pPr>
              <w:spacing w:before="40" w:after="40" w:lineRule="auto" w:line="240"/>
            </w:pPr>
            <w:r>
              <w:rPr>
                <w:rFonts w:ascii="Times New Roman" w:hAnsi="Times New Roman" w:cs="Times New Roman"/>
                <w:b w:val="0"/>
                <w:i w:val="0"/>
                <w:sz w:val="22"/>
              </w:rPr>
              <w:t>Admin</w:t>
            </w:r>
          </w:p>
        </w:tc>
        <w:tc>
          <w:tcPr>
            <w:tcW w:type="dxa" w:w="2339"/>
          </w:tcPr>
          <w:p>
            <w:pPr>
              <w:spacing w:before="40" w:after="40" w:lineRule="auto" w:line="240"/>
            </w:pPr>
            <w:r>
              <w:rPr>
                <w:rFonts w:ascii="Times New Roman" w:hAnsi="Times New Roman" w:cs="Times New Roman"/>
                <w:b w:val="0"/>
                <w:i w:val="0"/>
                <w:sz w:val="22"/>
              </w:rPr>
              <w:t>Foydalanuvchini tahrirlash</w:t>
            </w:r>
          </w:p>
        </w:tc>
      </w:tr>
      <w:tr>
        <w:tc>
          <w:tcPr>
            <w:tcW w:type="dxa" w:w="2339"/>
          </w:tcPr>
          <w:p>
            <w:pPr>
              <w:spacing w:before="40" w:after="40" w:lineRule="auto" w:line="240"/>
            </w:pPr>
            <w:r>
              <w:rPr>
                <w:rFonts w:ascii="Times New Roman" w:hAnsi="Times New Roman" w:cs="Times New Roman"/>
                <w:b w:val="0"/>
                <w:i w:val="0"/>
                <w:sz w:val="22"/>
              </w:rPr>
              <w:t>DELETE</w:t>
            </w:r>
          </w:p>
        </w:tc>
        <w:tc>
          <w:tcPr>
            <w:tcW w:type="dxa" w:w="2339"/>
          </w:tcPr>
          <w:p>
            <w:pPr>
              <w:spacing w:before="40" w:after="40" w:lineRule="auto" w:line="240"/>
            </w:pPr>
            <w:r>
              <w:rPr>
                <w:rFonts w:ascii="Times New Roman" w:hAnsi="Times New Roman" w:cs="Times New Roman"/>
                <w:b w:val="0"/>
                <w:i w:val="0"/>
                <w:sz w:val="22"/>
              </w:rPr>
              <w:t>/api/users/:id</w:t>
            </w:r>
          </w:p>
        </w:tc>
        <w:tc>
          <w:tcPr>
            <w:tcW w:type="dxa" w:w="2339"/>
          </w:tcPr>
          <w:p>
            <w:pPr>
              <w:spacing w:before="40" w:after="40" w:lineRule="auto" w:line="240"/>
            </w:pPr>
            <w:r>
              <w:rPr>
                <w:rFonts w:ascii="Times New Roman" w:hAnsi="Times New Roman" w:cs="Times New Roman"/>
                <w:b w:val="0"/>
                <w:i w:val="0"/>
                <w:sz w:val="22"/>
              </w:rPr>
              <w:t>Admin</w:t>
            </w:r>
          </w:p>
        </w:tc>
        <w:tc>
          <w:tcPr>
            <w:tcW w:type="dxa" w:w="2339"/>
          </w:tcPr>
          <w:p>
            <w:pPr>
              <w:spacing w:before="40" w:after="40" w:lineRule="auto" w:line="240"/>
            </w:pPr>
            <w:r>
              <w:rPr>
                <w:rFonts w:ascii="Times New Roman" w:hAnsi="Times New Roman" w:cs="Times New Roman"/>
                <w:b w:val="0"/>
                <w:i w:val="0"/>
                <w:sz w:val="22"/>
              </w:rPr>
              <w:t>Foydalanuvchini o'chirish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/api/notifications</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Bildirishnomalar</w:t>
            </w:r>
          </w:p>
        </w:tc>
      </w:tr>
      <w:tr>
        <w:tc>
          <w:tcPr>
            <w:tcW w:type="dxa" w:w="2339"/>
          </w:tcPr>
          <w:p>
            <w:pPr>
              <w:spacing w:before="40" w:after="40" w:lineRule="auto" w:line="240"/>
            </w:pPr>
            <w:r>
              <w:rPr>
                <w:rFonts w:ascii="Times New Roman" w:hAnsi="Times New Roman" w:cs="Times New Roman"/>
                <w:b w:val="0"/>
                <w:i w:val="0"/>
                <w:sz w:val="22"/>
              </w:rPr>
              <w:t>PUT</w:t>
            </w:r>
          </w:p>
        </w:tc>
        <w:tc>
          <w:tcPr>
            <w:tcW w:type="dxa" w:w="2339"/>
          </w:tcPr>
          <w:p>
            <w:pPr>
              <w:spacing w:before="40" w:after="40" w:lineRule="auto" w:line="240"/>
            </w:pPr>
            <w:r>
              <w:rPr>
                <w:rFonts w:ascii="Times New Roman" w:hAnsi="Times New Roman" w:cs="Times New Roman"/>
                <w:b w:val="0"/>
                <w:i w:val="0"/>
                <w:sz w:val="22"/>
              </w:rPr>
              <w:t>/api/notifications/:id/read</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O'qildi belgilash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/api/achievements</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Barcha yutuqlar</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/api/analytics/overview</w:t>
            </w:r>
          </w:p>
        </w:tc>
        <w:tc>
          <w:tcPr>
            <w:tcW w:type="dxa" w:w="2339"/>
          </w:tcPr>
          <w:p>
            <w:pPr>
              <w:spacing w:before="40" w:after="40" w:lineRule="auto" w:line="240"/>
            </w:pPr>
            <w:r>
              <w:rPr>
                <w:rFonts w:ascii="Times New Roman" w:hAnsi="Times New Roman" w:cs="Times New Roman"/>
                <w:b w:val="0"/>
                <w:i w:val="0"/>
                <w:sz w:val="22"/>
              </w:rPr>
              <w:t>Teacher/Admin</w:t>
            </w:r>
          </w:p>
        </w:tc>
        <w:tc>
          <w:tcPr>
            <w:tcW w:type="dxa" w:w="2339"/>
          </w:tcPr>
          <w:p>
            <w:pPr>
              <w:spacing w:before="40" w:after="40" w:lineRule="auto" w:line="240"/>
            </w:pPr>
            <w:r>
              <w:rPr>
                <w:rFonts w:ascii="Times New Roman" w:hAnsi="Times New Roman" w:cs="Times New Roman"/>
                <w:b w:val="0"/>
                <w:i w:val="0"/>
                <w:sz w:val="22"/>
              </w:rPr>
              <w:t>Umumiy statistika</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/api/analytics/students/:id</w:t>
            </w:r>
          </w:p>
        </w:tc>
        <w:tc>
          <w:tcPr>
            <w:tcW w:type="dxa" w:w="2339"/>
          </w:tcPr>
          <w:p>
            <w:pPr>
              <w:spacing w:before="40" w:after="40" w:lineRule="auto" w:line="240"/>
            </w:pPr>
            <w:r>
              <w:rPr>
                <w:rFonts w:ascii="Times New Roman" w:hAnsi="Times New Roman" w:cs="Times New Roman"/>
                <w:b w:val="0"/>
                <w:i w:val="0"/>
                <w:sz w:val="22"/>
              </w:rPr>
              <w:t>Teacher</w:t>
            </w:r>
          </w:p>
        </w:tc>
        <w:tc>
          <w:tcPr>
            <w:tcW w:type="dxa" w:w="2339"/>
          </w:tcPr>
          <w:p>
            <w:pPr>
              <w:spacing w:before="40" w:after="40" w:lineRule="auto" w:line="240"/>
            </w:pPr>
            <w:r>
              <w:rPr>
                <w:rFonts w:ascii="Times New Roman" w:hAnsi="Times New Roman" w:cs="Times New Roman"/>
                <w:b w:val="0"/>
                <w:i w:val="0"/>
                <w:sz w:val="22"/>
              </w:rPr>
              <w:t>Talaba analitikasi</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/api/analytics/ai-suggestions</w:t>
            </w:r>
          </w:p>
        </w:tc>
        <w:tc>
          <w:tcPr>
            <w:tcW w:type="dxa" w:w="2339"/>
          </w:tcPr>
          <w:p>
            <w:pPr>
              <w:spacing w:before="40" w:after="40" w:lineRule="auto" w:line="240"/>
            </w:pPr>
            <w:r>
              <w:rPr>
                <w:rFonts w:ascii="Times New Roman" w:hAnsi="Times New Roman" w:cs="Times New Roman"/>
                <w:b w:val="0"/>
                <w:i w:val="0"/>
                <w:sz w:val="22"/>
              </w:rPr>
              <w:t>Student</w:t>
            </w:r>
          </w:p>
        </w:tc>
        <w:tc>
          <w:tcPr>
            <w:tcW w:type="dxa" w:w="2339"/>
          </w:tcPr>
          <w:p>
            <w:pPr>
              <w:spacing w:before="40" w:after="40" w:lineRule="auto" w:line="240"/>
            </w:pPr>
            <w:r>
              <w:rPr>
                <w:rFonts w:ascii="Times New Roman" w:hAnsi="Times New Roman" w:cs="Times New Roman"/>
                <w:b w:val="0"/>
                <w:i w:val="0"/>
                <w:sz w:val="22"/>
              </w:rPr>
              <w:t>AI tavsiyalar</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/api/system/stats</w:t>
            </w:r>
          </w:p>
        </w:tc>
        <w:tc>
          <w:tcPr>
            <w:tcW w:type="dxa" w:w="2339"/>
          </w:tcPr>
          <w:p>
            <w:pPr>
              <w:spacing w:before="40" w:after="40" w:lineRule="auto" w:line="240"/>
            </w:pPr>
            <w:r>
              <w:rPr>
                <w:rFonts w:ascii="Times New Roman" w:hAnsi="Times New Roman" w:cs="Times New Roman"/>
                <w:b w:val="0"/>
                <w:i w:val="0"/>
                <w:sz w:val="22"/>
              </w:rPr>
              <w:t>Admin</w:t>
            </w:r>
          </w:p>
        </w:tc>
        <w:tc>
          <w:tcPr>
            <w:tcW w:type="dxa" w:w="2339"/>
          </w:tcPr>
          <w:p>
            <w:pPr>
              <w:spacing w:before="40" w:after="40" w:lineRule="auto" w:line="240"/>
            </w:pPr>
            <w:r>
              <w:rPr>
                <w:rFonts w:ascii="Times New Roman" w:hAnsi="Times New Roman" w:cs="Times New Roman"/>
                <w:b w:val="0"/>
                <w:i w:val="0"/>
                <w:sz w:val="22"/>
              </w:rPr>
              <w:t>Tizim statistikasi</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/api/ai/chat</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AI chat</w:t>
            </w:r>
          </w:p>
        </w:tc>
      </w:tr>
      <w:tr>
        <w:tc>
          <w:tcPr>
            <w:tcW w:type="dxa" w:w="2339"/>
          </w:tcPr>
          <w:p>
            <w:pPr>
              <w:spacing w:before="40" w:after="40" w:lineRule="auto" w:line="240"/>
            </w:pPr>
            <w:r>
              <w:rPr>
                <w:rFonts w:ascii="Times New Roman" w:hAnsi="Times New Roman" w:cs="Times New Roman"/>
                <w:b w:val="0"/>
                <w:i w:val="0"/>
                <w:sz w:val="22"/>
              </w:rPr>
              <w:t>POST</w:t>
            </w:r>
          </w:p>
        </w:tc>
        <w:tc>
          <w:tcPr>
            <w:tcW w:type="dxa" w:w="2339"/>
          </w:tcPr>
          <w:p>
            <w:pPr>
              <w:spacing w:before="40" w:after="40" w:lineRule="auto" w:line="240"/>
            </w:pPr>
            <w:r>
              <w:rPr>
                <w:rFonts w:ascii="Times New Roman" w:hAnsi="Times New Roman" w:cs="Times New Roman"/>
                <w:b w:val="0"/>
                <w:i w:val="0"/>
                <w:sz w:val="22"/>
              </w:rPr>
              <w:t>/api/code/run</w:t>
            </w:r>
          </w:p>
        </w:tc>
        <w:tc>
          <w:tcPr>
            <w:tcW w:type="dxa" w:w="2339"/>
          </w:tcPr>
          <w:p>
            <w:pPr>
              <w:spacing w:before="40" w:after="40" w:lineRule="auto" w:line="240"/>
            </w:pPr>
            <w:r>
              <w:rPr>
                <w:rFonts w:ascii="Times New Roman" w:hAnsi="Times New Roman" w:cs="Times New Roman"/>
                <w:b w:val="0"/>
                <w:i w:val="0"/>
                <w:sz w:val="22"/>
              </w:rPr>
              <w:t>Auth</w:t>
            </w:r>
          </w:p>
        </w:tc>
        <w:tc>
          <w:tcPr>
            <w:tcW w:type="dxa" w:w="2339"/>
          </w:tcPr>
          <w:p>
            <w:pPr>
              <w:spacing w:before="40" w:after="40" w:lineRule="auto" w:line="240"/>
            </w:pPr>
            <w:r>
              <w:rPr>
                <w:rFonts w:ascii="Times New Roman" w:hAnsi="Times New Roman" w:cs="Times New Roman"/>
                <w:b w:val="0"/>
                <w:i w:val="0"/>
                <w:sz w:val="22"/>
              </w:rPr>
              <w:t>Kodni ishga tushirish</w:t>
            </w:r>
          </w:p>
        </w:tc>
      </w:tr>
      <w:tr>
        <w:tc>
          <w:tcPr>
            <w:tcW w:type="dxa" w:w="2339"/>
          </w:tcPr>
          <w:p>
            <w:pPr>
              <w:spacing w:before="40" w:after="40" w:lineRule="auto" w:line="240"/>
            </w:pPr>
            <w:r>
              <w:rPr>
                <w:rFonts w:ascii="Times New Roman" w:hAnsi="Times New Roman" w:cs="Times New Roman"/>
                <w:b w:val="0"/>
                <w:i w:val="0"/>
                <w:sz w:val="22"/>
              </w:rPr>
              <w:t>GET</w:t>
            </w:r>
          </w:p>
        </w:tc>
        <w:tc>
          <w:tcPr>
            <w:tcW w:type="dxa" w:w="2339"/>
          </w:tcPr>
          <w:p>
            <w:pPr>
              <w:spacing w:before="40" w:after="40" w:lineRule="auto" w:line="240"/>
            </w:pPr>
            <w:r>
              <w:rPr>
                <w:rFonts w:ascii="Times New Roman" w:hAnsi="Times New Roman" w:cs="Times New Roman"/>
                <w:b w:val="0"/>
                <w:i w:val="0"/>
                <w:sz w:val="22"/>
              </w:rPr>
              <w:t>/api/health</w:t>
            </w:r>
          </w:p>
        </w:tc>
        <w:tc>
          <w:tcPr>
            <w:tcW w:type="dxa" w:w="2339"/>
          </w:tcPr>
          <w:p>
            <w:pPr>
              <w:spacing w:before="40" w:after="40" w:lineRule="auto" w:line="240"/>
            </w:pPr>
            <w:r>
              <w:rPr>
                <w:rFonts w:ascii="Times New Roman" w:hAnsi="Times New Roman" w:cs="Times New Roman"/>
                <w:b w:val="0"/>
                <w:i w:val="0"/>
                <w:sz w:val="22"/>
              </w:rPr>
              <w:t>Hamma</w:t>
            </w:r>
          </w:p>
        </w:tc>
        <w:tc>
          <w:tcPr>
            <w:tcW w:type="dxa" w:w="2339"/>
          </w:tcPr>
          <w:p>
            <w:pPr>
              <w:spacing w:before="40" w:after="40" w:lineRule="auto" w:line="240"/>
            </w:pPr>
            <w:r>
              <w:rPr>
                <w:rFonts w:ascii="Times New Roman" w:hAnsi="Times New Roman" w:cs="Times New Roman"/>
                <w:b w:val="0"/>
                <w:i w:val="0"/>
                <w:sz w:val="22"/>
              </w:rPr>
              <w:t>API sog'ligi tekshiruvi</w:t>
            </w:r>
          </w:p>
        </w:tc>
      </w:tr>
    </w:tbl>
    <w:p/>
    <w:p>
      <w:pPr>
        <w:spacing w:lineRule="auto" w:line="276" w:after="80" w:before="160"/>
        <w:ind w:firstLine="0"/>
        <w:jc w:val="left"/>
      </w:pPr>
      <w:r>
        <w:rPr>
          <w:rFonts w:ascii="Times New Roman" w:hAnsi="Times New Roman" w:cs="Times New Roman"/>
          <w:b/>
          <w:i w:val="0"/>
          <w:sz w:val="28"/>
        </w:rPr>
        <w:t>4-ilova. Demo hisoblar va test ma'lumotlari</w:t>
      </w:r>
    </w:p>
    <w:p>
      <w:pPr>
        <w:spacing w:lineRule="auto" w:line="276" w:after="0" w:before="0"/>
        <w:ind w:firstLine="709"/>
        <w:jc w:val="both"/>
      </w:pPr>
      <w:r>
        <w:rPr>
          <w:rFonts w:ascii="Times New Roman" w:hAnsi="Times New Roman" w:cs="Times New Roman"/>
          <w:b w:val="0"/>
          <w:i w:val="0"/>
          <w:sz w:val="28"/>
        </w:rPr>
        <w:t>Platformani sinab ko'rish uchun quyidagi demo hisoblar mavjud:</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pPr>
            <w:r>
              <w:rPr>
                <w:rFonts w:ascii="Times New Roman" w:hAnsi="Times New Roman" w:cs="Times New Roman"/>
                <w:b w:val="0"/>
                <w:i w:val="0"/>
                <w:sz w:val="24"/>
              </w:rPr>
              <w:t>Email</w:t>
            </w:r>
          </w:p>
        </w:tc>
        <w:tc>
          <w:tcPr>
            <w:tcW w:type="dxa" w:w="2339"/>
          </w:tcPr>
          <w:p>
            <w:pPr>
              <w:spacing w:before="40" w:after="40" w:lineRule="auto" w:line="240"/>
            </w:pPr>
            <w:r>
              <w:rPr>
                <w:rFonts w:ascii="Times New Roman" w:hAnsi="Times New Roman" w:cs="Times New Roman"/>
                <w:b w:val="0"/>
                <w:i w:val="0"/>
                <w:sz w:val="24"/>
              </w:rPr>
              <w:t>Parol</w:t>
            </w:r>
          </w:p>
        </w:tc>
        <w:tc>
          <w:tcPr>
            <w:tcW w:type="dxa" w:w="2339"/>
          </w:tcPr>
          <w:p>
            <w:pPr>
              <w:spacing w:before="40" w:after="40" w:lineRule="auto" w:line="240"/>
            </w:pPr>
            <w:r>
              <w:rPr>
                <w:rFonts w:ascii="Times New Roman" w:hAnsi="Times New Roman" w:cs="Times New Roman"/>
                <w:b w:val="0"/>
                <w:i w:val="0"/>
                <w:sz w:val="24"/>
              </w:rPr>
              <w:t>Rol</w:t>
            </w:r>
          </w:p>
        </w:tc>
        <w:tc>
          <w:tcPr>
            <w:tcW w:type="dxa" w:w="2339"/>
          </w:tcPr>
          <w:p>
            <w:pPr>
              <w:spacing w:before="40" w:after="40" w:lineRule="auto" w:line="240"/>
            </w:pPr>
            <w:r>
              <w:rPr>
                <w:rFonts w:ascii="Times New Roman" w:hAnsi="Times New Roman" w:cs="Times New Roman"/>
                <w:b w:val="0"/>
                <w:i w:val="0"/>
                <w:sz w:val="24"/>
              </w:rPr>
              <w:t>Qaysi panel</w:t>
            </w:r>
          </w:p>
        </w:tc>
      </w:tr>
      <w:tr>
        <w:tc>
          <w:tcPr>
            <w:tcW w:type="dxa" w:w="2339"/>
          </w:tcPr>
          <w:p>
            <w:pPr>
              <w:spacing w:before="40" w:after="40" w:lineRule="auto" w:line="240"/>
            </w:pPr>
            <w:r>
              <w:rPr>
                <w:rFonts w:ascii="Times New Roman" w:hAnsi="Times New Roman" w:cs="Times New Roman"/>
                <w:b w:val="0"/>
                <w:i w:val="0"/>
                <w:sz w:val="24"/>
              </w:rPr>
              <w:t>durdona@student.uz</w:t>
            </w:r>
          </w:p>
        </w:tc>
        <w:tc>
          <w:tcPr>
            <w:tcW w:type="dxa" w:w="2339"/>
          </w:tcPr>
          <w:p>
            <w:pPr>
              <w:spacing w:before="40" w:after="40" w:lineRule="auto" w:line="240"/>
            </w:pPr>
            <w:r>
              <w:rPr>
                <w:rFonts w:ascii="Times New Roman" w:hAnsi="Times New Roman" w:cs="Times New Roman"/>
                <w:b w:val="0"/>
                <w:i w:val="0"/>
                <w:sz w:val="24"/>
              </w:rPr>
              <w:t>1234</w:t>
            </w:r>
          </w:p>
        </w:tc>
        <w:tc>
          <w:tcPr>
            <w:tcW w:type="dxa" w:w="2339"/>
          </w:tcPr>
          <w:p>
            <w:pPr>
              <w:spacing w:before="40" w:after="40" w:lineRule="auto" w:line="240"/>
            </w:pPr>
            <w:r>
              <w:rPr>
                <w:rFonts w:ascii="Times New Roman" w:hAnsi="Times New Roman" w:cs="Times New Roman"/>
                <w:b w:val="0"/>
                <w:i w:val="0"/>
                <w:sz w:val="24"/>
              </w:rPr>
              <w:t>student</w:t>
            </w:r>
          </w:p>
        </w:tc>
        <w:tc>
          <w:tcPr>
            <w:tcW w:type="dxa" w:w="2339"/>
          </w:tcPr>
          <w:p>
            <w:pPr>
              <w:spacing w:before="40" w:after="40" w:lineRule="auto" w:line="240"/>
            </w:pPr>
            <w:r>
              <w:rPr>
                <w:rFonts w:ascii="Times New Roman" w:hAnsi="Times New Roman" w:cs="Times New Roman"/>
                <w:b w:val="0"/>
                <w:i w:val="0"/>
                <w:sz w:val="24"/>
              </w:rPr>
              <w:t>Student panel</w:t>
            </w:r>
          </w:p>
        </w:tc>
      </w:tr>
      <w:tr>
        <w:tc>
          <w:tcPr>
            <w:tcW w:type="dxa" w:w="2339"/>
          </w:tcPr>
          <w:p>
            <w:pPr>
              <w:spacing w:before="40" w:after="40" w:lineRule="auto" w:line="240"/>
            </w:pPr>
            <w:r>
              <w:rPr>
                <w:rFonts w:ascii="Times New Roman" w:hAnsi="Times New Roman" w:cs="Times New Roman"/>
                <w:b w:val="0"/>
                <w:i w:val="0"/>
                <w:sz w:val="24"/>
              </w:rPr>
              <w:t>durdona@gmail.com</w:t>
            </w:r>
          </w:p>
        </w:tc>
        <w:tc>
          <w:tcPr>
            <w:tcW w:type="dxa" w:w="2339"/>
          </w:tcPr>
          <w:p>
            <w:pPr>
              <w:spacing w:before="40" w:after="40" w:lineRule="auto" w:line="240"/>
            </w:pPr>
            <w:r>
              <w:rPr>
                <w:rFonts w:ascii="Times New Roman" w:hAnsi="Times New Roman" w:cs="Times New Roman"/>
                <w:b w:val="0"/>
                <w:i w:val="0"/>
                <w:sz w:val="24"/>
              </w:rPr>
              <w:t>1234</w:t>
            </w:r>
          </w:p>
        </w:tc>
        <w:tc>
          <w:tcPr>
            <w:tcW w:type="dxa" w:w="2339"/>
          </w:tcPr>
          <w:p>
            <w:pPr>
              <w:spacing w:before="40" w:after="40" w:lineRule="auto" w:line="240"/>
            </w:pPr>
            <w:r>
              <w:rPr>
                <w:rFonts w:ascii="Times New Roman" w:hAnsi="Times New Roman" w:cs="Times New Roman"/>
                <w:b w:val="0"/>
                <w:i w:val="0"/>
                <w:sz w:val="24"/>
              </w:rPr>
              <w:t>teacher</w:t>
            </w:r>
          </w:p>
        </w:tc>
        <w:tc>
          <w:tcPr>
            <w:tcW w:type="dxa" w:w="2339"/>
          </w:tcPr>
          <w:p>
            <w:pPr>
              <w:spacing w:before="40" w:after="40" w:lineRule="auto" w:line="240"/>
            </w:pPr>
            <w:r>
              <w:rPr>
                <w:rFonts w:ascii="Times New Roman" w:hAnsi="Times New Roman" w:cs="Times New Roman"/>
                <w:b w:val="0"/>
                <w:i w:val="0"/>
                <w:sz w:val="24"/>
              </w:rPr>
              <w:t>Teacher panel</w:t>
            </w:r>
          </w:p>
        </w:tc>
      </w:tr>
      <w:tr>
        <w:tc>
          <w:tcPr>
            <w:tcW w:type="dxa" w:w="2339"/>
          </w:tcPr>
          <w:p>
            <w:pPr>
              <w:spacing w:before="40" w:after="40" w:lineRule="auto" w:line="240"/>
            </w:pPr>
            <w:r>
              <w:rPr>
                <w:rFonts w:ascii="Times New Roman" w:hAnsi="Times New Roman" w:cs="Times New Roman"/>
                <w:b w:val="0"/>
                <w:i w:val="0"/>
                <w:sz w:val="24"/>
              </w:rPr>
              <w:t>durdona@admin.uz</w:t>
            </w:r>
          </w:p>
        </w:tc>
        <w:tc>
          <w:tcPr>
            <w:tcW w:type="dxa" w:w="2339"/>
          </w:tcPr>
          <w:p>
            <w:pPr>
              <w:spacing w:before="40" w:after="40" w:lineRule="auto" w:line="240"/>
            </w:pPr>
            <w:r>
              <w:rPr>
                <w:rFonts w:ascii="Times New Roman" w:hAnsi="Times New Roman" w:cs="Times New Roman"/>
                <w:b w:val="0"/>
                <w:i w:val="0"/>
                <w:sz w:val="24"/>
              </w:rPr>
              <w:t>1234</w:t>
            </w:r>
          </w:p>
        </w:tc>
        <w:tc>
          <w:tcPr>
            <w:tcW w:type="dxa" w:w="2339"/>
          </w:tcPr>
          <w:p>
            <w:pPr>
              <w:spacing w:before="40" w:after="40" w:lineRule="auto" w:line="240"/>
            </w:pPr>
            <w:r>
              <w:rPr>
                <w:rFonts w:ascii="Times New Roman" w:hAnsi="Times New Roman" w:cs="Times New Roman"/>
                <w:b w:val="0"/>
                <w:i w:val="0"/>
                <w:sz w:val="24"/>
              </w:rPr>
              <w:t>admin</w:t>
            </w:r>
          </w:p>
        </w:tc>
        <w:tc>
          <w:tcPr>
            <w:tcW w:type="dxa" w:w="2339"/>
          </w:tcPr>
          <w:p>
            <w:pPr>
              <w:spacing w:before="40" w:after="40" w:lineRule="auto" w:line="240"/>
            </w:pPr>
            <w:r>
              <w:rPr>
                <w:rFonts w:ascii="Times New Roman" w:hAnsi="Times New Roman" w:cs="Times New Roman"/>
                <w:b w:val="0"/>
                <w:i w:val="0"/>
                <w:sz w:val="24"/>
              </w:rPr>
              <w:t>Admin panel</w:t>
            </w:r>
          </w:p>
        </w:tc>
      </w:tr>
      <w:tr>
        <w:tc>
          <w:tcPr>
            <w:tcW w:type="dxa" w:w="2339"/>
          </w:tcPr>
          <w:p>
            <w:pPr>
              <w:spacing w:before="40" w:after="40" w:lineRule="auto" w:line="240"/>
            </w:pPr>
            <w:r>
              <w:rPr>
                <w:rFonts w:ascii="Times New Roman" w:hAnsi="Times New Roman" w:cs="Times New Roman"/>
                <w:b w:val="0"/>
                <w:i w:val="0"/>
                <w:sz w:val="24"/>
              </w:rPr>
              <w:t>nilufar@edu.uz</w:t>
            </w:r>
          </w:p>
        </w:tc>
        <w:tc>
          <w:tcPr>
            <w:tcW w:type="dxa" w:w="2339"/>
          </w:tcPr>
          <w:p>
            <w:pPr>
              <w:spacing w:before="40" w:after="40" w:lineRule="auto" w:line="240"/>
            </w:pPr>
            <w:r>
              <w:rPr>
                <w:rFonts w:ascii="Times New Roman" w:hAnsi="Times New Roman" w:cs="Times New Roman"/>
                <w:b w:val="0"/>
                <w:i w:val="0"/>
                <w:sz w:val="24"/>
              </w:rPr>
              <w:t>1234</w:t>
            </w:r>
          </w:p>
        </w:tc>
        <w:tc>
          <w:tcPr>
            <w:tcW w:type="dxa" w:w="2339"/>
          </w:tcPr>
          <w:p>
            <w:pPr>
              <w:spacing w:before="40" w:after="40" w:lineRule="auto" w:line="240"/>
            </w:pPr>
            <w:r>
              <w:rPr>
                <w:rFonts w:ascii="Times New Roman" w:hAnsi="Times New Roman" w:cs="Times New Roman"/>
                <w:b w:val="0"/>
                <w:i w:val="0"/>
                <w:sz w:val="24"/>
              </w:rPr>
              <w:t>student</w:t>
            </w:r>
          </w:p>
        </w:tc>
        <w:tc>
          <w:tcPr>
            <w:tcW w:type="dxa" w:w="2339"/>
          </w:tcPr>
          <w:p>
            <w:pPr>
              <w:spacing w:before="40" w:after="40" w:lineRule="auto" w:line="240"/>
            </w:pPr>
            <w:r>
              <w:rPr>
                <w:rFonts w:ascii="Times New Roman" w:hAnsi="Times New Roman" w:cs="Times New Roman"/>
                <w:b w:val="0"/>
                <w:i w:val="0"/>
                <w:sz w:val="24"/>
              </w:rPr>
              <w:t>Student panel</w:t>
            </w:r>
          </w:p>
        </w:tc>
      </w:tr>
      <w:tr>
        <w:tc>
          <w:tcPr>
            <w:tcW w:type="dxa" w:w="2339"/>
          </w:tcPr>
          <w:p>
            <w:pPr>
              <w:spacing w:before="40" w:after="40" w:lineRule="auto" w:line="240"/>
            </w:pPr>
            <w:r>
              <w:rPr>
                <w:rFonts w:ascii="Times New Roman" w:hAnsi="Times New Roman" w:cs="Times New Roman"/>
                <w:b w:val="0"/>
                <w:i w:val="0"/>
                <w:sz w:val="24"/>
              </w:rPr>
              <w:t>bobur@edu.uz</w:t>
            </w:r>
          </w:p>
        </w:tc>
        <w:tc>
          <w:tcPr>
            <w:tcW w:type="dxa" w:w="2339"/>
          </w:tcPr>
          <w:p>
            <w:pPr>
              <w:spacing w:before="40" w:after="40" w:lineRule="auto" w:line="240"/>
            </w:pPr>
            <w:r>
              <w:rPr>
                <w:rFonts w:ascii="Times New Roman" w:hAnsi="Times New Roman" w:cs="Times New Roman"/>
                <w:b w:val="0"/>
                <w:i w:val="0"/>
                <w:sz w:val="24"/>
              </w:rPr>
              <w:t>1234</w:t>
            </w:r>
          </w:p>
        </w:tc>
        <w:tc>
          <w:tcPr>
            <w:tcW w:type="dxa" w:w="2339"/>
          </w:tcPr>
          <w:p>
            <w:pPr>
              <w:spacing w:before="40" w:after="40" w:lineRule="auto" w:line="240"/>
            </w:pPr>
            <w:r>
              <w:rPr>
                <w:rFonts w:ascii="Times New Roman" w:hAnsi="Times New Roman" w:cs="Times New Roman"/>
                <w:b w:val="0"/>
                <w:i w:val="0"/>
                <w:sz w:val="24"/>
              </w:rPr>
              <w:t>student</w:t>
            </w:r>
          </w:p>
        </w:tc>
        <w:tc>
          <w:tcPr>
            <w:tcW w:type="dxa" w:w="2339"/>
          </w:tcPr>
          <w:p>
            <w:pPr>
              <w:spacing w:before="40" w:after="40" w:lineRule="auto" w:line="240"/>
            </w:pPr>
            <w:r>
              <w:rPr>
                <w:rFonts w:ascii="Times New Roman" w:hAnsi="Times New Roman" w:cs="Times New Roman"/>
                <w:b w:val="0"/>
                <w:i w:val="0"/>
                <w:sz w:val="24"/>
              </w:rPr>
              <w:t>Student panel</w:t>
            </w:r>
          </w:p>
        </w:tc>
      </w:tr>
      <w:tr>
        <w:tc>
          <w:tcPr>
            <w:tcW w:type="dxa" w:w="2339"/>
          </w:tcPr>
          <w:p>
            <w:pPr>
              <w:spacing w:before="40" w:after="40" w:lineRule="auto" w:line="240"/>
            </w:pPr>
            <w:r>
              <w:rPr>
                <w:rFonts w:ascii="Times New Roman" w:hAnsi="Times New Roman" w:cs="Times New Roman"/>
                <w:b w:val="0"/>
                <w:i w:val="0"/>
                <w:sz w:val="24"/>
              </w:rPr>
              <w:t>shahlo@edu.uz</w:t>
            </w:r>
          </w:p>
        </w:tc>
        <w:tc>
          <w:tcPr>
            <w:tcW w:type="dxa" w:w="2339"/>
          </w:tcPr>
          <w:p>
            <w:pPr>
              <w:spacing w:before="40" w:after="40" w:lineRule="auto" w:line="240"/>
            </w:pPr>
            <w:r>
              <w:rPr>
                <w:rFonts w:ascii="Times New Roman" w:hAnsi="Times New Roman" w:cs="Times New Roman"/>
                <w:b w:val="0"/>
                <w:i w:val="0"/>
                <w:sz w:val="24"/>
              </w:rPr>
              <w:t>1234</w:t>
            </w:r>
          </w:p>
        </w:tc>
        <w:tc>
          <w:tcPr>
            <w:tcW w:type="dxa" w:w="2339"/>
          </w:tcPr>
          <w:p>
            <w:pPr>
              <w:spacing w:before="40" w:after="40" w:lineRule="auto" w:line="240"/>
            </w:pPr>
            <w:r>
              <w:rPr>
                <w:rFonts w:ascii="Times New Roman" w:hAnsi="Times New Roman" w:cs="Times New Roman"/>
                <w:b w:val="0"/>
                <w:i w:val="0"/>
                <w:sz w:val="24"/>
              </w:rPr>
              <w:t>student</w:t>
            </w:r>
          </w:p>
        </w:tc>
        <w:tc>
          <w:tcPr>
            <w:tcW w:type="dxa" w:w="2339"/>
          </w:tcPr>
          <w:p>
            <w:pPr>
              <w:spacing w:before="40" w:after="40" w:lineRule="auto" w:line="240"/>
            </w:pPr>
            <w:r>
              <w:rPr>
                <w:rFonts w:ascii="Times New Roman" w:hAnsi="Times New Roman" w:cs="Times New Roman"/>
                <w:b w:val="0"/>
                <w:i w:val="0"/>
                <w:sz w:val="24"/>
              </w:rPr>
              <w:t>Student panel</w:t>
            </w:r>
          </w:p>
        </w:tc>
      </w:tr>
    </w:tbl>
    <w:p/>
    <w:p>
      <w:pPr>
        <w:spacing w:lineRule="auto" w:line="276" w:after="0" w:before="0"/>
        <w:ind w:firstLine="709"/>
        <w:jc w:val="both"/>
      </w:pPr>
      <w:r>
        <w:rPr>
          <w:rFonts w:ascii="Times New Roman" w:hAnsi="Times New Roman" w:cs="Times New Roman"/>
          <w:b w:val="0"/>
          <w:i w:val="0"/>
          <w:sz w:val="28"/>
        </w:rPr>
        <w:t>Har bir frontend ilova faqat tegishli rol uchun mo'ljallangan: student panelida teacher yoki admin akkaunt bilan kirishga urinish 403 Forbidden xatosi bilan rad etiladi. Demo hisoblardagi barcha ma'lumotlar testlash maqsadida yaratilgan bo'lib, real shaxslarni anglatmaydi.</w:t>
      </w:r>
    </w:p>
    <w:p>
      <w:pPr>
        <w:spacing w:lineRule="auto" w:line="276" w:after="80" w:before="160"/>
        <w:ind w:firstLine="0"/>
        <w:jc w:val="left"/>
      </w:pPr>
      <w:r>
        <w:rPr>
          <w:rFonts w:ascii="Times New Roman" w:hAnsi="Times New Roman" w:cs="Times New Roman"/>
          <w:b/>
          <w:i w:val="0"/>
          <w:sz w:val="28"/>
        </w:rPr>
        <w:t>5-ilova. XP va daraja tizimi</w:t>
      </w:r>
    </w:p>
    <w:tbl>
      <w:tblPr>
        <w:tblStyle w:val="TableGrid"/>
        <w:tblW w:type="auto" w:w="0"/>
        <w:tblLook w:firstColumn="1" w:firstRow="1" w:lastColumn="0" w:lastRow="0" w:noHBand="0" w:noVBand="1" w:val="04A0"/>
      </w:tblPr>
      <w:tblGrid>
        <w:gridCol w:w="2339"/>
        <w:gridCol w:w="2339"/>
        <w:gridCol w:w="2339"/>
        <w:gridCol w:w="2339"/>
      </w:tblGrid>
      <w:tr>
        <w:tc>
          <w:tcPr>
            <w:tcW w:type="dxa" w:w="2339"/>
          </w:tcPr>
          <w:p>
            <w:pPr>
              <w:spacing w:before="40" w:after="40" w:lineRule="auto" w:line="240"/>
              <w:jc w:val="center"/>
            </w:pPr>
            <w:r>
              <w:rPr>
                <w:rFonts w:ascii="Times New Roman" w:hAnsi="Times New Roman" w:cs="Times New Roman"/>
                <w:b w:val="0"/>
                <w:i w:val="0"/>
                <w:sz w:val="24"/>
              </w:rPr>
              <w:t>Daraja</w:t>
            </w:r>
          </w:p>
        </w:tc>
        <w:tc>
          <w:tcPr>
            <w:tcW w:type="dxa" w:w="2339"/>
          </w:tcPr>
          <w:p>
            <w:pPr>
              <w:spacing w:before="40" w:after="40" w:lineRule="auto" w:line="240"/>
              <w:jc w:val="center"/>
            </w:pPr>
            <w:r>
              <w:rPr>
                <w:rFonts w:ascii="Times New Roman" w:hAnsi="Times New Roman" w:cs="Times New Roman"/>
                <w:b w:val="0"/>
                <w:i w:val="0"/>
                <w:sz w:val="24"/>
              </w:rPr>
              <w:t>Kerakli XP</w:t>
            </w:r>
          </w:p>
        </w:tc>
        <w:tc>
          <w:tcPr>
            <w:tcW w:type="dxa" w:w="2339"/>
          </w:tcPr>
          <w:p>
            <w:pPr>
              <w:spacing w:before="40" w:after="40" w:lineRule="auto" w:line="240"/>
              <w:jc w:val="center"/>
            </w:pPr>
            <w:r>
              <w:rPr>
                <w:rFonts w:ascii="Times New Roman" w:hAnsi="Times New Roman" w:cs="Times New Roman"/>
                <w:b w:val="0"/>
                <w:i w:val="0"/>
                <w:sz w:val="24"/>
              </w:rPr>
              <w:t>Daraja nomi</w:t>
            </w:r>
          </w:p>
        </w:tc>
        <w:tc>
          <w:tcPr>
            <w:tcW w:type="dxa" w:w="2339"/>
          </w:tcPr>
          <w:p>
            <w:pPr>
              <w:spacing w:before="40" w:after="40" w:lineRule="auto" w:line="240"/>
              <w:jc w:val="center"/>
            </w:pPr>
            <w:r>
              <w:rPr>
                <w:rFonts w:ascii="Times New Roman" w:hAnsi="Times New Roman" w:cs="Times New Roman"/>
                <w:b w:val="0"/>
                <w:i w:val="0"/>
                <w:sz w:val="24"/>
              </w:rPr>
              <w:t>Maxsus nishon</w:t>
            </w:r>
          </w:p>
        </w:tc>
      </w:tr>
      <w:tr>
        <w:tc>
          <w:tcPr>
            <w:tcW w:type="dxa" w:w="2339"/>
          </w:tcPr>
          <w:p>
            <w:pPr>
              <w:spacing w:before="40" w:after="40" w:lineRule="auto" w:line="240"/>
              <w:jc w:val="center"/>
            </w:pPr>
            <w:r>
              <w:rPr>
                <w:rFonts w:ascii="Times New Roman" w:hAnsi="Times New Roman" w:cs="Times New Roman"/>
                <w:b w:val="0"/>
                <w:i w:val="0"/>
                <w:sz w:val="24"/>
              </w:rPr>
              <w:t>1</w:t>
            </w:r>
          </w:p>
        </w:tc>
        <w:tc>
          <w:tcPr>
            <w:tcW w:type="dxa" w:w="2339"/>
          </w:tcPr>
          <w:p>
            <w:pPr>
              <w:spacing w:before="40" w:after="40" w:lineRule="auto" w:line="240"/>
              <w:jc w:val="center"/>
            </w:pPr>
            <w:r>
              <w:rPr>
                <w:rFonts w:ascii="Times New Roman" w:hAnsi="Times New Roman" w:cs="Times New Roman"/>
                <w:b w:val="0"/>
                <w:i w:val="0"/>
                <w:sz w:val="24"/>
              </w:rPr>
              <w:t>0 – 99</w:t>
            </w:r>
          </w:p>
        </w:tc>
        <w:tc>
          <w:tcPr>
            <w:tcW w:type="dxa" w:w="2339"/>
          </w:tcPr>
          <w:p>
            <w:pPr>
              <w:spacing w:before="40" w:after="40" w:lineRule="auto" w:line="240"/>
              <w:jc w:val="center"/>
            </w:pPr>
            <w:r>
              <w:rPr>
                <w:rFonts w:ascii="Times New Roman" w:hAnsi="Times New Roman" w:cs="Times New Roman"/>
                <w:b w:val="0"/>
                <w:i w:val="0"/>
                <w:sz w:val="24"/>
              </w:rPr>
              <w:t>Yangi boshlovchi</w:t>
            </w:r>
          </w:p>
        </w:tc>
        <w:tc>
          <w:tcPr>
            <w:tcW w:type="dxa" w:w="2339"/>
          </w:tcPr>
          <w:p>
            <w:pPr>
              <w:spacing w:before="40" w:after="40" w:lineRule="auto" w:line="240"/>
              <w:jc w:val="center"/>
            </w:pPr>
            <w:r>
              <w:rPr>
                <w:rFonts w:ascii="Times New Roman" w:hAnsi="Times New Roman" w:cs="Times New Roman"/>
                <w:b w:val="0"/>
                <w:i w:val="0"/>
                <w:sz w:val="24"/>
              </w:rPr>
              <w:t>Birinchi qadam</w:t>
            </w:r>
          </w:p>
        </w:tc>
      </w:tr>
      <w:tr>
        <w:tc>
          <w:tcPr>
            <w:tcW w:type="dxa" w:w="2339"/>
          </w:tcPr>
          <w:p>
            <w:pPr>
              <w:spacing w:before="40" w:after="40" w:lineRule="auto" w:line="240"/>
              <w:jc w:val="center"/>
            </w:pPr>
            <w:r>
              <w:rPr>
                <w:rFonts w:ascii="Times New Roman" w:hAnsi="Times New Roman" w:cs="Times New Roman"/>
                <w:b w:val="0"/>
                <w:i w:val="0"/>
                <w:sz w:val="24"/>
              </w:rPr>
              <w:t>2</w:t>
            </w:r>
          </w:p>
        </w:tc>
        <w:tc>
          <w:tcPr>
            <w:tcW w:type="dxa" w:w="2339"/>
          </w:tcPr>
          <w:p>
            <w:pPr>
              <w:spacing w:before="40" w:after="40" w:lineRule="auto" w:line="240"/>
              <w:jc w:val="center"/>
            </w:pPr>
            <w:r>
              <w:rPr>
                <w:rFonts w:ascii="Times New Roman" w:hAnsi="Times New Roman" w:cs="Times New Roman"/>
                <w:b w:val="0"/>
                <w:i w:val="0"/>
                <w:sz w:val="24"/>
              </w:rPr>
              <w:t>100 – 249</w:t>
            </w:r>
          </w:p>
        </w:tc>
        <w:tc>
          <w:tcPr>
            <w:tcW w:type="dxa" w:w="2339"/>
          </w:tcPr>
          <w:p>
            <w:pPr>
              <w:spacing w:before="40" w:after="40" w:lineRule="auto" w:line="240"/>
              <w:jc w:val="center"/>
            </w:pPr>
            <w:r>
              <w:rPr>
                <w:rFonts w:ascii="Times New Roman" w:hAnsi="Times New Roman" w:cs="Times New Roman"/>
                <w:b w:val="0"/>
                <w:i w:val="0"/>
                <w:sz w:val="24"/>
              </w:rPr>
              <w:t>O'rganuvchi</w:t>
            </w:r>
          </w:p>
        </w:tc>
        <w:tc>
          <w:tcPr>
            <w:tcW w:type="dxa" w:w="2339"/>
          </w:tcPr>
          <w:p>
            <w:pPr>
              <w:spacing w:before="40" w:after="40" w:lineRule="auto" w:line="240"/>
              <w:jc w:val="center"/>
            </w:pPr>
            <w:r>
              <w:rPr>
                <w:rFonts w:ascii="Times New Roman" w:hAnsi="Times New Roman" w:cs="Times New Roman"/>
                <w:b w:val="0"/>
                <w:i w:val="0"/>
                <w:sz w:val="24"/>
              </w:rPr>
              <w:t>100 XP yig'di</w:t>
            </w:r>
          </w:p>
        </w:tc>
      </w:tr>
      <w:tr>
        <w:tc>
          <w:tcPr>
            <w:tcW w:type="dxa" w:w="2339"/>
          </w:tcPr>
          <w:p>
            <w:pPr>
              <w:spacing w:before="40" w:after="40" w:lineRule="auto" w:line="240"/>
              <w:jc w:val="center"/>
            </w:pPr>
            <w:r>
              <w:rPr>
                <w:rFonts w:ascii="Times New Roman" w:hAnsi="Times New Roman" w:cs="Times New Roman"/>
                <w:b w:val="0"/>
                <w:i w:val="0"/>
                <w:sz w:val="24"/>
              </w:rPr>
              <w:t>3</w:t>
            </w:r>
          </w:p>
        </w:tc>
        <w:tc>
          <w:tcPr>
            <w:tcW w:type="dxa" w:w="2339"/>
          </w:tcPr>
          <w:p>
            <w:pPr>
              <w:spacing w:before="40" w:after="40" w:lineRule="auto" w:line="240"/>
              <w:jc w:val="center"/>
            </w:pPr>
            <w:r>
              <w:rPr>
                <w:rFonts w:ascii="Times New Roman" w:hAnsi="Times New Roman" w:cs="Times New Roman"/>
                <w:b w:val="0"/>
                <w:i w:val="0"/>
                <w:sz w:val="24"/>
              </w:rPr>
              <w:t>250 – 499</w:t>
            </w:r>
          </w:p>
        </w:tc>
        <w:tc>
          <w:tcPr>
            <w:tcW w:type="dxa" w:w="2339"/>
          </w:tcPr>
          <w:p>
            <w:pPr>
              <w:spacing w:before="40" w:after="40" w:lineRule="auto" w:line="240"/>
              <w:jc w:val="center"/>
            </w:pPr>
            <w:r>
              <w:rPr>
                <w:rFonts w:ascii="Times New Roman" w:hAnsi="Times New Roman" w:cs="Times New Roman"/>
                <w:b w:val="0"/>
                <w:i w:val="0"/>
                <w:sz w:val="24"/>
              </w:rPr>
              <w:t>Faol talaba</w:t>
            </w:r>
          </w:p>
        </w:tc>
        <w:tc>
          <w:tcPr>
            <w:tcW w:type="dxa" w:w="2339"/>
          </w:tcPr>
          <w:p>
            <w:pPr>
              <w:spacing w:before="40" w:after="40" w:lineRule="auto" w:line="240"/>
              <w:jc w:val="center"/>
            </w:pPr>
            <w:r>
              <w:rPr>
                <w:rFonts w:ascii="Times New Roman" w:hAnsi="Times New Roman" w:cs="Times New Roman"/>
                <w:b w:val="0"/>
                <w:i w:val="0"/>
                <w:sz w:val="24"/>
              </w:rPr>
              <w:t>5 dars tugatdi</w:t>
            </w:r>
          </w:p>
        </w:tc>
      </w:tr>
      <w:tr>
        <w:tc>
          <w:tcPr>
            <w:tcW w:type="dxa" w:w="2339"/>
          </w:tcPr>
          <w:p>
            <w:pPr>
              <w:spacing w:before="40" w:after="40" w:lineRule="auto" w:line="240"/>
              <w:jc w:val="center"/>
            </w:pPr>
            <w:r>
              <w:rPr>
                <w:rFonts w:ascii="Times New Roman" w:hAnsi="Times New Roman" w:cs="Times New Roman"/>
                <w:b w:val="0"/>
                <w:i w:val="0"/>
                <w:sz w:val="24"/>
              </w:rPr>
              <w:t>4</w:t>
            </w:r>
          </w:p>
        </w:tc>
        <w:tc>
          <w:tcPr>
            <w:tcW w:type="dxa" w:w="2339"/>
          </w:tcPr>
          <w:p>
            <w:pPr>
              <w:spacing w:before="40" w:after="40" w:lineRule="auto" w:line="240"/>
              <w:jc w:val="center"/>
            </w:pPr>
            <w:r>
              <w:rPr>
                <w:rFonts w:ascii="Times New Roman" w:hAnsi="Times New Roman" w:cs="Times New Roman"/>
                <w:b w:val="0"/>
                <w:i w:val="0"/>
                <w:sz w:val="24"/>
              </w:rPr>
              <w:t>500 – 899</w:t>
            </w:r>
          </w:p>
        </w:tc>
        <w:tc>
          <w:tcPr>
            <w:tcW w:type="dxa" w:w="2339"/>
          </w:tcPr>
          <w:p>
            <w:pPr>
              <w:spacing w:before="40" w:after="40" w:lineRule="auto" w:line="240"/>
              <w:jc w:val="center"/>
            </w:pPr>
            <w:r>
              <w:rPr>
                <w:rFonts w:ascii="Times New Roman" w:hAnsi="Times New Roman" w:cs="Times New Roman"/>
                <w:b w:val="0"/>
                <w:i w:val="0"/>
                <w:sz w:val="24"/>
              </w:rPr>
              <w:t>Izlanuvchi</w:t>
            </w:r>
          </w:p>
        </w:tc>
        <w:tc>
          <w:tcPr>
            <w:tcW w:type="dxa" w:w="2339"/>
          </w:tcPr>
          <w:p>
            <w:pPr>
              <w:spacing w:before="40" w:after="40" w:lineRule="auto" w:line="240"/>
              <w:jc w:val="center"/>
            </w:pPr>
            <w:r>
              <w:rPr>
                <w:rFonts w:ascii="Times New Roman" w:hAnsi="Times New Roman" w:cs="Times New Roman"/>
                <w:b w:val="0"/>
                <w:i w:val="0"/>
                <w:sz w:val="24"/>
              </w:rPr>
              <w:t>10 dars tugatdi</w:t>
            </w:r>
          </w:p>
        </w:tc>
      </w:tr>
      <w:tr>
        <w:tc>
          <w:tcPr>
            <w:tcW w:type="dxa" w:w="2339"/>
          </w:tcPr>
          <w:p>
            <w:pPr>
              <w:spacing w:before="40" w:after="40" w:lineRule="auto" w:line="240"/>
              <w:jc w:val="center"/>
            </w:pPr>
            <w:r>
              <w:rPr>
                <w:rFonts w:ascii="Times New Roman" w:hAnsi="Times New Roman" w:cs="Times New Roman"/>
                <w:b w:val="0"/>
                <w:i w:val="0"/>
                <w:sz w:val="24"/>
              </w:rPr>
              <w:t>5</w:t>
            </w:r>
          </w:p>
        </w:tc>
        <w:tc>
          <w:tcPr>
            <w:tcW w:type="dxa" w:w="2339"/>
          </w:tcPr>
          <w:p>
            <w:pPr>
              <w:spacing w:before="40" w:after="40" w:lineRule="auto" w:line="240"/>
              <w:jc w:val="center"/>
            </w:pPr>
            <w:r>
              <w:rPr>
                <w:rFonts w:ascii="Times New Roman" w:hAnsi="Times New Roman" w:cs="Times New Roman"/>
                <w:b w:val="0"/>
                <w:i w:val="0"/>
                <w:sz w:val="24"/>
              </w:rPr>
              <w:t>900 – 1399</w:t>
            </w:r>
          </w:p>
        </w:tc>
        <w:tc>
          <w:tcPr>
            <w:tcW w:type="dxa" w:w="2339"/>
          </w:tcPr>
          <w:p>
            <w:pPr>
              <w:spacing w:before="40" w:after="40" w:lineRule="auto" w:line="240"/>
              <w:jc w:val="center"/>
            </w:pPr>
            <w:r>
              <w:rPr>
                <w:rFonts w:ascii="Times New Roman" w:hAnsi="Times New Roman" w:cs="Times New Roman"/>
                <w:b w:val="0"/>
                <w:i w:val="0"/>
                <w:sz w:val="24"/>
              </w:rPr>
              <w:t>Bilimdon</w:t>
            </w:r>
          </w:p>
        </w:tc>
        <w:tc>
          <w:tcPr>
            <w:tcW w:type="dxa" w:w="2339"/>
          </w:tcPr>
          <w:p>
            <w:pPr>
              <w:spacing w:before="40" w:after="40" w:lineRule="auto" w:line="240"/>
              <w:jc w:val="center"/>
            </w:pPr>
            <w:r>
              <w:rPr>
                <w:rFonts w:ascii="Times New Roman" w:hAnsi="Times New Roman" w:cs="Times New Roman"/>
                <w:b w:val="0"/>
                <w:i w:val="0"/>
                <w:sz w:val="24"/>
              </w:rPr>
              <w:t>Birinchi kursni tugatdi</w:t>
            </w:r>
          </w:p>
        </w:tc>
      </w:tr>
      <w:tr>
        <w:tc>
          <w:tcPr>
            <w:tcW w:type="dxa" w:w="2339"/>
          </w:tcPr>
          <w:p>
            <w:pPr>
              <w:spacing w:before="40" w:after="40" w:lineRule="auto" w:line="240"/>
              <w:jc w:val="center"/>
            </w:pPr>
            <w:r>
              <w:rPr>
                <w:rFonts w:ascii="Times New Roman" w:hAnsi="Times New Roman" w:cs="Times New Roman"/>
                <w:b w:val="0"/>
                <w:i w:val="0"/>
                <w:sz w:val="24"/>
              </w:rPr>
              <w:t>6</w:t>
            </w:r>
          </w:p>
        </w:tc>
        <w:tc>
          <w:tcPr>
            <w:tcW w:type="dxa" w:w="2339"/>
          </w:tcPr>
          <w:p>
            <w:pPr>
              <w:spacing w:before="40" w:after="40" w:lineRule="auto" w:line="240"/>
              <w:jc w:val="center"/>
            </w:pPr>
            <w:r>
              <w:rPr>
                <w:rFonts w:ascii="Times New Roman" w:hAnsi="Times New Roman" w:cs="Times New Roman"/>
                <w:b w:val="0"/>
                <w:i w:val="0"/>
                <w:sz w:val="24"/>
              </w:rPr>
              <w:t>1400 – 1999</w:t>
            </w:r>
          </w:p>
        </w:tc>
        <w:tc>
          <w:tcPr>
            <w:tcW w:type="dxa" w:w="2339"/>
          </w:tcPr>
          <w:p>
            <w:pPr>
              <w:spacing w:before="40" w:after="40" w:lineRule="auto" w:line="240"/>
              <w:jc w:val="center"/>
            </w:pPr>
            <w:r>
              <w:rPr>
                <w:rFonts w:ascii="Times New Roman" w:hAnsi="Times New Roman" w:cs="Times New Roman"/>
                <w:b w:val="0"/>
                <w:i w:val="0"/>
                <w:sz w:val="24"/>
              </w:rPr>
              <w:t>Mutaxassis</w:t>
            </w:r>
          </w:p>
        </w:tc>
        <w:tc>
          <w:tcPr>
            <w:tcW w:type="dxa" w:w="2339"/>
          </w:tcPr>
          <w:p>
            <w:pPr>
              <w:spacing w:before="40" w:after="40" w:lineRule="auto" w:line="240"/>
              <w:jc w:val="center"/>
            </w:pPr>
            <w:r>
              <w:rPr>
                <w:rFonts w:ascii="Times New Roman" w:hAnsi="Times New Roman" w:cs="Times New Roman"/>
                <w:b w:val="0"/>
                <w:i w:val="0"/>
                <w:sz w:val="24"/>
              </w:rPr>
              <w:t>3 kurs tugatdi</w:t>
            </w:r>
          </w:p>
        </w:tc>
      </w:tr>
      <w:tr>
        <w:tc>
          <w:tcPr>
            <w:tcW w:type="dxa" w:w="2339"/>
          </w:tcPr>
          <w:p>
            <w:pPr>
              <w:spacing w:before="40" w:after="40" w:lineRule="auto" w:line="240"/>
              <w:jc w:val="center"/>
            </w:pPr>
            <w:r>
              <w:rPr>
                <w:rFonts w:ascii="Times New Roman" w:hAnsi="Times New Roman" w:cs="Times New Roman"/>
                <w:b w:val="0"/>
                <w:i w:val="0"/>
                <w:sz w:val="24"/>
              </w:rPr>
              <w:t>7</w:t>
            </w:r>
          </w:p>
        </w:tc>
        <w:tc>
          <w:tcPr>
            <w:tcW w:type="dxa" w:w="2339"/>
          </w:tcPr>
          <w:p>
            <w:pPr>
              <w:spacing w:before="40" w:after="40" w:lineRule="auto" w:line="240"/>
              <w:jc w:val="center"/>
            </w:pPr>
            <w:r>
              <w:rPr>
                <w:rFonts w:ascii="Times New Roman" w:hAnsi="Times New Roman" w:cs="Times New Roman"/>
                <w:b w:val="0"/>
                <w:i w:val="0"/>
                <w:sz w:val="24"/>
              </w:rPr>
              <w:t>2000 – 2799</w:t>
            </w:r>
          </w:p>
        </w:tc>
        <w:tc>
          <w:tcPr>
            <w:tcW w:type="dxa" w:w="2339"/>
          </w:tcPr>
          <w:p>
            <w:pPr>
              <w:spacing w:before="40" w:after="40" w:lineRule="auto" w:line="240"/>
              <w:jc w:val="center"/>
            </w:pPr>
            <w:r>
              <w:rPr>
                <w:rFonts w:ascii="Times New Roman" w:hAnsi="Times New Roman" w:cs="Times New Roman"/>
                <w:b w:val="0"/>
                <w:i w:val="0"/>
                <w:sz w:val="24"/>
              </w:rPr>
              <w:t>Ekspert</w:t>
            </w:r>
          </w:p>
        </w:tc>
        <w:tc>
          <w:tcPr>
            <w:tcW w:type="dxa" w:w="2339"/>
          </w:tcPr>
          <w:p>
            <w:pPr>
              <w:spacing w:before="40" w:after="40" w:lineRule="auto" w:line="240"/>
              <w:jc w:val="center"/>
            </w:pPr>
            <w:r>
              <w:rPr>
                <w:rFonts w:ascii="Times New Roman" w:hAnsi="Times New Roman" w:cs="Times New Roman"/>
                <w:b w:val="0"/>
                <w:i w:val="0"/>
                <w:sz w:val="24"/>
              </w:rPr>
              <w:t>50 dars tugatdi</w:t>
            </w:r>
          </w:p>
        </w:tc>
      </w:tr>
      <w:tr>
        <w:tc>
          <w:tcPr>
            <w:tcW w:type="dxa" w:w="2339"/>
          </w:tcPr>
          <w:p>
            <w:pPr>
              <w:spacing w:before="40" w:after="40" w:lineRule="auto" w:line="240"/>
              <w:jc w:val="center"/>
            </w:pPr>
            <w:r>
              <w:rPr>
                <w:rFonts w:ascii="Times New Roman" w:hAnsi="Times New Roman" w:cs="Times New Roman"/>
                <w:b w:val="0"/>
                <w:i w:val="0"/>
                <w:sz w:val="24"/>
              </w:rPr>
              <w:t>8</w:t>
            </w:r>
          </w:p>
        </w:tc>
        <w:tc>
          <w:tcPr>
            <w:tcW w:type="dxa" w:w="2339"/>
          </w:tcPr>
          <w:p>
            <w:pPr>
              <w:spacing w:before="40" w:after="40" w:lineRule="auto" w:line="240"/>
              <w:jc w:val="center"/>
            </w:pPr>
            <w:r>
              <w:rPr>
                <w:rFonts w:ascii="Times New Roman" w:hAnsi="Times New Roman" w:cs="Times New Roman"/>
                <w:b w:val="0"/>
                <w:i w:val="0"/>
                <w:sz w:val="24"/>
              </w:rPr>
              <w:t>2800 – 3799</w:t>
            </w:r>
          </w:p>
        </w:tc>
        <w:tc>
          <w:tcPr>
            <w:tcW w:type="dxa" w:w="2339"/>
          </w:tcPr>
          <w:p>
            <w:pPr>
              <w:spacing w:before="40" w:after="40" w:lineRule="auto" w:line="240"/>
              <w:jc w:val="center"/>
            </w:pPr>
            <w:r>
              <w:rPr>
                <w:rFonts w:ascii="Times New Roman" w:hAnsi="Times New Roman" w:cs="Times New Roman"/>
                <w:b w:val="0"/>
                <w:i w:val="0"/>
                <w:sz w:val="24"/>
              </w:rPr>
              <w:t>Usta</w:t>
            </w:r>
          </w:p>
        </w:tc>
        <w:tc>
          <w:tcPr>
            <w:tcW w:type="dxa" w:w="2339"/>
          </w:tcPr>
          <w:p>
            <w:pPr>
              <w:spacing w:before="40" w:after="40" w:lineRule="auto" w:line="240"/>
              <w:jc w:val="center"/>
            </w:pPr>
            <w:r>
              <w:rPr>
                <w:rFonts w:ascii="Times New Roman" w:hAnsi="Times New Roman" w:cs="Times New Roman"/>
                <w:b w:val="0"/>
                <w:i w:val="0"/>
                <w:sz w:val="24"/>
              </w:rPr>
              <w:t>100 dars tugatdi</w:t>
            </w:r>
          </w:p>
        </w:tc>
      </w:tr>
      <w:tr>
        <w:tc>
          <w:tcPr>
            <w:tcW w:type="dxa" w:w="2339"/>
          </w:tcPr>
          <w:p>
            <w:pPr>
              <w:spacing w:before="40" w:after="40" w:lineRule="auto" w:line="240"/>
              <w:jc w:val="center"/>
            </w:pPr>
            <w:r>
              <w:rPr>
                <w:rFonts w:ascii="Times New Roman" w:hAnsi="Times New Roman" w:cs="Times New Roman"/>
                <w:b w:val="0"/>
                <w:i w:val="0"/>
                <w:sz w:val="24"/>
              </w:rPr>
              <w:t>9</w:t>
            </w:r>
          </w:p>
        </w:tc>
        <w:tc>
          <w:tcPr>
            <w:tcW w:type="dxa" w:w="2339"/>
          </w:tcPr>
          <w:p>
            <w:pPr>
              <w:spacing w:before="40" w:after="40" w:lineRule="auto" w:line="240"/>
              <w:jc w:val="center"/>
            </w:pPr>
            <w:r>
              <w:rPr>
                <w:rFonts w:ascii="Times New Roman" w:hAnsi="Times New Roman" w:cs="Times New Roman"/>
                <w:b w:val="0"/>
                <w:i w:val="0"/>
                <w:sz w:val="24"/>
              </w:rPr>
              <w:t>3800 – 4999</w:t>
            </w:r>
          </w:p>
        </w:tc>
        <w:tc>
          <w:tcPr>
            <w:tcW w:type="dxa" w:w="2339"/>
          </w:tcPr>
          <w:p>
            <w:pPr>
              <w:spacing w:before="40" w:after="40" w:lineRule="auto" w:line="240"/>
              <w:jc w:val="center"/>
            </w:pPr>
            <w:r>
              <w:rPr>
                <w:rFonts w:ascii="Times New Roman" w:hAnsi="Times New Roman" w:cs="Times New Roman"/>
                <w:b w:val="0"/>
                <w:i w:val="0"/>
                <w:sz w:val="24"/>
              </w:rPr>
              <w:t>Donolik</w:t>
            </w:r>
          </w:p>
        </w:tc>
        <w:tc>
          <w:tcPr>
            <w:tcW w:type="dxa" w:w="2339"/>
          </w:tcPr>
          <w:p>
            <w:pPr>
              <w:spacing w:before="40" w:after="40" w:lineRule="auto" w:line="240"/>
              <w:jc w:val="center"/>
            </w:pPr>
            <w:r>
              <w:rPr>
                <w:rFonts w:ascii="Times New Roman" w:hAnsi="Times New Roman" w:cs="Times New Roman"/>
                <w:b w:val="0"/>
                <w:i w:val="0"/>
                <w:sz w:val="24"/>
              </w:rPr>
              <w:t>200 dars tugatdi</w:t>
            </w:r>
          </w:p>
        </w:tc>
      </w:tr>
      <w:tr>
        <w:tc>
          <w:tcPr>
            <w:tcW w:type="dxa" w:w="2339"/>
          </w:tcPr>
          <w:p>
            <w:pPr>
              <w:spacing w:before="40" w:after="40" w:lineRule="auto" w:line="240"/>
              <w:jc w:val="center"/>
            </w:pPr>
            <w:r>
              <w:rPr>
                <w:rFonts w:ascii="Times New Roman" w:hAnsi="Times New Roman" w:cs="Times New Roman"/>
                <w:b w:val="0"/>
                <w:i w:val="0"/>
                <w:sz w:val="24"/>
              </w:rPr>
              <w:t>10</w:t>
            </w:r>
          </w:p>
        </w:tc>
        <w:tc>
          <w:tcPr>
            <w:tcW w:type="dxa" w:w="2339"/>
          </w:tcPr>
          <w:p>
            <w:pPr>
              <w:spacing w:before="40" w:after="40" w:lineRule="auto" w:line="240"/>
              <w:jc w:val="center"/>
            </w:pPr>
            <w:r>
              <w:rPr>
                <w:rFonts w:ascii="Times New Roman" w:hAnsi="Times New Roman" w:cs="Times New Roman"/>
                <w:b w:val="0"/>
                <w:i w:val="0"/>
                <w:sz w:val="24"/>
              </w:rPr>
              <w:t>5000 – 7499</w:t>
            </w:r>
          </w:p>
        </w:tc>
        <w:tc>
          <w:tcPr>
            <w:tcW w:type="dxa" w:w="2339"/>
          </w:tcPr>
          <w:p>
            <w:pPr>
              <w:spacing w:before="40" w:after="40" w:lineRule="auto" w:line="240"/>
              <w:jc w:val="center"/>
            </w:pPr>
            <w:r>
              <w:rPr>
                <w:rFonts w:ascii="Times New Roman" w:hAnsi="Times New Roman" w:cs="Times New Roman"/>
                <w:b w:val="0"/>
                <w:i w:val="0"/>
                <w:sz w:val="24"/>
              </w:rPr>
              <w:t>Oliy daraja</w:t>
            </w:r>
          </w:p>
        </w:tc>
        <w:tc>
          <w:tcPr>
            <w:tcW w:type="dxa" w:w="2339"/>
          </w:tcPr>
          <w:p>
            <w:pPr>
              <w:spacing w:before="40" w:after="40" w:lineRule="auto" w:line="240"/>
              <w:jc w:val="center"/>
            </w:pPr>
            <w:r>
              <w:rPr>
                <w:rFonts w:ascii="Times New Roman" w:hAnsi="Times New Roman" w:cs="Times New Roman"/>
                <w:b w:val="0"/>
                <w:i w:val="0"/>
                <w:sz w:val="24"/>
              </w:rPr>
              <w:t>500 XP bir kunda</w:t>
            </w:r>
          </w:p>
        </w:tc>
      </w:tr>
      <w:tr>
        <w:tc>
          <w:tcPr>
            <w:tcW w:type="dxa" w:w="2339"/>
          </w:tcPr>
          <w:p>
            <w:pPr>
              <w:spacing w:before="40" w:after="40" w:lineRule="auto" w:line="240"/>
              <w:jc w:val="center"/>
            </w:pPr>
            <w:r>
              <w:rPr>
                <w:rFonts w:ascii="Times New Roman" w:hAnsi="Times New Roman" w:cs="Times New Roman"/>
                <w:b w:val="0"/>
                <w:i w:val="0"/>
                <w:sz w:val="24"/>
              </w:rPr>
              <w:t>11</w:t>
            </w:r>
          </w:p>
        </w:tc>
        <w:tc>
          <w:tcPr>
            <w:tcW w:type="dxa" w:w="2339"/>
          </w:tcPr>
          <w:p>
            <w:pPr>
              <w:spacing w:before="40" w:after="40" w:lineRule="auto" w:line="240"/>
              <w:jc w:val="center"/>
            </w:pPr>
            <w:r>
              <w:rPr>
                <w:rFonts w:ascii="Times New Roman" w:hAnsi="Times New Roman" w:cs="Times New Roman"/>
                <w:b w:val="0"/>
                <w:i w:val="0"/>
                <w:sz w:val="24"/>
              </w:rPr>
              <w:t>7500+</w:t>
            </w:r>
          </w:p>
        </w:tc>
        <w:tc>
          <w:tcPr>
            <w:tcW w:type="dxa" w:w="2339"/>
          </w:tcPr>
          <w:p>
            <w:pPr>
              <w:spacing w:before="40" w:after="40" w:lineRule="auto" w:line="240"/>
              <w:jc w:val="center"/>
            </w:pPr>
            <w:r>
              <w:rPr>
                <w:rFonts w:ascii="Times New Roman" w:hAnsi="Times New Roman" w:cs="Times New Roman"/>
                <w:b w:val="0"/>
                <w:i w:val="0"/>
                <w:sz w:val="24"/>
              </w:rPr>
              <w:t>Efsona</w:t>
            </w:r>
          </w:p>
        </w:tc>
        <w:tc>
          <w:tcPr>
            <w:tcW w:type="dxa" w:w="2339"/>
          </w:tcPr>
          <w:p>
            <w:pPr>
              <w:spacing w:before="40" w:after="40" w:lineRule="auto" w:line="240"/>
              <w:jc w:val="center"/>
            </w:pPr>
            <w:r>
              <w:rPr>
                <w:rFonts w:ascii="Times New Roman" w:hAnsi="Times New Roman" w:cs="Times New Roman"/>
                <w:b w:val="0"/>
                <w:i w:val="0"/>
                <w:sz w:val="24"/>
              </w:rPr>
              <w:t>Barcha kurslarni tugatdi</w:t>
            </w:r>
          </w:p>
        </w:tc>
      </w:tr>
    </w:tbl>
    <w:p/>
    <w:p>
      <w:pPr>
        <w:spacing w:lineRule="auto" w:line="276" w:after="0" w:before="0"/>
        <w:ind w:firstLine="709"/>
        <w:jc w:val="both"/>
      </w:pPr>
      <w:r>
        <w:rPr>
          <w:rFonts w:ascii="Times New Roman" w:hAnsi="Times New Roman" w:cs="Times New Roman"/>
          <w:b w:val="0"/>
          <w:i w:val="0"/>
          <w:sz w:val="28"/>
        </w:rPr>
        <w:t>XP ballar quyidagi harakatlar uchun beriladi: darsni tugatish — 10-50 XP (dars qiyinchiligiga qarab); quiz da 80%+ natija — bonus 10 XP; kunlik kirish — 5 XP; 7 kun ketma-ket kirish — bonus 50 XP; topshiriq topshirish — 15 XP; topshiriq A baho olish — 30 XP; yangi do'st taklif qilish — 25 XP; profil to'ldirish — 20 XP.</w:t>
      </w:r>
    </w:p>
    <w:sectPr w:rsidR="00FC693F" w:rsidRPr="0006063C" w:rsidSect="00034616">
      <w:footerReference w:type="default" r:id="rId13"/>
      <w:headerReference w:type="default" r:id="rId14"/>
      <w:pgSz w:w="11906" w:h="16838"/>
      <w:pgMar w:top="1134" w:right="850"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cs="Times New Roman"/>
        <w:b w:val="0"/>
        <w:i w:val="0"/>
        <w:sz w:val="24"/>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MOOC atamasi birinchi marta 2008-yilda George Siemens va Stephen Downes «Connectivism and Connective Knowledge» kursida qo'llangan. Bu kursda 2000+ ishtirokchi onlayn qatnashgan.</w:t>
      </w:r>
    </w:p>
  </w:footnote>
  <w:footnote w:id="2">
    <w:p>
      <w:pPr>
        <w:pStyle w:val="FootnoteText"/>
      </w:pPr>
      <w:r>
        <w:rPr>
          <w:rStyle w:val="FootnoteReference"/>
        </w:rPr>
        <w:footnoteRef/>
      </w:r>
      <w:r>
        <w:t xml:space="preserve"> «EduCode» nomi AKT fani va dasturlash (code) o'rgatish g'oyasini ifodalaydi — Education + Code = EduCode.</w:t>
      </w:r>
    </w:p>
  </w:footnote>
  <w:footnote w:id="3">
    <w:p>
      <w:pPr>
        <w:pStyle w:val="FootnoteText"/>
      </w:pPr>
      <w:r>
        <w:rPr>
          <w:rStyle w:val="FootnoteReference"/>
        </w:rPr>
        <w:footnoteRef/>
      </w:r>
      <w:r>
        <w:t xml:space="preserve"> Microlearning samaradorligi: tadqiqotlar shuni ko'rsatadiki, 8-15 daqiqalik darslar 45-60 daqiqalik ma'ruzalarga nisbatan 17% yuqori o'zlashtirish ko'rsatkichini ta'minlaydi (Kapp &amp; DeFeliсe, 2019).</w:t>
      </w:r>
    </w:p>
  </w:footnote>
  <w:footnote w:id="4">
    <w:p>
      <w:pPr>
        <w:pStyle w:val="FootnoteText"/>
      </w:pPr>
      <w:r>
        <w:rPr>
          <w:rStyle w:val="FootnoteReference"/>
        </w:rPr>
        <w:footnoteRef/>
      </w:r>
      <w:r>
        <w:t xml:space="preserve"> JWT (JSON Web Token) RFC 7519 standartida belgilangan. Token uch qismdan iborat: header (algoritm turi), payload (ma'lumotlar), signature (imzo).</w:t>
      </w:r>
    </w:p>
  </w:footnote>
  <w:footnote w:id="5">
    <w:p>
      <w:pPr>
        <w:pStyle w:val="FootnoteText"/>
      </w:pPr>
      <w:r>
        <w:rPr>
          <w:rStyle w:val="FootnoteReference"/>
        </w:rPr>
        <w:footnoteRef/>
      </w:r>
      <w:r>
        <w:t xml:space="preserve"> Neon PostgreSQL — serverless PostgreSQL xizmati bo'lib, avtomatik masshtablash va branchingni qo'llab-quvvatlaydi. Bepul tier oyiga 3GB xotira va 100 soat compute taqdim etadi.</w:t>
      </w:r>
    </w:p>
  </w:footnote>
  <w:footnote w:id="6">
    <w:p>
      <w:pPr>
        <w:pStyle w:val="FootnoteText"/>
      </w:pPr>
      <w:r>
        <w:rPr>
          <w:rStyle w:val="FootnoteReference"/>
        </w:rPr>
        <w:footnoteRef/>
      </w:r>
      <w:r>
        <w:t xml:space="preserve"> Next.js 14 App Router arxitekturasida React Server Components (RSC) default bo'lib, «use client» direktivi bilan client-side rendering yoqiladi. Bu yondashuv server-client komponent chegarasini aniq belgilaydi.</w:t>
      </w:r>
    </w:p>
  </w:footnote>
  <w:footnote w:id="7">
    <w:p>
      <w:pPr>
        <w:pStyle w:val="FootnoteText"/>
      </w:pPr>
      <w:r>
        <w:rPr>
          <w:rStyle w:val="FootnoteReference"/>
        </w:rPr>
        <w:footnoteRef/>
      </w:r>
      <w:r>
        <w:t xml:space="preserve"> Bcrypt algoritmi 1999-yilda Niels Provos va David Mazières tomonidan ishlab chiqilgan. «Cost factor» 8 degani: 2^8 = 256 marta hashing iteratsiyasi bajariladi.</w:t>
      </w:r>
    </w:p>
  </w:footnote>
  <w:footnote w:id="8">
    <w:p>
      <w:pPr>
        <w:pStyle w:val="FootnoteText"/>
      </w:pPr>
      <w:r>
        <w:rPr>
          <w:rStyle w:val="FootnoteReference"/>
        </w:rPr>
        <w:footnoteRef/>
      </w:r>
      <w:r>
        <w:t xml:space="preserve"> OpenAI GPT-4o-mini modeli GPT-4o ning optimallashtirilgan versiyasi bo'lib, kichik hajmli vazifalar uchun 20 baravar arzonroq va 2 baravar tezroq ishlaydi.</w:t>
      </w:r>
    </w:p>
  </w:footnote>
  <w:footnote w:id="9">
    <w:p>
      <w:pPr>
        <w:pStyle w:val="FootnoteText"/>
      </w:pPr>
      <w:r>
        <w:rPr>
          <w:rStyle w:val="FootnoteReference"/>
        </w:rPr>
        <w:footnoteRef/>
      </w:r>
      <w:r>
        <w:t xml:space="preserve"> TATU (Toshkent Axborot Texnologiyalari Universiteti) O'zbekistondagi yetakchi IT universiteti bo'lib, 1955-yilda Toshkent Elektrotexnika Aloqa Instituti sifatida tashkil etilgan.</w:t>
      </w:r>
    </w:p>
  </w:footnote>
  <w:footnote w:id="10">
    <w:p>
      <w:pPr>
        <w:pStyle w:val="FootnoteText"/>
      </w:pPr>
      <w:r>
        <w:rPr>
          <w:rStyle w:val="FootnoteReference"/>
        </w:rPr>
        <w:footnoteRef/>
      </w:r>
      <w:r>
        <w:t xml:space="preserve"> Agile Manifesto 2001-yilda 17 dasturchi tomonidan imzolangan. To'rtta asosiy qiymat: jarayondan ko'ra kishilar va o'zaro munosabatlar; hujjatlardan ko'ra ishlaydigan dasturiy ta'minot; shartnomadan ko'ra mijoz bilan hamkorlik; rejadan ko'ra o'zgarishlarga javob berish.</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40"/>
      <w:jc w:val="right"/>
      <w:pBdr>
        <w:bottom w:val="single" w:sz="4" w:space="1" w:color="999999"/>
      </w:pBdr>
    </w:pPr>
    <w:r>
      <w:rPr>
        <w:rFonts w:ascii="Times New Roman" w:hAnsi="Times New Roman" w:cs="Times New Roman"/>
        <w:b w:val="0"/>
        <w:i/>
        <w:sz w:val="22"/>
      </w:rPr>
      <w:t>EduCode — AKT fanini o'qitish uchun virtual ta'lim platformasi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Rule="auto" w:line="276"/>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 Id="rId14" Type="http://schemas.openxmlformats.org/officeDocument/2006/relationships/header" Target="header1.xml"/><Relationship Id="rId999"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