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6943D9D8"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D04A13">
              <w:rPr>
                <w:b/>
                <w:bCs/>
                <w:szCs w:val="20"/>
              </w:rPr>
              <w:t>Publisher</w:t>
            </w:r>
            <w:r w:rsidR="00EF38D5" w:rsidRPr="001E6FD1">
              <w:rPr>
                <w:b/>
                <w:bCs/>
                <w:szCs w:val="20"/>
                <w:vertAlign w:val="superscript"/>
              </w:rPr>
              <w:t>®</w:t>
            </w:r>
            <w:r w:rsidRPr="001E6FD1">
              <w:rPr>
                <w:b/>
                <w:bCs/>
                <w:szCs w:val="20"/>
              </w:rPr>
              <w:t xml:space="preserve"> 201</w:t>
            </w:r>
            <w:r w:rsidR="009E46D5" w:rsidRPr="001E6FD1">
              <w:rPr>
                <w:b/>
                <w:bCs/>
                <w:szCs w:val="20"/>
              </w:rPr>
              <w:t>9</w:t>
            </w:r>
            <w:r w:rsidRPr="001E6FD1">
              <w:rPr>
                <w:b/>
                <w:bCs/>
                <w:szCs w:val="20"/>
              </w:rPr>
              <w:t xml:space="preserve"> </w:t>
            </w:r>
            <w:r w:rsidR="00F268AF" w:rsidRPr="001E6FD1">
              <w:rPr>
                <w:b/>
                <w:bCs/>
                <w:szCs w:val="20"/>
                <w:u w:val="single"/>
              </w:rPr>
              <w:fldChar w:fldCharType="begin">
                <w:ffData>
                  <w:name w:val="Text33"/>
                  <w:enabled/>
                  <w:calcOnExit w:val="0"/>
                  <w:textInput/>
                </w:ffData>
              </w:fldChar>
            </w:r>
            <w:bookmarkStart w:id="2" w:name="Text33"/>
            <w:r w:rsidR="00F268AF" w:rsidRPr="001E6FD1">
              <w:rPr>
                <w:b/>
                <w:bCs/>
                <w:szCs w:val="20"/>
                <w:u w:val="single"/>
              </w:rPr>
              <w:instrText xml:space="preserve"> FORMTEXT </w:instrText>
            </w:r>
            <w:r w:rsidR="00F268AF" w:rsidRPr="001E6FD1">
              <w:rPr>
                <w:b/>
                <w:bCs/>
                <w:szCs w:val="20"/>
                <w:u w:val="single"/>
              </w:rPr>
            </w:r>
            <w:r w:rsidR="00F268AF" w:rsidRPr="001E6FD1">
              <w:rPr>
                <w:b/>
                <w:bCs/>
                <w:szCs w:val="20"/>
                <w:u w:val="single"/>
              </w:rPr>
              <w:fldChar w:fldCharType="separate"/>
            </w:r>
            <w:bookmarkStart w:id="3" w:name="_GoBack"/>
            <w:r w:rsidR="0003320B">
              <w:rPr>
                <w:b/>
                <w:bCs/>
                <w:noProof/>
                <w:szCs w:val="20"/>
                <w:u w:val="single"/>
              </w:rPr>
              <w:t> </w:t>
            </w:r>
            <w:r w:rsidR="0003320B">
              <w:rPr>
                <w:b/>
                <w:bCs/>
                <w:noProof/>
                <w:szCs w:val="20"/>
                <w:u w:val="single"/>
              </w:rPr>
              <w:t> </w:t>
            </w:r>
            <w:r w:rsidR="0003320B">
              <w:rPr>
                <w:b/>
                <w:bCs/>
                <w:noProof/>
                <w:szCs w:val="20"/>
                <w:u w:val="single"/>
              </w:rPr>
              <w:t> </w:t>
            </w:r>
            <w:r w:rsidR="0003320B">
              <w:rPr>
                <w:b/>
                <w:bCs/>
                <w:noProof/>
                <w:szCs w:val="20"/>
                <w:u w:val="single"/>
              </w:rPr>
              <w:t> </w:t>
            </w:r>
            <w:r w:rsidR="0003320B">
              <w:rPr>
                <w:b/>
                <w:bCs/>
                <w:noProof/>
                <w:szCs w:val="20"/>
                <w:u w:val="single"/>
              </w:rPr>
              <w:t> </w:t>
            </w:r>
            <w:bookmarkEnd w:id="3"/>
            <w:r w:rsidR="00F268AF" w:rsidRPr="001E6FD1">
              <w:rPr>
                <w:b/>
                <w:bCs/>
                <w:szCs w:val="20"/>
                <w:u w:val="single"/>
              </w:rPr>
              <w:fldChar w:fldCharType="end"/>
            </w:r>
            <w:bookmarkEnd w:id="2"/>
            <w:r w:rsidRPr="001E6FD1">
              <w:rPr>
                <w:b/>
                <w:bCs/>
                <w:szCs w:val="20"/>
                <w:vertAlign w:val="superscript"/>
              </w:rPr>
              <w:footnoteReference w:id="2"/>
            </w:r>
            <w:r w:rsidRPr="001E6FD1">
              <w:rPr>
                <w:b/>
                <w:bCs/>
                <w:szCs w:val="20"/>
              </w:rPr>
              <w:t xml:space="preserve"> Edition </w:t>
            </w:r>
            <w:r w:rsidRPr="001E6FD1">
              <w:rPr>
                <w:b/>
                <w:bCs/>
                <w:szCs w:val="20"/>
                <w:vertAlign w:val="superscript"/>
              </w:rPr>
              <w:footnoteReference w:id="3"/>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71C60FE4"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0003320B">
              <w:rPr>
                <w:noProof/>
                <w:sz w:val="24"/>
                <w:szCs w:val="20"/>
                <w:u w:val="single"/>
              </w:rPr>
              <w:t> </w:t>
            </w:r>
            <w:r w:rsidR="0003320B">
              <w:rPr>
                <w:noProof/>
                <w:sz w:val="24"/>
                <w:szCs w:val="20"/>
                <w:u w:val="single"/>
              </w:rPr>
              <w:t> </w:t>
            </w:r>
            <w:r w:rsidR="0003320B">
              <w:rPr>
                <w:noProof/>
                <w:sz w:val="24"/>
                <w:szCs w:val="20"/>
                <w:u w:val="single"/>
              </w:rPr>
              <w:t> </w:t>
            </w:r>
            <w:r w:rsidR="0003320B">
              <w:rPr>
                <w:noProof/>
                <w:sz w:val="24"/>
                <w:szCs w:val="20"/>
                <w:u w:val="single"/>
              </w:rPr>
              <w:t> </w:t>
            </w:r>
            <w:r w:rsidR="0003320B">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4"/>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5FE411AB"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D04A13">
        <w:rPr>
          <w:b/>
          <w:sz w:val="20"/>
          <w:szCs w:val="20"/>
        </w:rPr>
        <w:t>Publisher</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2BCC4134"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D04A13">
        <w:rPr>
          <w:sz w:val="20"/>
          <w:szCs w:val="20"/>
        </w:rPr>
        <w:t>Publisher</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4" w:name="OLE_LINK1"/>
      <w:bookmarkStart w:id="5" w:name="OLE_LINK2"/>
      <w:bookmarkStart w:id="6"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6C6B58F5"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D04A13">
        <w:rPr>
          <w:bCs/>
          <w:sz w:val="20"/>
          <w:szCs w:val="20"/>
        </w:rPr>
        <w:t>Publisher</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7"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aka.ms/msa</w:t>
      </w:r>
      <w:bookmarkEnd w:id="7"/>
      <w:r w:rsidR="009A7D95">
        <w:rPr>
          <w:bCs/>
          <w:sz w:val="20"/>
          <w:szCs w:val="20"/>
        </w:rPr>
        <w:fldChar w:fldCharType="end"/>
      </w:r>
      <w:r w:rsidR="00D7672C" w:rsidRPr="001E6FD1">
        <w:rPr>
          <w:bCs/>
          <w:sz w:val="20"/>
          <w:szCs w:val="20"/>
        </w:rPr>
        <w:t>)</w:t>
      </w:r>
      <w:r w:rsidR="00B4186D" w:rsidRPr="001E6FD1">
        <w:rPr>
          <w:bCs/>
          <w:sz w:val="20"/>
          <w:szCs w:val="20"/>
        </w:rPr>
        <w:t xml:space="preserve">. You can view these terms and policies by </w:t>
      </w:r>
      <w:r w:rsidR="00B4186D" w:rsidRPr="001E6FD1">
        <w:rPr>
          <w:bCs/>
          <w:sz w:val="20"/>
          <w:szCs w:val="20"/>
        </w:rPr>
        <w:lastRenderedPageBreak/>
        <w:t>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4"/>
    <w:bookmarkEnd w:id="5"/>
    <w:bookmarkEnd w:id="6"/>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w:t>
      </w:r>
      <w:r w:rsidRPr="001E6FD1">
        <w:rPr>
          <w:sz w:val="20"/>
          <w:szCs w:val="20"/>
        </w:rPr>
        <w:lastRenderedPageBreak/>
        <w:t xml:space="preserve">the software for use on one device, whether that device is physical or virtual. If you want to use the software on more than one virtual device, you must obtain a separate license for 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(i)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w:t>
      </w:r>
      <w:r w:rsidR="00204EF0" w:rsidRPr="001E6FD1">
        <w:rPr>
          <w:sz w:val="20"/>
          <w:szCs w:val="20"/>
        </w:rPr>
        <w:lastRenderedPageBreak/>
        <w:t xml:space="preserve">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reconnect to the Internet while using the software to 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aka.ms/adr</w:t>
        </w:r>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w:t>
      </w:r>
      <w:r w:rsidR="002227D9" w:rsidRPr="001E6FD1">
        <w:rPr>
          <w:sz w:val="20"/>
          <w:szCs w:val="20"/>
        </w:rPr>
        <w:lastRenderedPageBreak/>
        <w:t>rules on his or her own jurisdiction, including the arbitrability of any claim. But a court has exclusive authority to enforce the prohibition on arbitration on a class-wide basis or in a 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 xml:space="preserve">(i)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lastRenderedPageBreak/>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Qualified Military User” to license software marked as “Military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ily Resource Centres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Department of National Defence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Defence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Defence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Honourary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aka.ms/acl</w:t>
        </w:r>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lastRenderedPageBreak/>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w:t>
      </w:r>
      <w:r w:rsidRPr="009A7D95">
        <w:rPr>
          <w:bCs/>
          <w:sz w:val="20"/>
          <w:szCs w:val="20"/>
        </w:rPr>
        <w:lastRenderedPageBreak/>
        <w:t xml:space="preserve">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aka.ms/msa</w:t>
        </w:r>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632A0DDF" w:rsidR="0039417B" w:rsidRPr="009A7D95" w:rsidRDefault="003E7E64" w:rsidP="009A7D95">
      <w:pPr>
        <w:spacing w:before="120" w:after="120"/>
        <w:rPr>
          <w:sz w:val="20"/>
          <w:szCs w:val="20"/>
        </w:rPr>
      </w:pPr>
      <w:r w:rsidRPr="009A7D95">
        <w:rPr>
          <w:bCs/>
          <w:sz w:val="20"/>
          <w:szCs w:val="20"/>
        </w:rPr>
        <w:t xml:space="preserve">Microsoft and </w:t>
      </w:r>
      <w:r w:rsidR="00D04A13">
        <w:rPr>
          <w:bCs/>
          <w:sz w:val="20"/>
          <w:szCs w:val="20"/>
        </w:rPr>
        <w:t>Publisher</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EE95A" w14:textId="77777777" w:rsidR="00200655" w:rsidRDefault="00200655" w:rsidP="00FD75BC">
      <w:r>
        <w:separator/>
      </w:r>
    </w:p>
  </w:endnote>
  <w:endnote w:type="continuationSeparator" w:id="0">
    <w:p w14:paraId="50B04C61" w14:textId="77777777" w:rsidR="00200655" w:rsidRDefault="00200655" w:rsidP="00FD75BC">
      <w:r>
        <w:continuationSeparator/>
      </w:r>
    </w:p>
  </w:endnote>
  <w:endnote w:type="continuationNotice" w:id="1">
    <w:p w14:paraId="39622947" w14:textId="77777777" w:rsidR="00200655" w:rsidRDefault="002006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2F4D8B6C" w:rsidR="00D93C4E" w:rsidRPr="001E6FD1" w:rsidRDefault="00D04A13" w:rsidP="00D93C4E">
          <w:pPr>
            <w:tabs>
              <w:tab w:val="center" w:pos="4680"/>
              <w:tab w:val="right" w:pos="9360"/>
            </w:tabs>
            <w:rPr>
              <w:sz w:val="16"/>
              <w:szCs w:val="18"/>
            </w:rPr>
          </w:pPr>
          <w:r>
            <w:rPr>
              <w:sz w:val="16"/>
              <w:szCs w:val="18"/>
            </w:rPr>
            <w:t>Publisher</w:t>
          </w:r>
          <w:r w:rsidR="00D93C4E" w:rsidRPr="001E6FD1">
            <w:rPr>
              <w:sz w:val="16"/>
              <w:szCs w:val="18"/>
            </w:rPr>
            <w:t xml:space="preserve"> (October 1, 2018)</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3E9F9" w14:textId="77777777" w:rsidR="00200655" w:rsidRDefault="00200655" w:rsidP="00FD75BC">
      <w:r>
        <w:separator/>
      </w:r>
    </w:p>
  </w:footnote>
  <w:footnote w:type="continuationSeparator" w:id="0">
    <w:p w14:paraId="0EFFFB46" w14:textId="77777777" w:rsidR="00200655" w:rsidRDefault="00200655" w:rsidP="00FD75BC">
      <w:r>
        <w:continuationSeparator/>
      </w:r>
    </w:p>
  </w:footnote>
  <w:footnote w:type="continuationNotice" w:id="1">
    <w:p w14:paraId="6C5EC502" w14:textId="77777777" w:rsidR="00200655" w:rsidRDefault="00200655"/>
  </w:footnote>
  <w:footnote w:id="2">
    <w:p w14:paraId="3A0315CA" w14:textId="2BF12995"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Include the appropriate product name, that is, either “Standard” or “Professional.” For example, if the licensed software is the Standard Edition of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201</w:t>
      </w:r>
      <w:r w:rsidR="00DD585B" w:rsidRPr="001E6FD1">
        <w:rPr>
          <w:rFonts w:cs="Tahoma"/>
          <w:b/>
        </w:rPr>
        <w:t>9</w:t>
      </w:r>
      <w:r w:rsidRPr="001E6FD1">
        <w:rPr>
          <w:rFonts w:cs="Tahoma"/>
          <w:b/>
        </w:rPr>
        <w:t>, the product name is: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b/>
        </w:rPr>
        <w:t xml:space="preserve"> Standard 201</w:t>
      </w:r>
      <w:r w:rsidR="00DD585B" w:rsidRPr="001E6FD1">
        <w:rPr>
          <w:rFonts w:cs="Tahoma"/>
          <w:b/>
        </w:rPr>
        <w:t>9</w:t>
      </w:r>
      <w:r w:rsidR="009A7D95">
        <w:rPr>
          <w:rFonts w:cs="Tahoma"/>
          <w:b/>
        </w:rPr>
        <w:t>.</w:t>
      </w:r>
    </w:p>
  </w:footnote>
  <w:footnote w:id="3">
    <w:p w14:paraId="2367A70C" w14:textId="5DD4FB97"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Pr="001E6FD1">
        <w:rPr>
          <w:rFonts w:cs="Tahoma"/>
          <w:b/>
        </w:rPr>
        <w:t>Standard 201</w:t>
      </w:r>
      <w:r w:rsidR="00DD585B" w:rsidRPr="001E6FD1">
        <w:rPr>
          <w:rFonts w:cs="Tahoma"/>
          <w:b/>
        </w:rPr>
        <w:t>9</w:t>
      </w:r>
      <w:r w:rsidRPr="001E6FD1">
        <w:rPr>
          <w:rFonts w:cs="Tahoma"/>
          <w:b/>
        </w:rPr>
        <w:t>, Academic Edition.</w:t>
      </w:r>
    </w:p>
  </w:footnote>
  <w:footnote w:id="4">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bordersDoNotSurroundHeader/>
  <w:bordersDoNotSurroundFooter/>
  <w:documentProtection w:edit="forms" w:formatting="1" w:enforcement="1" w:cryptProviderType="rsaAES" w:cryptAlgorithmClass="hash" w:cryptAlgorithmType="typeAny" w:cryptAlgorithmSid="14" w:cryptSpinCount="100000" w:hash="Emj+dD0IN9YZ7rbstjK+XJw/QVAa/nLY/NORMsXEj2vGvFVarIM8W4ra1mbPK75+MhK4Q9/96rdet8uWvg7Wzg==" w:salt="z+XVWs0+XcY+ixNbSb/fQQ=="/>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20B"/>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0655"/>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1772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0F41"/>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4A13"/>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F6A3C8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33D42B2-C969-4DC9-91CB-CCBBDBF1FE25}">
  <ds:schemaRefs>
    <ds:schemaRef ds:uri="http://schemas.openxmlformats.org/officeDocument/2006/bibliography"/>
  </ds:schemaRefs>
</ds:datastoreItem>
</file>

<file path=customXml/itemProps2.xml><?xml version="1.0" encoding="utf-8"?>
<ds:datastoreItem xmlns:ds="http://schemas.openxmlformats.org/officeDocument/2006/customXml" ds:itemID="{4850A835-3502-441A-870B-0B5766A71406}"/>
</file>

<file path=customXml/itemProps3.xml><?xml version="1.0" encoding="utf-8"?>
<ds:datastoreItem xmlns:ds="http://schemas.openxmlformats.org/officeDocument/2006/customXml" ds:itemID="{FFA89403-9289-44C0-AEC5-EF7899D14A4C}"/>
</file>

<file path=customXml/itemProps4.xml><?xml version="1.0" encoding="utf-8"?>
<ds:datastoreItem xmlns:ds="http://schemas.openxmlformats.org/officeDocument/2006/customXml" ds:itemID="{EA991620-90DC-4C70-B7B1-42AB0289DA12}"/>
</file>

<file path=docProps/app.xml><?xml version="1.0" encoding="utf-8"?>
<Properties xmlns="http://schemas.openxmlformats.org/officeDocument/2006/extended-properties" xmlns:vt="http://schemas.openxmlformats.org/officeDocument/2006/docPropsVTypes">
  <Template>Normal</Template>
  <TotalTime>0</TotalTime>
  <Pages>8</Pages>
  <Words>4159</Words>
  <Characters>23710</Characters>
  <Application>Microsoft Office Word</Application>
  <DocSecurity>0</DocSecurity>
  <Lines>197</Lines>
  <Paragraphs>55</Paragraphs>
  <ScaleCrop>false</ScaleCrop>
  <Company/>
  <LinksUpToDate>false</LinksUpToDate>
  <CharactersWithSpaces>27814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2018-09-12T17:40:00Z</dcterms:created>
  <dcterms:modified xsi:type="dcterms:W3CDTF">2018-09-12T17:40:00Z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