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Morgan Patel</w:t>
      </w:r>
    </w:p>
    <w:p>
      <w:r>
        <w:rPr>
          <w:sz w:val="20"/>
          <w:szCs w:val="20"/>
        </w:rPr>
        <w:t xml:space="preserve">Technical Program Manager | Platform Delivery</w:t>
      </w:r>
    </w:p>
    <w:p>
      <w:pPr>
        <w:spacing w:after="200"/>
      </w:pPr>
      <w:r>
        <w:rPr>
          <w:sz w:val="18"/>
          <w:szCs w:val="18"/>
        </w:rPr>
        <w:t xml:space="preserve">morgan.patel@example.com  •  +1 (555) 903-1200  •  Chicago, IL  •  linkedin.com/in/morganpatel-example</w:t>
      </w:r>
    </w:p>
    <w:p>
      <w:pPr>
        <w:pStyle w:val="Heading2"/>
      </w:pPr>
      <w:r>
        <w:rPr>
          <w:b/>
          <w:bCs/>
        </w:rPr>
        <w:t xml:space="preserve">SUMMARY</w:t>
      </w:r>
    </w:p>
    <w:p>
      <w:pPr>
        <w:spacing w:after="200"/>
      </w:pPr>
      <w:r>
        <w:rPr>
          <w:sz w:val="20"/>
          <w:szCs w:val="20"/>
        </w:rPr>
        <w:t xml:space="preserve">Technical program manager with a background in software engineering. Runs cross-functional delivery for platform programs with clear risks, owners, and launch criteria.</w:t>
      </w:r>
    </w:p>
    <w:p>
      <w:pPr>
        <w:pStyle w:val="Heading2"/>
      </w:pPr>
      <w:r>
        <w:rPr>
          <w:b/>
          <w:bCs/>
        </w:rPr>
        <w:t xml:space="preserve">EXPERIENCE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Lakeside Cloud, Chicago, IL</w:t>
      </w:r>
    </w:p>
    <w:p>
      <w:r>
        <w:rPr>
          <w:sz w:val="20"/>
          <w:szCs w:val="20"/>
        </w:rPr>
        <w:t xml:space="preserve">Technical Program Manager  |  Feb 2020 – Present</w:t>
      </w:r>
    </w:p>
    <w:p>
      <w:r>
        <w:rPr>
          <w:sz w:val="20"/>
          <w:szCs w:val="20"/>
        </w:rPr>
        <w:t xml:space="preserve">- Coordinate a 6-team platform program covering identity, billing, and developer APIs; hit three consecutive quarterly launch windows.</w:t>
      </w:r>
    </w:p>
    <w:p>
      <w:r>
        <w:rPr>
          <w:sz w:val="20"/>
          <w:szCs w:val="20"/>
        </w:rPr>
        <w:t xml:space="preserve">- Stand up release governance: weekly risk review, dependency board, and go/no-go checklist adopted org-wide.</w:t>
      </w:r>
    </w:p>
    <w:p>
      <w:r>
        <w:rPr>
          <w:sz w:val="20"/>
          <w:szCs w:val="20"/>
        </w:rPr>
        <w:t xml:space="preserve">- Partner with security on SOC2 evidence collection for new services without slipping GA dates.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Lakeside Cloud, Chicago, IL</w:t>
      </w:r>
    </w:p>
    <w:p>
      <w:r>
        <w:rPr>
          <w:sz w:val="20"/>
          <w:szCs w:val="20"/>
        </w:rPr>
        <w:t xml:space="preserve">Software Engineer  |  Aug 2017 – Jan 2020</w:t>
      </w:r>
    </w:p>
    <w:p>
      <w:r>
        <w:rPr>
          <w:sz w:val="20"/>
          <w:szCs w:val="20"/>
        </w:rPr>
        <w:t xml:space="preserve">- Built internal deployment dashboards that reduced incident triage time for on-call engineers.</w:t>
      </w:r>
    </w:p>
    <w:p>
      <w:r>
        <w:rPr>
          <w:sz w:val="20"/>
          <w:szCs w:val="20"/>
        </w:rPr>
        <w:t xml:space="preserve">- Owned a billing webhook service handling 1M events/day with idempotent processing.</w:t>
      </w:r>
    </w:p>
    <w:p>
      <w:pPr>
        <w:pStyle w:val="Heading2"/>
        <w:spacing w:before="200"/>
      </w:pPr>
      <w:r>
        <w:rPr>
          <w:b/>
          <w:bCs/>
        </w:rPr>
        <w:t xml:space="preserve">SKILLS</w:t>
      </w:r>
    </w:p>
    <w:p>
      <w:r>
        <w:rPr>
          <w:sz w:val="20"/>
          <w:szCs w:val="20"/>
        </w:rPr>
        <w:t xml:space="preserve">Delivery: TPM, Agile/Scrum, Risk Management, Release Governance</w:t>
      </w:r>
    </w:p>
    <w:p>
      <w:r>
        <w:rPr>
          <w:sz w:val="20"/>
          <w:szCs w:val="20"/>
        </w:rPr>
        <w:t xml:space="preserve">Engineering: Python, SQL, REST APIs</w:t>
      </w:r>
    </w:p>
    <w:p>
      <w:pPr>
        <w:pStyle w:val="Heading2"/>
        <w:spacing w:before="200"/>
      </w:pPr>
      <w:r>
        <w:rPr>
          <w:b/>
          <w:bCs/>
        </w:rPr>
        <w:t xml:space="preserve">EDUCATION</w:t>
      </w:r>
    </w:p>
    <w:p>
      <w:r>
        <w:rPr>
          <w:b/>
          <w:bCs/>
          <w:sz w:val="20"/>
          <w:szCs w:val="20"/>
        </w:rPr>
        <w:t xml:space="preserve">University of Illinois, Urbana-Champaign, IL  |  May 2017</w:t>
      </w:r>
    </w:p>
    <w:p>
      <w:r>
        <w:rPr>
          <w:sz w:val="20"/>
          <w:szCs w:val="20"/>
        </w:rPr>
        <w:t xml:space="preserve">B.S. Computer Engineering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2026-09-09T04:40:44.049Z</dcterms:created>
  <dcterms:modified xsi:type="dcterms:W3CDTF">2026-09-09T04:40:44.049Z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