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F57C" w14:textId="0420A885" w:rsidR="00B415F5" w:rsidRPr="00D00247" w:rsidRDefault="005C67A8" w:rsidP="005C67A8">
      <w:pPr>
        <w:pStyle w:val="Heading1"/>
        <w:numPr>
          <w:ilvl w:val="0"/>
          <w:numId w:val="0"/>
        </w:numPr>
        <w:ind w:left="360" w:hanging="360"/>
        <w:jc w:val="center"/>
        <w:rPr>
          <w:b/>
        </w:rPr>
      </w:pPr>
      <w:r w:rsidRPr="00D00247">
        <w:rPr>
          <w:b/>
        </w:rPr>
        <w:t>Sorensen XG 850 Configuration</w:t>
      </w:r>
    </w:p>
    <w:p w14:paraId="73EDB94D" w14:textId="129D5074" w:rsidR="005C67A8" w:rsidRDefault="005C67A8" w:rsidP="005C67A8">
      <w:r>
        <w:t xml:space="preserve">Configuration of Sorensen XG 850 needs </w:t>
      </w:r>
      <w:r>
        <w:t>AMETEK LXI Discovery Browser</w:t>
      </w:r>
      <w:r>
        <w:t xml:space="preserve"> </w:t>
      </w:r>
      <w:r w:rsidR="00246DBB">
        <w:t xml:space="preserve">if connect through Ethernet, </w:t>
      </w:r>
      <w:r>
        <w:t>which can be found at:</w:t>
      </w:r>
    </w:p>
    <w:p w14:paraId="21F90E55" w14:textId="38242C5C" w:rsidR="005C67A8" w:rsidRDefault="005C67A8" w:rsidP="005C67A8">
      <w:hyperlink r:id="rId7" w:history="1">
        <w:r w:rsidRPr="00244112">
          <w:rPr>
            <w:rStyle w:val="Hyperlink"/>
          </w:rPr>
          <w:t>http://lxistandard.org/GuidesForUsingLXI/LXI%20Discovery%20v1.10.exe</w:t>
        </w:r>
      </w:hyperlink>
    </w:p>
    <w:p w14:paraId="5EC6A46E" w14:textId="7B7D9A7F" w:rsidR="00246DBB" w:rsidRDefault="00246DBB" w:rsidP="005C67A8">
      <w:r>
        <w:t xml:space="preserve">or </w:t>
      </w:r>
      <w:r>
        <w:t>National Instruments Measurement and Automation Explorer (NI MAX</w:t>
      </w:r>
      <w:r>
        <w:t xml:space="preserve">) if </w:t>
      </w:r>
      <w:r w:rsidR="00D54613">
        <w:t>connect through USB/RS-232, which can be found at:</w:t>
      </w:r>
    </w:p>
    <w:p w14:paraId="1C9CEE0E" w14:textId="1CBFCD37" w:rsidR="00D54613" w:rsidRDefault="00D54613" w:rsidP="005C67A8">
      <w:hyperlink r:id="rId8" w:history="1">
        <w:r w:rsidRPr="00244112">
          <w:rPr>
            <w:rStyle w:val="Hyperlink"/>
          </w:rPr>
          <w:t>https://knowledge.ni.com/KnowledgeArticleDetails?id=kA00Z000000P9tuSAC&amp;l=en-US</w:t>
        </w:r>
      </w:hyperlink>
    </w:p>
    <w:p w14:paraId="55A4B625" w14:textId="6CAC30DE" w:rsidR="005C67A8" w:rsidRDefault="005C67A8" w:rsidP="005C67A8">
      <w:pPr>
        <w:pStyle w:val="Heading2"/>
        <w:numPr>
          <w:ilvl w:val="3"/>
          <w:numId w:val="7"/>
        </w:numPr>
        <w:ind w:left="360"/>
      </w:pPr>
      <w:r>
        <w:t>Set Static IP Address</w:t>
      </w:r>
    </w:p>
    <w:p w14:paraId="36B5283C" w14:textId="06BF447E" w:rsidR="005C67A8" w:rsidRDefault="005C67A8" w:rsidP="005C67A8">
      <w:r>
        <w:t xml:space="preserve">Use the AMETEK LXI Discovery Browser to locate the power supply and determine the IP address. This address will be entered into the </w:t>
      </w:r>
      <w:r w:rsidRPr="005C67A8">
        <w:rPr>
          <w:b/>
        </w:rPr>
        <w:t>Host</w:t>
      </w:r>
      <w:r w:rsidRPr="005C67A8">
        <w:t xml:space="preserve"> </w:t>
      </w:r>
      <w:r>
        <w:t xml:space="preserve">field of the Ethernet Test Utility. The </w:t>
      </w:r>
      <w:r w:rsidRPr="005C67A8">
        <w:t xml:space="preserve">Port </w:t>
      </w:r>
      <w:r>
        <w:t xml:space="preserve">field should be set to the default of </w:t>
      </w:r>
      <w:r w:rsidRPr="005C67A8">
        <w:rPr>
          <w:b/>
        </w:rPr>
        <w:t>5025</w:t>
      </w:r>
      <w:r>
        <w:t xml:space="preserve">. </w:t>
      </w:r>
      <w:bookmarkStart w:id="0" w:name="_GoBack"/>
      <w:bookmarkEnd w:id="0"/>
    </w:p>
    <w:p w14:paraId="72B35576" w14:textId="3D4FF21E" w:rsidR="00D00247" w:rsidRDefault="00D00247" w:rsidP="0030733B">
      <w:pPr>
        <w:ind w:left="-1800"/>
      </w:pPr>
      <w:r w:rsidRPr="00D00247">
        <w:rPr>
          <w:noProof/>
        </w:rPr>
        <w:drawing>
          <wp:inline distT="0" distB="0" distL="0" distR="0" wp14:anchorId="3EE20D64" wp14:editId="5CCF10D6">
            <wp:extent cx="7754178" cy="30961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3232" cy="31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52BF" w14:textId="77777777" w:rsidR="005C67A8" w:rsidRDefault="005C67A8" w:rsidP="005C67A8">
      <w:r>
        <w:t xml:space="preserve">As you can see, the power supply was initially in DHCP mode due to the response of my query, </w:t>
      </w:r>
      <w:r w:rsidRPr="005C67A8">
        <w:rPr>
          <w:b/>
        </w:rPr>
        <w:t>SYST:COMM:LAN:ADDR?</w:t>
      </w:r>
      <w:r>
        <w:t xml:space="preserve">, being “0.0.0.0” </w:t>
      </w:r>
    </w:p>
    <w:p w14:paraId="38D45822" w14:textId="77777777" w:rsidR="005C67A8" w:rsidRDefault="005C67A8" w:rsidP="005C67A8">
      <w:r>
        <w:t xml:space="preserve">To set a static IP address, use the following command, </w:t>
      </w:r>
      <w:r w:rsidRPr="005C67A8">
        <w:rPr>
          <w:b/>
        </w:rPr>
        <w:t>SYST:COMM:LAN:ADDR “N”</w:t>
      </w:r>
      <w:r w:rsidRPr="005C67A8">
        <w:t xml:space="preserve"> </w:t>
      </w:r>
      <w:r>
        <w:t xml:space="preserve">where </w:t>
      </w:r>
      <w:r w:rsidRPr="005C67A8">
        <w:t xml:space="preserve">N </w:t>
      </w:r>
      <w:r>
        <w:t xml:space="preserve">will be the IP address of your choice. Query the command </w:t>
      </w:r>
      <w:r w:rsidRPr="005C67A8">
        <w:rPr>
          <w:b/>
        </w:rPr>
        <w:t>SYST:COMM:LAN:ADDR?</w:t>
      </w:r>
      <w:r w:rsidRPr="005C67A8">
        <w:t xml:space="preserve"> </w:t>
      </w:r>
      <w:r>
        <w:t xml:space="preserve">to verify the static IP address has been set. </w:t>
      </w:r>
    </w:p>
    <w:p w14:paraId="11A66945" w14:textId="270D379A" w:rsidR="005C67A8" w:rsidRDefault="005C67A8" w:rsidP="005C67A8">
      <w:r w:rsidRPr="005C67A8">
        <w:t xml:space="preserve">Following these </w:t>
      </w:r>
      <w:r w:rsidR="00EE532F" w:rsidRPr="005C67A8">
        <w:t>steps,</w:t>
      </w:r>
      <w:r w:rsidRPr="005C67A8">
        <w:t xml:space="preserve"> the static IP address is now set.</w:t>
      </w:r>
    </w:p>
    <w:sectPr w:rsidR="005C67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2E504" w14:textId="77777777" w:rsidR="002A0FA5" w:rsidRDefault="002A0FA5" w:rsidP="005C67A8">
      <w:pPr>
        <w:spacing w:after="0" w:line="240" w:lineRule="auto"/>
      </w:pPr>
      <w:r>
        <w:separator/>
      </w:r>
    </w:p>
  </w:endnote>
  <w:endnote w:type="continuationSeparator" w:id="0">
    <w:p w14:paraId="7F92218D" w14:textId="77777777" w:rsidR="002A0FA5" w:rsidRDefault="002A0FA5" w:rsidP="005C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ADEEB" w14:textId="77777777" w:rsidR="002A0FA5" w:rsidRDefault="002A0FA5" w:rsidP="005C67A8">
      <w:pPr>
        <w:spacing w:after="0" w:line="240" w:lineRule="auto"/>
      </w:pPr>
      <w:r>
        <w:separator/>
      </w:r>
    </w:p>
  </w:footnote>
  <w:footnote w:type="continuationSeparator" w:id="0">
    <w:p w14:paraId="2CF98DD8" w14:textId="77777777" w:rsidR="002A0FA5" w:rsidRDefault="002A0FA5" w:rsidP="005C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1F75"/>
    <w:multiLevelType w:val="hybridMultilevel"/>
    <w:tmpl w:val="AC781784"/>
    <w:lvl w:ilvl="0" w:tplc="914A2C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B87"/>
    <w:multiLevelType w:val="hybridMultilevel"/>
    <w:tmpl w:val="49B63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162"/>
    <w:multiLevelType w:val="hybridMultilevel"/>
    <w:tmpl w:val="34782E9C"/>
    <w:lvl w:ilvl="0" w:tplc="CC5430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B5D4D"/>
    <w:multiLevelType w:val="hybridMultilevel"/>
    <w:tmpl w:val="B2BE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C285C"/>
    <w:multiLevelType w:val="multilevel"/>
    <w:tmpl w:val="56DA6DF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9E"/>
    <w:rsid w:val="000A5A53"/>
    <w:rsid w:val="00246DBB"/>
    <w:rsid w:val="002A0FA5"/>
    <w:rsid w:val="0030733B"/>
    <w:rsid w:val="005C67A8"/>
    <w:rsid w:val="006047AC"/>
    <w:rsid w:val="006C389E"/>
    <w:rsid w:val="007C25FF"/>
    <w:rsid w:val="00AD4C74"/>
    <w:rsid w:val="00B415F5"/>
    <w:rsid w:val="00D00247"/>
    <w:rsid w:val="00D54613"/>
    <w:rsid w:val="00E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4DD94"/>
  <w15:chartTrackingRefBased/>
  <w15:docId w15:val="{5D9B8C5C-EF11-4A56-892D-80D6F677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FF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5FF"/>
    <w:pPr>
      <w:keepNext/>
      <w:keepLines/>
      <w:spacing w:before="120" w:after="120"/>
      <w:ind w:left="360" w:hanging="36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FF"/>
    <w:rPr>
      <w:rFonts w:eastAsiaTheme="majorEastAsia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5FF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A8"/>
  </w:style>
  <w:style w:type="paragraph" w:styleId="Footer">
    <w:name w:val="footer"/>
    <w:basedOn w:val="Normal"/>
    <w:link w:val="FooterChar"/>
    <w:uiPriority w:val="99"/>
    <w:unhideWhenUsed/>
    <w:rsid w:val="005C67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A8"/>
  </w:style>
  <w:style w:type="paragraph" w:styleId="ListParagraph">
    <w:name w:val="List Paragraph"/>
    <w:basedOn w:val="Normal"/>
    <w:uiPriority w:val="34"/>
    <w:qFormat/>
    <w:rsid w:val="005C6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7A8"/>
    <w:rPr>
      <w:color w:val="605E5C"/>
      <w:shd w:val="clear" w:color="auto" w:fill="E1DFDD"/>
    </w:rPr>
  </w:style>
  <w:style w:type="paragraph" w:customStyle="1" w:styleId="Default">
    <w:name w:val="Default"/>
    <w:rsid w:val="005C67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ni.com/KnowledgeArticleDetails?id=kA00Z000000P9tuSAC&amp;l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xistandard.org/GuidesForUsingLXI/LXI%20Discovery%20v1.10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5</cp:revision>
  <dcterms:created xsi:type="dcterms:W3CDTF">2019-02-20T14:58:00Z</dcterms:created>
  <dcterms:modified xsi:type="dcterms:W3CDTF">2019-02-20T16:01:00Z</dcterms:modified>
</cp:coreProperties>
</file>