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1.30 (0.78–2.17)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1.53 (0.72–3.25)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1.48 (0.73–3.04)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 (0.25–1.20)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(0.21–5.32)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1.60 (0.78–3.28)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 (0.59–2.40)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2.02 (0.73–5.56)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1.14 (0.55–2.40)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0.50 (0.22–1.13)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 (0.39–1.80)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 (0.27–3.40)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1.37 (0.68–2.79)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1.25 (0.50–3.11)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(0.44–2.29)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1.04 (0.50–2.13)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1.56 (0.85–2.87)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2.32 (0.98–5.47)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 (0.01–0.35)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1.51 (0.59–3.89)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